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3542" w14:textId="77777777" w:rsidR="00A32DD1" w:rsidRDefault="00A32DD1" w:rsidP="00791999">
      <w:pPr>
        <w:pStyle w:val="CoverFrontProgram"/>
        <w:spacing w:before="6040"/>
      </w:pPr>
    </w:p>
    <w:p w14:paraId="0CF3D409" w14:textId="21C4B81D" w:rsidR="00A32DD1" w:rsidRPr="002A2625" w:rsidRDefault="00265A51" w:rsidP="00791999">
      <w:pPr>
        <w:pStyle w:val="CoverFrontDate"/>
        <w:spacing w:before="7640"/>
      </w:pPr>
      <w:r>
        <w:t xml:space="preserve">June </w:t>
      </w:r>
      <w:r w:rsidR="00EB6B65" w:rsidRPr="00613322">
        <w:t>20</w:t>
      </w:r>
      <w:r w:rsidR="00240379">
        <w:t>20</w:t>
      </w:r>
    </w:p>
    <w:p w14:paraId="011A1372" w14:textId="77777777" w:rsidR="00A32DD1" w:rsidRPr="00856128" w:rsidRDefault="001A526F" w:rsidP="00A32DD1">
      <w:pPr>
        <w:rPr>
          <w:rFonts w:ascii="Arial" w:hAnsi="Arial" w:cs="Arial"/>
        </w:rPr>
      </w:pPr>
      <w:r w:rsidRPr="00856128">
        <w:rPr>
          <w:rFonts w:ascii="Arial" w:hAnsi="Arial" w:cs="Arial"/>
        </w:rPr>
        <w:br w:type="column"/>
      </w:r>
    </w:p>
    <w:p w14:paraId="2079069A" w14:textId="77777777" w:rsidR="004765C7" w:rsidRPr="009C362C" w:rsidRDefault="004765C7" w:rsidP="004765C7">
      <w:pPr>
        <w:pStyle w:val="Heading1"/>
      </w:pPr>
      <w:r w:rsidRPr="0031547B">
        <w:t>Impact Evaluation of Training in Multi-Tiered Systems of Support for Reading in Early Elementary School</w:t>
      </w:r>
    </w:p>
    <w:p w14:paraId="2D1099E8" w14:textId="77777777" w:rsidR="00B10354" w:rsidRDefault="00EB6B65" w:rsidP="00802BF3">
      <w:pPr>
        <w:pStyle w:val="CoverSubtitle"/>
        <w:spacing w:before="120"/>
      </w:pPr>
      <w:r>
        <w:t xml:space="preserve">OMB Clearance Request: </w:t>
      </w:r>
      <w:r w:rsidR="00D6448C">
        <w:t>Data Collection Instruments, Part B</w:t>
      </w:r>
    </w:p>
    <w:p w14:paraId="70ED1A17" w14:textId="77777777" w:rsidR="00EB6B65" w:rsidRDefault="00EB6B65" w:rsidP="00802BF3">
      <w:pPr>
        <w:pStyle w:val="CoverSubtitle"/>
        <w:spacing w:before="120"/>
      </w:pPr>
    </w:p>
    <w:p w14:paraId="530EE921" w14:textId="77777777" w:rsidR="00EB6B65" w:rsidRPr="00F712CC" w:rsidRDefault="00EB6B65" w:rsidP="00802BF3">
      <w:pPr>
        <w:pStyle w:val="CoverSubtitle"/>
        <w:spacing w:before="120"/>
      </w:pPr>
      <w:r>
        <w:t xml:space="preserve">Data Collection </w:t>
      </w:r>
    </w:p>
    <w:p w14:paraId="7E126BBB" w14:textId="77777777" w:rsidR="00F712CC" w:rsidRDefault="00F712CC" w:rsidP="004F66BC">
      <w:pPr>
        <w:pStyle w:val="CoverFrontOrganization"/>
      </w:pPr>
    </w:p>
    <w:p w14:paraId="23BBCF7C" w14:textId="77777777" w:rsidR="00F712CC" w:rsidRDefault="00F712CC" w:rsidP="004F66BC">
      <w:pPr>
        <w:pStyle w:val="CoverFrontOrganization"/>
      </w:pPr>
      <w:r>
        <w:br w:type="page"/>
      </w:r>
    </w:p>
    <w:p w14:paraId="771386E9" w14:textId="77777777" w:rsidR="00F712CC" w:rsidRDefault="00F712CC" w:rsidP="008F5A9F"/>
    <w:p w14:paraId="432B81B2" w14:textId="77777777" w:rsidR="008F5A9F" w:rsidRDefault="008F5A9F" w:rsidP="008F5A9F"/>
    <w:p w14:paraId="771B569D" w14:textId="77777777" w:rsidR="008F5A9F" w:rsidRDefault="008F5A9F" w:rsidP="008F5A9F">
      <w:pPr>
        <w:sectPr w:rsidR="008F5A9F" w:rsidSect="001F6256">
          <w:headerReference w:type="first" r:id="rId11"/>
          <w:pgSz w:w="12240" w:h="15840" w:code="1"/>
          <w:pgMar w:top="360" w:right="360" w:bottom="360" w:left="360" w:header="360" w:footer="360" w:gutter="0"/>
          <w:cols w:num="2" w:space="432" w:equalWidth="0">
            <w:col w:w="3067" w:space="432"/>
            <w:col w:w="802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
      </w:tblPr>
      <w:tblGrid>
        <w:gridCol w:w="9360"/>
      </w:tblGrid>
      <w:tr w:rsidR="00DC7F8E" w:rsidRPr="004F66BC" w14:paraId="6AFA7437" w14:textId="77777777" w:rsidTr="00417496">
        <w:trPr>
          <w:cantSplit/>
          <w:trHeight w:hRule="exact" w:val="9648"/>
          <w:tblHeader/>
        </w:trPr>
        <w:tc>
          <w:tcPr>
            <w:tcW w:w="9360" w:type="dxa"/>
          </w:tcPr>
          <w:p w14:paraId="7FEC1A07" w14:textId="7310B51F" w:rsidR="004765C7" w:rsidRDefault="004765C7" w:rsidP="004765C7">
            <w:pPr>
              <w:pStyle w:val="TitlePageDate"/>
              <w:rPr>
                <w:rFonts w:eastAsia="Perpetua" w:cs="Arial"/>
                <w:sz w:val="48"/>
                <w:szCs w:val="50"/>
              </w:rPr>
            </w:pPr>
            <w:r w:rsidRPr="0031547B">
              <w:rPr>
                <w:rFonts w:eastAsia="Perpetua" w:cs="Arial"/>
                <w:sz w:val="48"/>
                <w:szCs w:val="50"/>
              </w:rPr>
              <w:lastRenderedPageBreak/>
              <w:t xml:space="preserve">Impact Evaluation of Training in </w:t>
            </w:r>
            <w:r w:rsidR="001B0CFF">
              <w:rPr>
                <w:rFonts w:eastAsia="Perpetua" w:cs="Arial"/>
                <w:sz w:val="48"/>
                <w:szCs w:val="50"/>
              </w:rPr>
              <w:br/>
            </w:r>
            <w:r w:rsidRPr="0031547B">
              <w:rPr>
                <w:rFonts w:eastAsia="Perpetua" w:cs="Arial"/>
                <w:sz w:val="48"/>
                <w:szCs w:val="50"/>
              </w:rPr>
              <w:t>Multi-Tiered Systems of Support for Reading in Early Elementary School</w:t>
            </w:r>
            <w:r w:rsidRPr="00EB6B65">
              <w:rPr>
                <w:rFonts w:eastAsia="Perpetua" w:cs="Arial"/>
                <w:sz w:val="48"/>
                <w:szCs w:val="50"/>
              </w:rPr>
              <w:t xml:space="preserve"> </w:t>
            </w:r>
          </w:p>
          <w:p w14:paraId="3DBBC51E" w14:textId="77777777" w:rsidR="00D6448C" w:rsidRDefault="00D6448C" w:rsidP="00EB6B65">
            <w:pPr>
              <w:pStyle w:val="TitlePageDate"/>
              <w:rPr>
                <w:rFonts w:eastAsia="Perpetua" w:cs="Arial"/>
                <w:sz w:val="40"/>
                <w:szCs w:val="40"/>
              </w:rPr>
            </w:pPr>
            <w:r w:rsidRPr="00D6448C">
              <w:rPr>
                <w:rFonts w:eastAsia="Perpetua" w:cs="Arial"/>
                <w:sz w:val="40"/>
                <w:szCs w:val="40"/>
              </w:rPr>
              <w:t xml:space="preserve">OMB Clearance Request: </w:t>
            </w:r>
            <w:r w:rsidRPr="00613322">
              <w:rPr>
                <w:rFonts w:eastAsia="Perpetua" w:cs="Arial"/>
                <w:sz w:val="40"/>
                <w:szCs w:val="40"/>
              </w:rPr>
              <w:t>Data Collection Instruments,</w:t>
            </w:r>
            <w:r w:rsidRPr="00D6448C">
              <w:rPr>
                <w:rFonts w:eastAsia="Perpetua" w:cs="Arial"/>
                <w:sz w:val="40"/>
                <w:szCs w:val="40"/>
              </w:rPr>
              <w:t xml:space="preserve"> Part B</w:t>
            </w:r>
          </w:p>
          <w:p w14:paraId="6785D20F" w14:textId="77777777" w:rsidR="00EB6B65" w:rsidRPr="00EB6B65" w:rsidRDefault="00EB6B65" w:rsidP="00EB6B65">
            <w:pPr>
              <w:pStyle w:val="TitlePageDate"/>
              <w:rPr>
                <w:rFonts w:eastAsia="Perpetua" w:cs="Arial"/>
                <w:sz w:val="40"/>
                <w:szCs w:val="40"/>
              </w:rPr>
            </w:pPr>
            <w:r>
              <w:rPr>
                <w:rFonts w:eastAsia="Perpetua" w:cs="Arial"/>
                <w:sz w:val="40"/>
                <w:szCs w:val="40"/>
              </w:rPr>
              <w:t>Data Collection</w:t>
            </w:r>
          </w:p>
          <w:p w14:paraId="2300FC13" w14:textId="46F4B40A" w:rsidR="00C73E10" w:rsidRPr="004F66BC" w:rsidRDefault="00265A51" w:rsidP="00C73E10">
            <w:pPr>
              <w:pStyle w:val="TitlePageDate"/>
              <w:rPr>
                <w:rFonts w:cs="Arial"/>
              </w:rPr>
            </w:pPr>
            <w:r>
              <w:rPr>
                <w:rFonts w:cs="Arial"/>
              </w:rPr>
              <w:t>June</w:t>
            </w:r>
            <w:r w:rsidRPr="00EB6B65">
              <w:rPr>
                <w:rFonts w:cs="Arial"/>
              </w:rPr>
              <w:t xml:space="preserve"> </w:t>
            </w:r>
            <w:r w:rsidR="00C73E10">
              <w:rPr>
                <w:rFonts w:cs="Arial"/>
              </w:rPr>
              <w:t xml:space="preserve">2020 </w:t>
            </w:r>
          </w:p>
          <w:p w14:paraId="71A1E5D1" w14:textId="77777777" w:rsidR="00DC7F8E" w:rsidRPr="004F66BC" w:rsidRDefault="00DC7F8E" w:rsidP="00DC7F8E">
            <w:pPr>
              <w:pStyle w:val="TitlePageOrganization"/>
              <w:rPr>
                <w:rFonts w:cs="Arial"/>
              </w:rPr>
            </w:pPr>
          </w:p>
        </w:tc>
      </w:tr>
      <w:tr w:rsidR="0099528D" w:rsidRPr="004F66BC" w14:paraId="157AA31A" w14:textId="77777777" w:rsidTr="0099528D">
        <w:trPr>
          <w:cantSplit/>
        </w:trPr>
        <w:tc>
          <w:tcPr>
            <w:tcW w:w="9360" w:type="dxa"/>
            <w:vAlign w:val="bottom"/>
          </w:tcPr>
          <w:p w14:paraId="25495466" w14:textId="77777777" w:rsidR="0099528D" w:rsidRPr="00791999" w:rsidRDefault="0099528D" w:rsidP="005A3526">
            <w:pPr>
              <w:pStyle w:val="TitlePageAddress"/>
              <w:rPr>
                <w:rFonts w:ascii="Arial" w:hAnsi="Arial" w:cs="Arial"/>
              </w:rPr>
            </w:pPr>
            <w:r w:rsidRPr="00856128">
              <w:rPr>
                <w:rFonts w:ascii="Arial" w:hAnsi="Arial" w:cs="Arial"/>
              </w:rPr>
              <w:drawing>
                <wp:inline distT="0" distB="0" distL="0" distR="0" wp14:anchorId="456DD71D" wp14:editId="21E242A9">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791999">
              <w:rPr>
                <w:rFonts w:ascii="Arial" w:hAnsi="Arial" w:cs="Arial"/>
              </w:rPr>
              <w:br/>
            </w:r>
            <w:r w:rsidRPr="00791999">
              <w:rPr>
                <w:rFonts w:ascii="Arial" w:hAnsi="Arial" w:cs="Arial"/>
              </w:rPr>
              <w:br/>
            </w:r>
            <w:r w:rsidRPr="00EB6B65">
              <w:rPr>
                <w:rFonts w:ascii="Arial" w:hAnsi="Arial" w:cs="Arial"/>
              </w:rPr>
              <w:t>1000 Thomas Jefferson Street, NW</w:t>
            </w:r>
            <w:r w:rsidRPr="00EB6B65">
              <w:rPr>
                <w:rFonts w:ascii="Arial" w:hAnsi="Arial" w:cs="Arial"/>
              </w:rPr>
              <w:br/>
              <w:t>Washington, DC 20007-3835</w:t>
            </w:r>
            <w:r w:rsidRPr="00EB6B65">
              <w:rPr>
                <w:rFonts w:ascii="Arial" w:hAnsi="Arial" w:cs="Arial"/>
              </w:rPr>
              <w:br/>
              <w:t>202.403.5000</w:t>
            </w:r>
          </w:p>
          <w:p w14:paraId="09378E9F" w14:textId="77777777" w:rsidR="0099528D" w:rsidRPr="004F66BC" w:rsidRDefault="0099528D" w:rsidP="005A3526">
            <w:pPr>
              <w:pStyle w:val="TitlePageText"/>
              <w:spacing w:before="120"/>
              <w:rPr>
                <w:rFonts w:cs="Arial"/>
                <w:b/>
              </w:rPr>
            </w:pPr>
            <w:r w:rsidRPr="004F66BC">
              <w:rPr>
                <w:rFonts w:cs="Arial"/>
                <w:b/>
              </w:rPr>
              <w:t>www.air.org</w:t>
            </w:r>
          </w:p>
          <w:p w14:paraId="33671AC4" w14:textId="08754AB0" w:rsidR="0099528D" w:rsidRPr="004F66BC" w:rsidRDefault="0099528D" w:rsidP="005A3526">
            <w:pPr>
              <w:pStyle w:val="TitlePageText"/>
              <w:rPr>
                <w:rFonts w:cs="Arial"/>
              </w:rPr>
            </w:pPr>
            <w:r w:rsidRPr="004F66BC">
              <w:rPr>
                <w:rFonts w:cs="Arial"/>
              </w:rPr>
              <w:t xml:space="preserve">Copyright © </w:t>
            </w:r>
            <w:r w:rsidRPr="00EB6B65">
              <w:rPr>
                <w:rFonts w:cs="Arial"/>
              </w:rPr>
              <w:t>20</w:t>
            </w:r>
            <w:r w:rsidR="003412D0">
              <w:rPr>
                <w:rFonts w:cs="Arial"/>
              </w:rPr>
              <w:t>20</w:t>
            </w:r>
            <w:r w:rsidRPr="004F66BC">
              <w:rPr>
                <w:rFonts w:cs="Arial"/>
              </w:rPr>
              <w:t xml:space="preserve"> American Institutes for Research. All rights reserved.</w:t>
            </w:r>
          </w:p>
        </w:tc>
      </w:tr>
    </w:tbl>
    <w:p w14:paraId="1CCFE461" w14:textId="77777777" w:rsidR="0099528D" w:rsidRPr="00DC7F8E" w:rsidRDefault="0099528D" w:rsidP="0099528D">
      <w:pPr>
        <w:rPr>
          <w:sz w:val="12"/>
          <w:szCs w:val="12"/>
        </w:rPr>
      </w:pPr>
      <w:r w:rsidRPr="00DC7F8E">
        <w:rPr>
          <w:sz w:val="12"/>
          <w:szCs w:val="12"/>
        </w:rPr>
        <w:br w:type="page"/>
      </w:r>
    </w:p>
    <w:p w14:paraId="4B5303D3" w14:textId="1B494325" w:rsidR="0099528D" w:rsidRDefault="0099528D" w:rsidP="00562CC6">
      <w:pPr>
        <w:pStyle w:val="BodyText"/>
      </w:pPr>
    </w:p>
    <w:p w14:paraId="4E6CEC1F" w14:textId="77777777" w:rsidR="00562CC6" w:rsidRDefault="00562CC6">
      <w:pPr>
        <w:spacing w:after="200" w:line="276" w:lineRule="auto"/>
        <w:rPr>
          <w:rFonts w:asciiTheme="majorHAnsi" w:eastAsiaTheme="majorEastAsia" w:hAnsiTheme="majorHAnsi" w:cstheme="majorBidi"/>
          <w:b/>
          <w:bCs/>
          <w:color w:val="003462" w:themeColor="text2"/>
          <w:sz w:val="36"/>
          <w:szCs w:val="28"/>
        </w:rPr>
        <w:sectPr w:rsidR="00562CC6" w:rsidSect="00562CC6">
          <w:headerReference w:type="first" r:id="rId13"/>
          <w:footerReference w:type="first" r:id="rId14"/>
          <w:pgSz w:w="12240" w:h="15840"/>
          <w:pgMar w:top="1440" w:right="1440" w:bottom="1440" w:left="1440" w:header="720" w:footer="720" w:gutter="0"/>
          <w:pgNumType w:fmt="lowerRoman"/>
          <w:cols w:space="720"/>
          <w:titlePg/>
          <w:docGrid w:linePitch="360"/>
        </w:sectPr>
      </w:pPr>
    </w:p>
    <w:p w14:paraId="40D46B6B" w14:textId="77777777" w:rsidR="008F5A9F" w:rsidRDefault="008F5A9F" w:rsidP="0099528D">
      <w:pPr>
        <w:pStyle w:val="TOCHeading"/>
      </w:pPr>
      <w:r>
        <w:lastRenderedPageBreak/>
        <w:t>Contents</w:t>
      </w:r>
    </w:p>
    <w:p w14:paraId="3029AFF4" w14:textId="77777777" w:rsidR="008F5A9F" w:rsidRDefault="008F5A9F" w:rsidP="008F5A9F">
      <w:pPr>
        <w:jc w:val="right"/>
        <w:rPr>
          <w:b/>
        </w:rPr>
      </w:pPr>
      <w:r>
        <w:rPr>
          <w:b/>
        </w:rPr>
        <w:t>Page</w:t>
      </w:r>
    </w:p>
    <w:p w14:paraId="6BDB99B3" w14:textId="4B481C57" w:rsidR="00333842" w:rsidRDefault="00DD64A0">
      <w:pPr>
        <w:pStyle w:val="TOC1"/>
        <w:rPr>
          <w:rFonts w:eastAsiaTheme="minorEastAsia"/>
          <w:noProof/>
          <w:sz w:val="22"/>
          <w:szCs w:val="22"/>
        </w:rPr>
      </w:pPr>
      <w:r>
        <w:fldChar w:fldCharType="begin"/>
      </w:r>
      <w:r>
        <w:instrText xml:space="preserve"> TOC \h \z \u \t "Heading 2,1,Heading 3,2" </w:instrText>
      </w:r>
      <w:r>
        <w:fldChar w:fldCharType="separate"/>
      </w:r>
      <w:hyperlink w:anchor="_Toc38279184" w:history="1">
        <w:r w:rsidR="00333842" w:rsidRPr="00543DFB">
          <w:rPr>
            <w:rStyle w:val="Hyperlink"/>
            <w:rFonts w:eastAsiaTheme="minorHAnsi"/>
            <w:noProof/>
          </w:rPr>
          <w:t xml:space="preserve">Part B. </w:t>
        </w:r>
        <w:r w:rsidR="00333842" w:rsidRPr="00543DFB">
          <w:rPr>
            <w:rStyle w:val="Hyperlink"/>
            <w:rFonts w:eastAsiaTheme="majorEastAsia"/>
            <w:noProof/>
          </w:rPr>
          <w:t>Supporting Statement for Paperwork Reduction Act Submission</w:t>
        </w:r>
        <w:r w:rsidR="00333842">
          <w:rPr>
            <w:noProof/>
            <w:webHidden/>
          </w:rPr>
          <w:tab/>
        </w:r>
        <w:r w:rsidR="00333842">
          <w:rPr>
            <w:noProof/>
            <w:webHidden/>
          </w:rPr>
          <w:fldChar w:fldCharType="begin"/>
        </w:r>
        <w:r w:rsidR="00333842">
          <w:rPr>
            <w:noProof/>
            <w:webHidden/>
          </w:rPr>
          <w:instrText xml:space="preserve"> PAGEREF _Toc38279184 \h </w:instrText>
        </w:r>
        <w:r w:rsidR="00333842">
          <w:rPr>
            <w:noProof/>
            <w:webHidden/>
          </w:rPr>
        </w:r>
        <w:r w:rsidR="00333842">
          <w:rPr>
            <w:noProof/>
            <w:webHidden/>
          </w:rPr>
          <w:fldChar w:fldCharType="separate"/>
        </w:r>
        <w:r w:rsidR="00333842">
          <w:rPr>
            <w:noProof/>
            <w:webHidden/>
          </w:rPr>
          <w:t>1</w:t>
        </w:r>
        <w:r w:rsidR="00333842">
          <w:rPr>
            <w:noProof/>
            <w:webHidden/>
          </w:rPr>
          <w:fldChar w:fldCharType="end"/>
        </w:r>
      </w:hyperlink>
    </w:p>
    <w:p w14:paraId="62A46621" w14:textId="03C51DC7" w:rsidR="00333842" w:rsidRDefault="004B5293">
      <w:pPr>
        <w:pStyle w:val="TOC1"/>
        <w:rPr>
          <w:rFonts w:eastAsiaTheme="minorEastAsia"/>
          <w:noProof/>
          <w:sz w:val="22"/>
          <w:szCs w:val="22"/>
        </w:rPr>
      </w:pPr>
      <w:hyperlink w:anchor="_Toc38279185" w:history="1">
        <w:r w:rsidR="00333842" w:rsidRPr="00543DFB">
          <w:rPr>
            <w:rStyle w:val="Hyperlink"/>
            <w:noProof/>
          </w:rPr>
          <w:t>Collections of Information Employing Statistical Methods</w:t>
        </w:r>
        <w:r w:rsidR="00333842">
          <w:rPr>
            <w:noProof/>
            <w:webHidden/>
          </w:rPr>
          <w:tab/>
        </w:r>
        <w:r w:rsidR="00333842">
          <w:rPr>
            <w:noProof/>
            <w:webHidden/>
          </w:rPr>
          <w:fldChar w:fldCharType="begin"/>
        </w:r>
        <w:r w:rsidR="00333842">
          <w:rPr>
            <w:noProof/>
            <w:webHidden/>
          </w:rPr>
          <w:instrText xml:space="preserve"> PAGEREF _Toc38279185 \h </w:instrText>
        </w:r>
        <w:r w:rsidR="00333842">
          <w:rPr>
            <w:noProof/>
            <w:webHidden/>
          </w:rPr>
        </w:r>
        <w:r w:rsidR="00333842">
          <w:rPr>
            <w:noProof/>
            <w:webHidden/>
          </w:rPr>
          <w:fldChar w:fldCharType="separate"/>
        </w:r>
        <w:r w:rsidR="00333842">
          <w:rPr>
            <w:noProof/>
            <w:webHidden/>
          </w:rPr>
          <w:t>1</w:t>
        </w:r>
        <w:r w:rsidR="00333842">
          <w:rPr>
            <w:noProof/>
            <w:webHidden/>
          </w:rPr>
          <w:fldChar w:fldCharType="end"/>
        </w:r>
      </w:hyperlink>
    </w:p>
    <w:p w14:paraId="57EEF4CD" w14:textId="353C7768" w:rsidR="00333842" w:rsidRDefault="004B5293">
      <w:pPr>
        <w:pStyle w:val="TOC2"/>
        <w:rPr>
          <w:rFonts w:eastAsiaTheme="minorEastAsia"/>
          <w:noProof/>
          <w:sz w:val="22"/>
          <w:szCs w:val="22"/>
        </w:rPr>
      </w:pPr>
      <w:hyperlink w:anchor="_Toc38279186" w:history="1">
        <w:r w:rsidR="00333842" w:rsidRPr="00543DFB">
          <w:rPr>
            <w:rStyle w:val="Hyperlink"/>
            <w:rFonts w:eastAsiaTheme="minorHAnsi"/>
            <w:noProof/>
          </w:rPr>
          <w:t>1.</w:t>
        </w:r>
        <w:r w:rsidR="00333842">
          <w:rPr>
            <w:rFonts w:eastAsiaTheme="minorEastAsia"/>
            <w:noProof/>
            <w:sz w:val="22"/>
            <w:szCs w:val="22"/>
          </w:rPr>
          <w:tab/>
        </w:r>
        <w:r w:rsidR="00333842" w:rsidRPr="00543DFB">
          <w:rPr>
            <w:rStyle w:val="Hyperlink"/>
            <w:rFonts w:eastAsiaTheme="minorHAnsi"/>
            <w:noProof/>
          </w:rPr>
          <w:t>Respondent Universe and Sampling Methods</w:t>
        </w:r>
        <w:r w:rsidR="00333842">
          <w:rPr>
            <w:noProof/>
            <w:webHidden/>
          </w:rPr>
          <w:tab/>
        </w:r>
        <w:r w:rsidR="00333842">
          <w:rPr>
            <w:noProof/>
            <w:webHidden/>
          </w:rPr>
          <w:fldChar w:fldCharType="begin"/>
        </w:r>
        <w:r w:rsidR="00333842">
          <w:rPr>
            <w:noProof/>
            <w:webHidden/>
          </w:rPr>
          <w:instrText xml:space="preserve"> PAGEREF _Toc38279186 \h </w:instrText>
        </w:r>
        <w:r w:rsidR="00333842">
          <w:rPr>
            <w:noProof/>
            <w:webHidden/>
          </w:rPr>
        </w:r>
        <w:r w:rsidR="00333842">
          <w:rPr>
            <w:noProof/>
            <w:webHidden/>
          </w:rPr>
          <w:fldChar w:fldCharType="separate"/>
        </w:r>
        <w:r w:rsidR="00333842">
          <w:rPr>
            <w:noProof/>
            <w:webHidden/>
          </w:rPr>
          <w:t>1</w:t>
        </w:r>
        <w:r w:rsidR="00333842">
          <w:rPr>
            <w:noProof/>
            <w:webHidden/>
          </w:rPr>
          <w:fldChar w:fldCharType="end"/>
        </w:r>
      </w:hyperlink>
    </w:p>
    <w:p w14:paraId="05323D22" w14:textId="67612DF5" w:rsidR="00333842" w:rsidRDefault="004B5293">
      <w:pPr>
        <w:pStyle w:val="TOC2"/>
        <w:rPr>
          <w:rFonts w:eastAsiaTheme="minorEastAsia"/>
          <w:noProof/>
          <w:sz w:val="22"/>
          <w:szCs w:val="22"/>
        </w:rPr>
      </w:pPr>
      <w:hyperlink w:anchor="_Toc38279187" w:history="1">
        <w:r w:rsidR="00333842" w:rsidRPr="00543DFB">
          <w:rPr>
            <w:rStyle w:val="Hyperlink"/>
            <w:rFonts w:eastAsiaTheme="minorHAnsi"/>
            <w:noProof/>
          </w:rPr>
          <w:t>2.</w:t>
        </w:r>
        <w:r w:rsidR="00333842">
          <w:rPr>
            <w:rFonts w:eastAsiaTheme="minorEastAsia"/>
            <w:noProof/>
            <w:sz w:val="22"/>
            <w:szCs w:val="22"/>
          </w:rPr>
          <w:tab/>
        </w:r>
        <w:r w:rsidR="00333842" w:rsidRPr="00543DFB">
          <w:rPr>
            <w:rStyle w:val="Hyperlink"/>
            <w:rFonts w:eastAsiaTheme="minorHAnsi"/>
            <w:noProof/>
          </w:rPr>
          <w:t>Procedures for Data Collection</w:t>
        </w:r>
        <w:r w:rsidR="00333842">
          <w:rPr>
            <w:noProof/>
            <w:webHidden/>
          </w:rPr>
          <w:tab/>
        </w:r>
        <w:r w:rsidR="00333842">
          <w:rPr>
            <w:noProof/>
            <w:webHidden/>
          </w:rPr>
          <w:fldChar w:fldCharType="begin"/>
        </w:r>
        <w:r w:rsidR="00333842">
          <w:rPr>
            <w:noProof/>
            <w:webHidden/>
          </w:rPr>
          <w:instrText xml:space="preserve"> PAGEREF _Toc38279187 \h </w:instrText>
        </w:r>
        <w:r w:rsidR="00333842">
          <w:rPr>
            <w:noProof/>
            <w:webHidden/>
          </w:rPr>
        </w:r>
        <w:r w:rsidR="00333842">
          <w:rPr>
            <w:noProof/>
            <w:webHidden/>
          </w:rPr>
          <w:fldChar w:fldCharType="separate"/>
        </w:r>
        <w:r w:rsidR="00333842">
          <w:rPr>
            <w:noProof/>
            <w:webHidden/>
          </w:rPr>
          <w:t>4</w:t>
        </w:r>
        <w:r w:rsidR="00333842">
          <w:rPr>
            <w:noProof/>
            <w:webHidden/>
          </w:rPr>
          <w:fldChar w:fldCharType="end"/>
        </w:r>
      </w:hyperlink>
    </w:p>
    <w:p w14:paraId="736000F6" w14:textId="0013F0EB" w:rsidR="00333842" w:rsidRDefault="004B5293">
      <w:pPr>
        <w:pStyle w:val="TOC2"/>
        <w:rPr>
          <w:rFonts w:eastAsiaTheme="minorEastAsia"/>
          <w:noProof/>
          <w:sz w:val="22"/>
          <w:szCs w:val="22"/>
        </w:rPr>
      </w:pPr>
      <w:hyperlink w:anchor="_Toc38279188" w:history="1">
        <w:r w:rsidR="00333842" w:rsidRPr="00543DFB">
          <w:rPr>
            <w:rStyle w:val="Hyperlink"/>
            <w:rFonts w:eastAsiaTheme="minorHAnsi"/>
            <w:noProof/>
          </w:rPr>
          <w:t>4.</w:t>
        </w:r>
        <w:r w:rsidR="00333842">
          <w:rPr>
            <w:rFonts w:eastAsiaTheme="minorEastAsia"/>
            <w:noProof/>
            <w:sz w:val="22"/>
            <w:szCs w:val="22"/>
          </w:rPr>
          <w:tab/>
        </w:r>
        <w:r w:rsidR="00333842" w:rsidRPr="00543DFB">
          <w:rPr>
            <w:rStyle w:val="Hyperlink"/>
            <w:rFonts w:eastAsiaTheme="minorHAnsi"/>
            <w:noProof/>
          </w:rPr>
          <w:t>Methods to Maximize Response Rates</w:t>
        </w:r>
        <w:r w:rsidR="00333842">
          <w:rPr>
            <w:noProof/>
            <w:webHidden/>
          </w:rPr>
          <w:tab/>
        </w:r>
        <w:r w:rsidR="00333842">
          <w:rPr>
            <w:noProof/>
            <w:webHidden/>
          </w:rPr>
          <w:fldChar w:fldCharType="begin"/>
        </w:r>
        <w:r w:rsidR="00333842">
          <w:rPr>
            <w:noProof/>
            <w:webHidden/>
          </w:rPr>
          <w:instrText xml:space="preserve"> PAGEREF _Toc38279188 \h </w:instrText>
        </w:r>
        <w:r w:rsidR="00333842">
          <w:rPr>
            <w:noProof/>
            <w:webHidden/>
          </w:rPr>
        </w:r>
        <w:r w:rsidR="00333842">
          <w:rPr>
            <w:noProof/>
            <w:webHidden/>
          </w:rPr>
          <w:fldChar w:fldCharType="separate"/>
        </w:r>
        <w:r w:rsidR="00333842">
          <w:rPr>
            <w:noProof/>
            <w:webHidden/>
          </w:rPr>
          <w:t>8</w:t>
        </w:r>
        <w:r w:rsidR="00333842">
          <w:rPr>
            <w:noProof/>
            <w:webHidden/>
          </w:rPr>
          <w:fldChar w:fldCharType="end"/>
        </w:r>
      </w:hyperlink>
    </w:p>
    <w:p w14:paraId="4511E5BD" w14:textId="1DDABFBD" w:rsidR="00333842" w:rsidRDefault="004B5293">
      <w:pPr>
        <w:pStyle w:val="TOC2"/>
        <w:rPr>
          <w:rFonts w:eastAsiaTheme="minorEastAsia"/>
          <w:noProof/>
          <w:sz w:val="22"/>
          <w:szCs w:val="22"/>
        </w:rPr>
      </w:pPr>
      <w:hyperlink w:anchor="_Toc38279189" w:history="1">
        <w:r w:rsidR="00333842" w:rsidRPr="00543DFB">
          <w:rPr>
            <w:rStyle w:val="Hyperlink"/>
            <w:rFonts w:eastAsiaTheme="minorHAnsi"/>
            <w:noProof/>
          </w:rPr>
          <w:t>5.</w:t>
        </w:r>
        <w:r w:rsidR="00333842">
          <w:rPr>
            <w:rFonts w:eastAsiaTheme="minorEastAsia"/>
            <w:noProof/>
            <w:sz w:val="22"/>
            <w:szCs w:val="22"/>
          </w:rPr>
          <w:tab/>
        </w:r>
        <w:r w:rsidR="00333842" w:rsidRPr="00543DFB">
          <w:rPr>
            <w:rStyle w:val="Hyperlink"/>
            <w:rFonts w:eastAsiaTheme="minorHAnsi"/>
            <w:noProof/>
          </w:rPr>
          <w:t>Testing Data Collection Processes and Instruments</w:t>
        </w:r>
        <w:r w:rsidR="00333842">
          <w:rPr>
            <w:noProof/>
            <w:webHidden/>
          </w:rPr>
          <w:tab/>
        </w:r>
        <w:r w:rsidR="00333842">
          <w:rPr>
            <w:noProof/>
            <w:webHidden/>
          </w:rPr>
          <w:fldChar w:fldCharType="begin"/>
        </w:r>
        <w:r w:rsidR="00333842">
          <w:rPr>
            <w:noProof/>
            <w:webHidden/>
          </w:rPr>
          <w:instrText xml:space="preserve"> PAGEREF _Toc38279189 \h </w:instrText>
        </w:r>
        <w:r w:rsidR="00333842">
          <w:rPr>
            <w:noProof/>
            <w:webHidden/>
          </w:rPr>
        </w:r>
        <w:r w:rsidR="00333842">
          <w:rPr>
            <w:noProof/>
            <w:webHidden/>
          </w:rPr>
          <w:fldChar w:fldCharType="separate"/>
        </w:r>
        <w:r w:rsidR="00333842">
          <w:rPr>
            <w:noProof/>
            <w:webHidden/>
          </w:rPr>
          <w:t>10</w:t>
        </w:r>
        <w:r w:rsidR="00333842">
          <w:rPr>
            <w:noProof/>
            <w:webHidden/>
          </w:rPr>
          <w:fldChar w:fldCharType="end"/>
        </w:r>
      </w:hyperlink>
    </w:p>
    <w:p w14:paraId="5AA74D9D" w14:textId="617394E3" w:rsidR="00333842" w:rsidRDefault="004B5293">
      <w:pPr>
        <w:pStyle w:val="TOC2"/>
        <w:rPr>
          <w:rFonts w:eastAsiaTheme="minorEastAsia"/>
          <w:noProof/>
          <w:sz w:val="22"/>
          <w:szCs w:val="22"/>
        </w:rPr>
      </w:pPr>
      <w:hyperlink w:anchor="_Toc38279190" w:history="1">
        <w:r w:rsidR="00333842" w:rsidRPr="00543DFB">
          <w:rPr>
            <w:rStyle w:val="Hyperlink"/>
            <w:rFonts w:eastAsiaTheme="minorHAnsi"/>
            <w:noProof/>
          </w:rPr>
          <w:t>6.</w:t>
        </w:r>
        <w:r w:rsidR="00333842">
          <w:rPr>
            <w:rFonts w:eastAsiaTheme="minorEastAsia"/>
            <w:noProof/>
            <w:sz w:val="22"/>
            <w:szCs w:val="22"/>
          </w:rPr>
          <w:tab/>
        </w:r>
        <w:r w:rsidR="00333842" w:rsidRPr="00543DFB">
          <w:rPr>
            <w:rStyle w:val="Hyperlink"/>
            <w:rFonts w:eastAsiaTheme="minorHAnsi"/>
            <w:noProof/>
          </w:rPr>
          <w:t>Individuals Consulted on Statistical and Methodological Aspects of Data Collection</w:t>
        </w:r>
        <w:r w:rsidR="00333842">
          <w:rPr>
            <w:noProof/>
            <w:webHidden/>
          </w:rPr>
          <w:tab/>
        </w:r>
        <w:r w:rsidR="00333842">
          <w:rPr>
            <w:noProof/>
            <w:webHidden/>
          </w:rPr>
          <w:fldChar w:fldCharType="begin"/>
        </w:r>
        <w:r w:rsidR="00333842">
          <w:rPr>
            <w:noProof/>
            <w:webHidden/>
          </w:rPr>
          <w:instrText xml:space="preserve"> PAGEREF _Toc38279190 \h </w:instrText>
        </w:r>
        <w:r w:rsidR="00333842">
          <w:rPr>
            <w:noProof/>
            <w:webHidden/>
          </w:rPr>
        </w:r>
        <w:r w:rsidR="00333842">
          <w:rPr>
            <w:noProof/>
            <w:webHidden/>
          </w:rPr>
          <w:fldChar w:fldCharType="separate"/>
        </w:r>
        <w:r w:rsidR="00333842">
          <w:rPr>
            <w:noProof/>
            <w:webHidden/>
          </w:rPr>
          <w:t>11</w:t>
        </w:r>
        <w:r w:rsidR="00333842">
          <w:rPr>
            <w:noProof/>
            <w:webHidden/>
          </w:rPr>
          <w:fldChar w:fldCharType="end"/>
        </w:r>
      </w:hyperlink>
    </w:p>
    <w:p w14:paraId="0C6F13DB" w14:textId="77777777" w:rsidR="00DD64A0" w:rsidRDefault="00DD64A0" w:rsidP="00DD64A0">
      <w:r>
        <w:fldChar w:fldCharType="end"/>
      </w:r>
    </w:p>
    <w:p w14:paraId="1C59600C" w14:textId="77777777" w:rsidR="00DD64A0" w:rsidRDefault="00DD64A0" w:rsidP="00DD64A0">
      <w:pPr>
        <w:pStyle w:val="TOCHeading"/>
        <w:spacing w:before="240"/>
      </w:pPr>
      <w:r>
        <w:t>Exhibits</w:t>
      </w:r>
    </w:p>
    <w:p w14:paraId="2BC67BA3" w14:textId="77777777" w:rsidR="00DD64A0" w:rsidRDefault="00DD64A0" w:rsidP="00562CC6">
      <w:pPr>
        <w:keepNext/>
        <w:jc w:val="right"/>
        <w:rPr>
          <w:b/>
        </w:rPr>
      </w:pPr>
      <w:r>
        <w:rPr>
          <w:b/>
        </w:rPr>
        <w:t>Page</w:t>
      </w:r>
    </w:p>
    <w:p w14:paraId="773C95D7" w14:textId="37A6A378" w:rsidR="00333842" w:rsidRDefault="007E4146">
      <w:pPr>
        <w:pStyle w:val="TableofFigures"/>
        <w:rPr>
          <w:rFonts w:eastAsiaTheme="minorEastAsia"/>
          <w:noProof/>
          <w:sz w:val="22"/>
          <w:szCs w:val="22"/>
        </w:rPr>
      </w:pPr>
      <w:r>
        <w:fldChar w:fldCharType="begin"/>
      </w:r>
      <w:r>
        <w:instrText xml:space="preserve"> TOC \f E \h \z \t "Exhibit Title" \c </w:instrText>
      </w:r>
      <w:r>
        <w:fldChar w:fldCharType="separate"/>
      </w:r>
      <w:hyperlink w:anchor="_Toc38279191" w:history="1">
        <w:r w:rsidR="00333842" w:rsidRPr="001B4648">
          <w:rPr>
            <w:rStyle w:val="Hyperlink"/>
            <w:rFonts w:cstheme="minorHAnsi"/>
            <w:noProof/>
          </w:rPr>
          <w:t>Exhibit 1. Statistical Model for Estimating the Impact of MTSS-R on Reading Instructional Practices (RQ1)</w:t>
        </w:r>
        <w:r w:rsidR="00333842">
          <w:rPr>
            <w:noProof/>
            <w:webHidden/>
          </w:rPr>
          <w:tab/>
        </w:r>
        <w:r w:rsidR="00333842">
          <w:rPr>
            <w:noProof/>
            <w:webHidden/>
          </w:rPr>
          <w:fldChar w:fldCharType="begin"/>
        </w:r>
        <w:r w:rsidR="00333842">
          <w:rPr>
            <w:noProof/>
            <w:webHidden/>
          </w:rPr>
          <w:instrText xml:space="preserve"> PAGEREF _Toc38279191 \h </w:instrText>
        </w:r>
        <w:r w:rsidR="00333842">
          <w:rPr>
            <w:noProof/>
            <w:webHidden/>
          </w:rPr>
        </w:r>
        <w:r w:rsidR="00333842">
          <w:rPr>
            <w:noProof/>
            <w:webHidden/>
          </w:rPr>
          <w:fldChar w:fldCharType="separate"/>
        </w:r>
        <w:r w:rsidR="00333842">
          <w:rPr>
            <w:noProof/>
            <w:webHidden/>
          </w:rPr>
          <w:t>6</w:t>
        </w:r>
        <w:r w:rsidR="00333842">
          <w:rPr>
            <w:noProof/>
            <w:webHidden/>
          </w:rPr>
          <w:fldChar w:fldCharType="end"/>
        </w:r>
      </w:hyperlink>
    </w:p>
    <w:p w14:paraId="6A4D4FF1" w14:textId="4DD9661F" w:rsidR="00333842" w:rsidRDefault="004B5293">
      <w:pPr>
        <w:pStyle w:val="TableofFigures"/>
        <w:rPr>
          <w:rFonts w:eastAsiaTheme="minorEastAsia"/>
          <w:noProof/>
          <w:sz w:val="22"/>
          <w:szCs w:val="22"/>
        </w:rPr>
      </w:pPr>
      <w:hyperlink w:anchor="_Toc38279192" w:history="1">
        <w:r w:rsidR="00333842" w:rsidRPr="001B4648">
          <w:rPr>
            <w:rStyle w:val="Hyperlink"/>
            <w:rFonts w:cstheme="minorHAnsi"/>
            <w:noProof/>
          </w:rPr>
          <w:t>Exhibit 2. Statistical Model for Estimating the Impact of MTSS-R on Student Reading Outcomes (RQ2)</w:t>
        </w:r>
        <w:r w:rsidR="00333842">
          <w:rPr>
            <w:noProof/>
            <w:webHidden/>
          </w:rPr>
          <w:tab/>
        </w:r>
        <w:r w:rsidR="00333842">
          <w:rPr>
            <w:noProof/>
            <w:webHidden/>
          </w:rPr>
          <w:fldChar w:fldCharType="begin"/>
        </w:r>
        <w:r w:rsidR="00333842">
          <w:rPr>
            <w:noProof/>
            <w:webHidden/>
          </w:rPr>
          <w:instrText xml:space="preserve"> PAGEREF _Toc38279192 \h </w:instrText>
        </w:r>
        <w:r w:rsidR="00333842">
          <w:rPr>
            <w:noProof/>
            <w:webHidden/>
          </w:rPr>
        </w:r>
        <w:r w:rsidR="00333842">
          <w:rPr>
            <w:noProof/>
            <w:webHidden/>
          </w:rPr>
          <w:fldChar w:fldCharType="separate"/>
        </w:r>
        <w:r w:rsidR="00333842">
          <w:rPr>
            <w:noProof/>
            <w:webHidden/>
          </w:rPr>
          <w:t>7</w:t>
        </w:r>
        <w:r w:rsidR="00333842">
          <w:rPr>
            <w:noProof/>
            <w:webHidden/>
          </w:rPr>
          <w:fldChar w:fldCharType="end"/>
        </w:r>
      </w:hyperlink>
    </w:p>
    <w:p w14:paraId="3300ADB0" w14:textId="115A244A" w:rsidR="00333842" w:rsidRDefault="004B5293">
      <w:pPr>
        <w:pStyle w:val="TableofFigures"/>
        <w:rPr>
          <w:rFonts w:eastAsiaTheme="minorEastAsia"/>
          <w:noProof/>
          <w:sz w:val="22"/>
          <w:szCs w:val="22"/>
        </w:rPr>
      </w:pPr>
      <w:hyperlink w:anchor="_Toc38279193" w:history="1">
        <w:r w:rsidR="00333842" w:rsidRPr="001B4648">
          <w:rPr>
            <w:rStyle w:val="Hyperlink"/>
            <w:rFonts w:cstheme="minorHAnsi"/>
            <w:noProof/>
          </w:rPr>
          <w:t>Exhibit 3. Technical Working Group Members</w:t>
        </w:r>
        <w:r w:rsidR="00333842">
          <w:rPr>
            <w:noProof/>
            <w:webHidden/>
          </w:rPr>
          <w:tab/>
        </w:r>
        <w:r w:rsidR="00333842">
          <w:rPr>
            <w:noProof/>
            <w:webHidden/>
          </w:rPr>
          <w:fldChar w:fldCharType="begin"/>
        </w:r>
        <w:r w:rsidR="00333842">
          <w:rPr>
            <w:noProof/>
            <w:webHidden/>
          </w:rPr>
          <w:instrText xml:space="preserve"> PAGEREF _Toc38279193 \h </w:instrText>
        </w:r>
        <w:r w:rsidR="00333842">
          <w:rPr>
            <w:noProof/>
            <w:webHidden/>
          </w:rPr>
        </w:r>
        <w:r w:rsidR="00333842">
          <w:rPr>
            <w:noProof/>
            <w:webHidden/>
          </w:rPr>
          <w:fldChar w:fldCharType="separate"/>
        </w:r>
        <w:r w:rsidR="00333842">
          <w:rPr>
            <w:noProof/>
            <w:webHidden/>
          </w:rPr>
          <w:t>11</w:t>
        </w:r>
        <w:r w:rsidR="00333842">
          <w:rPr>
            <w:noProof/>
            <w:webHidden/>
          </w:rPr>
          <w:fldChar w:fldCharType="end"/>
        </w:r>
      </w:hyperlink>
    </w:p>
    <w:p w14:paraId="3C9A5E69" w14:textId="77777777" w:rsidR="00562CC6" w:rsidRDefault="007E4146" w:rsidP="007E4146">
      <w:pPr>
        <w:sectPr w:rsidR="00562CC6" w:rsidSect="00562CC6">
          <w:footerReference w:type="default" r:id="rId15"/>
          <w:footerReference w:type="first" r:id="rId16"/>
          <w:pgSz w:w="12240" w:h="15840"/>
          <w:pgMar w:top="1440" w:right="1440" w:bottom="1440" w:left="1440" w:header="720" w:footer="720" w:gutter="0"/>
          <w:pgNumType w:fmt="lowerRoman" w:start="3"/>
          <w:cols w:space="720"/>
          <w:titlePg/>
          <w:docGrid w:linePitch="360"/>
        </w:sectPr>
      </w:pPr>
      <w:r>
        <w:fldChar w:fldCharType="end"/>
      </w:r>
    </w:p>
    <w:p w14:paraId="2942CFA1" w14:textId="77777777" w:rsidR="00446935" w:rsidRPr="00702A5A" w:rsidRDefault="00446935" w:rsidP="00446935">
      <w:pPr>
        <w:pStyle w:val="Heading2"/>
        <w:rPr>
          <w:rFonts w:eastAsiaTheme="majorEastAsia"/>
        </w:rPr>
      </w:pPr>
      <w:bookmarkStart w:id="0" w:name="_Toc38279184"/>
      <w:bookmarkStart w:id="1" w:name="_Toc419906643"/>
      <w:bookmarkStart w:id="2" w:name="_Toc474250026"/>
      <w:r>
        <w:rPr>
          <w:rFonts w:eastAsiaTheme="minorHAnsi"/>
        </w:rPr>
        <w:lastRenderedPageBreak/>
        <w:t xml:space="preserve">Part </w:t>
      </w:r>
      <w:r w:rsidRPr="00D95F4D">
        <w:rPr>
          <w:rFonts w:eastAsiaTheme="minorHAnsi"/>
        </w:rPr>
        <w:t xml:space="preserve">B. </w:t>
      </w:r>
      <w:r>
        <w:rPr>
          <w:rFonts w:eastAsiaTheme="majorEastAsia"/>
        </w:rPr>
        <w:t>Supporting Statement for Paperwork Reduction Act Submission</w:t>
      </w:r>
      <w:bookmarkEnd w:id="0"/>
    </w:p>
    <w:p w14:paraId="08502687" w14:textId="4F6A7F21" w:rsidR="00B178E2" w:rsidRDefault="00B178E2" w:rsidP="005138A0">
      <w:pPr>
        <w:pStyle w:val="BodyText"/>
      </w:pPr>
      <w:bookmarkStart w:id="3" w:name="_Toc20225503"/>
      <w:bookmarkEnd w:id="1"/>
      <w:bookmarkEnd w:id="2"/>
      <w:r>
        <w:t xml:space="preserve">This </w:t>
      </w:r>
      <w:proofErr w:type="gramStart"/>
      <w:r>
        <w:t xml:space="preserve">package </w:t>
      </w:r>
      <w:r w:rsidR="000E5B31" w:rsidRPr="000E5B31">
        <w:t xml:space="preserve"> </w:t>
      </w:r>
      <w:r>
        <w:t>requests</w:t>
      </w:r>
      <w:proofErr w:type="gramEnd"/>
      <w:r>
        <w:t xml:space="preserve"> clearance from the Office of Management and Budget </w:t>
      </w:r>
      <w:r w:rsidR="00795C8A">
        <w:t>(OMB)</w:t>
      </w:r>
      <w:r w:rsidR="00795C8A" w:rsidRPr="00A50490">
        <w:t xml:space="preserve"> </w:t>
      </w:r>
      <w:r>
        <w:t>to conduct</w:t>
      </w:r>
      <w:r w:rsidR="00795C8A" w:rsidRPr="00A50490">
        <w:t xml:space="preserve"> </w:t>
      </w:r>
      <w:r w:rsidR="00795C8A" w:rsidRPr="002B0B95">
        <w:t>initial</w:t>
      </w:r>
      <w:r>
        <w:t xml:space="preserve"> data collection activities for the </w:t>
      </w:r>
      <w:r w:rsidRPr="00A11C6B">
        <w:rPr>
          <w:i/>
          <w:iCs/>
        </w:rPr>
        <w:t>Impact Evaluation of Training in Multi-Tiered Systems of Support for Reading in Early Elementary School</w:t>
      </w:r>
      <w:r w:rsidRPr="00542CED">
        <w:rPr>
          <w:i/>
        </w:rPr>
        <w:t xml:space="preserve"> </w:t>
      </w:r>
      <w:r>
        <w:t>(the MTSS-R Study)</w:t>
      </w:r>
      <w:r w:rsidRPr="00542CED">
        <w:rPr>
          <w:i/>
        </w:rPr>
        <w:t>.</w:t>
      </w:r>
      <w:r>
        <w:t xml:space="preserve"> The Institute of Education Sciences</w:t>
      </w:r>
      <w:r w:rsidR="00445CDF">
        <w:t xml:space="preserve"> (IES)</w:t>
      </w:r>
      <w:r>
        <w:t>, within the U.S. Department of Education</w:t>
      </w:r>
      <w:r w:rsidR="00445CDF">
        <w:t xml:space="preserve"> (ED)</w:t>
      </w:r>
      <w:r>
        <w:t xml:space="preserve">, awarded the MTSS-R Study contract to </w:t>
      </w:r>
      <w:r w:rsidR="003A1E9A">
        <w:t xml:space="preserve">the </w:t>
      </w:r>
      <w:r>
        <w:t>American Institutes for Research (AIR) and its partners</w:t>
      </w:r>
      <w:r w:rsidR="003A1E9A">
        <w:t>,</w:t>
      </w:r>
      <w:r>
        <w:t xml:space="preserve"> Instructional Research Group (IRG</w:t>
      </w:r>
      <w:r w:rsidR="000E5B31">
        <w:t>)</w:t>
      </w:r>
      <w:r>
        <w:t xml:space="preserve"> and School Readiness Consulting (SRC</w:t>
      </w:r>
      <w:r w:rsidR="000E5B31">
        <w:t>),</w:t>
      </w:r>
      <w:r>
        <w:t xml:space="preserve"> in September </w:t>
      </w:r>
      <w:r w:rsidR="00EE30D3">
        <w:t>2018</w:t>
      </w:r>
      <w:r>
        <w:t>.</w:t>
      </w:r>
      <w:r w:rsidR="00795C8A">
        <w:t xml:space="preserve"> </w:t>
      </w:r>
      <w:r w:rsidR="005138A0" w:rsidRPr="00A50490">
        <w:t xml:space="preserve">The purpose of this evaluation is to provide information </w:t>
      </w:r>
      <w:r w:rsidR="005138A0">
        <w:t>for</w:t>
      </w:r>
      <w:r w:rsidR="005138A0" w:rsidRPr="00A50490">
        <w:t xml:space="preserve"> policy</w:t>
      </w:r>
      <w:r w:rsidR="005138A0">
        <w:t xml:space="preserve"> </w:t>
      </w:r>
      <w:r w:rsidR="005138A0" w:rsidRPr="00A50490">
        <w:t xml:space="preserve">makers, administrators, and educators on the </w:t>
      </w:r>
      <w:r w:rsidR="005138A0">
        <w:t xml:space="preserve">effectiveness </w:t>
      </w:r>
      <w:r w:rsidR="005138A0" w:rsidRPr="00A50490">
        <w:t xml:space="preserve">of </w:t>
      </w:r>
      <w:r w:rsidR="005138A0">
        <w:t>two</w:t>
      </w:r>
      <w:r w:rsidR="005138A0" w:rsidRPr="00A50490">
        <w:t xml:space="preserve"> MTSS-R approach</w:t>
      </w:r>
      <w:r w:rsidR="005138A0">
        <w:t>es</w:t>
      </w:r>
      <w:r w:rsidR="005138A0" w:rsidRPr="00A50490">
        <w:t xml:space="preserve"> </w:t>
      </w:r>
      <w:r w:rsidR="000E5B31">
        <w:t>in improving</w:t>
      </w:r>
      <w:r w:rsidR="000E5B31" w:rsidRPr="00A50490">
        <w:t xml:space="preserve"> </w:t>
      </w:r>
      <w:r w:rsidR="005138A0" w:rsidRPr="00A50490">
        <w:t>classroom reading instruction and students’ reading skills.</w:t>
      </w:r>
      <w:r w:rsidR="005138A0">
        <w:t xml:space="preserve"> In addition, the evaluation will examine </w:t>
      </w:r>
      <w:r w:rsidR="005138A0" w:rsidRPr="00A50490">
        <w:t>implementation challenges</w:t>
      </w:r>
      <w:r w:rsidR="005138A0">
        <w:t xml:space="preserve"> and</w:t>
      </w:r>
      <w:r w:rsidR="005138A0" w:rsidRPr="00A50490">
        <w:t xml:space="preserve"> costs of </w:t>
      </w:r>
      <w:r w:rsidR="005138A0">
        <w:t xml:space="preserve">the </w:t>
      </w:r>
      <w:r w:rsidR="005138A0" w:rsidRPr="00A50490">
        <w:t>two MTSS-R approaches</w:t>
      </w:r>
      <w:r w:rsidR="005138A0">
        <w:t>.</w:t>
      </w:r>
    </w:p>
    <w:p w14:paraId="0E27B920" w14:textId="034B9274" w:rsidR="00C9033C" w:rsidRDefault="00795C8A" w:rsidP="00991FAD">
      <w:pPr>
        <w:pStyle w:val="Paragraph"/>
      </w:pPr>
      <w:r w:rsidRPr="002B0B95">
        <w:t xml:space="preserve">This package provides a detailed discussion of </w:t>
      </w:r>
      <w:r>
        <w:t xml:space="preserve">all evaluation activities. However, the package </w:t>
      </w:r>
      <w:r w:rsidR="00894CEC">
        <w:t xml:space="preserve">only </w:t>
      </w:r>
      <w:r>
        <w:t>requests clearance for the data collection activities occurring in the fall of 202</w:t>
      </w:r>
      <w:r w:rsidR="00265A51">
        <w:t>1</w:t>
      </w:r>
      <w:r>
        <w:t xml:space="preserve">. </w:t>
      </w:r>
      <w:r w:rsidR="00D43B4C">
        <w:t>Specifically, it requests clearance for</w:t>
      </w:r>
      <w:r w:rsidR="00FD1EE9" w:rsidRPr="00FD1EE9">
        <w:t xml:space="preserve"> parent consent forms for student participation in data collection activities</w:t>
      </w:r>
      <w:r w:rsidR="00EB1531">
        <w:t>,</w:t>
      </w:r>
      <w:r w:rsidR="00FD1EE9" w:rsidRPr="00FD1EE9">
        <w:t xml:space="preserve"> </w:t>
      </w:r>
      <w:r w:rsidR="00D43B4C">
        <w:t>district records requests to identify students in the sample</w:t>
      </w:r>
      <w:r w:rsidR="00872D8F">
        <w:t>,</w:t>
      </w:r>
      <w:r w:rsidR="00D43B4C">
        <w:t xml:space="preserve"> and district cost interviews. </w:t>
      </w:r>
      <w:r w:rsidR="00D43B4C" w:rsidRPr="002B0B95">
        <w:t xml:space="preserve">A separate package will be submitted at a later date for all </w:t>
      </w:r>
      <w:r w:rsidR="00D43B4C">
        <w:t>remaining</w:t>
      </w:r>
      <w:r w:rsidR="00D43B4C" w:rsidRPr="002B0B95">
        <w:t xml:space="preserve"> instruments and data collection activities</w:t>
      </w:r>
      <w:r w:rsidR="00D43B4C">
        <w:t xml:space="preserve">, which will take place </w:t>
      </w:r>
      <w:r w:rsidR="00F43CF0">
        <w:t xml:space="preserve">from the spring of </w:t>
      </w:r>
      <w:r w:rsidR="00D43B4C">
        <w:t>SY202</w:t>
      </w:r>
      <w:r w:rsidR="00265A51">
        <w:t>1</w:t>
      </w:r>
      <w:r w:rsidR="00D43B4C">
        <w:t>-2</w:t>
      </w:r>
      <w:r w:rsidR="00265A51">
        <w:t>2</w:t>
      </w:r>
      <w:r w:rsidR="00D43B4C">
        <w:t xml:space="preserve"> through </w:t>
      </w:r>
      <w:r w:rsidR="00FC5CD8">
        <w:t>SY202</w:t>
      </w:r>
      <w:r w:rsidR="00265A51">
        <w:t>3</w:t>
      </w:r>
      <w:r w:rsidR="00FC5CD8">
        <w:t>–2</w:t>
      </w:r>
      <w:r w:rsidR="00265A51">
        <w:t>4</w:t>
      </w:r>
      <w:r w:rsidR="00D43B4C" w:rsidRPr="002B0B95">
        <w:t>.</w:t>
      </w:r>
    </w:p>
    <w:p w14:paraId="24F5B35A" w14:textId="4C9765A5" w:rsidR="00C9033C" w:rsidRPr="00D95F4D" w:rsidRDefault="00C9033C" w:rsidP="00C9033C">
      <w:pPr>
        <w:pStyle w:val="Heading2"/>
        <w:rPr>
          <w:rFonts w:eastAsiaTheme="minorHAnsi"/>
        </w:rPr>
      </w:pPr>
      <w:bookmarkStart w:id="4" w:name="_Toc34916710"/>
      <w:bookmarkStart w:id="5" w:name="_Toc38279185"/>
      <w:bookmarkEnd w:id="3"/>
      <w:r>
        <w:t xml:space="preserve">Collections of Information Employing Statistical </w:t>
      </w:r>
      <w:bookmarkStart w:id="6" w:name="_GoBack"/>
      <w:bookmarkEnd w:id="6"/>
      <w:r>
        <w:t>Methods</w:t>
      </w:r>
      <w:bookmarkEnd w:id="4"/>
      <w:bookmarkEnd w:id="5"/>
    </w:p>
    <w:p w14:paraId="00EE5C6A" w14:textId="77777777" w:rsidR="00C9033C" w:rsidRPr="00CC4F7F" w:rsidRDefault="00C9033C" w:rsidP="00542CED">
      <w:pPr>
        <w:pStyle w:val="Heading3"/>
        <w:numPr>
          <w:ilvl w:val="0"/>
          <w:numId w:val="10"/>
        </w:numPr>
        <w:rPr>
          <w:rFonts w:eastAsiaTheme="minorHAnsi"/>
        </w:rPr>
      </w:pPr>
      <w:bookmarkStart w:id="7" w:name="_Toc34916711"/>
      <w:bookmarkStart w:id="8" w:name="_Toc38279186"/>
      <w:r>
        <w:rPr>
          <w:rFonts w:eastAsiaTheme="minorHAnsi"/>
        </w:rPr>
        <w:t>Respondent Universe and Sampling Methods</w:t>
      </w:r>
      <w:bookmarkEnd w:id="7"/>
      <w:bookmarkEnd w:id="8"/>
    </w:p>
    <w:p w14:paraId="535C0461" w14:textId="06073D3F" w:rsidR="00C9033C" w:rsidRDefault="00C9033C" w:rsidP="00C9033C">
      <w:pPr>
        <w:pStyle w:val="BodyText"/>
      </w:pPr>
      <w:r w:rsidRPr="001F3011">
        <w:t xml:space="preserve">The </w:t>
      </w:r>
      <w:r w:rsidRPr="00A11C6B">
        <w:rPr>
          <w:i/>
          <w:iCs/>
        </w:rPr>
        <w:t>Impact Evaluation of Training in Mul</w:t>
      </w:r>
      <w:r w:rsidR="007C1252" w:rsidRPr="00A11C6B">
        <w:rPr>
          <w:i/>
          <w:iCs/>
        </w:rPr>
        <w:t>t</w:t>
      </w:r>
      <w:r w:rsidRPr="00A11C6B">
        <w:rPr>
          <w:i/>
          <w:iCs/>
        </w:rPr>
        <w:t>i-Tiered Systems of Support for Reading in Early Elementary School</w:t>
      </w:r>
      <w:r>
        <w:t xml:space="preserve"> </w:t>
      </w:r>
      <w:r w:rsidR="002A40B8">
        <w:t xml:space="preserve">(the MTSS-R Study) </w:t>
      </w:r>
      <w:r>
        <w:t xml:space="preserve">will examine the impact of two approaches to MTSS-R on instructional practices and student reading skills in elementary schools. </w:t>
      </w:r>
      <w:r w:rsidRPr="0001648E">
        <w:t xml:space="preserve">The </w:t>
      </w:r>
      <w:r>
        <w:t>study will include a purposive sample of</w:t>
      </w:r>
      <w:r w:rsidRPr="0001648E">
        <w:t xml:space="preserve"> approximately </w:t>
      </w:r>
      <w:r>
        <w:t>150</w:t>
      </w:r>
      <w:r w:rsidRPr="0001648E">
        <w:t xml:space="preserve"> elementary schools across </w:t>
      </w:r>
      <w:r>
        <w:t>10</w:t>
      </w:r>
      <w:r w:rsidRPr="0001648E">
        <w:t xml:space="preserve"> school districts. We anticipate that approximately </w:t>
      </w:r>
      <w:r>
        <w:t>900 teachers, 450 reading interventionists, and 22,500</w:t>
      </w:r>
      <w:r w:rsidRPr="0001648E">
        <w:t xml:space="preserve"> students in the </w:t>
      </w:r>
      <w:r>
        <w:t>150</w:t>
      </w:r>
      <w:r w:rsidRPr="0001648E">
        <w:t xml:space="preserve"> schools will participate</w:t>
      </w:r>
      <w:r w:rsidR="005E5561">
        <w:t xml:space="preserve"> in the study</w:t>
      </w:r>
      <w:r w:rsidRPr="004A205E">
        <w:t xml:space="preserve">. </w:t>
      </w:r>
    </w:p>
    <w:p w14:paraId="02D83836" w14:textId="329DDC67" w:rsidR="00C9033C" w:rsidRPr="004A205E" w:rsidRDefault="00C9033C" w:rsidP="00C9033C">
      <w:pPr>
        <w:pStyle w:val="BodyText"/>
      </w:pPr>
      <w:r>
        <w:rPr>
          <w:b/>
        </w:rPr>
        <w:t xml:space="preserve">Site </w:t>
      </w:r>
      <w:r w:rsidR="005C4AC0">
        <w:rPr>
          <w:b/>
        </w:rPr>
        <w:t>selection</w:t>
      </w:r>
      <w:r>
        <w:rPr>
          <w:b/>
        </w:rPr>
        <w:t xml:space="preserve">. </w:t>
      </w:r>
      <w:r w:rsidRPr="00B424E6">
        <w:t xml:space="preserve">The study </w:t>
      </w:r>
      <w:r>
        <w:t xml:space="preserve">does </w:t>
      </w:r>
      <w:r w:rsidRPr="00B424E6">
        <w:t>not employ random sampling o</w:t>
      </w:r>
      <w:r w:rsidRPr="001F3011">
        <w:t>f districts</w:t>
      </w:r>
      <w:r>
        <w:t xml:space="preserve"> or schools</w:t>
      </w:r>
      <w:r w:rsidRPr="00B424E6">
        <w:t>. Instead, district</w:t>
      </w:r>
      <w:r w:rsidR="00532075">
        <w:t>s</w:t>
      </w:r>
      <w:r w:rsidRPr="00B424E6">
        <w:t xml:space="preserve"> </w:t>
      </w:r>
      <w:r>
        <w:t>and school</w:t>
      </w:r>
      <w:r w:rsidR="00532075">
        <w:t>s</w:t>
      </w:r>
      <w:r>
        <w:t xml:space="preserve"> </w:t>
      </w:r>
      <w:r w:rsidR="00BC1413">
        <w:t xml:space="preserve">are currently </w:t>
      </w:r>
      <w:r w:rsidR="002775FD">
        <w:t xml:space="preserve">recruited </w:t>
      </w:r>
      <w:r w:rsidR="002A40B8">
        <w:t>according to</w:t>
      </w:r>
      <w:r w:rsidRPr="00B424E6">
        <w:t xml:space="preserve"> characteristics required by the study design.</w:t>
      </w:r>
      <w:r w:rsidRPr="00D6448C">
        <w:t xml:space="preserve"> </w:t>
      </w:r>
      <w:r w:rsidR="00F83D17">
        <w:t>T</w:t>
      </w:r>
      <w:r w:rsidRPr="004A205E">
        <w:t xml:space="preserve">o </w:t>
      </w:r>
      <w:r>
        <w:t xml:space="preserve">identify potential </w:t>
      </w:r>
      <w:r w:rsidR="00F83D17">
        <w:t xml:space="preserve">schools and </w:t>
      </w:r>
      <w:r w:rsidRPr="004A205E">
        <w:t>districts, the study team and ED</w:t>
      </w:r>
      <w:r w:rsidR="003A1E9A">
        <w:t xml:space="preserve"> have</w:t>
      </w:r>
      <w:r w:rsidRPr="004A205E">
        <w:t xml:space="preserve"> developed </w:t>
      </w:r>
      <w:r>
        <w:t xml:space="preserve">the following </w:t>
      </w:r>
      <w:r w:rsidRPr="004A205E">
        <w:t>eligibility guidelines</w:t>
      </w:r>
      <w:r>
        <w:t>:</w:t>
      </w:r>
    </w:p>
    <w:p w14:paraId="3BF13467" w14:textId="690BE4E2" w:rsidR="00C9033C" w:rsidRDefault="00C9033C" w:rsidP="00C9033C">
      <w:pPr>
        <w:pStyle w:val="BodyText"/>
      </w:pPr>
      <w:r>
        <w:t>Schools are eligible if they</w:t>
      </w:r>
      <w:r w:rsidR="003A1E9A">
        <w:t>:</w:t>
      </w:r>
    </w:p>
    <w:p w14:paraId="2F742385" w14:textId="12BC9BE4" w:rsidR="00C9033C" w:rsidRDefault="003A1E9A" w:rsidP="00813B89">
      <w:pPr>
        <w:pStyle w:val="Bullet1"/>
      </w:pPr>
      <w:r>
        <w:t>H</w:t>
      </w:r>
      <w:r w:rsidR="002A40B8">
        <w:t xml:space="preserve">ave </w:t>
      </w:r>
      <w:r w:rsidR="00C9033C">
        <w:t>a low overall level of MTSS-R implementation</w:t>
      </w:r>
      <w:r>
        <w:t>.</w:t>
      </w:r>
    </w:p>
    <w:p w14:paraId="15837677" w14:textId="29D1A000" w:rsidR="00C9033C" w:rsidRDefault="003A1E9A" w:rsidP="00813B89">
      <w:pPr>
        <w:pStyle w:val="Bullet1"/>
      </w:pPr>
      <w:r>
        <w:t>A</w:t>
      </w:r>
      <w:r w:rsidR="002A40B8">
        <w:t xml:space="preserve">re </w:t>
      </w:r>
      <w:r w:rsidR="00C9033C">
        <w:t>not planning to train staff to improve MTSS-R implementation during the 202</w:t>
      </w:r>
      <w:r w:rsidR="007153A0">
        <w:t>1</w:t>
      </w:r>
      <w:r w:rsidR="002A40B8">
        <w:t>–</w:t>
      </w:r>
      <w:r w:rsidR="00C9033C">
        <w:t>2</w:t>
      </w:r>
      <w:r w:rsidR="007153A0">
        <w:t>2</w:t>
      </w:r>
      <w:r w:rsidR="00C9033C">
        <w:t>, 202</w:t>
      </w:r>
      <w:r w:rsidR="007153A0">
        <w:t>2</w:t>
      </w:r>
      <w:r w:rsidR="002A40B8">
        <w:t>–</w:t>
      </w:r>
      <w:r w:rsidR="00C9033C">
        <w:t>2</w:t>
      </w:r>
      <w:r w:rsidR="007153A0">
        <w:t>3</w:t>
      </w:r>
      <w:r w:rsidR="00C9033C">
        <w:t>, or 202</w:t>
      </w:r>
      <w:r w:rsidR="007153A0">
        <w:t>3</w:t>
      </w:r>
      <w:r w:rsidR="002A40B8">
        <w:t>–</w:t>
      </w:r>
      <w:r w:rsidR="00C9033C">
        <w:t>2</w:t>
      </w:r>
      <w:r w:rsidR="007153A0">
        <w:t>4</w:t>
      </w:r>
      <w:r w:rsidR="00C9033C">
        <w:t xml:space="preserve"> school years</w:t>
      </w:r>
      <w:r>
        <w:t>.</w:t>
      </w:r>
    </w:p>
    <w:p w14:paraId="6F648234" w14:textId="78273BDA" w:rsidR="00C9033C" w:rsidRDefault="003A1E9A" w:rsidP="00813B89">
      <w:pPr>
        <w:pStyle w:val="Bullet1"/>
      </w:pPr>
      <w:r>
        <w:lastRenderedPageBreak/>
        <w:t>H</w:t>
      </w:r>
      <w:r w:rsidR="002A40B8">
        <w:t xml:space="preserve">ave </w:t>
      </w:r>
      <w:r w:rsidR="00C9033C">
        <w:t>access to core reading program materials for Tier I</w:t>
      </w:r>
      <w:r>
        <w:t>.</w:t>
      </w:r>
    </w:p>
    <w:p w14:paraId="7DE3EFF6" w14:textId="57CE569D" w:rsidR="00C9033C" w:rsidRDefault="003A1E9A" w:rsidP="00813B89">
      <w:pPr>
        <w:pStyle w:val="Bullet1"/>
      </w:pPr>
      <w:r>
        <w:t>H</w:t>
      </w:r>
      <w:r w:rsidR="002A40B8">
        <w:t xml:space="preserve">ave </w:t>
      </w:r>
      <w:r w:rsidR="00C9033C">
        <w:t xml:space="preserve">at least 40 students per grade in </w:t>
      </w:r>
      <w:r w:rsidR="002A40B8">
        <w:t xml:space="preserve">Grades </w:t>
      </w:r>
      <w:r w:rsidR="00C9033C">
        <w:t>1 and 2</w:t>
      </w:r>
      <w:r>
        <w:t>.</w:t>
      </w:r>
    </w:p>
    <w:p w14:paraId="2C799FF0" w14:textId="1202095A" w:rsidR="00C9033C" w:rsidRDefault="003A1E9A" w:rsidP="00813B89">
      <w:pPr>
        <w:pStyle w:val="Bullet1"/>
      </w:pPr>
      <w:r>
        <w:t>H</w:t>
      </w:r>
      <w:r w:rsidR="002A40B8">
        <w:t xml:space="preserve">ave </w:t>
      </w:r>
      <w:r w:rsidR="00C9033C">
        <w:t xml:space="preserve">at least 20% of students in </w:t>
      </w:r>
      <w:r w:rsidR="002A40B8">
        <w:t xml:space="preserve">Grades </w:t>
      </w:r>
      <w:r w:rsidR="00C9033C">
        <w:t>1 and 2 who struggle with reading</w:t>
      </w:r>
      <w:r w:rsidR="002A40B8">
        <w:t>.</w:t>
      </w:r>
    </w:p>
    <w:p w14:paraId="50F97F7F" w14:textId="4340B922" w:rsidR="00C9033C" w:rsidRPr="00A442BE" w:rsidRDefault="00C9033C" w:rsidP="00C9033C">
      <w:pPr>
        <w:pStyle w:val="BodyText"/>
      </w:pPr>
      <w:r w:rsidRPr="00A442BE">
        <w:t xml:space="preserve">Districts are eligible if they have at least </w:t>
      </w:r>
      <w:r w:rsidR="003A1E9A">
        <w:t>nine</w:t>
      </w:r>
      <w:r w:rsidRPr="00A442BE">
        <w:t xml:space="preserve"> eligible schools.</w:t>
      </w:r>
    </w:p>
    <w:p w14:paraId="0E9D05A7" w14:textId="3864D0BD" w:rsidR="00C9033C" w:rsidRPr="00A442BE" w:rsidRDefault="00C9033C" w:rsidP="00C9033C">
      <w:pPr>
        <w:pStyle w:val="BodyText"/>
      </w:pPr>
      <w:r w:rsidRPr="00A442BE">
        <w:t xml:space="preserve">To determine initial eligibility, the study team first identified 337 districts </w:t>
      </w:r>
      <w:r w:rsidR="003A1E9A">
        <w:t>nationwide</w:t>
      </w:r>
      <w:r w:rsidRPr="00A442BE">
        <w:t xml:space="preserve"> that had </w:t>
      </w:r>
      <w:r w:rsidR="003A1E9A">
        <w:t>nine</w:t>
      </w:r>
      <w:r w:rsidRPr="00A442BE">
        <w:t xml:space="preserve"> or more elementary schools with 40 or more students per grade in </w:t>
      </w:r>
      <w:r w:rsidR="002A40B8" w:rsidRPr="00A442BE">
        <w:t xml:space="preserve">Grades </w:t>
      </w:r>
      <w:r w:rsidRPr="00A442BE">
        <w:t xml:space="preserve">1 and 2 and </w:t>
      </w:r>
      <w:r w:rsidR="003A1E9A">
        <w:t>that</w:t>
      </w:r>
      <w:r w:rsidRPr="00A442BE">
        <w:t xml:space="preserve"> had at least 20% of </w:t>
      </w:r>
      <w:r w:rsidR="003A1E9A">
        <w:t>third</w:t>
      </w:r>
      <w:r w:rsidR="002A40B8">
        <w:t>-</w:t>
      </w:r>
      <w:r w:rsidRPr="00A442BE">
        <w:t xml:space="preserve">grade students performing below basic on the state reading test. We excluded Hawaii </w:t>
      </w:r>
      <w:r w:rsidR="002A40B8">
        <w:t>because of</w:t>
      </w:r>
      <w:r w:rsidRPr="00A442BE">
        <w:t xml:space="preserve"> cost concerns. From this initial list of districts, </w:t>
      </w:r>
      <w:r w:rsidR="002A40B8">
        <w:t>10</w:t>
      </w:r>
      <w:r w:rsidR="002A40B8" w:rsidRPr="00A442BE">
        <w:t xml:space="preserve"> </w:t>
      </w:r>
      <w:r w:rsidRPr="00A442BE">
        <w:t xml:space="preserve">school districts and a total of </w:t>
      </w:r>
      <w:r w:rsidR="005D510C">
        <w:t>approxi</w:t>
      </w:r>
      <w:r w:rsidR="00D223B6">
        <w:t xml:space="preserve">mately </w:t>
      </w:r>
      <w:r w:rsidRPr="00A442BE">
        <w:t xml:space="preserve">150 schools </w:t>
      </w:r>
      <w:r w:rsidR="00FF3264">
        <w:t>are currently recruited</w:t>
      </w:r>
      <w:r w:rsidR="006F41DC">
        <w:t xml:space="preserve"> </w:t>
      </w:r>
      <w:r w:rsidRPr="00A442BE">
        <w:t xml:space="preserve">for the study </w:t>
      </w:r>
      <w:r w:rsidR="002A40B8">
        <w:t>on the basis of</w:t>
      </w:r>
      <w:r w:rsidRPr="00A442BE">
        <w:t xml:space="preserve"> their current and planned practices (e.g., districts already implementing a rigorous MTSS-R approach will </w:t>
      </w:r>
      <w:r w:rsidR="00423F28">
        <w:t>not be selected</w:t>
      </w:r>
      <w:r w:rsidRPr="00A442BE">
        <w:t>)</w:t>
      </w:r>
      <w:r w:rsidR="00957492">
        <w:t>,</w:t>
      </w:r>
      <w:r w:rsidRPr="00A442BE">
        <w:t xml:space="preserve"> interest</w:t>
      </w:r>
      <w:r w:rsidR="00957492">
        <w:t>,</w:t>
      </w:r>
      <w:r w:rsidRPr="00A442BE">
        <w:t xml:space="preserve"> and ability to participate.</w:t>
      </w:r>
    </w:p>
    <w:p w14:paraId="38EE9B54" w14:textId="77777777" w:rsidR="00C9033C" w:rsidRPr="00D6448C" w:rsidRDefault="00C9033C" w:rsidP="00C9033C">
      <w:pPr>
        <w:pStyle w:val="Heading4"/>
      </w:pPr>
      <w:r w:rsidRPr="00D6448C">
        <w:t>Sampling Methods</w:t>
      </w:r>
    </w:p>
    <w:p w14:paraId="34C9C02E" w14:textId="26B8AAAD" w:rsidR="00C9033C" w:rsidRDefault="009B56A0" w:rsidP="00C9033C">
      <w:pPr>
        <w:pStyle w:val="BodyText"/>
      </w:pPr>
      <w:r>
        <w:t>T</w:t>
      </w:r>
      <w:r w:rsidR="00C9033C" w:rsidRPr="00D6448C">
        <w:t xml:space="preserve">he paragraphs below describe the </w:t>
      </w:r>
      <w:r w:rsidR="00C9033C">
        <w:t>sampling plans</w:t>
      </w:r>
      <w:r w:rsidR="00C9033C" w:rsidRPr="00D6448C">
        <w:t xml:space="preserve"> for </w:t>
      </w:r>
      <w:r w:rsidR="00C9033C">
        <w:t>each</w:t>
      </w:r>
      <w:r w:rsidR="00C9033C" w:rsidRPr="00D6448C">
        <w:t xml:space="preserve"> </w:t>
      </w:r>
      <w:r w:rsidR="00C9033C">
        <w:t>data collection</w:t>
      </w:r>
      <w:r w:rsidR="00C9033C" w:rsidRPr="00D6448C">
        <w:t>.</w:t>
      </w:r>
    </w:p>
    <w:p w14:paraId="0DB5629B" w14:textId="58937C7F" w:rsidR="00825E4B" w:rsidRDefault="00825E4B" w:rsidP="006A5233">
      <w:pPr>
        <w:pStyle w:val="BodyText"/>
        <w:numPr>
          <w:ilvl w:val="0"/>
          <w:numId w:val="19"/>
        </w:numPr>
      </w:pPr>
      <w:r>
        <w:t>Data collections that do not require clearance</w:t>
      </w:r>
    </w:p>
    <w:p w14:paraId="15CF0C4A" w14:textId="5FD59B03" w:rsidR="00F07AA9" w:rsidRDefault="005C011F" w:rsidP="00F07AA9">
      <w:pPr>
        <w:pStyle w:val="BodyText"/>
      </w:pPr>
      <w:r>
        <w:rPr>
          <w:b/>
        </w:rPr>
        <w:t>Study-administered s</w:t>
      </w:r>
      <w:r w:rsidRPr="00B35579">
        <w:rPr>
          <w:b/>
        </w:rPr>
        <w:t xml:space="preserve">tudent </w:t>
      </w:r>
      <w:r>
        <w:rPr>
          <w:b/>
        </w:rPr>
        <w:t>t</w:t>
      </w:r>
      <w:r w:rsidRPr="00B35579">
        <w:rPr>
          <w:b/>
        </w:rPr>
        <w:t>est</w:t>
      </w:r>
      <w:r>
        <w:rPr>
          <w:b/>
        </w:rPr>
        <w:t xml:space="preserve">s. </w:t>
      </w:r>
      <w:r w:rsidR="00C9033C" w:rsidRPr="00B35579">
        <w:t xml:space="preserve">The study team will administer </w:t>
      </w:r>
      <w:r w:rsidR="00C9033C">
        <w:t xml:space="preserve">the Woodcock Reading Mastery Test </w:t>
      </w:r>
      <w:r w:rsidR="00C9033C" w:rsidRPr="00331E56">
        <w:t>to all</w:t>
      </w:r>
      <w:r w:rsidR="00C9033C">
        <w:t xml:space="preserve"> students (excluding students whose parents </w:t>
      </w:r>
      <w:r w:rsidR="00196377">
        <w:t xml:space="preserve">have </w:t>
      </w:r>
      <w:r w:rsidR="00C9033C">
        <w:t>not consent</w:t>
      </w:r>
      <w:r w:rsidR="00196377">
        <w:t>ed</w:t>
      </w:r>
      <w:r w:rsidR="00C9033C">
        <w:t xml:space="preserve">) in the fall of </w:t>
      </w:r>
      <w:r w:rsidR="00957492">
        <w:t>first</w:t>
      </w:r>
      <w:r w:rsidR="00C9033C" w:rsidRPr="00196377">
        <w:t xml:space="preserve"> </w:t>
      </w:r>
      <w:r w:rsidR="00C9033C">
        <w:t>grade</w:t>
      </w:r>
      <w:r w:rsidR="00953B91">
        <w:t xml:space="preserve">. </w:t>
      </w:r>
      <w:r w:rsidR="00924952" w:rsidRPr="008304C9">
        <w:t xml:space="preserve">We will use </w:t>
      </w:r>
      <w:r w:rsidR="004F679A">
        <w:t>the Woodcock Reading Ma</w:t>
      </w:r>
      <w:r w:rsidR="004009E8">
        <w:t xml:space="preserve">stery </w:t>
      </w:r>
      <w:r w:rsidR="006B2C3C">
        <w:t>Subtests</w:t>
      </w:r>
      <w:r w:rsidR="00924952" w:rsidRPr="008304C9">
        <w:t xml:space="preserve"> to identify </w:t>
      </w:r>
      <w:r w:rsidR="00924952">
        <w:t xml:space="preserve">the subgroup </w:t>
      </w:r>
      <w:r w:rsidR="00924952" w:rsidRPr="008304C9">
        <w:t xml:space="preserve">of students at risk for reading </w:t>
      </w:r>
      <w:r w:rsidR="00924952">
        <w:t>difficulties in each cohort based on</w:t>
      </w:r>
      <w:r w:rsidR="00924952" w:rsidRPr="008304C9">
        <w:t xml:space="preserve"> </w:t>
      </w:r>
      <w:r w:rsidR="00924952">
        <w:t>a common</w:t>
      </w:r>
      <w:r w:rsidR="00924952" w:rsidRPr="008304C9">
        <w:t xml:space="preserve"> cutoff value across all schools</w:t>
      </w:r>
      <w:r w:rsidR="00397EA8">
        <w:t>.</w:t>
      </w:r>
      <w:r w:rsidR="00924952" w:rsidRPr="008304C9">
        <w:t xml:space="preserve"> </w:t>
      </w:r>
      <w:r w:rsidR="00C125ED" w:rsidRPr="008304C9">
        <w:t>In the spring</w:t>
      </w:r>
      <w:r w:rsidR="00C125ED">
        <w:t xml:space="preserve"> of each year of MTSS-R implementation,</w:t>
      </w:r>
      <w:r w:rsidR="00C125ED" w:rsidRPr="008304C9">
        <w:t xml:space="preserve"> </w:t>
      </w:r>
      <w:r w:rsidR="00C125ED">
        <w:t xml:space="preserve">we will </w:t>
      </w:r>
      <w:r w:rsidR="00C125ED" w:rsidRPr="00E84E25">
        <w:t>test a stratified random sample of students within each classroom who were part of the fall baseline testing and are still enrolled in a study school in the spring.</w:t>
      </w:r>
      <w:r w:rsidR="00C125ED" w:rsidRPr="008304C9">
        <w:t xml:space="preserve"> </w:t>
      </w:r>
      <w:r w:rsidR="00F07AA9" w:rsidRPr="008304C9">
        <w:t xml:space="preserve">Within each </w:t>
      </w:r>
      <w:r w:rsidR="00F07AA9">
        <w:t xml:space="preserve">of the tested </w:t>
      </w:r>
      <w:r w:rsidR="00F07AA9" w:rsidRPr="008304C9">
        <w:t>class</w:t>
      </w:r>
      <w:r w:rsidR="00F07AA9">
        <w:t>rooms</w:t>
      </w:r>
      <w:r w:rsidR="00F07AA9" w:rsidRPr="008304C9">
        <w:t xml:space="preserve">, we will select </w:t>
      </w:r>
      <w:r w:rsidR="00F07AA9">
        <w:t xml:space="preserve">a total of 10 </w:t>
      </w:r>
      <w:r w:rsidR="00F07AA9" w:rsidRPr="008304C9">
        <w:t xml:space="preserve">students </w:t>
      </w:r>
      <w:r w:rsidR="00F07AA9">
        <w:t>across</w:t>
      </w:r>
      <w:r w:rsidR="00F07AA9" w:rsidRPr="008304C9">
        <w:t xml:space="preserve"> </w:t>
      </w:r>
      <w:r w:rsidR="00F07AA9">
        <w:t>two</w:t>
      </w:r>
      <w:r w:rsidR="00F07AA9" w:rsidRPr="008304C9">
        <w:t xml:space="preserve"> strata</w:t>
      </w:r>
      <w:r w:rsidR="00F07AA9">
        <w:t>:</w:t>
      </w:r>
    </w:p>
    <w:p w14:paraId="4317357F" w14:textId="4C34BA45" w:rsidR="00F07AA9" w:rsidRPr="00106E0E" w:rsidRDefault="00957492" w:rsidP="006A5233">
      <w:pPr>
        <w:pStyle w:val="Bullet1"/>
      </w:pPr>
      <w:r>
        <w:t>F</w:t>
      </w:r>
      <w:r w:rsidR="00F07AA9">
        <w:t>ive</w:t>
      </w:r>
      <w:r w:rsidR="00F07AA9" w:rsidRPr="008304C9">
        <w:t xml:space="preserve"> students </w:t>
      </w:r>
      <w:r w:rsidR="00F07AA9">
        <w:t xml:space="preserve">randomly selected </w:t>
      </w:r>
      <w:r w:rsidR="00F07AA9" w:rsidRPr="008304C9">
        <w:t>from the at-risk subgroup</w:t>
      </w:r>
      <w:r w:rsidR="00F07AA9">
        <w:t>, representing students who are likel</w:t>
      </w:r>
      <w:r w:rsidR="00F07AA9" w:rsidRPr="00106E0E">
        <w:t>y to be referred to Tier II intervention</w:t>
      </w:r>
      <w:r w:rsidR="008A4535">
        <w:t>.</w:t>
      </w:r>
      <w:r w:rsidR="00B53327">
        <w:t xml:space="preserve"> </w:t>
      </w:r>
      <w:r w:rsidR="00B51E12">
        <w:t xml:space="preserve">If </w:t>
      </w:r>
      <w:r w:rsidR="008543FB">
        <w:t>a classroom includes</w:t>
      </w:r>
      <w:r w:rsidR="006E4D86">
        <w:t xml:space="preserve"> five or</w:t>
      </w:r>
      <w:r w:rsidR="008543FB">
        <w:t xml:space="preserve"> </w:t>
      </w:r>
      <w:r w:rsidR="00B51E12">
        <w:t>fewer than five at-risk</w:t>
      </w:r>
      <w:r w:rsidR="002D2F1A">
        <w:t xml:space="preserve"> students</w:t>
      </w:r>
      <w:r w:rsidR="008543FB">
        <w:t xml:space="preserve">, all </w:t>
      </w:r>
      <w:r w:rsidR="002D2F1A">
        <w:t xml:space="preserve">at-risk </w:t>
      </w:r>
      <w:r w:rsidR="008543FB">
        <w:t>students will be sampled.</w:t>
      </w:r>
      <w:r w:rsidR="00B51E12">
        <w:t xml:space="preserve"> </w:t>
      </w:r>
    </w:p>
    <w:p w14:paraId="6C6C0EF8" w14:textId="1E915856" w:rsidR="00F07AA9" w:rsidRDefault="00957492" w:rsidP="006A5233">
      <w:pPr>
        <w:pStyle w:val="Bullet1"/>
      </w:pPr>
      <w:r>
        <w:t>F</w:t>
      </w:r>
      <w:r w:rsidR="00F07AA9" w:rsidRPr="00106E0E">
        <w:t>ive stud</w:t>
      </w:r>
      <w:r w:rsidR="00F07AA9" w:rsidRPr="008304C9">
        <w:t xml:space="preserve">ents </w:t>
      </w:r>
      <w:r w:rsidR="00F07AA9">
        <w:t>randomly selected from the not-at-risk subgroup, representing students who are not likely to be referred to Tier II intervention but may be affected by changes in Tier I core reading instruction</w:t>
      </w:r>
      <w:r w:rsidR="00995623">
        <w:t xml:space="preserve"> introduced as part of the MTSS-R intervention.</w:t>
      </w:r>
    </w:p>
    <w:p w14:paraId="66CFC621" w14:textId="15F7518D" w:rsidR="00F86127" w:rsidRDefault="00F86127" w:rsidP="00F86127">
      <w:pPr>
        <w:pStyle w:val="BodyText"/>
      </w:pPr>
      <w:r>
        <w:t xml:space="preserve">We plan to sample students within each classroom to balance the sample of students across classes, so that the estimated effects are based on students taught by all Grade 1 and 2 teachers of reading in the sampled schools. Randomly sampling students within classrooms will also facilitate supplemental analyses that examine the association between instruction and student outcomes. </w:t>
      </w:r>
      <w:r w:rsidRPr="009507A5">
        <w:t xml:space="preserve">Prior to sampling, we will examine the distribution of student baseline </w:t>
      </w:r>
      <w:r>
        <w:t xml:space="preserve">test </w:t>
      </w:r>
      <w:r w:rsidRPr="009507A5">
        <w:t xml:space="preserve">scores across classrooms. If there are not enough students in </w:t>
      </w:r>
      <w:r>
        <w:t xml:space="preserve">the at-risk subgroup </w:t>
      </w:r>
      <w:r w:rsidRPr="009507A5">
        <w:t xml:space="preserve">in </w:t>
      </w:r>
      <w:r>
        <w:t>some</w:t>
      </w:r>
      <w:r w:rsidRPr="009507A5">
        <w:t xml:space="preserve"> class</w:t>
      </w:r>
      <w:r>
        <w:t>es</w:t>
      </w:r>
      <w:r w:rsidRPr="009507A5">
        <w:t xml:space="preserve">, we will </w:t>
      </w:r>
      <w:r>
        <w:t xml:space="preserve">consider </w:t>
      </w:r>
      <w:r w:rsidRPr="009507A5">
        <w:t>sampl</w:t>
      </w:r>
      <w:r>
        <w:t>ing</w:t>
      </w:r>
      <w:r w:rsidRPr="009507A5">
        <w:t xml:space="preserve"> at the grade level within </w:t>
      </w:r>
      <w:r>
        <w:t xml:space="preserve">each study </w:t>
      </w:r>
      <w:r w:rsidRPr="009507A5">
        <w:t xml:space="preserve">school instead of </w:t>
      </w:r>
      <w:r>
        <w:t>within each</w:t>
      </w:r>
      <w:r w:rsidRPr="009507A5">
        <w:t xml:space="preserve"> classroom.</w:t>
      </w:r>
      <w:r>
        <w:t xml:space="preserve"> We will finalize the sampling process for outcome testing to ensure that the total number of students tested averages 10 students per classroom per grade per school (5 at risk and 5 not at risk).</w:t>
      </w:r>
    </w:p>
    <w:p w14:paraId="38AFE143" w14:textId="12D05E1C" w:rsidR="00F85AE0" w:rsidRDefault="00F85AE0" w:rsidP="00F86127">
      <w:pPr>
        <w:pStyle w:val="BodyText"/>
      </w:pPr>
    </w:p>
    <w:p w14:paraId="6C4F4C01" w14:textId="49A9187F" w:rsidR="000A7E26" w:rsidRPr="00380716" w:rsidRDefault="000A7E26" w:rsidP="00167FBE">
      <w:pPr>
        <w:pStyle w:val="BodyText"/>
        <w:numPr>
          <w:ilvl w:val="0"/>
          <w:numId w:val="19"/>
        </w:numPr>
      </w:pPr>
      <w:r w:rsidRPr="00380716">
        <w:t>Data collections under the current clearance request</w:t>
      </w:r>
    </w:p>
    <w:p w14:paraId="47D45C92" w14:textId="4EE168FE" w:rsidR="006B2C3C" w:rsidRPr="00167FBE" w:rsidRDefault="002A14F7" w:rsidP="00C9033C">
      <w:pPr>
        <w:pStyle w:val="BodyText"/>
        <w:rPr>
          <w:bCs/>
        </w:rPr>
      </w:pPr>
      <w:r>
        <w:rPr>
          <w:b/>
        </w:rPr>
        <w:t>Parent consent forms.</w:t>
      </w:r>
      <w:r>
        <w:rPr>
          <w:bCs/>
        </w:rPr>
        <w:t xml:space="preserve"> In the fall of 202</w:t>
      </w:r>
      <w:r w:rsidR="00401220">
        <w:rPr>
          <w:bCs/>
        </w:rPr>
        <w:t>1</w:t>
      </w:r>
      <w:r w:rsidR="007E21E0">
        <w:rPr>
          <w:bCs/>
        </w:rPr>
        <w:t>,</w:t>
      </w:r>
      <w:r>
        <w:rPr>
          <w:bCs/>
        </w:rPr>
        <w:t xml:space="preserve"> the study team will distribute parent consent forms to all </w:t>
      </w:r>
      <w:r w:rsidR="00B71FC9">
        <w:rPr>
          <w:bCs/>
        </w:rPr>
        <w:t>parents of first grade students</w:t>
      </w:r>
      <w:r w:rsidR="00B257A5">
        <w:rPr>
          <w:bCs/>
        </w:rPr>
        <w:t xml:space="preserve"> (i.e., Cohort 1 students)</w:t>
      </w:r>
      <w:r w:rsidR="00B71FC9">
        <w:rPr>
          <w:bCs/>
        </w:rPr>
        <w:t xml:space="preserve"> </w:t>
      </w:r>
      <w:r w:rsidR="00B257A5">
        <w:rPr>
          <w:bCs/>
        </w:rPr>
        <w:t>in participating schools. The study team will do the same in the fall of 202</w:t>
      </w:r>
      <w:r w:rsidR="00401220">
        <w:rPr>
          <w:bCs/>
        </w:rPr>
        <w:t>2</w:t>
      </w:r>
      <w:r w:rsidR="00B257A5">
        <w:rPr>
          <w:bCs/>
        </w:rPr>
        <w:t xml:space="preserve"> (i.e., for Cohort 2 students). </w:t>
      </w:r>
      <w:r w:rsidR="006E02AB">
        <w:rPr>
          <w:bCs/>
        </w:rPr>
        <w:t xml:space="preserve">The forms will </w:t>
      </w:r>
      <w:r w:rsidR="00394A43">
        <w:rPr>
          <w:bCs/>
        </w:rPr>
        <w:t>ask for</w:t>
      </w:r>
      <w:r w:rsidR="006E02AB">
        <w:rPr>
          <w:bCs/>
        </w:rPr>
        <w:t xml:space="preserve"> active consent </w:t>
      </w:r>
      <w:r w:rsidR="00180910">
        <w:rPr>
          <w:bCs/>
        </w:rPr>
        <w:t>in</w:t>
      </w:r>
      <w:r w:rsidR="006E02AB">
        <w:rPr>
          <w:bCs/>
        </w:rPr>
        <w:t xml:space="preserve"> districts that require </w:t>
      </w:r>
      <w:proofErr w:type="gramStart"/>
      <w:r w:rsidR="00180910">
        <w:rPr>
          <w:bCs/>
        </w:rPr>
        <w:t>it</w:t>
      </w:r>
      <w:r w:rsidR="006E02AB">
        <w:rPr>
          <w:bCs/>
        </w:rPr>
        <w:t>,</w:t>
      </w:r>
      <w:r w:rsidR="00394A43">
        <w:rPr>
          <w:bCs/>
        </w:rPr>
        <w:t xml:space="preserve"> and</w:t>
      </w:r>
      <w:proofErr w:type="gramEnd"/>
      <w:r w:rsidR="00394A43">
        <w:rPr>
          <w:bCs/>
        </w:rPr>
        <w:t xml:space="preserve"> </w:t>
      </w:r>
      <w:r w:rsidR="0043471D">
        <w:rPr>
          <w:bCs/>
        </w:rPr>
        <w:t>will allow parents to opt</w:t>
      </w:r>
      <w:r w:rsidR="00C015BA">
        <w:rPr>
          <w:bCs/>
        </w:rPr>
        <w:t xml:space="preserve"> their child out of data collection activities</w:t>
      </w:r>
      <w:r w:rsidR="0043471D">
        <w:rPr>
          <w:bCs/>
        </w:rPr>
        <w:t xml:space="preserve"> </w:t>
      </w:r>
      <w:r w:rsidR="00C015BA">
        <w:rPr>
          <w:bCs/>
        </w:rPr>
        <w:t>in</w:t>
      </w:r>
      <w:r w:rsidR="00394A43">
        <w:rPr>
          <w:bCs/>
        </w:rPr>
        <w:t xml:space="preserve"> districts that do not require active consent.</w:t>
      </w:r>
      <w:r w:rsidR="00394A43">
        <w:rPr>
          <w:rStyle w:val="FootnoteReference"/>
        </w:rPr>
        <w:footnoteReference w:id="2"/>
      </w:r>
      <w:r w:rsidR="00394A43">
        <w:rPr>
          <w:bCs/>
        </w:rPr>
        <w:t xml:space="preserve"> </w:t>
      </w:r>
    </w:p>
    <w:p w14:paraId="6AB66306" w14:textId="1BC8B0BC" w:rsidR="00C9033C" w:rsidRPr="00D6448C" w:rsidRDefault="00C9033C" w:rsidP="00C9033C">
      <w:pPr>
        <w:pStyle w:val="BodyText"/>
      </w:pPr>
      <w:r w:rsidRPr="00D95F4D">
        <w:rPr>
          <w:b/>
        </w:rPr>
        <w:t xml:space="preserve">District </w:t>
      </w:r>
      <w:r>
        <w:rPr>
          <w:b/>
        </w:rPr>
        <w:t>cost i</w:t>
      </w:r>
      <w:r w:rsidRPr="00D95F4D">
        <w:rPr>
          <w:b/>
        </w:rPr>
        <w:t>nterviews</w:t>
      </w:r>
      <w:r w:rsidR="005C4AC0">
        <w:rPr>
          <w:b/>
        </w:rPr>
        <w:t>.</w:t>
      </w:r>
      <w:r w:rsidR="005C4AC0" w:rsidRPr="00D6448C">
        <w:t xml:space="preserve"> </w:t>
      </w:r>
      <w:r>
        <w:t>In the fall and spring of the first study year, and in the spring of the second and third study year</w:t>
      </w:r>
      <w:r w:rsidR="00976B23">
        <w:t>s</w:t>
      </w:r>
      <w:r>
        <w:t xml:space="preserve">, the </w:t>
      </w:r>
      <w:r w:rsidRPr="00D6448C">
        <w:t xml:space="preserve">study team </w:t>
      </w:r>
      <w:r w:rsidR="00957492">
        <w:t xml:space="preserve">will </w:t>
      </w:r>
      <w:r>
        <w:t xml:space="preserve">interview the head of each </w:t>
      </w:r>
      <w:r w:rsidR="0091516F" w:rsidRPr="00D6448C">
        <w:t>district</w:t>
      </w:r>
      <w:r w:rsidR="00957492">
        <w:t>’</w:t>
      </w:r>
      <w:r w:rsidR="0091516F" w:rsidRPr="00D6448C">
        <w:t>s</w:t>
      </w:r>
      <w:r w:rsidRPr="00D6448C">
        <w:t xml:space="preserve"> </w:t>
      </w:r>
      <w:r>
        <w:t xml:space="preserve">early elementary curriculum/literacy and student services </w:t>
      </w:r>
      <w:r w:rsidRPr="00D6448C">
        <w:t>departments</w:t>
      </w:r>
      <w:r>
        <w:t xml:space="preserve">. </w:t>
      </w:r>
    </w:p>
    <w:p w14:paraId="4DB18528" w14:textId="4B04BA58" w:rsidR="008F5505" w:rsidRDefault="00C9033C" w:rsidP="009C5219">
      <w:pPr>
        <w:pStyle w:val="BodyText"/>
      </w:pPr>
      <w:r w:rsidRPr="00D95F4D">
        <w:rPr>
          <w:b/>
        </w:rPr>
        <w:t xml:space="preserve">District </w:t>
      </w:r>
      <w:r>
        <w:rPr>
          <w:b/>
        </w:rPr>
        <w:t>r</w:t>
      </w:r>
      <w:r w:rsidRPr="00D95F4D">
        <w:rPr>
          <w:b/>
        </w:rPr>
        <w:t xml:space="preserve">ecords </w:t>
      </w:r>
      <w:r>
        <w:rPr>
          <w:b/>
        </w:rPr>
        <w:t>request</w:t>
      </w:r>
      <w:r w:rsidR="003F398E">
        <w:rPr>
          <w:b/>
        </w:rPr>
        <w:t>s</w:t>
      </w:r>
      <w:r w:rsidR="005C4AC0">
        <w:rPr>
          <w:b/>
        </w:rPr>
        <w:t>.</w:t>
      </w:r>
      <w:r w:rsidR="005C4AC0" w:rsidRPr="00D6448C">
        <w:t xml:space="preserve"> </w:t>
      </w:r>
      <w:r w:rsidRPr="00D6448C">
        <w:t xml:space="preserve">The study team will request </w:t>
      </w:r>
      <w:r w:rsidR="008F5505">
        <w:t>the following</w:t>
      </w:r>
      <w:r w:rsidRPr="00D6448C">
        <w:t xml:space="preserve"> data</w:t>
      </w:r>
      <w:r w:rsidR="008F5505">
        <w:t>:</w:t>
      </w:r>
    </w:p>
    <w:p w14:paraId="0A89F12D" w14:textId="2A2673BF" w:rsidR="008F5505" w:rsidRDefault="001F3894" w:rsidP="00380716">
      <w:pPr>
        <w:pStyle w:val="BodyText"/>
        <w:ind w:left="720"/>
      </w:pPr>
      <w:r>
        <w:t xml:space="preserve">(1) </w:t>
      </w:r>
      <w:r w:rsidR="008F5505" w:rsidRPr="00394A43">
        <w:rPr>
          <w:i/>
        </w:rPr>
        <w:t>C</w:t>
      </w:r>
      <w:r w:rsidRPr="00394A43">
        <w:rPr>
          <w:i/>
        </w:rPr>
        <w:t xml:space="preserve">lass rosters </w:t>
      </w:r>
      <w:r w:rsidR="00F82AC1" w:rsidRPr="00394A43">
        <w:rPr>
          <w:i/>
        </w:rPr>
        <w:t>and demographic</w:t>
      </w:r>
      <w:r w:rsidR="00C9033C" w:rsidRPr="00394A43">
        <w:rPr>
          <w:i/>
        </w:rPr>
        <w:t xml:space="preserve"> information for </w:t>
      </w:r>
      <w:r w:rsidRPr="00394A43">
        <w:rPr>
          <w:i/>
        </w:rPr>
        <w:t>students</w:t>
      </w:r>
      <w:r w:rsidR="00F242AC">
        <w:t>.</w:t>
      </w:r>
      <w:r w:rsidR="008F5505">
        <w:t xml:space="preserve"> We will request roster and demographic</w:t>
      </w:r>
      <w:r w:rsidR="00C9033C" w:rsidRPr="003C1C2E">
        <w:t xml:space="preserve"> data </w:t>
      </w:r>
      <w:r w:rsidR="00F242AC">
        <w:t xml:space="preserve">for all </w:t>
      </w:r>
      <w:r w:rsidR="00957492">
        <w:t>C</w:t>
      </w:r>
      <w:r w:rsidR="009D7221">
        <w:t xml:space="preserve">ohort 1 and </w:t>
      </w:r>
      <w:r w:rsidR="00957492">
        <w:t>C</w:t>
      </w:r>
      <w:r w:rsidR="009D7221">
        <w:t xml:space="preserve">ohort 2 students (whose parents have not opted them out) </w:t>
      </w:r>
      <w:r w:rsidR="00C9033C">
        <w:t xml:space="preserve">in the fall and spring of </w:t>
      </w:r>
      <w:r w:rsidR="00957492">
        <w:t>SY</w:t>
      </w:r>
      <w:r w:rsidR="009D7221">
        <w:t>202</w:t>
      </w:r>
      <w:r w:rsidR="00401220">
        <w:t>1</w:t>
      </w:r>
      <w:r w:rsidR="00196377">
        <w:t>–</w:t>
      </w:r>
      <w:r w:rsidR="00C9033C">
        <w:t>2</w:t>
      </w:r>
      <w:r w:rsidR="00401220">
        <w:t>2</w:t>
      </w:r>
      <w:r w:rsidR="00C9033C">
        <w:t xml:space="preserve"> </w:t>
      </w:r>
      <w:r w:rsidR="009D7221">
        <w:t>(</w:t>
      </w:r>
      <w:r w:rsidR="00957492">
        <w:t>C</w:t>
      </w:r>
      <w:r w:rsidR="009D7221">
        <w:t>ohort 1 only)</w:t>
      </w:r>
      <w:r w:rsidR="009D138D">
        <w:t>, the fall</w:t>
      </w:r>
      <w:r w:rsidR="00C9033C">
        <w:t xml:space="preserve"> </w:t>
      </w:r>
      <w:r w:rsidR="00C674EB">
        <w:t xml:space="preserve">and </w:t>
      </w:r>
      <w:r w:rsidR="00C9033C">
        <w:t xml:space="preserve">spring of </w:t>
      </w:r>
      <w:r w:rsidR="00957492">
        <w:t>SY</w:t>
      </w:r>
      <w:r w:rsidR="009D138D">
        <w:t>202</w:t>
      </w:r>
      <w:r w:rsidR="00401220">
        <w:t>2</w:t>
      </w:r>
      <w:r w:rsidR="00957492">
        <w:t>–</w:t>
      </w:r>
      <w:r w:rsidR="009D138D">
        <w:t>2</w:t>
      </w:r>
      <w:r w:rsidR="00401220">
        <w:t>3</w:t>
      </w:r>
      <w:r w:rsidR="009D138D">
        <w:t xml:space="preserve"> (both cohorts), and the fall and spring of </w:t>
      </w:r>
      <w:r w:rsidR="00957492">
        <w:t>SY</w:t>
      </w:r>
      <w:r w:rsidR="009D138D">
        <w:t>202</w:t>
      </w:r>
      <w:r w:rsidR="00401220">
        <w:t>3</w:t>
      </w:r>
      <w:r w:rsidR="00957492">
        <w:t>–</w:t>
      </w:r>
      <w:r w:rsidR="009D138D">
        <w:t>2</w:t>
      </w:r>
      <w:r w:rsidR="00401220">
        <w:t>4</w:t>
      </w:r>
      <w:r w:rsidR="009D138D">
        <w:t xml:space="preserve"> (</w:t>
      </w:r>
      <w:r w:rsidR="00957492">
        <w:t>C</w:t>
      </w:r>
      <w:r w:rsidR="009D138D">
        <w:t>ohort 2 only).</w:t>
      </w:r>
    </w:p>
    <w:p w14:paraId="3EB9A7C9" w14:textId="2535F8A2" w:rsidR="008F5505" w:rsidRDefault="00057A7A" w:rsidP="00380716">
      <w:pPr>
        <w:pStyle w:val="BodyText"/>
        <w:ind w:left="720"/>
      </w:pPr>
      <w:r>
        <w:t xml:space="preserve">(2) </w:t>
      </w:r>
      <w:r w:rsidR="00C45559" w:rsidRPr="00394A43">
        <w:rPr>
          <w:i/>
        </w:rPr>
        <w:t>S</w:t>
      </w:r>
      <w:r w:rsidRPr="00394A43">
        <w:rPr>
          <w:i/>
        </w:rPr>
        <w:t xml:space="preserve">taff </w:t>
      </w:r>
      <w:r w:rsidR="005F07C4" w:rsidRPr="00394A43">
        <w:rPr>
          <w:i/>
        </w:rPr>
        <w:t xml:space="preserve">position and </w:t>
      </w:r>
      <w:r w:rsidRPr="00394A43">
        <w:rPr>
          <w:i/>
        </w:rPr>
        <w:t>demographic information</w:t>
      </w:r>
      <w:r w:rsidR="00C45559">
        <w:t xml:space="preserve">. We will request directory and demographic information for all </w:t>
      </w:r>
      <w:proofErr w:type="gramStart"/>
      <w:r w:rsidR="00957492">
        <w:t>first-grade</w:t>
      </w:r>
      <w:proofErr w:type="gramEnd"/>
      <w:r w:rsidR="00C45559">
        <w:t xml:space="preserve"> and </w:t>
      </w:r>
      <w:r w:rsidR="00957492">
        <w:t>second-</w:t>
      </w:r>
      <w:r w:rsidR="00C45559">
        <w:t>grade teachers</w:t>
      </w:r>
      <w:r w:rsidR="006C73CB">
        <w:t xml:space="preserve"> and interventionists serving </w:t>
      </w:r>
      <w:r w:rsidR="00957492">
        <w:t xml:space="preserve">first-grade and second-grade </w:t>
      </w:r>
      <w:r w:rsidR="006C73CB">
        <w:t>students in participating schools, as well as for district central office staff supporting implementation</w:t>
      </w:r>
      <w:r w:rsidR="004A1A59">
        <w:t xml:space="preserve">, in </w:t>
      </w:r>
      <w:r w:rsidR="00C9033C">
        <w:t xml:space="preserve">the </w:t>
      </w:r>
      <w:r w:rsidR="004A1A59">
        <w:t>spring of 202</w:t>
      </w:r>
      <w:r w:rsidR="00401220">
        <w:t>2</w:t>
      </w:r>
      <w:r w:rsidR="004A1A59">
        <w:t xml:space="preserve">, </w:t>
      </w:r>
      <w:r w:rsidR="00C9033C">
        <w:t>202</w:t>
      </w:r>
      <w:r w:rsidR="00401220">
        <w:t>3</w:t>
      </w:r>
      <w:r w:rsidR="004A1A59">
        <w:t>,</w:t>
      </w:r>
      <w:r w:rsidR="00C9033C">
        <w:t xml:space="preserve"> and 202</w:t>
      </w:r>
      <w:r w:rsidR="00401220">
        <w:t>4</w:t>
      </w:r>
      <w:r w:rsidR="006C73CB">
        <w:t xml:space="preserve">. </w:t>
      </w:r>
    </w:p>
    <w:p w14:paraId="40BAC259" w14:textId="15E74D4F" w:rsidR="008F5505" w:rsidRDefault="00057A7A" w:rsidP="00380716">
      <w:pPr>
        <w:pStyle w:val="BodyText"/>
        <w:ind w:left="720"/>
      </w:pPr>
      <w:r>
        <w:t xml:space="preserve">(3) </w:t>
      </w:r>
      <w:r w:rsidR="00942EBF" w:rsidRPr="00394A43">
        <w:rPr>
          <w:i/>
        </w:rPr>
        <w:t>D</w:t>
      </w:r>
      <w:r w:rsidR="005E5F58" w:rsidRPr="00394A43">
        <w:rPr>
          <w:i/>
        </w:rPr>
        <w:t xml:space="preserve">ata on </w:t>
      </w:r>
      <w:r w:rsidR="0017743B" w:rsidRPr="00394A43">
        <w:rPr>
          <w:i/>
        </w:rPr>
        <w:t xml:space="preserve">students’ </w:t>
      </w:r>
      <w:r w:rsidR="00BE18E2" w:rsidRPr="00394A43">
        <w:rPr>
          <w:i/>
        </w:rPr>
        <w:t>intervention status and their screening and progress monitoring data</w:t>
      </w:r>
      <w:r w:rsidR="00942EBF">
        <w:t xml:space="preserve">. </w:t>
      </w:r>
      <w:r w:rsidR="00C9490A">
        <w:t xml:space="preserve">We will request information </w:t>
      </w:r>
      <w:r w:rsidR="00A73A26">
        <w:t xml:space="preserve">on students’ intervention status, as well as screening and progress monitoring data on all </w:t>
      </w:r>
      <w:r w:rsidR="00365FBA">
        <w:t>C</w:t>
      </w:r>
      <w:r w:rsidR="00A73A26">
        <w:t xml:space="preserve">ohort 1 and </w:t>
      </w:r>
      <w:r w:rsidR="00365FBA">
        <w:t xml:space="preserve">Cohort </w:t>
      </w:r>
      <w:r w:rsidR="00A73A26">
        <w:t xml:space="preserve">2 students </w:t>
      </w:r>
      <w:r w:rsidR="00810C80">
        <w:t xml:space="preserve">in the fall, winter, and spring of </w:t>
      </w:r>
      <w:r w:rsidR="00365FBA">
        <w:t>SY</w:t>
      </w:r>
      <w:r w:rsidR="00087830">
        <w:t>202</w:t>
      </w:r>
      <w:r w:rsidR="00440DA7">
        <w:t>1</w:t>
      </w:r>
      <w:r w:rsidR="00365FBA">
        <w:t>–</w:t>
      </w:r>
      <w:r w:rsidR="00087830">
        <w:t>2</w:t>
      </w:r>
      <w:r w:rsidR="00440DA7">
        <w:t>2</w:t>
      </w:r>
      <w:r w:rsidR="000C0BE8">
        <w:t xml:space="preserve"> (</w:t>
      </w:r>
      <w:r w:rsidR="00365FBA">
        <w:t>C</w:t>
      </w:r>
      <w:r w:rsidR="000C0BE8">
        <w:t>ohort 1 only)</w:t>
      </w:r>
      <w:r w:rsidR="00810C80">
        <w:t xml:space="preserve">, </w:t>
      </w:r>
      <w:r w:rsidR="00365FBA">
        <w:t>SY</w:t>
      </w:r>
      <w:r w:rsidR="00810C80">
        <w:t>202</w:t>
      </w:r>
      <w:r w:rsidR="00440DA7">
        <w:t>2</w:t>
      </w:r>
      <w:r w:rsidR="00365FBA">
        <w:t>–</w:t>
      </w:r>
      <w:r w:rsidR="00810C80">
        <w:t>2</w:t>
      </w:r>
      <w:r w:rsidR="00440DA7">
        <w:t>3</w:t>
      </w:r>
      <w:r w:rsidR="00810C80">
        <w:t xml:space="preserve"> and </w:t>
      </w:r>
      <w:r w:rsidR="00365FBA">
        <w:t>SY</w:t>
      </w:r>
      <w:r w:rsidR="00087830">
        <w:t>202</w:t>
      </w:r>
      <w:r w:rsidR="00440DA7">
        <w:t>3</w:t>
      </w:r>
      <w:r w:rsidR="00365FBA">
        <w:t>–</w:t>
      </w:r>
      <w:r w:rsidR="00087830">
        <w:t>2</w:t>
      </w:r>
      <w:r w:rsidR="00440DA7">
        <w:t>4</w:t>
      </w:r>
      <w:r w:rsidR="000C0BE8">
        <w:t xml:space="preserve"> (</w:t>
      </w:r>
      <w:r w:rsidR="00365FBA">
        <w:t>C</w:t>
      </w:r>
      <w:r w:rsidR="000C0BE8">
        <w:t>ohort 2 only)</w:t>
      </w:r>
      <w:r w:rsidR="00087830">
        <w:t xml:space="preserve">. </w:t>
      </w:r>
    </w:p>
    <w:p w14:paraId="2D7D87A8" w14:textId="70E350A8" w:rsidR="00B04F02" w:rsidRDefault="00BE18E2" w:rsidP="00380716">
      <w:pPr>
        <w:pStyle w:val="BodyText"/>
        <w:ind w:left="720"/>
        <w:rPr>
          <w:rFonts w:eastAsiaTheme="minorHAnsi"/>
        </w:rPr>
      </w:pPr>
      <w:r>
        <w:t xml:space="preserve">(4) </w:t>
      </w:r>
      <w:r w:rsidR="00AE6343" w:rsidRPr="00394A43">
        <w:rPr>
          <w:i/>
        </w:rPr>
        <w:t>S</w:t>
      </w:r>
      <w:r w:rsidRPr="00394A43">
        <w:rPr>
          <w:i/>
        </w:rPr>
        <w:t xml:space="preserve">tudent </w:t>
      </w:r>
      <w:r w:rsidR="00D72267" w:rsidRPr="00394A43">
        <w:rPr>
          <w:i/>
        </w:rPr>
        <w:t>achievement data</w:t>
      </w:r>
      <w:r w:rsidR="00D72267">
        <w:t>.</w:t>
      </w:r>
      <w:r w:rsidR="00F51617">
        <w:t xml:space="preserve"> </w:t>
      </w:r>
      <w:r w:rsidR="00AE6343">
        <w:t xml:space="preserve">We will </w:t>
      </w:r>
      <w:r w:rsidR="00010FF4">
        <w:t>also</w:t>
      </w:r>
      <w:r w:rsidR="00AE6343">
        <w:t xml:space="preserve"> request </w:t>
      </w:r>
      <w:r w:rsidR="00022BAE">
        <w:t xml:space="preserve">information on </w:t>
      </w:r>
      <w:r w:rsidR="00180910">
        <w:t>third-</w:t>
      </w:r>
      <w:r w:rsidR="00D21CBB">
        <w:t>,</w:t>
      </w:r>
      <w:r w:rsidR="00022BAE" w:rsidRPr="00D81441">
        <w:t xml:space="preserve"> </w:t>
      </w:r>
      <w:r w:rsidR="00D21CBB">
        <w:t xml:space="preserve">fourth-, </w:t>
      </w:r>
      <w:r w:rsidR="00022BAE" w:rsidRPr="00D81441">
        <w:t xml:space="preserve">and </w:t>
      </w:r>
      <w:r w:rsidR="00D21CBB">
        <w:t>fifth</w:t>
      </w:r>
      <w:r w:rsidR="00365FBA">
        <w:t>-</w:t>
      </w:r>
      <w:r w:rsidR="00022BAE" w:rsidRPr="00D81441">
        <w:t>grade achievement</w:t>
      </w:r>
      <w:r w:rsidR="00010FF4">
        <w:t xml:space="preserve"> </w:t>
      </w:r>
      <w:r w:rsidR="00336B5A" w:rsidRPr="00D81441">
        <w:t>in the spring of 202</w:t>
      </w:r>
      <w:r w:rsidR="00440DA7">
        <w:t>4</w:t>
      </w:r>
      <w:r w:rsidR="00336B5A" w:rsidRPr="00D81441">
        <w:t xml:space="preserve"> (</w:t>
      </w:r>
      <w:r w:rsidR="00365FBA">
        <w:t>Cohort</w:t>
      </w:r>
      <w:r w:rsidR="00336B5A" w:rsidRPr="00D81441">
        <w:t xml:space="preserve"> </w:t>
      </w:r>
      <w:r w:rsidR="00180910" w:rsidRPr="00D81441">
        <w:t>1</w:t>
      </w:r>
      <w:r w:rsidR="00180910">
        <w:t>students</w:t>
      </w:r>
      <w:r w:rsidR="00180910" w:rsidRPr="00D81441">
        <w:t>’</w:t>
      </w:r>
      <w:r w:rsidR="00336B5A" w:rsidRPr="00D81441">
        <w:t xml:space="preserve"> </w:t>
      </w:r>
      <w:r w:rsidR="00365FBA">
        <w:t>third-</w:t>
      </w:r>
      <w:r w:rsidR="00336B5A" w:rsidRPr="00D81441">
        <w:t>grade achievement), spring of 202</w:t>
      </w:r>
      <w:r w:rsidR="00440DA7">
        <w:t>5</w:t>
      </w:r>
      <w:r w:rsidR="00336B5A" w:rsidRPr="00D81441">
        <w:t xml:space="preserve"> (</w:t>
      </w:r>
      <w:r w:rsidR="00365FBA">
        <w:t>Cohort</w:t>
      </w:r>
      <w:r w:rsidR="008B3DD5" w:rsidRPr="00D81441">
        <w:t xml:space="preserve"> 1</w:t>
      </w:r>
      <w:r w:rsidR="00123B0F">
        <w:t xml:space="preserve"> </w:t>
      </w:r>
      <w:r w:rsidR="00180910">
        <w:t>students’</w:t>
      </w:r>
      <w:r w:rsidR="00180910" w:rsidRPr="00D81441">
        <w:t xml:space="preserve"> </w:t>
      </w:r>
      <w:r w:rsidR="00365FBA">
        <w:t>fourth-</w:t>
      </w:r>
      <w:r w:rsidR="008B3DD5" w:rsidRPr="00D81441">
        <w:t>grade achievement</w:t>
      </w:r>
      <w:r w:rsidR="00D1200D" w:rsidRPr="00D81441">
        <w:t xml:space="preserve"> and </w:t>
      </w:r>
      <w:r w:rsidR="00365FBA">
        <w:t>Cohort</w:t>
      </w:r>
      <w:r w:rsidR="00D1200D" w:rsidRPr="00D81441">
        <w:t xml:space="preserve"> 2</w:t>
      </w:r>
      <w:r w:rsidR="00123B0F">
        <w:t xml:space="preserve"> </w:t>
      </w:r>
      <w:r w:rsidR="00180910">
        <w:t>students’</w:t>
      </w:r>
      <w:r w:rsidR="00D1200D" w:rsidRPr="00D81441">
        <w:t xml:space="preserve"> </w:t>
      </w:r>
      <w:r w:rsidR="00365FBA">
        <w:t>third-</w:t>
      </w:r>
      <w:r w:rsidR="00D1200D" w:rsidRPr="00D81441">
        <w:t>grade achievement), spring of 202</w:t>
      </w:r>
      <w:r w:rsidR="00440DA7">
        <w:t>6</w:t>
      </w:r>
      <w:r w:rsidR="00D1200D" w:rsidRPr="00D81441">
        <w:t xml:space="preserve"> (</w:t>
      </w:r>
      <w:r w:rsidR="00D21CBB">
        <w:t>Cohort</w:t>
      </w:r>
      <w:r w:rsidR="00D21CBB" w:rsidRPr="00D81441">
        <w:t xml:space="preserve"> 1</w:t>
      </w:r>
      <w:r w:rsidR="00D21CBB">
        <w:t xml:space="preserve"> students’</w:t>
      </w:r>
      <w:r w:rsidR="00D21CBB" w:rsidRPr="00D81441">
        <w:t xml:space="preserve"> </w:t>
      </w:r>
      <w:r w:rsidR="00D21CBB">
        <w:t>fifth-</w:t>
      </w:r>
      <w:r w:rsidR="00D21CBB" w:rsidRPr="00D81441">
        <w:t xml:space="preserve">grade achievement and </w:t>
      </w:r>
      <w:r w:rsidR="00365FBA">
        <w:t>Cohort</w:t>
      </w:r>
      <w:r w:rsidR="00D1200D" w:rsidRPr="00D81441">
        <w:t xml:space="preserve"> 2</w:t>
      </w:r>
      <w:r w:rsidR="00123B0F">
        <w:t xml:space="preserve"> </w:t>
      </w:r>
      <w:r w:rsidR="00180910">
        <w:t>students’</w:t>
      </w:r>
      <w:r w:rsidR="00D1200D" w:rsidRPr="00D81441">
        <w:t xml:space="preserve"> </w:t>
      </w:r>
      <w:r w:rsidR="00365FBA">
        <w:t>fourth-</w:t>
      </w:r>
      <w:r w:rsidR="00D1200D" w:rsidRPr="00D81441">
        <w:t>grade achievement)</w:t>
      </w:r>
      <w:r w:rsidR="00D21CBB">
        <w:t>, and spring of 202</w:t>
      </w:r>
      <w:r w:rsidR="00440DA7">
        <w:t>7</w:t>
      </w:r>
      <w:r w:rsidR="00D21CBB">
        <w:t xml:space="preserve"> (Cohort</w:t>
      </w:r>
      <w:r w:rsidR="00D21CBB" w:rsidRPr="00D81441">
        <w:t xml:space="preserve"> 2</w:t>
      </w:r>
      <w:r w:rsidR="00D21CBB">
        <w:t xml:space="preserve"> students’</w:t>
      </w:r>
      <w:r w:rsidR="00D21CBB" w:rsidRPr="00D81441">
        <w:t xml:space="preserve"> </w:t>
      </w:r>
      <w:r w:rsidR="00D21CBB">
        <w:t>fifth-</w:t>
      </w:r>
      <w:r w:rsidR="00D21CBB" w:rsidRPr="00D81441">
        <w:t>grade achievement</w:t>
      </w:r>
      <w:r w:rsidR="00D21CBB">
        <w:t>)</w:t>
      </w:r>
      <w:r w:rsidR="00D1200D" w:rsidRPr="00D81441">
        <w:t>.</w:t>
      </w:r>
    </w:p>
    <w:p w14:paraId="01F1B3B4" w14:textId="12498F39" w:rsidR="00B04F02" w:rsidRPr="003D3A4B" w:rsidRDefault="00B04F02" w:rsidP="00394A43">
      <w:pPr>
        <w:pStyle w:val="BodyText"/>
        <w:numPr>
          <w:ilvl w:val="0"/>
          <w:numId w:val="19"/>
        </w:numPr>
      </w:pPr>
      <w:r w:rsidRPr="003D3A4B">
        <w:t xml:space="preserve">Data collections under </w:t>
      </w:r>
      <w:r>
        <w:t>a</w:t>
      </w:r>
      <w:r w:rsidRPr="003D3A4B">
        <w:t xml:space="preserve"> </w:t>
      </w:r>
      <w:r>
        <w:t xml:space="preserve">future </w:t>
      </w:r>
      <w:r w:rsidRPr="003D3A4B">
        <w:t>clearance request</w:t>
      </w:r>
    </w:p>
    <w:p w14:paraId="2F0CBDDD" w14:textId="3BF75AD3" w:rsidR="00B04F02" w:rsidRPr="00D6448C" w:rsidRDefault="00B04F02" w:rsidP="00B04F02">
      <w:pPr>
        <w:pStyle w:val="BodyText"/>
      </w:pPr>
      <w:r>
        <w:rPr>
          <w:b/>
        </w:rPr>
        <w:t>Teacher</w:t>
      </w:r>
      <w:r w:rsidRPr="00D95F4D">
        <w:rPr>
          <w:b/>
        </w:rPr>
        <w:t xml:space="preserve"> </w:t>
      </w:r>
      <w:r>
        <w:rPr>
          <w:b/>
        </w:rPr>
        <w:t>s</w:t>
      </w:r>
      <w:r w:rsidRPr="00D95F4D">
        <w:rPr>
          <w:b/>
        </w:rPr>
        <w:t>urvey</w:t>
      </w:r>
      <w:r w:rsidR="003F398E">
        <w:rPr>
          <w:b/>
        </w:rPr>
        <w:t>s</w:t>
      </w:r>
      <w:r>
        <w:rPr>
          <w:b/>
        </w:rPr>
        <w:t>.</w:t>
      </w:r>
      <w:r w:rsidRPr="00D6448C">
        <w:t xml:space="preserve"> </w:t>
      </w:r>
      <w:r>
        <w:t xml:space="preserve">The study team will survey all Grade 1 and 2 teachers </w:t>
      </w:r>
      <w:r w:rsidR="000235A0">
        <w:t xml:space="preserve">in </w:t>
      </w:r>
      <w:r>
        <w:t>participating schools in the spring of 202</w:t>
      </w:r>
      <w:r w:rsidR="00D00916">
        <w:t>2</w:t>
      </w:r>
      <w:r>
        <w:t>, 202</w:t>
      </w:r>
      <w:r w:rsidR="00D00916">
        <w:t>3</w:t>
      </w:r>
      <w:r>
        <w:t>, and 202</w:t>
      </w:r>
      <w:r w:rsidR="00D00916">
        <w:t>4</w:t>
      </w:r>
      <w:r>
        <w:t>.</w:t>
      </w:r>
      <w:r w:rsidRPr="00D6448C">
        <w:t xml:space="preserve"> </w:t>
      </w:r>
    </w:p>
    <w:p w14:paraId="443FBC33" w14:textId="3A56D89B" w:rsidR="00C9033C" w:rsidRPr="00167FBE" w:rsidRDefault="00B04F02" w:rsidP="009C5219">
      <w:pPr>
        <w:pStyle w:val="BodyText"/>
        <w:rPr>
          <w:rFonts w:eastAsiaTheme="minorHAnsi"/>
        </w:rPr>
      </w:pPr>
      <w:r w:rsidRPr="00B35579">
        <w:rPr>
          <w:rFonts w:cstheme="minorHAnsi"/>
          <w:b/>
        </w:rPr>
        <w:lastRenderedPageBreak/>
        <w:t xml:space="preserve">Reading </w:t>
      </w:r>
      <w:r>
        <w:rPr>
          <w:rFonts w:cstheme="minorHAnsi"/>
          <w:b/>
        </w:rPr>
        <w:t>i</w:t>
      </w:r>
      <w:r w:rsidRPr="00B35579">
        <w:rPr>
          <w:rFonts w:cstheme="minorHAnsi"/>
          <w:b/>
        </w:rPr>
        <w:t xml:space="preserve">nterventionist </w:t>
      </w:r>
      <w:r>
        <w:rPr>
          <w:rFonts w:cstheme="minorHAnsi"/>
          <w:b/>
        </w:rPr>
        <w:t>s</w:t>
      </w:r>
      <w:r w:rsidRPr="00B35579">
        <w:rPr>
          <w:rFonts w:cstheme="minorHAnsi"/>
          <w:b/>
        </w:rPr>
        <w:t>urvey</w:t>
      </w:r>
      <w:r w:rsidR="003F398E">
        <w:rPr>
          <w:rFonts w:cstheme="minorHAnsi"/>
          <w:b/>
        </w:rPr>
        <w:t>s</w:t>
      </w:r>
      <w:r>
        <w:rPr>
          <w:rFonts w:cstheme="minorHAnsi"/>
          <w:b/>
        </w:rPr>
        <w:t>.</w:t>
      </w:r>
      <w:r>
        <w:rPr>
          <w:rFonts w:cstheme="minorHAnsi"/>
        </w:rPr>
        <w:t xml:space="preserve"> </w:t>
      </w:r>
      <w:r>
        <w:t>In each study school, the study team will survey all</w:t>
      </w:r>
      <w:r w:rsidR="00C9033C">
        <w:t xml:space="preserve"> school </w:t>
      </w:r>
      <w:r>
        <w:t>staff that provide supplemental reading intervention to students in Grades 1 and 2, in the spring of 202</w:t>
      </w:r>
      <w:r w:rsidR="00D00916">
        <w:t>2</w:t>
      </w:r>
      <w:r>
        <w:t>, 202</w:t>
      </w:r>
      <w:r w:rsidR="00D00916">
        <w:t>3</w:t>
      </w:r>
      <w:r>
        <w:t>, and 202</w:t>
      </w:r>
      <w:r w:rsidR="00D00916">
        <w:t>4</w:t>
      </w:r>
      <w:r>
        <w:t>.</w:t>
      </w:r>
      <w:r w:rsidRPr="00D6448C">
        <w:t xml:space="preserve"> </w:t>
      </w:r>
    </w:p>
    <w:p w14:paraId="28A55FBB" w14:textId="3AE67E7C" w:rsidR="00B04F02" w:rsidRPr="00171FB0" w:rsidRDefault="00B04F02" w:rsidP="00B04F02">
      <w:pPr>
        <w:pStyle w:val="BodyText"/>
        <w:rPr>
          <w:rFonts w:cstheme="minorHAnsi"/>
        </w:rPr>
      </w:pPr>
      <w:r>
        <w:rPr>
          <w:b/>
        </w:rPr>
        <w:t xml:space="preserve">MTSS-R team </w:t>
      </w:r>
      <w:r>
        <w:rPr>
          <w:rFonts w:cstheme="minorHAnsi"/>
          <w:b/>
        </w:rPr>
        <w:t>l</w:t>
      </w:r>
      <w:r w:rsidRPr="00B35579">
        <w:rPr>
          <w:rFonts w:cstheme="minorHAnsi"/>
          <w:b/>
        </w:rPr>
        <w:t xml:space="preserve">eader </w:t>
      </w:r>
      <w:r>
        <w:rPr>
          <w:rFonts w:cstheme="minorHAnsi"/>
          <w:b/>
        </w:rPr>
        <w:t>s</w:t>
      </w:r>
      <w:r w:rsidRPr="00B35579">
        <w:rPr>
          <w:rFonts w:cstheme="minorHAnsi"/>
          <w:b/>
        </w:rPr>
        <w:t>urvey</w:t>
      </w:r>
      <w:r w:rsidR="003F398E">
        <w:rPr>
          <w:rFonts w:cstheme="minorHAnsi"/>
          <w:b/>
        </w:rPr>
        <w:t>s</w:t>
      </w:r>
      <w:r>
        <w:rPr>
          <w:rFonts w:cstheme="minorHAnsi"/>
          <w:b/>
        </w:rPr>
        <w:t>.</w:t>
      </w:r>
      <w:r>
        <w:rPr>
          <w:rFonts w:cstheme="minorHAnsi"/>
        </w:rPr>
        <w:t xml:space="preserve"> The study team will survey one person in each school who is familiar with the school’s practices for screening and progress-monitoring. In most schools</w:t>
      </w:r>
      <w:r w:rsidR="00365FBA">
        <w:rPr>
          <w:rFonts w:cstheme="minorHAnsi"/>
        </w:rPr>
        <w:t>,</w:t>
      </w:r>
      <w:r>
        <w:rPr>
          <w:rFonts w:cstheme="minorHAnsi"/>
        </w:rPr>
        <w:t xml:space="preserve"> this will be a reading specialist or school administrator who serves as the MTSS-R team leader. </w:t>
      </w:r>
    </w:p>
    <w:p w14:paraId="6B564F97" w14:textId="64774EDD" w:rsidR="00B04F02" w:rsidRDefault="00B04F02" w:rsidP="00B04F02">
      <w:pPr>
        <w:pStyle w:val="BodyText"/>
      </w:pPr>
      <w:r>
        <w:rPr>
          <w:b/>
        </w:rPr>
        <w:t>MTSS-R team leader interview</w:t>
      </w:r>
      <w:r w:rsidR="003F398E">
        <w:rPr>
          <w:b/>
        </w:rPr>
        <w:t>s</w:t>
      </w:r>
      <w:r>
        <w:rPr>
          <w:b/>
        </w:rPr>
        <w:t xml:space="preserve">. </w:t>
      </w:r>
      <w:r>
        <w:t xml:space="preserve">In the spring of </w:t>
      </w:r>
      <w:r w:rsidR="004C3660">
        <w:t>202</w:t>
      </w:r>
      <w:r w:rsidR="00D00916">
        <w:t>2</w:t>
      </w:r>
      <w:r w:rsidR="004C3660">
        <w:t xml:space="preserve"> and 202</w:t>
      </w:r>
      <w:r w:rsidR="00D00916">
        <w:t>4</w:t>
      </w:r>
      <w:r>
        <w:t xml:space="preserve">, we will interview the </w:t>
      </w:r>
      <w:r>
        <w:br/>
        <w:t xml:space="preserve">MTSS-R team leader in each </w:t>
      </w:r>
      <w:r w:rsidR="00B76F0F">
        <w:t>participating school</w:t>
      </w:r>
      <w:r>
        <w:t xml:space="preserve">. </w:t>
      </w:r>
    </w:p>
    <w:p w14:paraId="459A3BE3" w14:textId="7ED5ECF1" w:rsidR="00B04F02" w:rsidRPr="00380716" w:rsidRDefault="007D6E49" w:rsidP="00B04F02">
      <w:pPr>
        <w:pStyle w:val="BodyText"/>
        <w:rPr>
          <w:rFonts w:eastAsiaTheme="minorHAnsi"/>
        </w:rPr>
      </w:pPr>
      <w:r>
        <w:rPr>
          <w:b/>
        </w:rPr>
        <w:t xml:space="preserve">Tier I and </w:t>
      </w:r>
      <w:r w:rsidR="00365FBA">
        <w:rPr>
          <w:b/>
        </w:rPr>
        <w:t xml:space="preserve">Tier </w:t>
      </w:r>
      <w:r>
        <w:rPr>
          <w:b/>
        </w:rPr>
        <w:t xml:space="preserve">II observations </w:t>
      </w:r>
      <w:r w:rsidR="003F398E">
        <w:rPr>
          <w:b/>
        </w:rPr>
        <w:t>and</w:t>
      </w:r>
      <w:r>
        <w:rPr>
          <w:b/>
        </w:rPr>
        <w:t xml:space="preserve"> </w:t>
      </w:r>
      <w:r w:rsidR="00F3408E">
        <w:rPr>
          <w:b/>
        </w:rPr>
        <w:t>post-observation</w:t>
      </w:r>
      <w:r>
        <w:rPr>
          <w:b/>
        </w:rPr>
        <w:t xml:space="preserve"> interview</w:t>
      </w:r>
      <w:r w:rsidR="00F3408E">
        <w:rPr>
          <w:b/>
        </w:rPr>
        <w:t>s</w:t>
      </w:r>
      <w:r>
        <w:rPr>
          <w:b/>
        </w:rPr>
        <w:t xml:space="preserve">. </w:t>
      </w:r>
      <w:r>
        <w:t xml:space="preserve">During the spring of the second study year, the study team will observe all </w:t>
      </w:r>
      <w:r w:rsidR="00365FBA">
        <w:t>first</w:t>
      </w:r>
      <w:r>
        <w:t xml:space="preserve">- and </w:t>
      </w:r>
      <w:r w:rsidR="00365FBA">
        <w:t>second</w:t>
      </w:r>
      <w:r>
        <w:t>-grade teachers in each of the 150 study schools</w:t>
      </w:r>
      <w:r w:rsidR="00CF5309">
        <w:t>.</w:t>
      </w:r>
      <w:r>
        <w:t xml:space="preserve"> Each observation will be followed by a 5-minute interview related to </w:t>
      </w:r>
      <w:r w:rsidR="00365FBA">
        <w:t xml:space="preserve">the </w:t>
      </w:r>
      <w:r>
        <w:t>teacher</w:t>
      </w:r>
      <w:r w:rsidR="00365FBA">
        <w:t>’</w:t>
      </w:r>
      <w:r>
        <w:t xml:space="preserve">s use of data to inform the lesson. Each teacher </w:t>
      </w:r>
      <w:r w:rsidR="00F3408E">
        <w:t xml:space="preserve">will </w:t>
      </w:r>
      <w:r>
        <w:t xml:space="preserve">be observed once, and </w:t>
      </w:r>
      <w:r w:rsidR="00810593">
        <w:t xml:space="preserve">half of those observed will be </w:t>
      </w:r>
      <w:r>
        <w:t>random</w:t>
      </w:r>
      <w:r w:rsidR="00810593">
        <w:t xml:space="preserve">ly </w:t>
      </w:r>
      <w:r>
        <w:t>select</w:t>
      </w:r>
      <w:r w:rsidR="00810593">
        <w:t>ed</w:t>
      </w:r>
      <w:r w:rsidR="00152683">
        <w:t xml:space="preserve"> to be </w:t>
      </w:r>
      <w:r>
        <w:t xml:space="preserve">observed a second time (stratifying the sample by school and grade). </w:t>
      </w:r>
      <w:r w:rsidR="00365FBA">
        <w:t>In addition, w</w:t>
      </w:r>
      <w:r w:rsidR="00CF5309">
        <w:t xml:space="preserve">e will observe </w:t>
      </w:r>
      <w:r w:rsidR="00A85C07">
        <w:t xml:space="preserve">a random sample of </w:t>
      </w:r>
      <w:r w:rsidR="00365FBA">
        <w:t>two</w:t>
      </w:r>
      <w:r w:rsidR="00CF5309">
        <w:t xml:space="preserve"> reading interventionist groups (one in </w:t>
      </w:r>
      <w:r w:rsidR="00365FBA">
        <w:t>G</w:t>
      </w:r>
      <w:r w:rsidR="00CF5309">
        <w:t xml:space="preserve">rade 1, one in </w:t>
      </w:r>
      <w:r w:rsidR="00365FBA">
        <w:t>G</w:t>
      </w:r>
      <w:r w:rsidR="00CF5309">
        <w:t>rade 2)</w:t>
      </w:r>
      <w:r w:rsidR="00A85C07">
        <w:t xml:space="preserve">, which will be followed by a </w:t>
      </w:r>
      <w:r w:rsidR="00F3408E">
        <w:t>post-observation</w:t>
      </w:r>
      <w:r w:rsidR="00A85C07">
        <w:t xml:space="preserve"> interview</w:t>
      </w:r>
      <w:r w:rsidR="00CF5309">
        <w:t>.</w:t>
      </w:r>
      <w:r w:rsidR="00A85C07">
        <w:t xml:space="preserve"> Interventionist groups will be observed </w:t>
      </w:r>
      <w:r w:rsidR="00365FBA">
        <w:t xml:space="preserve">only </w:t>
      </w:r>
      <w:r w:rsidR="00A85C07">
        <w:t>once.</w:t>
      </w:r>
    </w:p>
    <w:p w14:paraId="5C23C246" w14:textId="6280B2E5" w:rsidR="00C9033C" w:rsidRDefault="00C9033C" w:rsidP="00152683">
      <w:pPr>
        <w:pStyle w:val="Heading3"/>
        <w:numPr>
          <w:ilvl w:val="0"/>
          <w:numId w:val="10"/>
        </w:numPr>
        <w:rPr>
          <w:rFonts w:eastAsiaTheme="minorHAnsi"/>
        </w:rPr>
      </w:pPr>
      <w:bookmarkStart w:id="9" w:name="_Toc34916712"/>
      <w:bookmarkStart w:id="10" w:name="_Toc38279187"/>
      <w:r>
        <w:rPr>
          <w:rFonts w:eastAsiaTheme="minorHAnsi"/>
        </w:rPr>
        <w:t>Procedures for Data Collection</w:t>
      </w:r>
      <w:bookmarkEnd w:id="9"/>
      <w:bookmarkEnd w:id="10"/>
    </w:p>
    <w:p w14:paraId="62E0D7C9" w14:textId="77777777" w:rsidR="00C9033C" w:rsidRPr="004A205E" w:rsidRDefault="00C9033C" w:rsidP="00423F28">
      <w:pPr>
        <w:pStyle w:val="BodyText"/>
      </w:pPr>
      <w:r w:rsidRPr="004A205E">
        <w:t>Th</w:t>
      </w:r>
      <w:r>
        <w:t xml:space="preserve">is </w:t>
      </w:r>
      <w:r w:rsidRPr="004A205E">
        <w:t xml:space="preserve">section describes our </w:t>
      </w:r>
      <w:r>
        <w:t xml:space="preserve">procedures for each </w:t>
      </w:r>
      <w:r w:rsidRPr="004A205E">
        <w:t>data collection.</w:t>
      </w:r>
    </w:p>
    <w:p w14:paraId="76BAB545" w14:textId="77777777" w:rsidR="00251676" w:rsidRDefault="00251676" w:rsidP="00152683">
      <w:pPr>
        <w:pStyle w:val="BodyText"/>
        <w:numPr>
          <w:ilvl w:val="0"/>
          <w:numId w:val="20"/>
        </w:numPr>
      </w:pPr>
      <w:r>
        <w:t>Data collections that do not require clearance</w:t>
      </w:r>
    </w:p>
    <w:p w14:paraId="40EDAE00" w14:textId="35E7BFFE" w:rsidR="00251676" w:rsidRDefault="00C9033C" w:rsidP="00251676">
      <w:pPr>
        <w:pStyle w:val="BodyText"/>
        <w:rPr>
          <w:rFonts w:eastAsiaTheme="minorHAnsi"/>
        </w:rPr>
      </w:pPr>
      <w:r w:rsidRPr="00423F28">
        <w:rPr>
          <w:rFonts w:eastAsiaTheme="minorHAnsi"/>
          <w:b/>
        </w:rPr>
        <w:t>Procedures for testing students</w:t>
      </w:r>
      <w:r w:rsidR="005C4AC0">
        <w:rPr>
          <w:rFonts w:eastAsiaTheme="minorHAnsi"/>
          <w:b/>
        </w:rPr>
        <w:t>.</w:t>
      </w:r>
      <w:r w:rsidR="005C4AC0">
        <w:rPr>
          <w:rFonts w:eastAsiaTheme="minorHAnsi"/>
        </w:rPr>
        <w:t xml:space="preserve"> </w:t>
      </w:r>
      <w:r>
        <w:rPr>
          <w:rFonts w:eastAsiaTheme="minorHAnsi"/>
        </w:rPr>
        <w:t>Students whose parents have provided consent will be administered the Woodcock Reading Mastery Test</w:t>
      </w:r>
      <w:r w:rsidR="00E96211">
        <w:rPr>
          <w:rFonts w:eastAsiaTheme="minorHAnsi"/>
        </w:rPr>
        <w:t xml:space="preserve"> </w:t>
      </w:r>
      <w:r>
        <w:rPr>
          <w:rFonts w:eastAsiaTheme="minorHAnsi"/>
        </w:rPr>
        <w:t>individually and in</w:t>
      </w:r>
      <w:r w:rsidR="005C4AC0">
        <w:rPr>
          <w:rFonts w:eastAsiaTheme="minorHAnsi"/>
        </w:rPr>
        <w:t xml:space="preserve"> </w:t>
      </w:r>
      <w:r>
        <w:rPr>
          <w:rFonts w:eastAsiaTheme="minorHAnsi"/>
        </w:rPr>
        <w:t>person. The study team will send teams of testers to schools</w:t>
      </w:r>
      <w:r w:rsidR="00B81284">
        <w:rPr>
          <w:rFonts w:eastAsiaTheme="minorHAnsi"/>
        </w:rPr>
        <w:t>,</w:t>
      </w:r>
      <w:r>
        <w:rPr>
          <w:rFonts w:eastAsiaTheme="minorHAnsi"/>
        </w:rPr>
        <w:t xml:space="preserve"> </w:t>
      </w:r>
      <w:r w:rsidR="00B81284">
        <w:rPr>
          <w:rFonts w:eastAsiaTheme="minorHAnsi"/>
        </w:rPr>
        <w:t>and</w:t>
      </w:r>
      <w:r w:rsidR="00782347">
        <w:rPr>
          <w:rFonts w:eastAsiaTheme="minorHAnsi"/>
        </w:rPr>
        <w:t xml:space="preserve"> the teams will plan to complete</w:t>
      </w:r>
      <w:r w:rsidR="00B81284">
        <w:rPr>
          <w:rFonts w:eastAsiaTheme="minorHAnsi"/>
        </w:rPr>
        <w:t xml:space="preserve"> </w:t>
      </w:r>
      <w:r w:rsidR="00782347">
        <w:rPr>
          <w:rFonts w:eastAsiaTheme="minorHAnsi"/>
        </w:rPr>
        <w:t>each school’s</w:t>
      </w:r>
      <w:r>
        <w:rPr>
          <w:rFonts w:eastAsiaTheme="minorHAnsi"/>
        </w:rPr>
        <w:t xml:space="preserve"> testing within </w:t>
      </w:r>
      <w:r w:rsidR="00F3408E">
        <w:rPr>
          <w:rFonts w:eastAsiaTheme="minorHAnsi"/>
        </w:rPr>
        <w:t>two</w:t>
      </w:r>
      <w:r w:rsidR="00251676">
        <w:rPr>
          <w:rFonts w:eastAsiaTheme="minorHAnsi"/>
        </w:rPr>
        <w:t xml:space="preserve"> days for each administration. The study team will work with schools and districts in advance to </w:t>
      </w:r>
      <w:r w:rsidR="00180910">
        <w:rPr>
          <w:rFonts w:eastAsiaTheme="minorHAnsi"/>
        </w:rPr>
        <w:t>obtain</w:t>
      </w:r>
      <w:r w:rsidR="00251676">
        <w:rPr>
          <w:rFonts w:eastAsiaTheme="minorHAnsi"/>
        </w:rPr>
        <w:t xml:space="preserve"> additional school staff support to facilitate the testing.</w:t>
      </w:r>
    </w:p>
    <w:p w14:paraId="1C209CB4" w14:textId="113D06E8" w:rsidR="00D431B3" w:rsidRPr="003D3A4B" w:rsidRDefault="00D431B3" w:rsidP="00152683">
      <w:pPr>
        <w:pStyle w:val="BodyText"/>
        <w:numPr>
          <w:ilvl w:val="0"/>
          <w:numId w:val="20"/>
        </w:numPr>
      </w:pPr>
      <w:r w:rsidRPr="003D3A4B">
        <w:t>Data collections under the current clearance request</w:t>
      </w:r>
    </w:p>
    <w:p w14:paraId="6ADEE0FF" w14:textId="3AF1A181" w:rsidR="00BE6184" w:rsidRDefault="00BE6184" w:rsidP="006A2BC2">
      <w:pPr>
        <w:pStyle w:val="BodyText"/>
        <w:rPr>
          <w:rFonts w:eastAsiaTheme="minorHAnsi"/>
          <w:b/>
        </w:rPr>
      </w:pPr>
      <w:r>
        <w:rPr>
          <w:rFonts w:eastAsiaTheme="minorHAnsi"/>
          <w:b/>
        </w:rPr>
        <w:t xml:space="preserve">Procedures for </w:t>
      </w:r>
      <w:r w:rsidR="004632D8">
        <w:rPr>
          <w:rFonts w:eastAsiaTheme="minorHAnsi"/>
          <w:b/>
        </w:rPr>
        <w:t xml:space="preserve">collecting parent consent forms. </w:t>
      </w:r>
      <w:r w:rsidR="00646D74">
        <w:t xml:space="preserve">The procedures will differ depending on whether </w:t>
      </w:r>
      <w:r w:rsidR="00203BF9">
        <w:t xml:space="preserve">districts </w:t>
      </w:r>
      <w:r w:rsidR="00646D74">
        <w:t xml:space="preserve">require active </w:t>
      </w:r>
      <w:r w:rsidR="00973332">
        <w:t xml:space="preserve">informed </w:t>
      </w:r>
      <w:r w:rsidR="00646D74">
        <w:t>parent consent</w:t>
      </w:r>
      <w:r w:rsidR="00A703C6">
        <w:t xml:space="preserve"> or </w:t>
      </w:r>
      <w:r w:rsidR="00181FAC">
        <w:t xml:space="preserve">grant waiver of the active </w:t>
      </w:r>
      <w:r w:rsidR="00734001">
        <w:t xml:space="preserve">informed </w:t>
      </w:r>
      <w:r w:rsidR="00A703C6" w:rsidDel="00973332">
        <w:t>consent</w:t>
      </w:r>
      <w:r w:rsidR="00203BF9">
        <w:t>;</w:t>
      </w:r>
      <w:r w:rsidR="00646D74">
        <w:t xml:space="preserve"> two of the </w:t>
      </w:r>
      <w:r w:rsidR="00181FAC">
        <w:t xml:space="preserve">likely </w:t>
      </w:r>
      <w:r w:rsidR="00646D74">
        <w:t>participating districts require active parental consent.</w:t>
      </w:r>
    </w:p>
    <w:p w14:paraId="47CFAA8F" w14:textId="2CD56E5C" w:rsidR="00203BF9" w:rsidRDefault="00203BF9" w:rsidP="00203BF9">
      <w:pPr>
        <w:pStyle w:val="BodyText"/>
      </w:pPr>
      <w:r w:rsidRPr="00DC7492">
        <w:rPr>
          <w:i/>
          <w:iCs/>
        </w:rPr>
        <w:t>Procedure for districts that require active consent:</w:t>
      </w:r>
      <w:r>
        <w:t xml:space="preserve"> </w:t>
      </w:r>
      <w:r w:rsidR="001A44E2">
        <w:t>T</w:t>
      </w:r>
      <w:r>
        <w:t>he study team will work with districts requiring active consent to identify one person per school—a parent consent liaison—to compile consent forms as they are returned and conduct targeted outreach to ensure that forms are returned. The parent consent liaison will be compensated for his or her time with a stipend. Specifically, we will implement the following steps:</w:t>
      </w:r>
    </w:p>
    <w:p w14:paraId="1DE5CDBD" w14:textId="77777777" w:rsidR="00203BF9" w:rsidRDefault="00203BF9" w:rsidP="006E6AA0">
      <w:pPr>
        <w:pStyle w:val="Bullet1"/>
      </w:pPr>
      <w:r>
        <w:t xml:space="preserve">Consent forms will be included in the information packet parents receive at the beginning of the year, with clear instructions to return the form along with other necessary paperwork. </w:t>
      </w:r>
    </w:p>
    <w:p w14:paraId="14128429" w14:textId="77777777" w:rsidR="00203BF9" w:rsidRDefault="00203BF9" w:rsidP="006E6AA0">
      <w:pPr>
        <w:pStyle w:val="Bullet1"/>
      </w:pPr>
      <w:r>
        <w:lastRenderedPageBreak/>
        <w:t>One week after parents receive the consent forms, the consent liaisons will send a second copy of the form home for students whose parents have not yet returned a consent form, using “backpack mail.”</w:t>
      </w:r>
    </w:p>
    <w:p w14:paraId="2564CAB9" w14:textId="77777777" w:rsidR="00712645" w:rsidRDefault="00712645" w:rsidP="006E6AA0">
      <w:pPr>
        <w:pStyle w:val="Bullet1"/>
      </w:pPr>
      <w:r>
        <w:t>One week later, the parent consent liaison will begin reaching out to parents</w:t>
      </w:r>
      <w:r w:rsidR="00822AB6">
        <w:t xml:space="preserve"> who have still not received the form</w:t>
      </w:r>
      <w:r>
        <w:t>, with the help of classroom teachers.</w:t>
      </w:r>
    </w:p>
    <w:p w14:paraId="649395FA" w14:textId="77777777" w:rsidR="00712645" w:rsidRDefault="00712645" w:rsidP="006E6AA0">
      <w:pPr>
        <w:pStyle w:val="Bullet1"/>
      </w:pPr>
      <w:r>
        <w:t xml:space="preserve">The parent consent liaisons will compile the returned forms twice a week for pick-up and will share return rates by classroom with </w:t>
      </w:r>
      <w:r w:rsidR="00E50AFE">
        <w:t xml:space="preserve">a </w:t>
      </w:r>
      <w:r w:rsidR="00906824">
        <w:t>local data collection consultant employed by the study team.</w:t>
      </w:r>
      <w:r w:rsidR="00E50AFE">
        <w:t xml:space="preserve"> </w:t>
      </w:r>
      <w:r w:rsidR="00110842">
        <w:t xml:space="preserve">The </w:t>
      </w:r>
      <w:r w:rsidR="00E50AFE" w:rsidRPr="00E50AFE">
        <w:t>local data collection consultant</w:t>
      </w:r>
      <w:r w:rsidR="00110842">
        <w:t xml:space="preserve"> </w:t>
      </w:r>
      <w:r w:rsidR="00E50AFE" w:rsidRPr="00E50AFE">
        <w:t>will pick up the consent forms twice a week from the schools, enter consent information into a data base, make copies of the consent forms and send original</w:t>
      </w:r>
      <w:r w:rsidR="00110842">
        <w:t xml:space="preserve"> forms</w:t>
      </w:r>
      <w:r w:rsidR="00E50AFE" w:rsidRPr="00E50AFE">
        <w:t xml:space="preserve"> to the study team.</w:t>
      </w:r>
    </w:p>
    <w:p w14:paraId="66509381" w14:textId="0FC4538C" w:rsidR="00DD76FA" w:rsidRDefault="00712645" w:rsidP="00DD76FA">
      <w:pPr>
        <w:pStyle w:val="BodyText"/>
      </w:pPr>
      <w:r w:rsidRPr="00DC7492">
        <w:rPr>
          <w:i/>
          <w:iCs/>
        </w:rPr>
        <w:t xml:space="preserve">Procedure for districts that </w:t>
      </w:r>
      <w:r w:rsidR="00C33E5C">
        <w:rPr>
          <w:i/>
          <w:iCs/>
        </w:rPr>
        <w:t>waive active</w:t>
      </w:r>
      <w:r w:rsidRPr="00DC7492">
        <w:rPr>
          <w:i/>
          <w:iCs/>
        </w:rPr>
        <w:t xml:space="preserve"> consent:</w:t>
      </w:r>
      <w:r>
        <w:t xml:space="preserve"> </w:t>
      </w:r>
      <w:r w:rsidR="00BE3DBA">
        <w:t>As in</w:t>
      </w:r>
      <w:r>
        <w:t xml:space="preserve"> the districts that require active consent, the consent forms</w:t>
      </w:r>
      <w:r w:rsidR="00EE720C">
        <w:t>, allowing parents to opt their child of out data collection activities,</w:t>
      </w:r>
      <w:r>
        <w:t xml:space="preserve"> will </w:t>
      </w:r>
      <w:r w:rsidRPr="00664593">
        <w:t xml:space="preserve">be included in the information packet parents receive at the beginning of the year with clear instructions </w:t>
      </w:r>
      <w:r w:rsidR="00C3376D">
        <w:t>for parent(s)</w:t>
      </w:r>
      <w:r w:rsidRPr="00664593">
        <w:t xml:space="preserve"> to return the form</w:t>
      </w:r>
      <w:r>
        <w:t xml:space="preserve"> </w:t>
      </w:r>
      <w:r w:rsidR="006A34BB">
        <w:t>within two weeks</w:t>
      </w:r>
      <w:r>
        <w:t xml:space="preserve"> if </w:t>
      </w:r>
      <w:r w:rsidR="001B02FC">
        <w:t>they</w:t>
      </w:r>
      <w:r>
        <w:t xml:space="preserve"> want to opt their child out of data </w:t>
      </w:r>
      <w:r w:rsidR="001B02FC">
        <w:t xml:space="preserve">collection. </w:t>
      </w:r>
      <w:r w:rsidR="00C33E5C">
        <w:t>Likewise</w:t>
      </w:r>
      <w:r w:rsidR="00DA683F">
        <w:t xml:space="preserve">, the </w:t>
      </w:r>
      <w:r w:rsidR="00C61737">
        <w:t xml:space="preserve">parent consent </w:t>
      </w:r>
      <w:r w:rsidR="001C4A42">
        <w:t>liaisons</w:t>
      </w:r>
      <w:r w:rsidR="00C61737">
        <w:t xml:space="preserve"> </w:t>
      </w:r>
      <w:r w:rsidR="001717B4">
        <w:t xml:space="preserve">in districts that waive active consent </w:t>
      </w:r>
      <w:r w:rsidR="00C61737">
        <w:t xml:space="preserve">will compile returned </w:t>
      </w:r>
      <w:r w:rsidR="00C03596">
        <w:t xml:space="preserve">forms for the local data collection consultant </w:t>
      </w:r>
      <w:r w:rsidR="00EE720C">
        <w:t>to</w:t>
      </w:r>
      <w:r w:rsidR="007659D2">
        <w:t xml:space="preserve"> </w:t>
      </w:r>
      <w:r w:rsidR="00C03596">
        <w:t xml:space="preserve">pick up. </w:t>
      </w:r>
      <w:r w:rsidR="001717B4">
        <w:t>After three weeks, the</w:t>
      </w:r>
      <w:r w:rsidR="00C03596">
        <w:t xml:space="preserve"> </w:t>
      </w:r>
      <w:r w:rsidR="001C4A42">
        <w:t xml:space="preserve">data collection consultant will enter information about opt outs to a </w:t>
      </w:r>
      <w:r w:rsidR="001717B4">
        <w:t>database</w:t>
      </w:r>
      <w:r w:rsidR="00DD76FA">
        <w:t xml:space="preserve">, </w:t>
      </w:r>
      <w:r w:rsidR="00DD76FA" w:rsidRPr="00E50AFE">
        <w:t>make copies of the consent forms</w:t>
      </w:r>
      <w:r w:rsidR="001717B4">
        <w:t>,</w:t>
      </w:r>
      <w:r w:rsidR="00DD76FA" w:rsidRPr="00E50AFE">
        <w:t xml:space="preserve"> and send original</w:t>
      </w:r>
      <w:r w:rsidR="00DD76FA">
        <w:t xml:space="preserve"> forms</w:t>
      </w:r>
      <w:r w:rsidR="00DD76FA" w:rsidRPr="00E50AFE">
        <w:t xml:space="preserve"> to the study team.</w:t>
      </w:r>
    </w:p>
    <w:p w14:paraId="78F9D5FE" w14:textId="6A0955C5" w:rsidR="006A2BC2" w:rsidRDefault="006A2BC2" w:rsidP="006A2BC2">
      <w:pPr>
        <w:pStyle w:val="BodyText"/>
        <w:rPr>
          <w:rFonts w:eastAsiaTheme="minorHAnsi"/>
        </w:rPr>
      </w:pPr>
      <w:r w:rsidRPr="00423F28">
        <w:rPr>
          <w:rFonts w:eastAsiaTheme="minorHAnsi"/>
          <w:b/>
        </w:rPr>
        <w:t>Procedures for the district cost interviews</w:t>
      </w:r>
      <w:r>
        <w:rPr>
          <w:rFonts w:eastAsiaTheme="minorHAnsi"/>
          <w:b/>
        </w:rPr>
        <w:t>.</w:t>
      </w:r>
      <w:r>
        <w:rPr>
          <w:rFonts w:eastAsiaTheme="minorHAnsi"/>
        </w:rPr>
        <w:t xml:space="preserve"> The district interviews will be conducted by phone. As with the MTSS-R team leader interviews, one study team member will lead the interview</w:t>
      </w:r>
      <w:r w:rsidR="0022673C">
        <w:rPr>
          <w:rFonts w:eastAsiaTheme="minorHAnsi"/>
        </w:rPr>
        <w:t>,</w:t>
      </w:r>
      <w:r>
        <w:rPr>
          <w:rFonts w:eastAsiaTheme="minorHAnsi"/>
        </w:rPr>
        <w:t xml:space="preserve"> and a second team member will take notes.</w:t>
      </w:r>
    </w:p>
    <w:p w14:paraId="06B5D56D" w14:textId="01346705" w:rsidR="00C9033C" w:rsidRPr="00E21103" w:rsidRDefault="00C9033C" w:rsidP="00423F28">
      <w:pPr>
        <w:pStyle w:val="BodyText"/>
        <w:rPr>
          <w:rFonts w:eastAsiaTheme="minorHAnsi"/>
        </w:rPr>
      </w:pPr>
      <w:r w:rsidRPr="00423F28">
        <w:rPr>
          <w:rFonts w:eastAsiaTheme="minorHAnsi"/>
          <w:b/>
        </w:rPr>
        <w:t xml:space="preserve">Procedures for collecting </w:t>
      </w:r>
      <w:r w:rsidR="001C55F5">
        <w:rPr>
          <w:rFonts w:eastAsiaTheme="minorHAnsi"/>
          <w:b/>
        </w:rPr>
        <w:t>district records</w:t>
      </w:r>
      <w:r w:rsidR="005C4AC0">
        <w:rPr>
          <w:rFonts w:eastAsiaTheme="minorHAnsi"/>
          <w:b/>
        </w:rPr>
        <w:t>.</w:t>
      </w:r>
      <w:r w:rsidR="005C4AC0">
        <w:rPr>
          <w:rFonts w:eastAsiaTheme="minorHAnsi"/>
        </w:rPr>
        <w:t xml:space="preserve"> </w:t>
      </w:r>
      <w:r w:rsidR="001C55F5">
        <w:rPr>
          <w:rFonts w:eastAsiaTheme="minorHAnsi"/>
        </w:rPr>
        <w:t>District</w:t>
      </w:r>
      <w:r>
        <w:rPr>
          <w:rFonts w:eastAsiaTheme="minorHAnsi"/>
        </w:rPr>
        <w:t xml:space="preserve"> data requests will be included in the Data Sharing Agreement section of the </w:t>
      </w:r>
      <w:r w:rsidR="00004CC1">
        <w:rPr>
          <w:rFonts w:eastAsiaTheme="minorHAnsi"/>
        </w:rPr>
        <w:t xml:space="preserve">Memorandum </w:t>
      </w:r>
      <w:r>
        <w:rPr>
          <w:rFonts w:eastAsiaTheme="minorHAnsi"/>
        </w:rPr>
        <w:t xml:space="preserve">of Understanding (MOU) </w:t>
      </w:r>
      <w:r w:rsidR="0022673C">
        <w:rPr>
          <w:rFonts w:eastAsiaTheme="minorHAnsi"/>
        </w:rPr>
        <w:t xml:space="preserve">that will be </w:t>
      </w:r>
      <w:r>
        <w:rPr>
          <w:rFonts w:eastAsiaTheme="minorHAnsi"/>
        </w:rPr>
        <w:t xml:space="preserve">negotiated with the district during the recruitment process. </w:t>
      </w:r>
      <w:r w:rsidR="005221D8">
        <w:rPr>
          <w:rFonts w:eastAsiaTheme="minorHAnsi"/>
        </w:rPr>
        <w:t>Eight weeks</w:t>
      </w:r>
      <w:r>
        <w:rPr>
          <w:rFonts w:eastAsiaTheme="minorHAnsi"/>
        </w:rPr>
        <w:t xml:space="preserve"> prior to needing the data, the study team will send relevant district staff the data request and </w:t>
      </w:r>
      <w:r w:rsidR="0022673C">
        <w:rPr>
          <w:rFonts w:eastAsiaTheme="minorHAnsi"/>
        </w:rPr>
        <w:t xml:space="preserve">will </w:t>
      </w:r>
      <w:r>
        <w:rPr>
          <w:rFonts w:eastAsiaTheme="minorHAnsi"/>
        </w:rPr>
        <w:t>offer to meet to discuss the request. Data will be transferred to AIR using a secure file transfer protocol site.</w:t>
      </w:r>
    </w:p>
    <w:p w14:paraId="4DFF6F4C" w14:textId="424700D3" w:rsidR="001C55F5" w:rsidRPr="003D3A4B" w:rsidRDefault="001C55F5" w:rsidP="00167FBE">
      <w:pPr>
        <w:pStyle w:val="BodyText"/>
        <w:numPr>
          <w:ilvl w:val="0"/>
          <w:numId w:val="20"/>
        </w:numPr>
      </w:pPr>
      <w:r w:rsidRPr="003D3A4B">
        <w:t xml:space="preserve">Data collections under </w:t>
      </w:r>
      <w:r>
        <w:t>a</w:t>
      </w:r>
      <w:r w:rsidRPr="003D3A4B">
        <w:t xml:space="preserve"> </w:t>
      </w:r>
      <w:r>
        <w:t xml:space="preserve">future </w:t>
      </w:r>
      <w:r w:rsidRPr="003D3A4B">
        <w:t>clearance request</w:t>
      </w:r>
    </w:p>
    <w:p w14:paraId="04195255" w14:textId="61691DBF" w:rsidR="00704E70" w:rsidRDefault="00704E70" w:rsidP="00704E70">
      <w:pPr>
        <w:pStyle w:val="BodyText"/>
        <w:rPr>
          <w:rFonts w:eastAsiaTheme="minorHAnsi"/>
        </w:rPr>
      </w:pPr>
      <w:r w:rsidRPr="00423F28">
        <w:rPr>
          <w:rFonts w:eastAsiaTheme="minorHAnsi"/>
          <w:b/>
        </w:rPr>
        <w:t>Procedures for the teacher, interventionist, and MTSS-R team leader surveys</w:t>
      </w:r>
      <w:r>
        <w:rPr>
          <w:rFonts w:eastAsiaTheme="minorHAnsi"/>
          <w:b/>
        </w:rPr>
        <w:t>.</w:t>
      </w:r>
      <w:r>
        <w:rPr>
          <w:rFonts w:eastAsiaTheme="minorHAnsi"/>
        </w:rPr>
        <w:t xml:space="preserve"> The surveys will be group-administered electronically in each school’s computer lab. Administration dates will be established in each district in cooperation with the district’s main point of contact. Prior to each data collection, the teachers, interventionists, and MTSS-R team leaders will be notified (by e-mail and through notifications posted in staff lounges) about the timing and purpose of the surveys. The notifications will inform staff that they can </w:t>
      </w:r>
      <w:r w:rsidR="001717B4">
        <w:rPr>
          <w:rFonts w:eastAsiaTheme="minorHAnsi"/>
        </w:rPr>
        <w:t>complete</w:t>
      </w:r>
      <w:r>
        <w:rPr>
          <w:rFonts w:eastAsiaTheme="minorHAnsi"/>
        </w:rPr>
        <w:t xml:space="preserve"> the survey </w:t>
      </w:r>
      <w:r w:rsidR="004A41C0">
        <w:rPr>
          <w:rFonts w:eastAsiaTheme="minorHAnsi"/>
        </w:rPr>
        <w:t xml:space="preserve">at another time, </w:t>
      </w:r>
      <w:r>
        <w:rPr>
          <w:rFonts w:eastAsiaTheme="minorHAnsi"/>
        </w:rPr>
        <w:t>using the link provided in the survey e-mail</w:t>
      </w:r>
      <w:r w:rsidR="004A41C0">
        <w:rPr>
          <w:rFonts w:eastAsiaTheme="minorHAnsi"/>
        </w:rPr>
        <w:t>,</w:t>
      </w:r>
      <w:r>
        <w:rPr>
          <w:rFonts w:eastAsiaTheme="minorHAnsi"/>
        </w:rPr>
        <w:t xml:space="preserve"> if they cannot attend </w:t>
      </w:r>
      <w:r w:rsidR="004A41C0">
        <w:rPr>
          <w:rFonts w:eastAsiaTheme="minorHAnsi"/>
        </w:rPr>
        <w:t>the group administration</w:t>
      </w:r>
      <w:r>
        <w:rPr>
          <w:rFonts w:eastAsiaTheme="minorHAnsi"/>
        </w:rPr>
        <w:t>.</w:t>
      </w:r>
    </w:p>
    <w:p w14:paraId="5A7827C5" w14:textId="65C3DD6F" w:rsidR="00704E70" w:rsidRDefault="00704E70" w:rsidP="00704E70">
      <w:pPr>
        <w:pStyle w:val="BodyText"/>
        <w:rPr>
          <w:rFonts w:eastAsiaTheme="minorHAnsi"/>
        </w:rPr>
      </w:pPr>
      <w:r w:rsidRPr="00423F28">
        <w:rPr>
          <w:rFonts w:eastAsiaTheme="minorHAnsi"/>
          <w:b/>
        </w:rPr>
        <w:t>Procedures for the MTSS-R team leader interviews</w:t>
      </w:r>
      <w:r>
        <w:rPr>
          <w:rFonts w:eastAsiaTheme="minorHAnsi"/>
          <w:b/>
        </w:rPr>
        <w:t>.</w:t>
      </w:r>
      <w:r w:rsidRPr="00423F28">
        <w:rPr>
          <w:rFonts w:eastAsiaTheme="minorHAnsi"/>
          <w:b/>
        </w:rPr>
        <w:t xml:space="preserve"> </w:t>
      </w:r>
      <w:r>
        <w:rPr>
          <w:rFonts w:eastAsiaTheme="minorHAnsi"/>
        </w:rPr>
        <w:t xml:space="preserve">MTSS-R team leaders will be e-mailed a link to an electronic form to identify a time for the interview and to provide a phone number for the study team to call. MTSS-R staff who have not scheduled the interview </w:t>
      </w:r>
      <w:r w:rsidR="007801FD">
        <w:rPr>
          <w:rFonts w:eastAsiaTheme="minorHAnsi"/>
        </w:rPr>
        <w:t>after</w:t>
      </w:r>
      <w:r w:rsidDel="007801FD">
        <w:rPr>
          <w:rFonts w:eastAsiaTheme="minorHAnsi"/>
        </w:rPr>
        <w:t xml:space="preserve"> </w:t>
      </w:r>
      <w:r>
        <w:rPr>
          <w:rFonts w:eastAsiaTheme="minorHAnsi"/>
        </w:rPr>
        <w:t>two reminder e-mails will be contacted by phone or with the assistance of their district’s main point of contact. When the interview has been scheduled, the study team will send electronic reminders</w:t>
      </w:r>
      <w:r w:rsidR="001717B4">
        <w:rPr>
          <w:rFonts w:eastAsiaTheme="minorHAnsi"/>
        </w:rPr>
        <w:t>.</w:t>
      </w:r>
      <w:r>
        <w:rPr>
          <w:rFonts w:eastAsiaTheme="minorHAnsi"/>
        </w:rPr>
        <w:t xml:space="preserve"> The </w:t>
      </w:r>
      <w:r>
        <w:rPr>
          <w:rFonts w:eastAsiaTheme="minorHAnsi"/>
        </w:rPr>
        <w:lastRenderedPageBreak/>
        <w:t xml:space="preserve">interviews will be conducted by phone, with one study team member leading the interview and a second team member taking notes. </w:t>
      </w:r>
    </w:p>
    <w:p w14:paraId="4E9AA6CD" w14:textId="3F1D51D0" w:rsidR="00704E70" w:rsidRDefault="00704E70" w:rsidP="00704E70">
      <w:pPr>
        <w:pStyle w:val="BodyText"/>
        <w:rPr>
          <w:rFonts w:eastAsiaTheme="minorHAnsi"/>
        </w:rPr>
      </w:pPr>
      <w:r w:rsidRPr="00423F28">
        <w:rPr>
          <w:rFonts w:eastAsiaTheme="minorHAnsi"/>
          <w:b/>
        </w:rPr>
        <w:t xml:space="preserve">Procedures for the Tier I and </w:t>
      </w:r>
      <w:r w:rsidR="0022673C">
        <w:rPr>
          <w:rFonts w:eastAsiaTheme="minorHAnsi"/>
          <w:b/>
        </w:rPr>
        <w:t xml:space="preserve">Tier </w:t>
      </w:r>
      <w:r w:rsidRPr="00423F28">
        <w:rPr>
          <w:rFonts w:eastAsiaTheme="minorHAnsi"/>
          <w:b/>
        </w:rPr>
        <w:t xml:space="preserve">II observations and </w:t>
      </w:r>
      <w:r w:rsidR="00F3408E">
        <w:rPr>
          <w:rFonts w:eastAsiaTheme="minorHAnsi"/>
          <w:b/>
        </w:rPr>
        <w:t>post-observation</w:t>
      </w:r>
      <w:r w:rsidRPr="00423F28">
        <w:rPr>
          <w:rFonts w:eastAsiaTheme="minorHAnsi"/>
          <w:b/>
        </w:rPr>
        <w:t xml:space="preserve"> interviews</w:t>
      </w:r>
      <w:r>
        <w:rPr>
          <w:rFonts w:eastAsiaTheme="minorHAnsi"/>
          <w:b/>
        </w:rPr>
        <w:t>.</w:t>
      </w:r>
      <w:r>
        <w:rPr>
          <w:rFonts w:eastAsiaTheme="minorHAnsi"/>
        </w:rPr>
        <w:t xml:space="preserve"> Classroom teacher and interventionist observations will be conducted in person. The </w:t>
      </w:r>
      <w:r w:rsidR="00F3408E">
        <w:rPr>
          <w:rFonts w:eastAsiaTheme="minorHAnsi"/>
        </w:rPr>
        <w:t>post-observation</w:t>
      </w:r>
      <w:r>
        <w:rPr>
          <w:rFonts w:eastAsiaTheme="minorHAnsi"/>
        </w:rPr>
        <w:t xml:space="preserve"> interviews will take place in person immediately following the observation.</w:t>
      </w:r>
    </w:p>
    <w:p w14:paraId="4E7E04F8" w14:textId="77777777" w:rsidR="00553832" w:rsidRPr="00E407B7" w:rsidRDefault="00553832" w:rsidP="00553832">
      <w:pPr>
        <w:keepNext/>
        <w:keepLines/>
        <w:numPr>
          <w:ilvl w:val="0"/>
          <w:numId w:val="10"/>
        </w:numPr>
        <w:spacing w:before="240" w:after="120"/>
        <w:outlineLvl w:val="2"/>
        <w:rPr>
          <w:rFonts w:ascii="Arial" w:hAnsi="Arial" w:cs="Times New Roman"/>
          <w:b/>
          <w:bCs/>
          <w:sz w:val="28"/>
          <w:szCs w:val="26"/>
        </w:rPr>
      </w:pPr>
      <w:r>
        <w:rPr>
          <w:rFonts w:ascii="Arial" w:hAnsi="Arial" w:cs="Times New Roman"/>
          <w:b/>
          <w:bCs/>
          <w:sz w:val="28"/>
          <w:szCs w:val="26"/>
        </w:rPr>
        <w:t>Estimation Procedures</w:t>
      </w:r>
    </w:p>
    <w:p w14:paraId="5391856B" w14:textId="28F0FEE0" w:rsidR="00553832" w:rsidRDefault="00553832" w:rsidP="00810A4B">
      <w:pPr>
        <w:pStyle w:val="BodyText"/>
      </w:pPr>
      <w:r>
        <w:t xml:space="preserve">This section describes our data analysis procedures to address study’s research questions. The analyses fall into </w:t>
      </w:r>
      <w:r w:rsidR="00EE720C">
        <w:t>five</w:t>
      </w:r>
      <w:r>
        <w:t xml:space="preserve"> general categories: (1) impact analyses that estimate the effects of each of the two MTSS-R approaches on instructional practices and student reading outcomes; (2) </w:t>
      </w:r>
      <w:r w:rsidR="000612A9">
        <w:t>implementation analyses that describe implementation of MTSS-R related supports, infrastructure, and procedures in the treatment schools</w:t>
      </w:r>
      <w:r w:rsidR="00962131">
        <w:t>;</w:t>
      </w:r>
      <w:r w:rsidR="000612A9">
        <w:t xml:space="preserve"> (3) implementation </w:t>
      </w:r>
      <w:r w:rsidR="00962131">
        <w:t>a</w:t>
      </w:r>
      <w:r w:rsidR="000612A9">
        <w:t xml:space="preserve">nd service contrast </w:t>
      </w:r>
      <w:r w:rsidR="00080111">
        <w:t>analys</w:t>
      </w:r>
      <w:r w:rsidR="00EE720C">
        <w:t>e</w:t>
      </w:r>
      <w:r w:rsidR="00080111">
        <w:t>s</w:t>
      </w:r>
      <w:r w:rsidDel="000612A9">
        <w:t xml:space="preserve"> </w:t>
      </w:r>
      <w:r>
        <w:t xml:space="preserve">that estimate differences in MTSS-R related supports, infrastructure, and procedures between treatment schools and control schools; </w:t>
      </w:r>
      <w:r w:rsidDel="000612A9">
        <w:t>(</w:t>
      </w:r>
      <w:r>
        <w:t>4) a cost-effectiveness analysis</w:t>
      </w:r>
      <w:r w:rsidR="00962131">
        <w:t xml:space="preserve">; and (5) nonexperimental descriptive and correlational analyses </w:t>
      </w:r>
      <w:r w:rsidR="009E6ABC">
        <w:t xml:space="preserve">related </w:t>
      </w:r>
      <w:r w:rsidR="000C6ABB">
        <w:t>to supplemental study briefs</w:t>
      </w:r>
      <w:r w:rsidR="00080111">
        <w:t>.</w:t>
      </w:r>
    </w:p>
    <w:p w14:paraId="10B84638" w14:textId="20F4B382" w:rsidR="00553832" w:rsidRDefault="00553832" w:rsidP="00810A4B">
      <w:pPr>
        <w:pStyle w:val="BodyText"/>
        <w:rPr>
          <w:rFonts w:ascii="Times New Roman" w:hAnsi="Times New Roman"/>
        </w:rPr>
      </w:pPr>
      <w:r w:rsidRPr="005F624A">
        <w:rPr>
          <w:rFonts w:ascii="Times New Roman" w:hAnsi="Times New Roman"/>
          <w:b/>
          <w:bCs/>
        </w:rPr>
        <w:t>Impact analyses.</w:t>
      </w:r>
      <w:r w:rsidRPr="005F624A">
        <w:rPr>
          <w:rFonts w:ascii="Times New Roman" w:hAnsi="Times New Roman"/>
        </w:rPr>
        <w:t xml:space="preserve"> </w:t>
      </w:r>
      <w:r w:rsidRPr="00810A4B">
        <w:rPr>
          <w:rStyle w:val="BodyTextChar"/>
        </w:rPr>
        <w:t>We will conduct intent-to-treat (ITT) analyses to estimate the impact of each MTSS-R approach on reading instructional practices (RQ1) and student reading outcomes (RQ2).</w:t>
      </w:r>
    </w:p>
    <w:p w14:paraId="086A9ED9" w14:textId="455D0087" w:rsidR="00553832" w:rsidRPr="005F624A" w:rsidRDefault="00553832" w:rsidP="00810A4B">
      <w:pPr>
        <w:pStyle w:val="BodyText"/>
        <w:rPr>
          <w:rFonts w:ascii="Times New Roman" w:hAnsi="Times New Roman"/>
        </w:rPr>
      </w:pPr>
      <w:r w:rsidRPr="005F624A">
        <w:rPr>
          <w:rFonts w:ascii="Times New Roman" w:hAnsi="Times New Roman"/>
          <w:i/>
          <w:iCs/>
        </w:rPr>
        <w:t>Impact on Reading Instructional Practices (RQ1).</w:t>
      </w:r>
      <w:r w:rsidRPr="005F624A">
        <w:rPr>
          <w:rFonts w:ascii="Times New Roman" w:hAnsi="Times New Roman"/>
        </w:rPr>
        <w:t xml:space="preserve"> To address RQ</w:t>
      </w:r>
      <w:r>
        <w:rPr>
          <w:rFonts w:ascii="Times New Roman" w:hAnsi="Times New Roman"/>
        </w:rPr>
        <w:t>1.1</w:t>
      </w:r>
      <w:r w:rsidRPr="005F624A">
        <w:rPr>
          <w:rFonts w:ascii="Times New Roman" w:hAnsi="Times New Roman"/>
        </w:rPr>
        <w:t xml:space="preserve">, we will estimate a three-level hierarchical linear model with observations nested within teachers nested within schools, as described in Exhibit </w:t>
      </w:r>
      <w:r w:rsidR="00C658FF">
        <w:rPr>
          <w:rFonts w:ascii="Times New Roman" w:hAnsi="Times New Roman"/>
        </w:rPr>
        <w:t>1</w:t>
      </w:r>
      <w:r w:rsidRPr="005F624A">
        <w:rPr>
          <w:rFonts w:ascii="Times New Roman" w:hAnsi="Times New Roman"/>
        </w:rPr>
        <w:t>. We will use the model to estimate the MTSS-R impact on each of the two primary measures of Tier I instruction: degree of explicit instruction and degree of differentiated instruction. To address RQ1.2, we will estimate a similar model, with Tier II sections nested within schools. In addition</w:t>
      </w:r>
      <w:r>
        <w:rPr>
          <w:rFonts w:ascii="Times New Roman" w:hAnsi="Times New Roman"/>
        </w:rPr>
        <w:t xml:space="preserve"> to estimating the effect of each MTSS-R approach relative to the control schools</w:t>
      </w:r>
      <w:r w:rsidRPr="005F624A">
        <w:rPr>
          <w:rFonts w:ascii="Times New Roman" w:hAnsi="Times New Roman"/>
        </w:rPr>
        <w:t xml:space="preserve">, we will conduct a post hoc analysis to </w:t>
      </w:r>
      <w:r>
        <w:rPr>
          <w:rFonts w:ascii="Times New Roman" w:hAnsi="Times New Roman"/>
        </w:rPr>
        <w:t>test</w:t>
      </w:r>
      <w:r w:rsidRPr="005F624A">
        <w:rPr>
          <w:rFonts w:ascii="Times New Roman" w:hAnsi="Times New Roman"/>
        </w:rPr>
        <w:t xml:space="preserve"> whether the MTSS-R impact differs between the two approaches by comparing</w:t>
      </w:r>
      <w:r>
        <w:rPr>
          <w:rFonts w:ascii="Times New Roman" w:hAnsi="Times New Roman"/>
        </w:rPr>
        <w:t xml:space="preserve"> the </w:t>
      </w:r>
      <m:oMath>
        <m:sSub>
          <m:sSubPr>
            <m:ctrlPr>
              <w:rPr>
                <w:rFonts w:ascii="Cambria Math" w:hAnsi="Cambria Math"/>
              </w:rPr>
            </m:ctrlPr>
          </m:sSubPr>
          <m:e>
            <m:r>
              <w:rPr>
                <w:rFonts w:ascii="Cambria Math" w:hAnsi="Cambria Math"/>
              </w:rPr>
              <m:t>δ</m:t>
            </m:r>
          </m:e>
          <m:sub>
            <m:r>
              <w:rPr>
                <w:rFonts w:ascii="Cambria Math" w:hAnsi="Cambria Math"/>
              </w:rPr>
              <m:t>A</m:t>
            </m:r>
          </m:sub>
        </m:sSub>
      </m:oMath>
      <w:r w:rsidRPr="005F624A">
        <w:rPr>
          <w:rFonts w:ascii="Times New Roman" w:hAnsi="Times New Roman"/>
        </w:rPr>
        <w:t xml:space="preserve"> and </w:t>
      </w:r>
      <m:oMath>
        <m:sSub>
          <m:sSubPr>
            <m:ctrlPr>
              <w:rPr>
                <w:rFonts w:ascii="Cambria Math" w:hAnsi="Cambria Math"/>
              </w:rPr>
            </m:ctrlPr>
          </m:sSubPr>
          <m:e>
            <m:r>
              <w:rPr>
                <w:rFonts w:ascii="Cambria Math" w:hAnsi="Cambria Math"/>
              </w:rPr>
              <m:t>δ</m:t>
            </m:r>
          </m:e>
          <m:sub>
            <m:r>
              <w:rPr>
                <w:rFonts w:ascii="Cambria Math" w:hAnsi="Cambria Math"/>
              </w:rPr>
              <m:t>B</m:t>
            </m:r>
          </m:sub>
        </m:sSub>
      </m:oMath>
      <w:r w:rsidRPr="005F624A">
        <w:rPr>
          <w:rFonts w:ascii="Times New Roman" w:hAnsi="Times New Roman"/>
        </w:rPr>
        <w:t xml:space="preserve"> </w:t>
      </w:r>
      <w:r>
        <w:rPr>
          <w:rFonts w:ascii="Times New Roman" w:hAnsi="Times New Roman"/>
        </w:rPr>
        <w:t xml:space="preserve">estimates </w:t>
      </w:r>
      <w:r w:rsidRPr="005F624A">
        <w:rPr>
          <w:rFonts w:ascii="Times New Roman" w:hAnsi="Times New Roman"/>
        </w:rPr>
        <w:t>from the impact model (Model 1).</w:t>
      </w:r>
    </w:p>
    <w:p w14:paraId="7D5CAFC3" w14:textId="7A2FD8AF" w:rsidR="00553832" w:rsidRPr="00810A4B" w:rsidRDefault="00553832" w:rsidP="00553832">
      <w:pPr>
        <w:pStyle w:val="ExhibitTitle"/>
        <w:rPr>
          <w:rFonts w:cstheme="minorHAnsi"/>
        </w:rPr>
      </w:pPr>
      <w:bookmarkStart w:id="11" w:name="_Toc15400121"/>
      <w:bookmarkStart w:id="12" w:name="_Toc38279191"/>
      <w:r w:rsidRPr="00810A4B">
        <w:rPr>
          <w:rFonts w:cstheme="minorHAnsi"/>
        </w:rPr>
        <w:t>Exhibit 1. Statistical Model for Estimating the Impact of MTSS-R on Reading Instructional Practices (RQ1)</w:t>
      </w:r>
      <w:bookmarkEnd w:id="11"/>
      <w:bookmarkEnd w:id="12"/>
    </w:p>
    <w:tbl>
      <w:tblPr>
        <w:tblStyle w:val="TableGrid"/>
        <w:tblW w:w="0" w:type="auto"/>
        <w:shd w:val="clear" w:color="auto" w:fill="F7D8C5" w:themeFill="accent2" w:themeFillTint="33"/>
        <w:tblLook w:val="04A0" w:firstRow="1" w:lastRow="0" w:firstColumn="1" w:lastColumn="0" w:noHBand="0" w:noVBand="1"/>
      </w:tblPr>
      <w:tblGrid>
        <w:gridCol w:w="9350"/>
      </w:tblGrid>
      <w:tr w:rsidR="00553832" w:rsidRPr="009811D7" w14:paraId="0F8388A0" w14:textId="77777777" w:rsidTr="00AE23AA">
        <w:tc>
          <w:tcPr>
            <w:tcW w:w="9350" w:type="dxa"/>
            <w:shd w:val="clear" w:color="auto" w:fill="D4D4D4" w:themeFill="background2"/>
          </w:tcPr>
          <w:p w14:paraId="67CFD03C" w14:textId="77777777" w:rsidR="00553832" w:rsidRPr="009811D7" w:rsidRDefault="00553832" w:rsidP="00AE23AA">
            <w:pPr>
              <w:pStyle w:val="TableText"/>
              <w:rPr>
                <w:rFonts w:ascii="Times New Roman" w:hAnsi="Times New Roman"/>
                <w:sz w:val="24"/>
              </w:rPr>
            </w:pPr>
            <w:r w:rsidRPr="009811D7">
              <w:rPr>
                <w:rFonts w:ascii="Times New Roman" w:hAnsi="Times New Roman"/>
                <w:sz w:val="24"/>
              </w:rPr>
              <w:t xml:space="preserve">Model 1: </w:t>
            </w: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Z</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2</m:t>
                  </m:r>
                </m:sub>
              </m:sSub>
              <m:sSub>
                <m:sSubPr>
                  <m:ctrlPr>
                    <w:rPr>
                      <w:rFonts w:ascii="Cambria Math" w:hAnsi="Cambria Math"/>
                      <w:sz w:val="24"/>
                    </w:rPr>
                  </m:ctrlPr>
                </m:sSubPr>
                <m:e>
                  <m:r>
                    <w:rPr>
                      <w:rFonts w:ascii="Cambria Math" w:hAnsi="Cambria Math"/>
                      <w:sz w:val="24"/>
                    </w:rPr>
                    <m:t>Grade</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2</m:t>
                  </m:r>
                </m:sub>
              </m:sSub>
              <m:r>
                <w:rPr>
                  <w:rFonts w:ascii="Cambria Math" w:hAnsi="Cambria Math"/>
                  <w:sz w:val="24"/>
                </w:rPr>
                <m:t>Bloc</m:t>
              </m:r>
              <m:sSub>
                <m:sSubPr>
                  <m:ctrlPr>
                    <w:rPr>
                      <w:rFonts w:ascii="Cambria Math" w:hAnsi="Cambria Math"/>
                      <w:sz w:val="24"/>
                    </w:rPr>
                  </m:ctrlPr>
                </m:sSubPr>
                <m:e>
                  <m:r>
                    <w:rPr>
                      <w:rFonts w:ascii="Cambria Math" w:hAnsi="Cambria Math"/>
                      <w:sz w:val="24"/>
                    </w:rPr>
                    <m:t>k</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A</m:t>
                  </m:r>
                </m:sub>
              </m:sSub>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B</m:t>
                  </m:r>
                </m:sub>
              </m:sSub>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Pr="009811D7">
              <w:rPr>
                <w:rFonts w:ascii="Times New Roman" w:hAnsi="Times New Roman"/>
                <w:sz w:val="24"/>
              </w:rPr>
              <w:t xml:space="preserve"> </w:t>
            </w:r>
          </w:p>
          <w:p w14:paraId="2A748C81" w14:textId="77777777" w:rsidR="00553832" w:rsidRPr="009811D7" w:rsidRDefault="00553832" w:rsidP="00AE23AA">
            <w:pPr>
              <w:pStyle w:val="TableText"/>
              <w:rPr>
                <w:rFonts w:ascii="Times New Roman" w:hAnsi="Times New Roman"/>
                <w:sz w:val="24"/>
              </w:rPr>
            </w:pPr>
            <w:r w:rsidRPr="009811D7">
              <w:rPr>
                <w:rFonts w:ascii="Times New Roman" w:hAnsi="Times New Roman"/>
                <w:sz w:val="24"/>
              </w:rPr>
              <w:t xml:space="preserve">where </w:t>
            </w:r>
          </w:p>
          <w:p w14:paraId="543EEA42"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oMath>
            <w:r w:rsidR="00553832" w:rsidRPr="009811D7">
              <w:rPr>
                <w:rFonts w:ascii="Times New Roman" w:hAnsi="Times New Roman"/>
                <w:sz w:val="24"/>
              </w:rPr>
              <w:t xml:space="preserve"> is the instruction outcome of observation </w:t>
            </w:r>
            <w:r w:rsidR="00553832" w:rsidRPr="009811D7">
              <w:rPr>
                <w:rFonts w:ascii="Times New Roman" w:hAnsi="Times New Roman"/>
                <w:i/>
                <w:iCs/>
                <w:sz w:val="24"/>
              </w:rPr>
              <w:t>i</w:t>
            </w:r>
            <w:r w:rsidR="00553832" w:rsidRPr="009811D7">
              <w:rPr>
                <w:rFonts w:ascii="Times New Roman" w:hAnsi="Times New Roman"/>
                <w:sz w:val="24"/>
              </w:rPr>
              <w:t xml:space="preserve"> for teacher </w:t>
            </w:r>
            <w:r w:rsidR="00553832" w:rsidRPr="009811D7">
              <w:rPr>
                <w:rFonts w:ascii="Times New Roman" w:hAnsi="Times New Roman"/>
                <w:i/>
                <w:iCs/>
                <w:sz w:val="24"/>
              </w:rPr>
              <w:t>j</w:t>
            </w:r>
            <w:r w:rsidR="00553832" w:rsidRPr="009811D7">
              <w:rPr>
                <w:rFonts w:ascii="Times New Roman" w:hAnsi="Times New Roman"/>
                <w:sz w:val="24"/>
              </w:rPr>
              <w:t xml:space="preserve"> in school </w:t>
            </w:r>
            <w:r w:rsidR="00553832" w:rsidRPr="009811D7">
              <w:rPr>
                <w:rFonts w:ascii="Times New Roman" w:hAnsi="Times New Roman"/>
                <w:i/>
                <w:iCs/>
                <w:sz w:val="24"/>
              </w:rPr>
              <w:t>k</w:t>
            </w:r>
            <w:r w:rsidR="00553832" w:rsidRPr="009811D7">
              <w:rPr>
                <w:rFonts w:ascii="Times New Roman" w:hAnsi="Times New Roman"/>
                <w:sz w:val="24"/>
              </w:rPr>
              <w:t xml:space="preserve">; </w:t>
            </w:r>
          </w:p>
          <w:p w14:paraId="0CADC510"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Z</m:t>
                  </m:r>
                </m:e>
                <m:sub>
                  <m:r>
                    <w:rPr>
                      <w:rFonts w:ascii="Cambria Math" w:hAnsi="Cambria Math"/>
                      <w:sz w:val="24"/>
                    </w:rPr>
                    <m:t>jk</m:t>
                  </m:r>
                </m:sub>
              </m:sSub>
            </m:oMath>
            <w:r w:rsidR="00553832" w:rsidRPr="009811D7">
              <w:rPr>
                <w:rFonts w:ascii="Times New Roman" w:hAnsi="Times New Roman"/>
                <w:sz w:val="24"/>
              </w:rPr>
              <w:t xml:space="preserve"> is a vector of teacher characteristics (e.g., years of experience), including student composition of the teacher’s classroom (e.g., proportion of English learner [EL] students and mean baseline reading score) and class size;</w:t>
            </w:r>
          </w:p>
          <w:p w14:paraId="016DBD8D"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Grade</m:t>
                  </m:r>
                </m:e>
                <m:sub>
                  <m:r>
                    <w:rPr>
                      <w:rFonts w:ascii="Cambria Math" w:hAnsi="Cambria Math"/>
                      <w:sz w:val="24"/>
                    </w:rPr>
                    <m:t>jk</m:t>
                  </m:r>
                </m:sub>
              </m:sSub>
            </m:oMath>
            <w:r w:rsidR="00553832" w:rsidRPr="009811D7">
              <w:rPr>
                <w:rFonts w:ascii="Times New Roman" w:hAnsi="Times New Roman"/>
                <w:sz w:val="24"/>
              </w:rPr>
              <w:t xml:space="preserve"> is a dichotomous indicator for whether the teacher has Grade 1 or Grade 2 students;</w:t>
            </w:r>
          </w:p>
          <w:p w14:paraId="6A0D6951"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oMath>
            <w:r w:rsidR="00553832" w:rsidRPr="009811D7">
              <w:rPr>
                <w:rFonts w:ascii="Times New Roman" w:hAnsi="Times New Roman"/>
                <w:sz w:val="24"/>
              </w:rPr>
              <w:t xml:space="preserve"> is a vector of school background characteristics, including school size and the school’s student composition (e.g., proportion of EL students and mean baseline reading score); </w:t>
            </w:r>
          </w:p>
          <w:p w14:paraId="1F8E30E1" w14:textId="77777777" w:rsidR="00553832" w:rsidRPr="009811D7" w:rsidRDefault="002E72CA" w:rsidP="00553832">
            <w:pPr>
              <w:pStyle w:val="TableBullet1"/>
              <w:numPr>
                <w:ilvl w:val="0"/>
                <w:numId w:val="31"/>
              </w:numPr>
              <w:suppressAutoHyphens/>
              <w:spacing w:before="60" w:after="60"/>
              <w:rPr>
                <w:rFonts w:ascii="Times New Roman" w:hAnsi="Times New Roman"/>
                <w:sz w:val="24"/>
              </w:rPr>
            </w:pPr>
            <m:oMath>
              <m:r>
                <w:rPr>
                  <w:rFonts w:ascii="Cambria Math" w:hAnsi="Cambria Math"/>
                  <w:sz w:val="24"/>
                </w:rPr>
                <w:lastRenderedPageBreak/>
                <m:t>Bloc</m:t>
              </m:r>
              <m:sSub>
                <m:sSubPr>
                  <m:ctrlPr>
                    <w:rPr>
                      <w:rFonts w:ascii="Cambria Math" w:hAnsi="Cambria Math"/>
                      <w:sz w:val="24"/>
                    </w:rPr>
                  </m:ctrlPr>
                </m:sSubPr>
                <m:e>
                  <m:r>
                    <w:rPr>
                      <w:rFonts w:ascii="Cambria Math" w:hAnsi="Cambria Math"/>
                      <w:sz w:val="24"/>
                    </w:rPr>
                    <m:t>k</m:t>
                  </m:r>
                </m:e>
                <m:sub>
                  <m:r>
                    <w:rPr>
                      <w:rFonts w:ascii="Cambria Math" w:hAnsi="Cambria Math"/>
                      <w:sz w:val="24"/>
                    </w:rPr>
                    <m:t>k</m:t>
                  </m:r>
                </m:sub>
              </m:sSub>
            </m:oMath>
            <w:r w:rsidR="00553832" w:rsidRPr="009811D7">
              <w:rPr>
                <w:rFonts w:ascii="Times New Roman" w:hAnsi="Times New Roman"/>
                <w:sz w:val="24"/>
              </w:rPr>
              <w:t xml:space="preserve"> is a vector of dichotomous indicators for randomization blocks;</w:t>
            </w:r>
          </w:p>
          <w:p w14:paraId="2CF5EE9F" w14:textId="77777777" w:rsidR="00553832" w:rsidRPr="009811D7" w:rsidRDefault="002E72CA" w:rsidP="00553832">
            <w:pPr>
              <w:pStyle w:val="TableBullet1"/>
              <w:numPr>
                <w:ilvl w:val="0"/>
                <w:numId w:val="31"/>
              </w:numPr>
              <w:suppressAutoHyphens/>
              <w:spacing w:before="60" w:after="60"/>
              <w:rPr>
                <w:rFonts w:ascii="Times New Roman" w:hAnsi="Times New Roman"/>
                <w:sz w:val="24"/>
              </w:rPr>
            </w:pPr>
            <m:oMath>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oMath>
            <w:r w:rsidR="00553832" w:rsidRPr="009811D7">
              <w:rPr>
                <w:rFonts w:ascii="Times New Roman" w:hAnsi="Times New Roman"/>
                <w:sz w:val="24"/>
              </w:rPr>
              <w:t xml:space="preserve"> is a dichotomous indicator for whether school </w:t>
            </w:r>
            <w:r w:rsidR="00553832" w:rsidRPr="009811D7">
              <w:rPr>
                <w:rFonts w:ascii="Times New Roman" w:hAnsi="Times New Roman"/>
                <w:i/>
                <w:sz w:val="24"/>
              </w:rPr>
              <w:t>k</w:t>
            </w:r>
            <w:r w:rsidR="00553832" w:rsidRPr="009811D7">
              <w:rPr>
                <w:rFonts w:ascii="Times New Roman" w:hAnsi="Times New Roman"/>
                <w:sz w:val="24"/>
              </w:rPr>
              <w:t xml:space="preserve"> was randomly assigned to implement MTSS-R using Approach A (</w:t>
            </w:r>
            <m:oMath>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oMath>
            <w:r w:rsidR="00553832" w:rsidRPr="009811D7">
              <w:rPr>
                <w:rFonts w:ascii="Times New Roman" w:hAnsi="Times New Roman"/>
                <w:sz w:val="24"/>
              </w:rPr>
              <w:t>= 1) or not (</w:t>
            </w:r>
            <m:oMath>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oMath>
            <w:r w:rsidR="00553832" w:rsidRPr="009811D7">
              <w:rPr>
                <w:rFonts w:ascii="Times New Roman" w:hAnsi="Times New Roman"/>
                <w:sz w:val="24"/>
              </w:rPr>
              <w:t xml:space="preserve">= 0); </w:t>
            </w:r>
          </w:p>
          <w:p w14:paraId="71D01D27" w14:textId="77777777" w:rsidR="00553832" w:rsidRPr="009811D7" w:rsidRDefault="002E72CA" w:rsidP="00553832">
            <w:pPr>
              <w:pStyle w:val="TableBullet1"/>
              <w:numPr>
                <w:ilvl w:val="0"/>
                <w:numId w:val="31"/>
              </w:numPr>
              <w:suppressAutoHyphens/>
              <w:spacing w:before="60" w:after="60"/>
              <w:rPr>
                <w:rFonts w:ascii="Times New Roman" w:hAnsi="Times New Roman"/>
                <w:sz w:val="24"/>
              </w:rPr>
            </w:pPr>
            <m:oMath>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oMath>
            <w:r w:rsidR="00553832" w:rsidRPr="009811D7">
              <w:rPr>
                <w:rFonts w:ascii="Times New Roman" w:hAnsi="Times New Roman"/>
                <w:sz w:val="24"/>
              </w:rPr>
              <w:t xml:space="preserve"> is a dichotomous indicator for whether school </w:t>
            </w:r>
            <w:r w:rsidR="00553832" w:rsidRPr="009811D7">
              <w:rPr>
                <w:rFonts w:ascii="Times New Roman" w:hAnsi="Times New Roman"/>
                <w:i/>
                <w:sz w:val="24"/>
              </w:rPr>
              <w:t>k</w:t>
            </w:r>
            <w:r w:rsidR="00553832" w:rsidRPr="009811D7">
              <w:rPr>
                <w:rFonts w:ascii="Times New Roman" w:hAnsi="Times New Roman"/>
                <w:sz w:val="24"/>
              </w:rPr>
              <w:t xml:space="preserve"> was randomly assigned to implement MTSS-R using Approach B (</w:t>
            </w:r>
            <m:oMath>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oMath>
            <w:r w:rsidR="00553832" w:rsidRPr="009811D7">
              <w:rPr>
                <w:rFonts w:ascii="Times New Roman" w:hAnsi="Times New Roman"/>
                <w:sz w:val="24"/>
              </w:rPr>
              <w:t>= 1) or not (</w:t>
            </w:r>
            <m:oMath>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oMath>
            <w:r w:rsidR="00553832" w:rsidRPr="009811D7">
              <w:rPr>
                <w:rFonts w:ascii="Times New Roman" w:hAnsi="Times New Roman"/>
                <w:sz w:val="24"/>
              </w:rPr>
              <w:t xml:space="preserve">= 0); </w:t>
            </w:r>
          </w:p>
          <w:p w14:paraId="57FB67BD"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u</m:t>
                  </m:r>
                </m:e>
                <m:sub>
                  <m:r>
                    <w:rPr>
                      <w:rFonts w:ascii="Cambria Math" w:hAnsi="Cambria Math"/>
                      <w:sz w:val="24"/>
                    </w:rPr>
                    <m:t>k</m:t>
                  </m:r>
                </m:sub>
              </m:sSub>
            </m:oMath>
            <w:r w:rsidR="00553832" w:rsidRPr="009811D7">
              <w:rPr>
                <w:rFonts w:ascii="Times New Roman" w:hAnsi="Times New Roman"/>
                <w:sz w:val="24"/>
              </w:rPr>
              <w:t xml:space="preserve"> is the school-level residual;</w:t>
            </w:r>
          </w:p>
          <w:p w14:paraId="62C7A030"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r</m:t>
                  </m:r>
                </m:e>
                <m:sub>
                  <m:r>
                    <w:rPr>
                      <w:rFonts w:ascii="Cambria Math" w:hAnsi="Cambria Math"/>
                      <w:sz w:val="24"/>
                    </w:rPr>
                    <m:t>jk</m:t>
                  </m:r>
                </m:sub>
              </m:sSub>
            </m:oMath>
            <w:r w:rsidR="00553832" w:rsidRPr="009811D7">
              <w:rPr>
                <w:rFonts w:ascii="Times New Roman" w:hAnsi="Times New Roman"/>
                <w:sz w:val="24"/>
              </w:rPr>
              <w:t xml:space="preserve"> is the teacher-level residual; and</w:t>
            </w:r>
          </w:p>
          <w:p w14:paraId="1F594C2C"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00553832" w:rsidRPr="009811D7">
              <w:rPr>
                <w:rFonts w:ascii="Times New Roman" w:hAnsi="Times New Roman"/>
                <w:sz w:val="24"/>
              </w:rPr>
              <w:t xml:space="preserve"> is the observation-level residual. </w:t>
            </w:r>
          </w:p>
          <w:p w14:paraId="3FCBFBB1" w14:textId="77777777" w:rsidR="00553832" w:rsidRPr="009811D7" w:rsidRDefault="00553832" w:rsidP="00AE23AA">
            <w:pPr>
              <w:pStyle w:val="TableText"/>
              <w:rPr>
                <w:rFonts w:ascii="Times New Roman" w:hAnsi="Times New Roman"/>
                <w:sz w:val="24"/>
              </w:rPr>
            </w:pPr>
            <w:r w:rsidRPr="009811D7">
              <w:rPr>
                <w:rFonts w:ascii="Times New Roman" w:hAnsi="Times New Roman"/>
                <w:sz w:val="24"/>
              </w:rPr>
              <w:t xml:space="preserve">The main parameters of interest are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A</m:t>
                  </m:r>
                </m:sub>
              </m:sSub>
            </m:oMath>
            <w:r w:rsidRPr="009811D7">
              <w:rPr>
                <w:rFonts w:ascii="Times New Roman" w:eastAsiaTheme="minorEastAsia" w:hAnsi="Times New Roman"/>
                <w:sz w:val="24"/>
              </w:rPr>
              <w:t xml:space="preserve"> and </w:t>
            </w:r>
            <m:oMath>
              <m:sSub>
                <m:sSubPr>
                  <m:ctrlPr>
                    <w:rPr>
                      <w:rFonts w:ascii="Cambria Math" w:hAnsi="Cambria Math"/>
                      <w:i/>
                      <w:sz w:val="24"/>
                    </w:rPr>
                  </m:ctrlPr>
                </m:sSubPr>
                <m:e>
                  <m:r>
                    <w:rPr>
                      <w:rFonts w:ascii="Cambria Math" w:hAnsi="Cambria Math"/>
                      <w:sz w:val="24"/>
                    </w:rPr>
                    <m:t>δ</m:t>
                  </m:r>
                </m:e>
                <m:sub>
                  <m:r>
                    <w:rPr>
                      <w:rFonts w:ascii="Cambria Math" w:hAnsi="Cambria Math"/>
                      <w:sz w:val="24"/>
                    </w:rPr>
                    <m:t>B</m:t>
                  </m:r>
                </m:sub>
              </m:sSub>
            </m:oMath>
            <w:r w:rsidRPr="009811D7">
              <w:rPr>
                <w:rFonts w:ascii="Times New Roman" w:hAnsi="Times New Roman"/>
                <w:sz w:val="24"/>
              </w:rPr>
              <w:t>, which represent the impact of MTSS-R implemented using the two alternative approaches A and B, respectively, estimated as the precision-weighted average impact of MTSS-R across blocks.</w:t>
            </w:r>
          </w:p>
        </w:tc>
      </w:tr>
    </w:tbl>
    <w:p w14:paraId="0164ED12" w14:textId="1399AAD8" w:rsidR="00553832" w:rsidRPr="007C2BD5" w:rsidRDefault="00553832" w:rsidP="008B5E1E">
      <w:pPr>
        <w:spacing w:before="240" w:after="120"/>
        <w:rPr>
          <w:rFonts w:ascii="Times New Roman" w:hAnsi="Times New Roman" w:cs="Times New Roman"/>
        </w:rPr>
      </w:pPr>
      <w:r w:rsidRPr="008F7B88">
        <w:rPr>
          <w:rFonts w:ascii="Times New Roman" w:hAnsi="Times New Roman" w:cs="Times New Roman"/>
          <w:i/>
        </w:rPr>
        <w:lastRenderedPageBreak/>
        <w:t>Impact on Student Reading Outcomes (RQ2).</w:t>
      </w:r>
      <w:r w:rsidRPr="007C2BD5">
        <w:rPr>
          <w:rFonts w:ascii="Times New Roman" w:hAnsi="Times New Roman" w:cs="Times New Roman"/>
        </w:rPr>
        <w:t xml:space="preserve"> </w:t>
      </w:r>
      <w:r w:rsidR="00EE720C" w:rsidRPr="007C2BD5">
        <w:rPr>
          <w:rFonts w:ascii="Times New Roman" w:hAnsi="Times New Roman" w:cs="Times New Roman"/>
        </w:rPr>
        <w:t xml:space="preserve">To estimate the impact of MTSS-R on students’ </w:t>
      </w:r>
      <w:r w:rsidR="00EE720C">
        <w:rPr>
          <w:rFonts w:ascii="Times New Roman" w:hAnsi="Times New Roman" w:cs="Times New Roman"/>
        </w:rPr>
        <w:t xml:space="preserve">Grade 2 </w:t>
      </w:r>
      <w:r w:rsidR="00EE720C" w:rsidRPr="007C2BD5">
        <w:rPr>
          <w:rFonts w:ascii="Times New Roman" w:hAnsi="Times New Roman" w:cs="Times New Roman"/>
        </w:rPr>
        <w:t>reading outcomes</w:t>
      </w:r>
      <w:r w:rsidR="00EE720C">
        <w:rPr>
          <w:rFonts w:ascii="Times New Roman" w:hAnsi="Times New Roman" w:cs="Times New Roman"/>
        </w:rPr>
        <w:t>,</w:t>
      </w:r>
      <w:r w:rsidR="00EE720C" w:rsidRPr="007C2BD5">
        <w:rPr>
          <w:rFonts w:ascii="Times New Roman" w:hAnsi="Times New Roman" w:cs="Times New Roman"/>
        </w:rPr>
        <w:t xml:space="preserve"> we will pool students in Cohort 1 (</w:t>
      </w:r>
      <w:r w:rsidR="00EE720C">
        <w:rPr>
          <w:rFonts w:ascii="Times New Roman" w:hAnsi="Times New Roman" w:cs="Times New Roman"/>
        </w:rPr>
        <w:t xml:space="preserve">who will be in </w:t>
      </w:r>
      <w:r w:rsidR="00EE720C" w:rsidRPr="007C2BD5">
        <w:rPr>
          <w:rFonts w:ascii="Times New Roman" w:hAnsi="Times New Roman" w:cs="Times New Roman"/>
        </w:rPr>
        <w:t>Grade 2 in Implementation Year 2) and Cohort 2 (</w:t>
      </w:r>
      <w:r w:rsidR="00EE720C">
        <w:rPr>
          <w:rFonts w:ascii="Times New Roman" w:hAnsi="Times New Roman" w:cs="Times New Roman"/>
        </w:rPr>
        <w:t xml:space="preserve">who will be </w:t>
      </w:r>
      <w:r w:rsidR="00EE720C" w:rsidRPr="007C2BD5">
        <w:rPr>
          <w:rFonts w:ascii="Times New Roman" w:hAnsi="Times New Roman" w:cs="Times New Roman"/>
        </w:rPr>
        <w:t xml:space="preserve">Grade 2 in Implementation Year 3), estimating a three-level model with students nested within teachers (at the time of Grade 2 testing) and schools, as described in Exhibit </w:t>
      </w:r>
      <w:r w:rsidR="00EE720C" w:rsidRPr="0003687B">
        <w:rPr>
          <w:rFonts w:ascii="Times New Roman" w:hAnsi="Times New Roman" w:cs="Times New Roman"/>
        </w:rPr>
        <w:t>2.</w:t>
      </w:r>
      <w:r w:rsidR="00EE720C" w:rsidRPr="007C2BD5">
        <w:rPr>
          <w:rFonts w:ascii="Times New Roman" w:hAnsi="Times New Roman" w:cs="Times New Roman"/>
        </w:rPr>
        <w:t xml:space="preserve"> To address each of RQ2’s subquestions, we will estimate separate models for the following student samples:</w:t>
      </w:r>
    </w:p>
    <w:p w14:paraId="17E78CF4" w14:textId="77777777" w:rsidR="00553832" w:rsidRPr="008B5E1E" w:rsidRDefault="00553832" w:rsidP="00080111">
      <w:pPr>
        <w:pStyle w:val="Bullet1"/>
      </w:pPr>
      <w:r w:rsidRPr="008B5E1E">
        <w:t>students identified by the study team as at risk for reading difficulties at baseline (RQ2.1),</w:t>
      </w:r>
    </w:p>
    <w:p w14:paraId="29173613" w14:textId="01CAE396" w:rsidR="00553832" w:rsidRPr="008B5E1E" w:rsidRDefault="00553832" w:rsidP="00080111">
      <w:pPr>
        <w:pStyle w:val="Bullet1"/>
      </w:pPr>
      <w:r w:rsidRPr="008B5E1E">
        <w:t>students in policy-relev</w:t>
      </w:r>
      <w:r w:rsidR="00EE720C" w:rsidRPr="008B5E1E">
        <w:t>ant high-need populations at baseline (Students with disabilities and English learners RQ2.2),</w:t>
      </w:r>
      <w:r w:rsidR="00EE720C">
        <w:t xml:space="preserve"> and</w:t>
      </w:r>
    </w:p>
    <w:p w14:paraId="7A82362D" w14:textId="77777777" w:rsidR="00553832" w:rsidRPr="008B5E1E" w:rsidRDefault="00553832" w:rsidP="00080111">
      <w:pPr>
        <w:pStyle w:val="Bullet1"/>
      </w:pPr>
      <w:r w:rsidRPr="008B5E1E">
        <w:t xml:space="preserve">all students in the baseline sample (RQ2.3).  </w:t>
      </w:r>
    </w:p>
    <w:p w14:paraId="7065588A" w14:textId="7E8B8516" w:rsidR="00553832" w:rsidRPr="00F65F9D" w:rsidRDefault="00553832" w:rsidP="00553832">
      <w:pPr>
        <w:pStyle w:val="BodyText"/>
      </w:pPr>
      <w:r w:rsidRPr="005F624A">
        <w:rPr>
          <w:rFonts w:ascii="Times New Roman" w:hAnsi="Times New Roman"/>
        </w:rPr>
        <w:t>In addition</w:t>
      </w:r>
      <w:r>
        <w:rPr>
          <w:rFonts w:ascii="Times New Roman" w:hAnsi="Times New Roman"/>
        </w:rPr>
        <w:t xml:space="preserve"> to estimating the effect of each MTSS-R approach relative to the control schools</w:t>
      </w:r>
      <w:r w:rsidRPr="005F624A">
        <w:rPr>
          <w:rFonts w:ascii="Times New Roman" w:hAnsi="Times New Roman"/>
        </w:rPr>
        <w:t xml:space="preserve">, we will conduct a post hoc analysis to </w:t>
      </w:r>
      <w:r>
        <w:rPr>
          <w:rFonts w:ascii="Times New Roman" w:hAnsi="Times New Roman"/>
        </w:rPr>
        <w:t>test</w:t>
      </w:r>
      <w:r w:rsidRPr="005F624A">
        <w:rPr>
          <w:rFonts w:ascii="Times New Roman" w:hAnsi="Times New Roman"/>
        </w:rPr>
        <w:t xml:space="preserve"> whether the MTSS-R impact differs between the two approaches by comparing</w:t>
      </w:r>
      <w:r>
        <w:rPr>
          <w:rFonts w:ascii="Times New Roman" w:hAnsi="Times New Roman"/>
        </w:rPr>
        <w:t xml:space="preserve"> the </w:t>
      </w:r>
      <m:oMath>
        <m:sSub>
          <m:sSubPr>
            <m:ctrlPr>
              <w:rPr>
                <w:rFonts w:ascii="Cambria Math" w:hAnsi="Cambria Math"/>
              </w:rPr>
            </m:ctrlPr>
          </m:sSubPr>
          <m:e>
            <m:r>
              <w:rPr>
                <w:rFonts w:ascii="Cambria Math" w:hAnsi="Cambria Math"/>
              </w:rPr>
              <m:t>δ</m:t>
            </m:r>
          </m:e>
          <m:sub>
            <m:r>
              <w:rPr>
                <w:rFonts w:ascii="Cambria Math" w:hAnsi="Cambria Math"/>
              </w:rPr>
              <m:t>A</m:t>
            </m:r>
          </m:sub>
        </m:sSub>
      </m:oMath>
      <w:r w:rsidRPr="005F624A">
        <w:rPr>
          <w:rFonts w:ascii="Times New Roman" w:hAnsi="Times New Roman"/>
        </w:rPr>
        <w:t xml:space="preserve"> and </w:t>
      </w:r>
      <m:oMath>
        <m:sSub>
          <m:sSubPr>
            <m:ctrlPr>
              <w:rPr>
                <w:rFonts w:ascii="Cambria Math" w:hAnsi="Cambria Math"/>
              </w:rPr>
            </m:ctrlPr>
          </m:sSubPr>
          <m:e>
            <m:r>
              <w:rPr>
                <w:rFonts w:ascii="Cambria Math" w:hAnsi="Cambria Math"/>
              </w:rPr>
              <m:t>δ</m:t>
            </m:r>
          </m:e>
          <m:sub>
            <m:r>
              <w:rPr>
                <w:rFonts w:ascii="Cambria Math" w:hAnsi="Cambria Math"/>
              </w:rPr>
              <m:t>B</m:t>
            </m:r>
          </m:sub>
        </m:sSub>
      </m:oMath>
      <w:r w:rsidRPr="005F624A">
        <w:rPr>
          <w:rFonts w:ascii="Times New Roman" w:hAnsi="Times New Roman"/>
        </w:rPr>
        <w:t xml:space="preserve"> </w:t>
      </w:r>
      <w:r>
        <w:rPr>
          <w:rFonts w:ascii="Times New Roman" w:hAnsi="Times New Roman"/>
        </w:rPr>
        <w:t xml:space="preserve">estimates </w:t>
      </w:r>
      <w:r w:rsidRPr="005F624A">
        <w:rPr>
          <w:rFonts w:ascii="Times New Roman" w:hAnsi="Times New Roman"/>
        </w:rPr>
        <w:t xml:space="preserve">from the impact model (Model </w:t>
      </w:r>
      <w:r>
        <w:rPr>
          <w:rFonts w:ascii="Times New Roman" w:hAnsi="Times New Roman"/>
        </w:rPr>
        <w:t>2</w:t>
      </w:r>
      <w:r w:rsidRPr="005F624A">
        <w:rPr>
          <w:rFonts w:ascii="Times New Roman" w:hAnsi="Times New Roman"/>
        </w:rPr>
        <w:t>).</w:t>
      </w:r>
    </w:p>
    <w:p w14:paraId="7B0295D9" w14:textId="7720EC73" w:rsidR="00553832" w:rsidRPr="00810A4B" w:rsidRDefault="00553832" w:rsidP="00553832">
      <w:pPr>
        <w:pStyle w:val="ExhibitTitle"/>
        <w:rPr>
          <w:rFonts w:cstheme="minorHAnsi"/>
        </w:rPr>
      </w:pPr>
      <w:bookmarkStart w:id="13" w:name="_Toc15400122"/>
      <w:bookmarkStart w:id="14" w:name="_Toc38279192"/>
      <w:r w:rsidRPr="00810A4B">
        <w:rPr>
          <w:rFonts w:cstheme="minorHAnsi"/>
        </w:rPr>
        <w:t xml:space="preserve">Exhibit </w:t>
      </w:r>
      <w:r w:rsidR="00C658FF" w:rsidRPr="00810A4B">
        <w:rPr>
          <w:rFonts w:cstheme="minorHAnsi"/>
        </w:rPr>
        <w:t>2</w:t>
      </w:r>
      <w:r w:rsidRPr="00810A4B">
        <w:rPr>
          <w:rFonts w:cstheme="minorHAnsi"/>
        </w:rPr>
        <w:t>. Statistical Model for Estimating the Impact of MTSS-R on Student Reading Outcomes (RQ2)</w:t>
      </w:r>
      <w:bookmarkEnd w:id="13"/>
      <w:bookmarkEnd w:id="14"/>
    </w:p>
    <w:tbl>
      <w:tblPr>
        <w:tblStyle w:val="TableGrid"/>
        <w:tblW w:w="0" w:type="auto"/>
        <w:shd w:val="clear" w:color="auto" w:fill="F7D8C5" w:themeFill="accent2" w:themeFillTint="33"/>
        <w:tblLook w:val="04A0" w:firstRow="1" w:lastRow="0" w:firstColumn="1" w:lastColumn="0" w:noHBand="0" w:noVBand="1"/>
      </w:tblPr>
      <w:tblGrid>
        <w:gridCol w:w="9350"/>
      </w:tblGrid>
      <w:tr w:rsidR="00553832" w:rsidRPr="009811D7" w14:paraId="1B42E211" w14:textId="77777777" w:rsidTr="00AE23AA">
        <w:tc>
          <w:tcPr>
            <w:tcW w:w="9350" w:type="dxa"/>
            <w:shd w:val="clear" w:color="auto" w:fill="D4D4D4" w:themeFill="background2"/>
          </w:tcPr>
          <w:p w14:paraId="2D3B9F71" w14:textId="77777777" w:rsidR="00553832" w:rsidRPr="009811D7" w:rsidRDefault="00553832" w:rsidP="00AE23AA">
            <w:pPr>
              <w:pStyle w:val="TableText"/>
              <w:rPr>
                <w:rFonts w:ascii="Times New Roman" w:hAnsi="Times New Roman"/>
                <w:sz w:val="24"/>
              </w:rPr>
            </w:pPr>
            <w:r w:rsidRPr="009811D7">
              <w:rPr>
                <w:rFonts w:ascii="Times New Roman" w:hAnsi="Times New Roman"/>
                <w:sz w:val="24"/>
              </w:rPr>
              <w:t xml:space="preserve">Model 2: </w:t>
            </w: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0</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π</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π</m:t>
                  </m:r>
                </m:e>
                <m:sub>
                  <m:r>
                    <m:rPr>
                      <m:sty m:val="p"/>
                    </m:rPr>
                    <w:rPr>
                      <w:rFonts w:ascii="Cambria Math" w:hAnsi="Cambria Math"/>
                      <w:sz w:val="24"/>
                    </w:rPr>
                    <m:t>2</m:t>
                  </m:r>
                </m:sub>
              </m:sSub>
              <m:sSub>
                <m:sSubPr>
                  <m:ctrlPr>
                    <w:rPr>
                      <w:rFonts w:ascii="Cambria Math" w:hAnsi="Cambria Math"/>
                      <w:sz w:val="24"/>
                    </w:rPr>
                  </m:ctrlPr>
                </m:sSubPr>
                <m:e>
                  <m:r>
                    <w:rPr>
                      <w:rFonts w:ascii="Cambria Math" w:hAnsi="Cambria Math"/>
                      <w:sz w:val="24"/>
                    </w:rPr>
                    <m:t>Cohort</m:t>
                  </m:r>
                  <m:r>
                    <m:rPr>
                      <m:sty m:val="p"/>
                    </m:rPr>
                    <w:rPr>
                      <w:rFonts w:ascii="Cambria Math" w:hAnsi="Cambria Math"/>
                      <w:sz w:val="24"/>
                    </w:rPr>
                    <m:t>2</m:t>
                  </m:r>
                </m:e>
                <m:sub>
                  <m:r>
                    <w:rPr>
                      <w:rFonts w:ascii="Cambria Math" w:hAnsi="Cambria Math"/>
                      <w:sz w:val="24"/>
                    </w:rPr>
                    <m:t>ijk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Z</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1</m:t>
                  </m:r>
                </m:sub>
              </m:sSub>
              <m:sSub>
                <m:sSubPr>
                  <m:ctrlPr>
                    <w:rPr>
                      <w:rFonts w:ascii="Cambria Math" w:hAnsi="Cambria Math"/>
                      <w:sz w:val="24"/>
                    </w:rPr>
                  </m:ctrlPr>
                </m:sSubPr>
                <m:e>
                  <m:r>
                    <w:rPr>
                      <w:rFonts w:ascii="Cambria Math" w:hAnsi="Cambria Math"/>
                      <w:sz w:val="24"/>
                    </w:rPr>
                    <m:t>W</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γ</m:t>
                  </m:r>
                </m:e>
                <m:sub>
                  <m:r>
                    <m:rPr>
                      <m:sty m:val="p"/>
                    </m:rPr>
                    <w:rPr>
                      <w:rFonts w:ascii="Cambria Math" w:hAnsi="Cambria Math"/>
                      <w:sz w:val="24"/>
                    </w:rPr>
                    <m:t>2</m:t>
                  </m:r>
                </m:sub>
              </m:sSub>
              <m:r>
                <w:rPr>
                  <w:rFonts w:ascii="Cambria Math" w:hAnsi="Cambria Math"/>
                  <w:sz w:val="24"/>
                </w:rPr>
                <m:t>Bloc</m:t>
              </m:r>
              <m:sSub>
                <m:sSubPr>
                  <m:ctrlPr>
                    <w:rPr>
                      <w:rFonts w:ascii="Cambria Math" w:hAnsi="Cambria Math"/>
                      <w:sz w:val="24"/>
                    </w:rPr>
                  </m:ctrlPr>
                </m:sSubPr>
                <m:e>
                  <m:r>
                    <w:rPr>
                      <w:rFonts w:ascii="Cambria Math" w:hAnsi="Cambria Math"/>
                      <w:sz w:val="24"/>
                    </w:rPr>
                    <m:t>k</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A</m:t>
                  </m:r>
                </m:sub>
              </m:sSub>
              <m:r>
                <w:rPr>
                  <w:rFonts w:ascii="Cambria Math" w:hAnsi="Cambria Math"/>
                  <w:sz w:val="24"/>
                </w:rPr>
                <m:t>MTS</m:t>
              </m:r>
              <m:sSub>
                <m:sSubPr>
                  <m:ctrlPr>
                    <w:rPr>
                      <w:rFonts w:ascii="Cambria Math" w:hAnsi="Cambria Math"/>
                      <w:sz w:val="24"/>
                    </w:rPr>
                  </m:ctrlPr>
                </m:sSubPr>
                <m:e>
                  <m:r>
                    <w:rPr>
                      <w:rFonts w:ascii="Cambria Math" w:hAnsi="Cambria Math"/>
                      <w:sz w:val="24"/>
                    </w:rPr>
                    <m:t>SA</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δ</m:t>
                  </m:r>
                </m:e>
                <m:sub>
                  <m:r>
                    <w:rPr>
                      <w:rFonts w:ascii="Cambria Math" w:hAnsi="Cambria Math"/>
                      <w:sz w:val="24"/>
                    </w:rPr>
                    <m:t>B</m:t>
                  </m:r>
                </m:sub>
              </m:sSub>
              <m:r>
                <w:rPr>
                  <w:rFonts w:ascii="Cambria Math" w:hAnsi="Cambria Math"/>
                  <w:sz w:val="24"/>
                </w:rPr>
                <m:t>MTS</m:t>
              </m:r>
              <m:sSub>
                <m:sSubPr>
                  <m:ctrlPr>
                    <w:rPr>
                      <w:rFonts w:ascii="Cambria Math" w:hAnsi="Cambria Math"/>
                      <w:sz w:val="24"/>
                    </w:rPr>
                  </m:ctrlPr>
                </m:sSubPr>
                <m:e>
                  <m:r>
                    <w:rPr>
                      <w:rFonts w:ascii="Cambria Math" w:hAnsi="Cambria Math"/>
                      <w:sz w:val="24"/>
                    </w:rPr>
                    <m:t>SB</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u</m:t>
                  </m:r>
                </m:e>
                <m:sub>
                  <m:r>
                    <w:rPr>
                      <w:rFonts w:ascii="Cambria Math" w:hAnsi="Cambria Math"/>
                      <w:sz w:val="24"/>
                    </w:rPr>
                    <m:t>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jk</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Pr="009811D7">
              <w:rPr>
                <w:rFonts w:ascii="Times New Roman" w:hAnsi="Times New Roman"/>
                <w:sz w:val="24"/>
              </w:rPr>
              <w:t xml:space="preserve"> </w:t>
            </w:r>
          </w:p>
          <w:p w14:paraId="63608465" w14:textId="77777777" w:rsidR="00553832" w:rsidRPr="009811D7" w:rsidRDefault="00553832" w:rsidP="00AE23AA">
            <w:pPr>
              <w:pStyle w:val="TableText"/>
              <w:rPr>
                <w:rFonts w:ascii="Times New Roman" w:hAnsi="Times New Roman"/>
                <w:sz w:val="24"/>
              </w:rPr>
            </w:pPr>
            <w:r w:rsidRPr="009811D7">
              <w:rPr>
                <w:rFonts w:ascii="Times New Roman" w:hAnsi="Times New Roman"/>
                <w:sz w:val="24"/>
              </w:rPr>
              <w:t>where</w:t>
            </w:r>
          </w:p>
          <w:p w14:paraId="08C40870" w14:textId="3A9AC6C1"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Y</m:t>
                  </m:r>
                </m:e>
                <m:sub>
                  <m:r>
                    <w:rPr>
                      <w:rFonts w:ascii="Cambria Math" w:hAnsi="Cambria Math"/>
                      <w:sz w:val="24"/>
                    </w:rPr>
                    <m:t>ijk</m:t>
                  </m:r>
                </m:sub>
              </m:sSub>
            </m:oMath>
            <w:r w:rsidR="00553832" w:rsidRPr="009811D7">
              <w:rPr>
                <w:rFonts w:ascii="Times New Roman" w:hAnsi="Times New Roman"/>
                <w:sz w:val="24"/>
              </w:rPr>
              <w:t xml:space="preserve"> is the test score (</w:t>
            </w:r>
            <w:r w:rsidR="0038239E">
              <w:rPr>
                <w:rFonts w:ascii="Times New Roman" w:hAnsi="Times New Roman"/>
                <w:sz w:val="24"/>
              </w:rPr>
              <w:t xml:space="preserve">Woodcock Reading Mastery </w:t>
            </w:r>
            <w:r w:rsidR="0003687B">
              <w:rPr>
                <w:rFonts w:ascii="Times New Roman" w:hAnsi="Times New Roman"/>
                <w:sz w:val="24"/>
              </w:rPr>
              <w:t>Subtest</w:t>
            </w:r>
            <w:r w:rsidR="00553832" w:rsidRPr="009811D7">
              <w:rPr>
                <w:rFonts w:ascii="Times New Roman" w:hAnsi="Times New Roman"/>
                <w:sz w:val="24"/>
              </w:rPr>
              <w:t xml:space="preserve">) for student </w:t>
            </w:r>
            <w:r w:rsidR="00553832" w:rsidRPr="009811D7">
              <w:rPr>
                <w:rFonts w:ascii="Times New Roman" w:hAnsi="Times New Roman"/>
                <w:i/>
                <w:iCs/>
                <w:sz w:val="24"/>
              </w:rPr>
              <w:t>i</w:t>
            </w:r>
            <w:r w:rsidR="00553832" w:rsidRPr="009811D7">
              <w:rPr>
                <w:rFonts w:ascii="Times New Roman" w:hAnsi="Times New Roman"/>
                <w:sz w:val="24"/>
              </w:rPr>
              <w:t xml:space="preserve"> taught by teacher </w:t>
            </w:r>
            <w:r w:rsidR="00553832" w:rsidRPr="009811D7">
              <w:rPr>
                <w:rFonts w:ascii="Times New Roman" w:hAnsi="Times New Roman"/>
                <w:i/>
                <w:iCs/>
                <w:sz w:val="24"/>
              </w:rPr>
              <w:t>j</w:t>
            </w:r>
            <w:r w:rsidR="00553832" w:rsidRPr="009811D7">
              <w:rPr>
                <w:rFonts w:ascii="Times New Roman" w:hAnsi="Times New Roman"/>
                <w:sz w:val="24"/>
              </w:rPr>
              <w:t xml:space="preserve"> in school </w:t>
            </w:r>
            <w:r w:rsidR="00553832" w:rsidRPr="009811D7">
              <w:rPr>
                <w:rFonts w:ascii="Times New Roman" w:hAnsi="Times New Roman"/>
                <w:i/>
                <w:iCs/>
                <w:sz w:val="24"/>
              </w:rPr>
              <w:t>k</w:t>
            </w:r>
            <w:r w:rsidR="00553832" w:rsidRPr="009811D7">
              <w:rPr>
                <w:rFonts w:ascii="Times New Roman" w:hAnsi="Times New Roman"/>
                <w:sz w:val="24"/>
              </w:rPr>
              <w:t>;</w:t>
            </w:r>
          </w:p>
          <w:p w14:paraId="638459D2"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X</m:t>
                  </m:r>
                </m:e>
                <m:sub>
                  <m:r>
                    <w:rPr>
                      <w:rFonts w:ascii="Cambria Math" w:hAnsi="Cambria Math"/>
                      <w:sz w:val="24"/>
                    </w:rPr>
                    <m:t>ijk</m:t>
                  </m:r>
                </m:sub>
              </m:sSub>
            </m:oMath>
            <w:r w:rsidR="00553832" w:rsidRPr="009811D7">
              <w:rPr>
                <w:rFonts w:ascii="Times New Roman" w:hAnsi="Times New Roman"/>
                <w:sz w:val="24"/>
              </w:rPr>
              <w:t xml:space="preserve"> is a vector of student background characteristics (e.g., </w:t>
            </w:r>
            <w:bookmarkStart w:id="15" w:name="_Hlk11415204"/>
            <w:r w:rsidR="00553832" w:rsidRPr="009811D7">
              <w:rPr>
                <w:rFonts w:ascii="Times New Roman" w:hAnsi="Times New Roman"/>
                <w:sz w:val="24"/>
              </w:rPr>
              <w:t>gender, special education status, EL status</w:t>
            </w:r>
            <w:bookmarkEnd w:id="15"/>
            <w:r w:rsidR="00553832" w:rsidRPr="009811D7">
              <w:rPr>
                <w:rFonts w:ascii="Times New Roman" w:hAnsi="Times New Roman"/>
                <w:sz w:val="24"/>
              </w:rPr>
              <w:t xml:space="preserve">, and baseline test score); </w:t>
            </w:r>
          </w:p>
          <w:p w14:paraId="6776C2C6"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Cohort2</m:t>
                  </m:r>
                </m:e>
                <m:sub>
                  <m:r>
                    <w:rPr>
                      <w:rFonts w:ascii="Cambria Math" w:hAnsi="Cambria Math"/>
                      <w:sz w:val="24"/>
                    </w:rPr>
                    <m:t>ijk</m:t>
                  </m:r>
                </m:sub>
              </m:sSub>
            </m:oMath>
            <w:r w:rsidR="00553832" w:rsidRPr="009811D7">
              <w:rPr>
                <w:rFonts w:ascii="Times New Roman" w:hAnsi="Times New Roman"/>
                <w:sz w:val="24"/>
              </w:rPr>
              <w:t xml:space="preserve"> is a dichotomous indicator, coded 1 if student </w:t>
            </w:r>
            <w:r w:rsidR="00553832" w:rsidRPr="009811D7">
              <w:rPr>
                <w:rFonts w:ascii="Times New Roman" w:hAnsi="Times New Roman"/>
                <w:i/>
                <w:sz w:val="24"/>
              </w:rPr>
              <w:t>i</w:t>
            </w:r>
            <w:r w:rsidR="00553832" w:rsidRPr="009811D7">
              <w:rPr>
                <w:rFonts w:ascii="Times New Roman" w:hAnsi="Times New Roman"/>
                <w:sz w:val="24"/>
              </w:rPr>
              <w:t xml:space="preserve"> is in Cohort 2 and 0 if the student is in Cohort 1; and</w:t>
            </w:r>
          </w:p>
          <w:p w14:paraId="521B1EF0" w14:textId="77777777" w:rsidR="00553832" w:rsidRPr="009811D7" w:rsidRDefault="004B5293" w:rsidP="00553832">
            <w:pPr>
              <w:pStyle w:val="TableBullet1"/>
              <w:numPr>
                <w:ilvl w:val="0"/>
                <w:numId w:val="31"/>
              </w:numPr>
              <w:suppressAutoHyphens/>
              <w:spacing w:before="60" w:after="60"/>
              <w:rPr>
                <w:rFonts w:ascii="Times New Roman" w:hAnsi="Times New Roman"/>
                <w:sz w:val="24"/>
              </w:rPr>
            </w:pPr>
            <m:oMath>
              <m:sSub>
                <m:sSubPr>
                  <m:ctrlPr>
                    <w:rPr>
                      <w:rFonts w:ascii="Cambria Math" w:hAnsi="Cambria Math"/>
                      <w:sz w:val="24"/>
                    </w:rPr>
                  </m:ctrlPr>
                </m:sSubPr>
                <m:e>
                  <m:r>
                    <w:rPr>
                      <w:rFonts w:ascii="Cambria Math" w:hAnsi="Cambria Math"/>
                      <w:sz w:val="24"/>
                    </w:rPr>
                    <m:t>e</m:t>
                  </m:r>
                </m:e>
                <m:sub>
                  <m:r>
                    <w:rPr>
                      <w:rFonts w:ascii="Cambria Math" w:hAnsi="Cambria Math"/>
                      <w:sz w:val="24"/>
                    </w:rPr>
                    <m:t>ijk</m:t>
                  </m:r>
                </m:sub>
              </m:sSub>
            </m:oMath>
            <w:r w:rsidR="00553832" w:rsidRPr="009811D7">
              <w:rPr>
                <w:rFonts w:ascii="Times New Roman" w:hAnsi="Times New Roman"/>
                <w:sz w:val="24"/>
              </w:rPr>
              <w:t xml:space="preserve"> is a student-level residual term. </w:t>
            </w:r>
          </w:p>
          <w:p w14:paraId="757EC470" w14:textId="5DCE60E0" w:rsidR="00553832" w:rsidRPr="009811D7" w:rsidRDefault="00553832" w:rsidP="00AE23AA">
            <w:pPr>
              <w:pStyle w:val="TableText"/>
              <w:rPr>
                <w:rFonts w:ascii="Times New Roman" w:hAnsi="Times New Roman"/>
                <w:sz w:val="24"/>
              </w:rPr>
            </w:pPr>
            <w:r w:rsidRPr="009811D7">
              <w:rPr>
                <w:rFonts w:ascii="Times New Roman" w:hAnsi="Times New Roman"/>
                <w:sz w:val="24"/>
              </w:rPr>
              <w:t xml:space="preserve">The other terms are defined in the same way as in Model 1 (Exhibit </w:t>
            </w:r>
            <w:r w:rsidR="00C658FF">
              <w:rPr>
                <w:rFonts w:ascii="Times New Roman" w:hAnsi="Times New Roman"/>
                <w:sz w:val="24"/>
              </w:rPr>
              <w:t>1</w:t>
            </w:r>
            <w:r w:rsidRPr="009811D7">
              <w:rPr>
                <w:rFonts w:ascii="Times New Roman" w:hAnsi="Times New Roman"/>
                <w:sz w:val="24"/>
              </w:rPr>
              <w:t>).</w:t>
            </w:r>
          </w:p>
        </w:tc>
      </w:tr>
    </w:tbl>
    <w:p w14:paraId="4FD9561E" w14:textId="456CE51F" w:rsidR="005168D9" w:rsidRPr="005168D9" w:rsidRDefault="00C90621" w:rsidP="005168D9">
      <w:pPr>
        <w:pStyle w:val="BodyText"/>
        <w:rPr>
          <w:b/>
          <w:bCs/>
        </w:rPr>
      </w:pPr>
      <w:r>
        <w:rPr>
          <w:b/>
          <w:bCs/>
        </w:rPr>
        <w:lastRenderedPageBreak/>
        <w:t>I</w:t>
      </w:r>
      <w:r w:rsidR="005168D9">
        <w:rPr>
          <w:b/>
          <w:bCs/>
        </w:rPr>
        <w:t>mplementation</w:t>
      </w:r>
      <w:r>
        <w:rPr>
          <w:b/>
          <w:bCs/>
        </w:rPr>
        <w:t xml:space="preserve"> </w:t>
      </w:r>
      <w:r w:rsidR="006D5699">
        <w:rPr>
          <w:b/>
          <w:bCs/>
        </w:rPr>
        <w:t>a</w:t>
      </w:r>
      <w:r>
        <w:rPr>
          <w:b/>
          <w:bCs/>
        </w:rPr>
        <w:t>nalys</w:t>
      </w:r>
      <w:r w:rsidR="006D5699">
        <w:rPr>
          <w:b/>
          <w:bCs/>
        </w:rPr>
        <w:t>e</w:t>
      </w:r>
      <w:r>
        <w:rPr>
          <w:b/>
          <w:bCs/>
        </w:rPr>
        <w:t>s</w:t>
      </w:r>
      <w:r w:rsidR="005168D9">
        <w:rPr>
          <w:b/>
          <w:bCs/>
        </w:rPr>
        <w:t xml:space="preserve">. </w:t>
      </w:r>
      <w:r w:rsidR="004A519B">
        <w:t xml:space="preserve">We will conduct </w:t>
      </w:r>
      <w:r w:rsidR="00DB745E">
        <w:t>descriptive analysis of the</w:t>
      </w:r>
      <w:r w:rsidR="00DB745E" w:rsidRPr="005168D9">
        <w:t xml:space="preserve"> fidelity of training delivery (RQ3)</w:t>
      </w:r>
      <w:r w:rsidR="00DB745E">
        <w:t>,</w:t>
      </w:r>
      <w:r w:rsidR="00DB745E" w:rsidRPr="005168D9">
        <w:t xml:space="preserve"> present</w:t>
      </w:r>
      <w:r w:rsidR="00DB745E">
        <w:t>ing</w:t>
      </w:r>
      <w:r w:rsidR="00DB745E" w:rsidRPr="005168D9">
        <w:t xml:space="preserve"> summary statistics on the extent to which the frequency, duration, content, and attendance for trainings and supports in the treatment schools </w:t>
      </w:r>
      <w:r w:rsidR="00DB745E">
        <w:t xml:space="preserve">was </w:t>
      </w:r>
      <w:r w:rsidR="00DB745E" w:rsidRPr="005168D9">
        <w:t>aligned with the providers</w:t>
      </w:r>
      <w:r w:rsidR="00DB745E">
        <w:t>’ intent</w:t>
      </w:r>
      <w:r w:rsidR="00DB745E" w:rsidRPr="005168D9">
        <w:t>, based on observation</w:t>
      </w:r>
      <w:r w:rsidR="00DB745E">
        <w:t>s of</w:t>
      </w:r>
      <w:r w:rsidR="00DB745E" w:rsidRPr="005168D9">
        <w:t xml:space="preserve"> trainings </w:t>
      </w:r>
      <w:r w:rsidR="005168D9" w:rsidRPr="005168D9">
        <w:t>and provider technical assistance logs</w:t>
      </w:r>
      <w:r w:rsidR="005168D9" w:rsidRPr="005168D9">
        <w:rPr>
          <w:b/>
          <w:bCs/>
        </w:rPr>
        <w:t>.</w:t>
      </w:r>
      <w:r w:rsidR="005168D9">
        <w:rPr>
          <w:b/>
          <w:bCs/>
        </w:rPr>
        <w:t xml:space="preserve"> </w:t>
      </w:r>
      <w:r w:rsidR="004F4BAA" w:rsidRPr="00D90159">
        <w:t>In addition</w:t>
      </w:r>
      <w:r w:rsidR="004F4BAA">
        <w:rPr>
          <w:b/>
          <w:bCs/>
        </w:rPr>
        <w:t xml:space="preserve">, </w:t>
      </w:r>
      <w:r w:rsidR="005168D9" w:rsidRPr="00D90159">
        <w:t xml:space="preserve">we will </w:t>
      </w:r>
      <w:r w:rsidR="005C0D4F">
        <w:t xml:space="preserve">describe how </w:t>
      </w:r>
      <w:r w:rsidR="00907239">
        <w:t xml:space="preserve">treatment schools implement </w:t>
      </w:r>
      <w:r w:rsidR="004F0974">
        <w:t xml:space="preserve">MTSS-R infrastructure </w:t>
      </w:r>
      <w:r w:rsidR="00B24366">
        <w:t>and p</w:t>
      </w:r>
      <w:r w:rsidR="00906C30">
        <w:t>r</w:t>
      </w:r>
      <w:r w:rsidR="00B24366">
        <w:t>oc</w:t>
      </w:r>
      <w:r w:rsidR="00D90159">
        <w:t>edures</w:t>
      </w:r>
      <w:r w:rsidR="00B24366">
        <w:t xml:space="preserve"> (RQ5)</w:t>
      </w:r>
      <w:r w:rsidR="00D90159">
        <w:t xml:space="preserve"> by </w:t>
      </w:r>
      <w:r w:rsidR="005168D9" w:rsidRPr="00D90159">
        <w:t>present</w:t>
      </w:r>
      <w:r w:rsidR="00D90159">
        <w:t>ing</w:t>
      </w:r>
      <w:r w:rsidR="005168D9" w:rsidRPr="00D90159">
        <w:t xml:space="preserve"> summary statistics on the frequency, duration, and content of school team meetings, on team meeting participation</w:t>
      </w:r>
      <w:r w:rsidR="00DB745E" w:rsidRPr="00D90159">
        <w:t xml:space="preserve">, </w:t>
      </w:r>
      <w:r w:rsidR="00DB745E">
        <w:t>measurement of MTSS-R implementation fidelity, and systematic collection and</w:t>
      </w:r>
      <w:r w:rsidR="00DB745E" w:rsidRPr="00D90159">
        <w:t xml:space="preserve"> use of data for screening and progress monitoring, based on data from MTSS-R meeting minutes</w:t>
      </w:r>
      <w:r w:rsidR="00DB745E">
        <w:t>.</w:t>
      </w:r>
    </w:p>
    <w:p w14:paraId="1B850A3D" w14:textId="2936CDD8" w:rsidR="00553832" w:rsidRDefault="00C90621" w:rsidP="00810A4B">
      <w:pPr>
        <w:pStyle w:val="BodyText"/>
      </w:pPr>
      <w:r>
        <w:rPr>
          <w:b/>
          <w:bCs/>
        </w:rPr>
        <w:t>S</w:t>
      </w:r>
      <w:r w:rsidR="005168D9">
        <w:rPr>
          <w:b/>
          <w:bCs/>
        </w:rPr>
        <w:t>ervice and implementation contrast</w:t>
      </w:r>
      <w:r>
        <w:rPr>
          <w:b/>
          <w:bCs/>
        </w:rPr>
        <w:t xml:space="preserve"> analys</w:t>
      </w:r>
      <w:r w:rsidR="006D5699">
        <w:rPr>
          <w:b/>
          <w:bCs/>
        </w:rPr>
        <w:t>e</w:t>
      </w:r>
      <w:r>
        <w:rPr>
          <w:b/>
          <w:bCs/>
        </w:rPr>
        <w:t>s</w:t>
      </w:r>
      <w:r w:rsidR="00DA6401">
        <w:rPr>
          <w:b/>
          <w:bCs/>
        </w:rPr>
        <w:t>.</w:t>
      </w:r>
      <w:r w:rsidR="00553832" w:rsidRPr="005F624A">
        <w:t xml:space="preserve"> We will conduct analyses to estimate </w:t>
      </w:r>
      <w:r w:rsidR="00553832">
        <w:t>differences in the training and</w:t>
      </w:r>
      <w:r w:rsidR="00DB745E">
        <w:t xml:space="preserve"> supports provided in treatment and control schools (RQ4), as well as differences in the infrastructure </w:t>
      </w:r>
      <w:r w:rsidR="00553832">
        <w:t>and procedures in treatment and control schools (RQ6). W</w:t>
      </w:r>
      <w:r w:rsidR="00553832" w:rsidRPr="003F6476">
        <w:t xml:space="preserve">e will test for differences between treatment and </w:t>
      </w:r>
      <w:r w:rsidR="00553832">
        <w:t>control</w:t>
      </w:r>
      <w:r w:rsidR="00553832" w:rsidRPr="003F6476">
        <w:t xml:space="preserve"> schools using a simplified version of the model described in Exhibit </w:t>
      </w:r>
      <w:r w:rsidR="00C658FF">
        <w:t>2</w:t>
      </w:r>
      <w:r w:rsidR="00553832" w:rsidRPr="003F6476">
        <w:t>, based on data from the teacher and interventionist surveys, where respondents to the survey are nested within schools.</w:t>
      </w:r>
    </w:p>
    <w:p w14:paraId="31D07E21" w14:textId="23E3C433" w:rsidR="00553832" w:rsidRPr="00810A4B" w:rsidRDefault="00553832" w:rsidP="006212CB">
      <w:pPr>
        <w:pStyle w:val="BodyText"/>
      </w:pPr>
      <w:r w:rsidRPr="00C45781">
        <w:rPr>
          <w:b/>
          <w:bCs/>
        </w:rPr>
        <w:t xml:space="preserve">Cost-effectiveness </w:t>
      </w:r>
      <w:r w:rsidR="006212CB" w:rsidRPr="00C45781">
        <w:rPr>
          <w:b/>
          <w:bCs/>
        </w:rPr>
        <w:t>analys</w:t>
      </w:r>
      <w:r w:rsidR="006212CB">
        <w:rPr>
          <w:b/>
          <w:bCs/>
        </w:rPr>
        <w:t>e</w:t>
      </w:r>
      <w:r w:rsidR="006212CB" w:rsidRPr="00C45781">
        <w:rPr>
          <w:b/>
          <w:bCs/>
        </w:rPr>
        <w:t>s.</w:t>
      </w:r>
      <w:r w:rsidR="006212CB">
        <w:t xml:space="preserve"> </w:t>
      </w:r>
      <w:r w:rsidR="006212CB" w:rsidRPr="00C45781">
        <w:t xml:space="preserve">The study’s approach to cost and cost-effectiveness </w:t>
      </w:r>
      <w:r w:rsidR="006212CB">
        <w:t xml:space="preserve">(RQ7) </w:t>
      </w:r>
      <w:r w:rsidR="006212CB" w:rsidRPr="00C45781">
        <w:t>is based on the Resource Cost Model</w:t>
      </w:r>
      <w:r w:rsidR="006212CB">
        <w:t xml:space="preserve">. Costs captured through data collections will be compiled in the </w:t>
      </w:r>
      <w:r w:rsidR="006212CB">
        <w:rPr>
          <w:rFonts w:ascii="Times New Roman" w:hAnsi="Times New Roman"/>
        </w:rPr>
        <w:t xml:space="preserve">CostOut tool developed by the Teachers College at Columbia University. </w:t>
      </w:r>
      <w:r w:rsidR="006212CB">
        <w:t>T</w:t>
      </w:r>
      <w:r w:rsidR="006212CB" w:rsidRPr="00C45781">
        <w:t xml:space="preserve">he </w:t>
      </w:r>
      <w:r w:rsidR="006212CB">
        <w:t>resource cost</w:t>
      </w:r>
      <w:r w:rsidR="006212CB" w:rsidRPr="00C45781">
        <w:t xml:space="preserve"> database </w:t>
      </w:r>
      <w:r w:rsidR="006212CB">
        <w:t xml:space="preserve">for the study </w:t>
      </w:r>
      <w:r w:rsidR="006212CB" w:rsidRPr="00C45781">
        <w:t xml:space="preserve">will </w:t>
      </w:r>
      <w:r w:rsidR="006212CB">
        <w:t xml:space="preserve">contain the costs of the providers, coaches, district staff time and resources to support districts and schools in implementing Approach A or Approach B, as well as support for implementation provided by the study team. </w:t>
      </w:r>
      <w:r w:rsidRPr="00C45781">
        <w:t>We will report total costs over the three years of implementation, annual costs, and per pupil costs</w:t>
      </w:r>
      <w:r w:rsidR="00A701DB">
        <w:t>, by MTSS-R approach</w:t>
      </w:r>
      <w:r w:rsidRPr="00C45781">
        <w:t xml:space="preserve">. </w:t>
      </w:r>
      <w:r w:rsidR="006212CB" w:rsidRPr="00C45781">
        <w:t xml:space="preserve">We will also report </w:t>
      </w:r>
      <w:r w:rsidR="006212CB">
        <w:t>specific components of the cost (e.g., the cost due to coaching).</w:t>
      </w:r>
    </w:p>
    <w:p w14:paraId="26837BF3" w14:textId="19F1FE67" w:rsidR="00553832" w:rsidRDefault="00553832" w:rsidP="00810A4B">
      <w:pPr>
        <w:pStyle w:val="BodyText"/>
      </w:pPr>
      <w:r w:rsidRPr="00793B5E">
        <w:t>We will then link the costs with the results of the impact analysis to provide cost-effectiveness estimates for each MTSS-R approach. Specifically, the estimates will measure the effectiveness of the MTSS-R approaches in terms of the cost per additional unit improvement of student achievement.</w:t>
      </w:r>
    </w:p>
    <w:p w14:paraId="541393E5" w14:textId="76A046A7" w:rsidR="008F7B88" w:rsidRDefault="00C90621" w:rsidP="008F7B88">
      <w:pPr>
        <w:pStyle w:val="BodyText"/>
      </w:pPr>
      <w:r>
        <w:rPr>
          <w:b/>
          <w:bCs/>
        </w:rPr>
        <w:t>Supplemen</w:t>
      </w:r>
      <w:r w:rsidR="00542B24">
        <w:rPr>
          <w:b/>
          <w:bCs/>
        </w:rPr>
        <w:t>tal briefs re</w:t>
      </w:r>
      <w:r w:rsidR="006D5699">
        <w:rPr>
          <w:b/>
          <w:bCs/>
        </w:rPr>
        <w:t xml:space="preserve">lated </w:t>
      </w:r>
      <w:r w:rsidR="008F7B88">
        <w:rPr>
          <w:b/>
          <w:bCs/>
        </w:rPr>
        <w:t>a</w:t>
      </w:r>
      <w:r w:rsidR="008F7B88" w:rsidRPr="00965D2D">
        <w:rPr>
          <w:b/>
          <w:bCs/>
        </w:rPr>
        <w:t>nalyses</w:t>
      </w:r>
      <w:r w:rsidR="00D90159">
        <w:t>. We will conduct descriptive and correlational analyses to address the research questions</w:t>
      </w:r>
      <w:r w:rsidR="00BE481D">
        <w:t xml:space="preserve"> related to supplemental briefs</w:t>
      </w:r>
      <w:r w:rsidR="00D90159">
        <w:t>.</w:t>
      </w:r>
    </w:p>
    <w:p w14:paraId="75E9FE57" w14:textId="224CCBDF" w:rsidR="00C9033C" w:rsidRPr="005D0488" w:rsidRDefault="00C9033C" w:rsidP="00167FBE">
      <w:pPr>
        <w:pStyle w:val="Heading3"/>
        <w:numPr>
          <w:ilvl w:val="0"/>
          <w:numId w:val="10"/>
        </w:numPr>
        <w:rPr>
          <w:rFonts w:eastAsiaTheme="minorHAnsi"/>
        </w:rPr>
      </w:pPr>
      <w:bookmarkStart w:id="16" w:name="_Toc35853769"/>
      <w:bookmarkStart w:id="17" w:name="_Toc35934848"/>
      <w:bookmarkStart w:id="18" w:name="_Toc35853770"/>
      <w:bookmarkStart w:id="19" w:name="_Toc35934849"/>
      <w:bookmarkStart w:id="20" w:name="_Toc35853771"/>
      <w:bookmarkStart w:id="21" w:name="_Toc35934850"/>
      <w:bookmarkStart w:id="22" w:name="_Toc35853772"/>
      <w:bookmarkStart w:id="23" w:name="_Toc35934851"/>
      <w:bookmarkStart w:id="24" w:name="_Toc35853773"/>
      <w:bookmarkStart w:id="25" w:name="_Toc35934852"/>
      <w:bookmarkStart w:id="26" w:name="_Toc475711006"/>
      <w:bookmarkStart w:id="27" w:name="_Toc475870176"/>
      <w:bookmarkStart w:id="28" w:name="_Toc475967346"/>
      <w:bookmarkStart w:id="29" w:name="_Toc475967564"/>
      <w:bookmarkStart w:id="30" w:name="_Toc475967858"/>
      <w:bookmarkStart w:id="31" w:name="_Toc475968912"/>
      <w:bookmarkStart w:id="32" w:name="_Toc473455822"/>
      <w:bookmarkStart w:id="33" w:name="_Toc473455839"/>
      <w:bookmarkStart w:id="34" w:name="_Toc473455856"/>
      <w:bookmarkStart w:id="35" w:name="_Toc473455884"/>
      <w:bookmarkStart w:id="36" w:name="_Toc34911317"/>
      <w:bookmarkStart w:id="37" w:name="_Toc34916713"/>
      <w:bookmarkStart w:id="38" w:name="_Toc34916714"/>
      <w:bookmarkStart w:id="39" w:name="_Toc3827918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eastAsiaTheme="minorHAnsi"/>
        </w:rPr>
        <w:t xml:space="preserve">Methods </w:t>
      </w:r>
      <w:r w:rsidR="003412D0">
        <w:rPr>
          <w:rFonts w:eastAsiaTheme="minorHAnsi"/>
        </w:rPr>
        <w:t>t</w:t>
      </w:r>
      <w:r>
        <w:rPr>
          <w:rFonts w:eastAsiaTheme="minorHAnsi"/>
        </w:rPr>
        <w:t>o Maximize Response Rates</w:t>
      </w:r>
      <w:bookmarkEnd w:id="38"/>
      <w:bookmarkEnd w:id="39"/>
    </w:p>
    <w:p w14:paraId="2CCF489E" w14:textId="2CC6D9D4" w:rsidR="00C9033C" w:rsidRPr="004A205E" w:rsidRDefault="00C9033C" w:rsidP="00C9033C">
      <w:pPr>
        <w:pStyle w:val="BodyText"/>
      </w:pPr>
      <w:r w:rsidRPr="004A205E">
        <w:t>Th</w:t>
      </w:r>
      <w:r>
        <w:t xml:space="preserve">is </w:t>
      </w:r>
      <w:r w:rsidRPr="004A205E">
        <w:t>section describes our approach to maximizing response rates for each data collection.</w:t>
      </w:r>
      <w:r w:rsidR="009822F5" w:rsidRPr="009822F5">
        <w:t xml:space="preserve"> </w:t>
      </w:r>
      <w:r w:rsidR="009822F5">
        <w:t xml:space="preserve">For all data collections, the study team will work closely with districts from the site selection phase onward, communicating the importance of the data collections and including </w:t>
      </w:r>
      <w:r w:rsidR="00E2322B">
        <w:t xml:space="preserve">support for </w:t>
      </w:r>
      <w:r w:rsidR="009822F5">
        <w:t>data collection as part of the MOU.</w:t>
      </w:r>
    </w:p>
    <w:p w14:paraId="213150E7" w14:textId="77777777" w:rsidR="00BB4036" w:rsidRDefault="00BB4036" w:rsidP="00167FBE">
      <w:pPr>
        <w:pStyle w:val="BodyText"/>
        <w:numPr>
          <w:ilvl w:val="0"/>
          <w:numId w:val="21"/>
        </w:numPr>
      </w:pPr>
      <w:r>
        <w:t>Data collections that do not require clearance</w:t>
      </w:r>
    </w:p>
    <w:p w14:paraId="6983E037" w14:textId="57440A48" w:rsidR="00C9033C" w:rsidRDefault="00C9033C" w:rsidP="00167FBE">
      <w:pPr>
        <w:pStyle w:val="BodyText"/>
      </w:pPr>
      <w:r w:rsidRPr="00A27F6D">
        <w:rPr>
          <w:b/>
        </w:rPr>
        <w:t xml:space="preserve">Procedures </w:t>
      </w:r>
      <w:r>
        <w:rPr>
          <w:b/>
        </w:rPr>
        <w:t>to m</w:t>
      </w:r>
      <w:r w:rsidRPr="00A27F6D">
        <w:rPr>
          <w:b/>
        </w:rPr>
        <w:t>aximiz</w:t>
      </w:r>
      <w:r>
        <w:rPr>
          <w:b/>
        </w:rPr>
        <w:t>e</w:t>
      </w:r>
      <w:r w:rsidRPr="00A27F6D">
        <w:rPr>
          <w:b/>
        </w:rPr>
        <w:t xml:space="preserve"> </w:t>
      </w:r>
      <w:r>
        <w:rPr>
          <w:b/>
        </w:rPr>
        <w:t>student testing r</w:t>
      </w:r>
      <w:r w:rsidRPr="00A27F6D">
        <w:rPr>
          <w:b/>
        </w:rPr>
        <w:t xml:space="preserve">esponse </w:t>
      </w:r>
      <w:r>
        <w:rPr>
          <w:b/>
        </w:rPr>
        <w:t>r</w:t>
      </w:r>
      <w:r w:rsidRPr="00A27F6D">
        <w:rPr>
          <w:b/>
        </w:rPr>
        <w:t>ates</w:t>
      </w:r>
      <w:r w:rsidR="005C4AC0" w:rsidRPr="00A11C6B">
        <w:rPr>
          <w:b/>
          <w:bCs/>
        </w:rPr>
        <w:t>.</w:t>
      </w:r>
      <w:r w:rsidR="005C4AC0">
        <w:t xml:space="preserve"> </w:t>
      </w:r>
      <w:r>
        <w:t xml:space="preserve">Schools will be informed of the student testing procedures and timeline prior to joining the study. </w:t>
      </w:r>
      <w:r w:rsidR="008F7B88" w:rsidRPr="00CD5098">
        <w:t>Testing will take place over approximately 6 weeks</w:t>
      </w:r>
      <w:r w:rsidR="00D67D1E" w:rsidRPr="00CD5098">
        <w:t xml:space="preserve">; </w:t>
      </w:r>
      <w:r w:rsidR="00D67D1E" w:rsidRPr="00D67D1E">
        <w:t>t</w:t>
      </w:r>
      <w:r w:rsidRPr="00D67D1E">
        <w:t>esting</w:t>
      </w:r>
      <w:r>
        <w:t xml:space="preserve"> days will be scheduled in collaboration with the study’s main point of contact in the district and </w:t>
      </w:r>
      <w:r w:rsidR="00953110">
        <w:t>with</w:t>
      </w:r>
      <w:r>
        <w:t xml:space="preserve"> school administrators in each participating school.</w:t>
      </w:r>
      <w:r w:rsidR="009B7564">
        <w:t xml:space="preserve"> </w:t>
      </w:r>
      <w:r>
        <w:t xml:space="preserve">The </w:t>
      </w:r>
      <w:r>
        <w:lastRenderedPageBreak/>
        <w:t xml:space="preserve">study team will minimize </w:t>
      </w:r>
      <w:r w:rsidR="00BB4036">
        <w:t>disruption</w:t>
      </w:r>
      <w:r>
        <w:t xml:space="preserve"> to the schools by sending teams of testers </w:t>
      </w:r>
      <w:r w:rsidR="00004CC1">
        <w:t xml:space="preserve">who </w:t>
      </w:r>
      <w:r>
        <w:t xml:space="preserve">can complete the student testing over </w:t>
      </w:r>
      <w:r w:rsidR="00953110">
        <w:t>two</w:t>
      </w:r>
      <w:r w:rsidR="00004CC1">
        <w:t xml:space="preserve"> </w:t>
      </w:r>
      <w:r>
        <w:t>instructional days.</w:t>
      </w:r>
      <w:r w:rsidR="009B7564">
        <w:t xml:space="preserve"> </w:t>
      </w:r>
      <w:r>
        <w:t>Makeup days for students who were absent during the testing days will be planned in advance</w:t>
      </w:r>
      <w:r w:rsidR="00DD483C">
        <w:t>, with ample time to make sure that all enrolled students whose parents have consented</w:t>
      </w:r>
      <w:r w:rsidR="008956D1">
        <w:t xml:space="preserve"> to</w:t>
      </w:r>
      <w:r w:rsidR="00E1733E">
        <w:t xml:space="preserve"> or </w:t>
      </w:r>
      <w:r w:rsidR="00DD483C">
        <w:t>not</w:t>
      </w:r>
      <w:r w:rsidR="0007449F">
        <w:t xml:space="preserve"> opted </w:t>
      </w:r>
      <w:r w:rsidR="009D61D9">
        <w:t xml:space="preserve">their child </w:t>
      </w:r>
      <w:r w:rsidR="0007449F">
        <w:t>out</w:t>
      </w:r>
      <w:r w:rsidR="009A444E">
        <w:t xml:space="preserve"> </w:t>
      </w:r>
      <w:r w:rsidR="00B65F14">
        <w:t>of data collections</w:t>
      </w:r>
      <w:r>
        <w:t>.</w:t>
      </w:r>
    </w:p>
    <w:p w14:paraId="62D08325" w14:textId="1BC4F35B" w:rsidR="00943C3E" w:rsidRPr="003D3A4B" w:rsidRDefault="00943C3E" w:rsidP="00167FBE">
      <w:pPr>
        <w:pStyle w:val="BodyText"/>
        <w:numPr>
          <w:ilvl w:val="0"/>
          <w:numId w:val="21"/>
        </w:numPr>
      </w:pPr>
      <w:r w:rsidRPr="003D3A4B">
        <w:t>Data collections under the current clearance request</w:t>
      </w:r>
    </w:p>
    <w:p w14:paraId="5BB61BC8" w14:textId="09C57CB8" w:rsidR="00EA5C1C" w:rsidRDefault="00A37105" w:rsidP="00C569E2">
      <w:pPr>
        <w:pStyle w:val="BodyText"/>
        <w:rPr>
          <w:bCs/>
        </w:rPr>
      </w:pPr>
      <w:r>
        <w:rPr>
          <w:b/>
        </w:rPr>
        <w:t>Procedures to maximize parent consent form return rates.</w:t>
      </w:r>
      <w:r w:rsidR="00F27575">
        <w:rPr>
          <w:b/>
        </w:rPr>
        <w:t xml:space="preserve"> </w:t>
      </w:r>
      <w:r w:rsidR="005171AA">
        <w:rPr>
          <w:bCs/>
        </w:rPr>
        <w:t xml:space="preserve">In addition to the steps described in section 2b of this clearance request, </w:t>
      </w:r>
      <w:r w:rsidR="006D0BD5">
        <w:rPr>
          <w:bCs/>
        </w:rPr>
        <w:t xml:space="preserve">the study team will take the following steps to maximize </w:t>
      </w:r>
      <w:r w:rsidR="005728EE">
        <w:rPr>
          <w:bCs/>
        </w:rPr>
        <w:t>parental consent:</w:t>
      </w:r>
    </w:p>
    <w:p w14:paraId="613C0E74" w14:textId="7EB25CD0" w:rsidR="00FC5CD8" w:rsidRDefault="00FC5CD8" w:rsidP="00CD5098">
      <w:pPr>
        <w:pStyle w:val="Bullet1"/>
      </w:pPr>
      <w:r>
        <w:t>The consent forms will be brief, with one page of information and one page for signatures.</w:t>
      </w:r>
    </w:p>
    <w:p w14:paraId="3E0D1630" w14:textId="17458640" w:rsidR="00C569E2" w:rsidRDefault="002F43B8" w:rsidP="00CD5098">
      <w:pPr>
        <w:pStyle w:val="Bullet1"/>
      </w:pPr>
      <w:r>
        <w:t xml:space="preserve">The consent forms will be written in clear, accessible </w:t>
      </w:r>
      <w:r w:rsidR="00923BE1">
        <w:t>language</w:t>
      </w:r>
      <w:r w:rsidR="00F16378">
        <w:t xml:space="preserve">, </w:t>
      </w:r>
      <w:r w:rsidR="00AB2C4E">
        <w:t xml:space="preserve">explaining the importance of the study, the data collections students would be involved in, and the benefits and risks to participation. </w:t>
      </w:r>
    </w:p>
    <w:p w14:paraId="1D260E39" w14:textId="11B90077" w:rsidR="005728EE" w:rsidRDefault="005728EE" w:rsidP="00CD5098">
      <w:pPr>
        <w:pStyle w:val="Bullet1"/>
      </w:pPr>
      <w:r>
        <w:t xml:space="preserve">Consent forms will be </w:t>
      </w:r>
      <w:r w:rsidR="002E5A3B">
        <w:t xml:space="preserve">available </w:t>
      </w:r>
      <w:r w:rsidR="003F50D3">
        <w:rPr>
          <w:rFonts w:cstheme="minorHAnsi"/>
        </w:rPr>
        <w:t>in both English and Spanish. We will also consider other translations if a participating district indicates that a significant percent of the parent population in the participating schools are typically contacted with materials in other languages.</w:t>
      </w:r>
    </w:p>
    <w:p w14:paraId="033D9AD1" w14:textId="22B032C9" w:rsidR="00C9033C" w:rsidRDefault="00C9033C" w:rsidP="00C9033C">
      <w:pPr>
        <w:pStyle w:val="BodyText"/>
      </w:pPr>
      <w:r w:rsidRPr="00397BA2">
        <w:rPr>
          <w:b/>
        </w:rPr>
        <w:t xml:space="preserve">Procedures </w:t>
      </w:r>
      <w:r>
        <w:rPr>
          <w:b/>
        </w:rPr>
        <w:t>to</w:t>
      </w:r>
      <w:r w:rsidRPr="00397BA2">
        <w:rPr>
          <w:b/>
        </w:rPr>
        <w:t xml:space="preserve"> </w:t>
      </w:r>
      <w:r>
        <w:rPr>
          <w:b/>
        </w:rPr>
        <w:t>m</w:t>
      </w:r>
      <w:r w:rsidRPr="00397BA2">
        <w:rPr>
          <w:b/>
        </w:rPr>
        <w:t>aximiz</w:t>
      </w:r>
      <w:r>
        <w:rPr>
          <w:b/>
        </w:rPr>
        <w:t>e district cost i</w:t>
      </w:r>
      <w:r w:rsidRPr="00397BA2">
        <w:rPr>
          <w:b/>
        </w:rPr>
        <w:t xml:space="preserve">nterview and </w:t>
      </w:r>
      <w:r w:rsidR="005414A3">
        <w:rPr>
          <w:b/>
        </w:rPr>
        <w:t>district record</w:t>
      </w:r>
      <w:r w:rsidR="00DF1228">
        <w:rPr>
          <w:b/>
        </w:rPr>
        <w:t>s</w:t>
      </w:r>
      <w:r w:rsidR="005414A3">
        <w:rPr>
          <w:b/>
        </w:rPr>
        <w:t xml:space="preserve"> request </w:t>
      </w:r>
      <w:r>
        <w:rPr>
          <w:b/>
        </w:rPr>
        <w:t>r</w:t>
      </w:r>
      <w:r w:rsidRPr="00397BA2">
        <w:rPr>
          <w:b/>
        </w:rPr>
        <w:t xml:space="preserve">esponse </w:t>
      </w:r>
      <w:r>
        <w:rPr>
          <w:b/>
        </w:rPr>
        <w:t>r</w:t>
      </w:r>
      <w:r w:rsidRPr="00397BA2">
        <w:rPr>
          <w:b/>
        </w:rPr>
        <w:t>ates</w:t>
      </w:r>
      <w:r w:rsidR="005C4AC0">
        <w:rPr>
          <w:b/>
          <w:bCs/>
        </w:rPr>
        <w:t>.</w:t>
      </w:r>
      <w:r w:rsidR="005C4AC0">
        <w:t xml:space="preserve"> </w:t>
      </w:r>
      <w:r>
        <w:t>Study team members will be responsible for maintaining contact with the districts, ensuring that he district leaders are reminded of the interview and extant data requests in advance and</w:t>
      </w:r>
      <w:r w:rsidR="00956B3F">
        <w:t xml:space="preserve"> </w:t>
      </w:r>
      <w:r w:rsidR="007255DE">
        <w:t>understand</w:t>
      </w:r>
      <w:r w:rsidR="00956B3F">
        <w:t xml:space="preserve"> </w:t>
      </w:r>
      <w:r>
        <w:t>the</w:t>
      </w:r>
      <w:r w:rsidR="00BD2D75">
        <w:t xml:space="preserve"> importance of these data collections</w:t>
      </w:r>
      <w:r>
        <w:t xml:space="preserve">. </w:t>
      </w:r>
      <w:r w:rsidR="003B374B">
        <w:t>Interviews</w:t>
      </w:r>
      <w:r w:rsidR="00955CF2">
        <w:t xml:space="preserve"> will be scheduled </w:t>
      </w:r>
      <w:r w:rsidR="00CF6084">
        <w:t xml:space="preserve">a month in advance, with reminders sent a week before. </w:t>
      </w:r>
    </w:p>
    <w:p w14:paraId="589B9A80" w14:textId="0498FE7D" w:rsidR="00943C3E" w:rsidRPr="003D3A4B" w:rsidRDefault="00943C3E" w:rsidP="00167FBE">
      <w:pPr>
        <w:pStyle w:val="BodyText"/>
        <w:numPr>
          <w:ilvl w:val="0"/>
          <w:numId w:val="21"/>
        </w:numPr>
      </w:pPr>
      <w:r w:rsidRPr="003D3A4B">
        <w:t xml:space="preserve">Data collections under </w:t>
      </w:r>
      <w:r>
        <w:t>a</w:t>
      </w:r>
      <w:r w:rsidRPr="003D3A4B">
        <w:t xml:space="preserve"> </w:t>
      </w:r>
      <w:r>
        <w:t xml:space="preserve">future </w:t>
      </w:r>
      <w:r w:rsidRPr="003D3A4B">
        <w:t>clearance request</w:t>
      </w:r>
    </w:p>
    <w:p w14:paraId="5A5317D3" w14:textId="77777777" w:rsidR="001B63E3" w:rsidRDefault="001B63E3" w:rsidP="001B63E3">
      <w:pPr>
        <w:pStyle w:val="BodyText"/>
      </w:pPr>
      <w:r>
        <w:rPr>
          <w:b/>
        </w:rPr>
        <w:t xml:space="preserve">Procedures to maximize teacher, reading interventionist, and school instructional leader survey response rates. </w:t>
      </w:r>
      <w:r>
        <w:t>The study team will use the following methods to maximize the response rates for these surveys:</w:t>
      </w:r>
    </w:p>
    <w:p w14:paraId="40C5E2A1" w14:textId="71A652D5" w:rsidR="001B63E3" w:rsidRDefault="001B63E3" w:rsidP="008956D1">
      <w:pPr>
        <w:pStyle w:val="Bullet1"/>
      </w:pPr>
      <w:r>
        <w:t>The surveys will be brief―</w:t>
      </w:r>
      <w:r w:rsidR="00A96437">
        <w:t>approximately 3</w:t>
      </w:r>
      <w:r>
        <w:t xml:space="preserve">0 minutes―and will cover only crucial constructs, </w:t>
      </w:r>
      <w:r w:rsidR="00472336">
        <w:t xml:space="preserve">to reduce the risk that staff will </w:t>
      </w:r>
      <w:r>
        <w:t>refuse the survey because of length or burden.</w:t>
      </w:r>
    </w:p>
    <w:p w14:paraId="02940053" w14:textId="14C4AFF7" w:rsidR="001B63E3" w:rsidRDefault="001B63E3" w:rsidP="008956D1">
      <w:pPr>
        <w:pStyle w:val="Bullet1"/>
      </w:pPr>
      <w:r>
        <w:t>All surveyed teachers and reading interventionists will be offered a $</w:t>
      </w:r>
      <w:r w:rsidR="00A96437">
        <w:t xml:space="preserve">30 </w:t>
      </w:r>
      <w:r>
        <w:t>incentive for completion, conditional on OMB approval.</w:t>
      </w:r>
    </w:p>
    <w:p w14:paraId="02DD2EB9" w14:textId="77777777" w:rsidR="001B63E3" w:rsidRDefault="001B63E3" w:rsidP="008956D1">
      <w:pPr>
        <w:pStyle w:val="Bullet1"/>
      </w:pPr>
      <w:r>
        <w:t xml:space="preserve">The surveys will be group-administered electronically in the school’s computer lab. Staff will be notified in advance </w:t>
      </w:r>
      <w:r w:rsidRPr="001D1158">
        <w:t xml:space="preserve">by e-mail </w:t>
      </w:r>
      <w:r>
        <w:t>about the timing of the survey administration.</w:t>
      </w:r>
    </w:p>
    <w:p w14:paraId="7A561605" w14:textId="77777777" w:rsidR="001B63E3" w:rsidRPr="00DC3124" w:rsidRDefault="001B63E3" w:rsidP="008956D1">
      <w:pPr>
        <w:pStyle w:val="Bullet1"/>
      </w:pPr>
      <w:r>
        <w:t xml:space="preserve">Nonresponders will be given the opportunity to take the survey individually, either electronically or via hard copy. </w:t>
      </w:r>
      <w:r w:rsidRPr="009C5219">
        <w:t>The web survey will be optimized to display appropriately on a smartphone web browser.</w:t>
      </w:r>
    </w:p>
    <w:p w14:paraId="5397B219" w14:textId="77777777" w:rsidR="001B63E3" w:rsidRDefault="001B63E3" w:rsidP="001B63E3">
      <w:pPr>
        <w:pStyle w:val="BodyText"/>
      </w:pPr>
      <w:r w:rsidRPr="00A27F6D">
        <w:rPr>
          <w:b/>
        </w:rPr>
        <w:lastRenderedPageBreak/>
        <w:t xml:space="preserve">Procedures </w:t>
      </w:r>
      <w:r>
        <w:rPr>
          <w:b/>
        </w:rPr>
        <w:t>to m</w:t>
      </w:r>
      <w:r w:rsidRPr="00A27F6D">
        <w:rPr>
          <w:b/>
        </w:rPr>
        <w:t>aximiz</w:t>
      </w:r>
      <w:r>
        <w:rPr>
          <w:b/>
        </w:rPr>
        <w:t>e</w:t>
      </w:r>
      <w:r w:rsidRPr="00A27F6D">
        <w:rPr>
          <w:b/>
        </w:rPr>
        <w:t xml:space="preserve"> </w:t>
      </w:r>
      <w:r>
        <w:rPr>
          <w:b/>
        </w:rPr>
        <w:t>MTSS-R team leader interview r</w:t>
      </w:r>
      <w:r w:rsidRPr="00A27F6D">
        <w:rPr>
          <w:b/>
        </w:rPr>
        <w:t xml:space="preserve">esponse </w:t>
      </w:r>
      <w:r>
        <w:rPr>
          <w:b/>
        </w:rPr>
        <w:t>r</w:t>
      </w:r>
      <w:r w:rsidRPr="00A27F6D">
        <w:rPr>
          <w:b/>
        </w:rPr>
        <w:t>ates</w:t>
      </w:r>
      <w:r>
        <w:rPr>
          <w:b/>
        </w:rPr>
        <w:t>.</w:t>
      </w:r>
      <w:r>
        <w:t xml:space="preserve"> To maximize response rates for the interviews, the study team will use the following methods:</w:t>
      </w:r>
    </w:p>
    <w:p w14:paraId="7EABAC79" w14:textId="77777777" w:rsidR="008956D1" w:rsidRPr="00DA7FF7" w:rsidRDefault="008956D1" w:rsidP="008956D1">
      <w:pPr>
        <w:pStyle w:val="Bullet1"/>
      </w:pPr>
      <w:r>
        <w:rPr>
          <w:rFonts w:eastAsia="Calibri"/>
        </w:rPr>
        <w:t>The interview with each MTSS-R team leader will be scheduled in advance by e-mail or phone, depending on the team leader’s preference. The study team will use electronic invitations with the call-in information, interview topics, and date and time</w:t>
      </w:r>
      <w:r w:rsidRPr="00DB2CD8">
        <w:rPr>
          <w:rFonts w:eastAsia="Calibri"/>
        </w:rPr>
        <w:t>.</w:t>
      </w:r>
      <w:r>
        <w:rPr>
          <w:rFonts w:eastAsia="Calibri"/>
        </w:rPr>
        <w:t xml:space="preserve"> </w:t>
      </w:r>
    </w:p>
    <w:p w14:paraId="59627A55" w14:textId="0DA29D80" w:rsidR="001B63E3" w:rsidRDefault="001B63E3" w:rsidP="001B63E3">
      <w:pPr>
        <w:pStyle w:val="BodyText"/>
        <w:rPr>
          <w:b/>
        </w:rPr>
      </w:pPr>
      <w:r w:rsidRPr="00A27F6D">
        <w:rPr>
          <w:b/>
        </w:rPr>
        <w:t xml:space="preserve">Procedures </w:t>
      </w:r>
      <w:r>
        <w:rPr>
          <w:b/>
        </w:rPr>
        <w:t>to m</w:t>
      </w:r>
      <w:r w:rsidRPr="00A27F6D">
        <w:rPr>
          <w:b/>
        </w:rPr>
        <w:t>aximiz</w:t>
      </w:r>
      <w:r>
        <w:rPr>
          <w:b/>
        </w:rPr>
        <w:t>e</w:t>
      </w:r>
      <w:r w:rsidRPr="00A27F6D">
        <w:rPr>
          <w:b/>
        </w:rPr>
        <w:t xml:space="preserve"> </w:t>
      </w:r>
      <w:r>
        <w:rPr>
          <w:b/>
        </w:rPr>
        <w:t xml:space="preserve">Tier I and </w:t>
      </w:r>
      <w:r w:rsidR="003C1EC0">
        <w:rPr>
          <w:b/>
        </w:rPr>
        <w:t xml:space="preserve">Tier </w:t>
      </w:r>
      <w:r>
        <w:rPr>
          <w:b/>
        </w:rPr>
        <w:t xml:space="preserve">II observation and </w:t>
      </w:r>
      <w:r w:rsidR="00F3408E">
        <w:rPr>
          <w:b/>
        </w:rPr>
        <w:t>post-observation</w:t>
      </w:r>
      <w:r>
        <w:rPr>
          <w:b/>
        </w:rPr>
        <w:t xml:space="preserve"> interview r</w:t>
      </w:r>
      <w:r w:rsidRPr="00A27F6D">
        <w:rPr>
          <w:b/>
        </w:rPr>
        <w:t xml:space="preserve">esponse </w:t>
      </w:r>
      <w:r>
        <w:rPr>
          <w:b/>
        </w:rPr>
        <w:t>r</w:t>
      </w:r>
      <w:r w:rsidRPr="00A27F6D">
        <w:rPr>
          <w:b/>
        </w:rPr>
        <w:t>ates</w:t>
      </w:r>
      <w:r w:rsidRPr="00A11C6B">
        <w:rPr>
          <w:b/>
          <w:bCs/>
        </w:rPr>
        <w:t>:</w:t>
      </w:r>
    </w:p>
    <w:p w14:paraId="31FBE486" w14:textId="2D7BC771" w:rsidR="001B63E3" w:rsidRDefault="001B63E3" w:rsidP="008956D1">
      <w:pPr>
        <w:pStyle w:val="Bullet1"/>
      </w:pPr>
      <w:r>
        <w:t xml:space="preserve">Teachers and interventionists </w:t>
      </w:r>
      <w:r w:rsidRPr="00B35579">
        <w:t>will</w:t>
      </w:r>
      <w:r>
        <w:t xml:space="preserve"> be informed of the observations during the staff orientation. Reminder e-mails will be sent </w:t>
      </w:r>
      <w:r w:rsidR="003C1EC0">
        <w:t>one</w:t>
      </w:r>
      <w:r>
        <w:t xml:space="preserve"> month in advance</w:t>
      </w:r>
      <w:r w:rsidR="003C1EC0">
        <w:t xml:space="preserve"> of the observation and will</w:t>
      </w:r>
      <w:r>
        <w:t xml:space="preserve"> includ</w:t>
      </w:r>
      <w:r w:rsidR="003C1EC0">
        <w:t>e</w:t>
      </w:r>
      <w:r>
        <w:t xml:space="preserve"> information about the </w:t>
      </w:r>
      <w:r w:rsidR="00432DDF">
        <w:t xml:space="preserve">observation and </w:t>
      </w:r>
      <w:r>
        <w:t>interview process (i.e., an observer will visit to observe a lesson and will conduct a 5-minute structured interview at the end of the observation). Teachers and reading interventionists will be informed of the week that observations will take place as well as plans for makeup observations.</w:t>
      </w:r>
    </w:p>
    <w:p w14:paraId="277AB3C2" w14:textId="0B7428FC" w:rsidR="001B63E3" w:rsidRDefault="001B63E3" w:rsidP="008956D1">
      <w:pPr>
        <w:pStyle w:val="Bullet1"/>
      </w:pPr>
      <w:r>
        <w:t xml:space="preserve">The study team will </w:t>
      </w:r>
      <w:r w:rsidR="008C0F19">
        <w:t xml:space="preserve">work with </w:t>
      </w:r>
      <w:r>
        <w:t xml:space="preserve">collect information on the timing of reading blocks and reading intervention groups to </w:t>
      </w:r>
      <w:r w:rsidR="003C1EC0">
        <w:t>establish</w:t>
      </w:r>
      <w:r>
        <w:t xml:space="preserve"> an efficient schedule of observations (minimizing the time observers are in each school). </w:t>
      </w:r>
      <w:r w:rsidR="003C1EC0">
        <w:t>In addition, t</w:t>
      </w:r>
      <w:r>
        <w:t xml:space="preserve">he study team will work with each district’s main contact to determine days </w:t>
      </w:r>
      <w:r w:rsidR="003C1EC0">
        <w:t xml:space="preserve">on which </w:t>
      </w:r>
      <w:r>
        <w:t xml:space="preserve">observations should occur, avoiding days when schools are less likely to have reading blocks (e.g., because of field trips). Observation schedules will </w:t>
      </w:r>
      <w:r w:rsidR="003C1EC0">
        <w:t>incorporate</w:t>
      </w:r>
      <w:r>
        <w:t xml:space="preserve"> time for makeup observations for teachers or interventionists who are away (e.g., </w:t>
      </w:r>
      <w:r w:rsidR="003C1EC0">
        <w:t>due to</w:t>
      </w:r>
      <w:r>
        <w:t xml:space="preserve"> illness).</w:t>
      </w:r>
    </w:p>
    <w:p w14:paraId="6D68E890" w14:textId="14A89FF1" w:rsidR="00C9033C" w:rsidRPr="00D95F4D" w:rsidRDefault="00C9033C" w:rsidP="00FC7652">
      <w:pPr>
        <w:pStyle w:val="Heading3"/>
        <w:numPr>
          <w:ilvl w:val="0"/>
          <w:numId w:val="10"/>
        </w:numPr>
        <w:rPr>
          <w:rFonts w:eastAsiaTheme="minorHAnsi"/>
        </w:rPr>
      </w:pPr>
      <w:bookmarkStart w:id="40" w:name="_Toc34916715"/>
      <w:bookmarkStart w:id="41" w:name="_Toc38279189"/>
      <w:r w:rsidRPr="00D95F4D">
        <w:rPr>
          <w:rFonts w:eastAsiaTheme="minorHAnsi"/>
        </w:rPr>
        <w:t>Testing Data Collection Processes and Instruments</w:t>
      </w:r>
      <w:bookmarkEnd w:id="40"/>
      <w:bookmarkEnd w:id="41"/>
    </w:p>
    <w:p w14:paraId="3A83E1BF" w14:textId="77777777" w:rsidR="005C38C7" w:rsidRDefault="005C38C7" w:rsidP="005C38C7">
      <w:pPr>
        <w:pStyle w:val="BodyText"/>
      </w:pPr>
      <w:r>
        <w:t>The teacher, reading interventionist, and school instructional leader surveys will be piloted during the 60-day comment period (fewer than 10 respondents per instrument), and will be revised on the basis of feedback to ensure that the questions are as clear and simple as possible for respondents to complete. Pilot-test subjects will include volunteer staff from nonstudy schools in districts that have signed on to the study. A think-aloud, or cognitive lab, format will be used for pilot-testing: The respondents will be asked to complete the draft instrument, explain their thinking as they construct their responses, and identify the following:</w:t>
      </w:r>
    </w:p>
    <w:p w14:paraId="70783FF7" w14:textId="77777777" w:rsidR="005C38C7" w:rsidRPr="00817477" w:rsidRDefault="005C38C7" w:rsidP="00DC3E62">
      <w:pPr>
        <w:pStyle w:val="Bullet1"/>
      </w:pPr>
      <w:r w:rsidRPr="00817477">
        <w:t>Questions or response options that are difficult to understand</w:t>
      </w:r>
    </w:p>
    <w:p w14:paraId="503ACFEE" w14:textId="77777777" w:rsidR="005C38C7" w:rsidRPr="00817477" w:rsidRDefault="005C38C7" w:rsidP="00DC3E62">
      <w:pPr>
        <w:pStyle w:val="Bullet1"/>
      </w:pPr>
      <w:r w:rsidRPr="00817477">
        <w:t>Questions in which none of the response options is an accurate description of a respondent’s circumstance</w:t>
      </w:r>
      <w:r>
        <w:t>s</w:t>
      </w:r>
    </w:p>
    <w:p w14:paraId="7B47B832" w14:textId="77777777" w:rsidR="005C38C7" w:rsidRPr="00817477" w:rsidRDefault="005C38C7" w:rsidP="00DC3E62">
      <w:pPr>
        <w:pStyle w:val="Bullet1"/>
      </w:pPr>
      <w:r w:rsidRPr="00817477">
        <w:t xml:space="preserve">Questions that call for a single response but more than one </w:t>
      </w:r>
      <w:r>
        <w:t>is</w:t>
      </w:r>
      <w:r w:rsidRPr="00817477">
        <w:t xml:space="preserve"> appropriate</w:t>
      </w:r>
    </w:p>
    <w:p w14:paraId="09725519" w14:textId="77777777" w:rsidR="005C38C7" w:rsidRPr="00817477" w:rsidRDefault="005C38C7" w:rsidP="00DC3E62">
      <w:pPr>
        <w:pStyle w:val="Bullet1"/>
      </w:pPr>
      <w:bookmarkStart w:id="42" w:name="_Toc90288742"/>
      <w:r w:rsidRPr="00817477">
        <w:t>Terms that are not defined</w:t>
      </w:r>
      <w:r>
        <w:t xml:space="preserve"> or are unclear</w:t>
      </w:r>
      <w:bookmarkEnd w:id="42"/>
    </w:p>
    <w:p w14:paraId="0B5CB095" w14:textId="6F9D0768" w:rsidR="00C9033C" w:rsidRDefault="005C38C7" w:rsidP="004E4E75">
      <w:pPr>
        <w:pStyle w:val="Bullet1"/>
      </w:pPr>
      <w:bookmarkStart w:id="43" w:name="_Toc90288743"/>
      <w:r w:rsidRPr="00817477">
        <w:t>Questions for which the information requested is unavailable</w:t>
      </w:r>
      <w:bookmarkEnd w:id="43"/>
    </w:p>
    <w:p w14:paraId="529552E1" w14:textId="77777777" w:rsidR="00C9033C" w:rsidRPr="005D0488" w:rsidRDefault="00C9033C" w:rsidP="00167FBE">
      <w:pPr>
        <w:pStyle w:val="Heading3"/>
        <w:numPr>
          <w:ilvl w:val="0"/>
          <w:numId w:val="10"/>
        </w:numPr>
        <w:rPr>
          <w:rFonts w:eastAsiaTheme="minorHAnsi"/>
        </w:rPr>
      </w:pPr>
      <w:bookmarkStart w:id="44" w:name="_Toc34916716"/>
      <w:bookmarkStart w:id="45" w:name="_Toc38279190"/>
      <w:r>
        <w:rPr>
          <w:rFonts w:eastAsiaTheme="minorHAnsi"/>
        </w:rPr>
        <w:lastRenderedPageBreak/>
        <w:t>Individuals Consulted on Statistical and Methodological Aspects of Data Collection</w:t>
      </w:r>
      <w:bookmarkEnd w:id="44"/>
      <w:bookmarkEnd w:id="45"/>
    </w:p>
    <w:p w14:paraId="459956C8" w14:textId="0D483F07" w:rsidR="00C9033C" w:rsidRDefault="00C9033C" w:rsidP="00C9033C">
      <w:pPr>
        <w:pStyle w:val="BodyText"/>
      </w:pPr>
      <w:r>
        <w:t xml:space="preserve">This project will be conducted by AIR under contract to </w:t>
      </w:r>
      <w:r w:rsidR="00004CC1">
        <w:t>ED</w:t>
      </w:r>
      <w:r>
        <w:t>, as well as by IRG and SRC. The data collection strategy and instruments were developed by Michael Garet, Anja Kurki, and Seth Brown of AIR. Jordan Rickles of AIR will lead the development of the design report, analysis plan, and the study’s impact analyses. P</w:t>
      </w:r>
      <w:r w:rsidRPr="00392DB9">
        <w:t xml:space="preserve">roject staff </w:t>
      </w:r>
      <w:r w:rsidR="00ED0766">
        <w:t xml:space="preserve">also </w:t>
      </w:r>
      <w:r w:rsidRPr="00392DB9">
        <w:t xml:space="preserve">will </w:t>
      </w:r>
      <w:r>
        <w:t>also</w:t>
      </w:r>
      <w:r w:rsidRPr="00392DB9">
        <w:t xml:space="preserve"> on the experience and expertise of a network of outside experts who </w:t>
      </w:r>
      <w:r>
        <w:t>are members of AIR’s</w:t>
      </w:r>
      <w:r w:rsidRPr="00392DB9">
        <w:t xml:space="preserve"> technical working group</w:t>
      </w:r>
      <w:r>
        <w:t xml:space="preserve"> (TWG).</w:t>
      </w:r>
      <w:r w:rsidRPr="00392DB9">
        <w:t xml:space="preserve"> </w:t>
      </w:r>
      <w:r>
        <w:t xml:space="preserve">The TWG members are listed in Exhibit </w:t>
      </w:r>
      <w:r w:rsidR="00554863">
        <w:t>3</w:t>
      </w:r>
      <w:r w:rsidR="00004CC1">
        <w:t>.</w:t>
      </w:r>
    </w:p>
    <w:p w14:paraId="26A316B7" w14:textId="2F69FDE7" w:rsidR="00C9033C" w:rsidRDefault="00C9033C" w:rsidP="00C9033C">
      <w:pPr>
        <w:pStyle w:val="ExhibitTitle"/>
        <w:rPr>
          <w:rFonts w:cstheme="minorHAnsi"/>
        </w:rPr>
      </w:pPr>
      <w:bookmarkStart w:id="46" w:name="_Toc34916718"/>
      <w:bookmarkStart w:id="47" w:name="_Toc38279193"/>
      <w:r w:rsidRPr="0060363E">
        <w:rPr>
          <w:rFonts w:cstheme="minorHAnsi"/>
        </w:rPr>
        <w:t xml:space="preserve">Exhibit </w:t>
      </w:r>
      <w:r w:rsidR="00554863">
        <w:rPr>
          <w:rFonts w:cstheme="minorHAnsi"/>
        </w:rPr>
        <w:t>3</w:t>
      </w:r>
      <w:r>
        <w:rPr>
          <w:rFonts w:cstheme="minorHAnsi"/>
        </w:rPr>
        <w:t xml:space="preserve">. Technical Working Group </w:t>
      </w:r>
      <w:bookmarkStart w:id="48" w:name="_Toc474249883"/>
      <w:r>
        <w:rPr>
          <w:rFonts w:cstheme="minorHAnsi"/>
        </w:rPr>
        <w:t>Members</w:t>
      </w:r>
      <w:bookmarkEnd w:id="46"/>
      <w:bookmarkEnd w:id="47"/>
      <w:bookmarkEnd w:id="48"/>
    </w:p>
    <w:tbl>
      <w:tblPr>
        <w:tblStyle w:val="AIRBlueTable"/>
        <w:tblW w:w="4931" w:type="pct"/>
        <w:tblLook w:val="0620" w:firstRow="1" w:lastRow="0" w:firstColumn="0" w:lastColumn="0" w:noHBand="1" w:noVBand="1"/>
        <w:tblDescription w:val="Sample table with formatting instructions which uses the Custom Light Blue Table style."/>
      </w:tblPr>
      <w:tblGrid>
        <w:gridCol w:w="2736"/>
        <w:gridCol w:w="6479"/>
      </w:tblGrid>
      <w:tr w:rsidR="00C9033C" w:rsidRPr="00EE1B59" w14:paraId="1AAAC6EA" w14:textId="77777777" w:rsidTr="00196377">
        <w:trPr>
          <w:cnfStyle w:val="100000000000" w:firstRow="1" w:lastRow="0" w:firstColumn="0" w:lastColumn="0" w:oddVBand="0" w:evenVBand="0" w:oddHBand="0" w:evenHBand="0" w:firstRowFirstColumn="0" w:firstRowLastColumn="0" w:lastRowFirstColumn="0" w:lastRowLastColumn="0"/>
          <w:tblHeader/>
        </w:trPr>
        <w:tc>
          <w:tcPr>
            <w:tcW w:w="2736" w:type="dxa"/>
            <w:hideMark/>
          </w:tcPr>
          <w:p w14:paraId="59AB3F13" w14:textId="77777777" w:rsidR="00C9033C" w:rsidRPr="003F18F8" w:rsidRDefault="00C9033C" w:rsidP="00A11C6B">
            <w:pPr>
              <w:pStyle w:val="TableText"/>
              <w:keepNext/>
              <w:spacing w:before="0" w:after="0"/>
              <w:jc w:val="center"/>
              <w:rPr>
                <w:rFonts w:ascii="Arial" w:hAnsi="Arial" w:cs="Arial"/>
                <w:sz w:val="18"/>
                <w:szCs w:val="18"/>
              </w:rPr>
            </w:pPr>
            <w:r w:rsidRPr="003F18F8">
              <w:rPr>
                <w:rFonts w:ascii="Arial" w:hAnsi="Arial" w:cs="Arial"/>
                <w:sz w:val="18"/>
                <w:szCs w:val="18"/>
              </w:rPr>
              <w:t>Expert</w:t>
            </w:r>
          </w:p>
        </w:tc>
        <w:tc>
          <w:tcPr>
            <w:tcW w:w="6479" w:type="dxa"/>
            <w:hideMark/>
          </w:tcPr>
          <w:p w14:paraId="199F9884" w14:textId="77777777" w:rsidR="00C9033C" w:rsidRPr="003F18F8" w:rsidRDefault="00C9033C" w:rsidP="00A11C6B">
            <w:pPr>
              <w:pStyle w:val="TableText"/>
              <w:keepNext/>
              <w:spacing w:before="0" w:after="0"/>
              <w:jc w:val="center"/>
              <w:rPr>
                <w:rFonts w:ascii="Arial" w:hAnsi="Arial" w:cs="Arial"/>
                <w:sz w:val="18"/>
                <w:szCs w:val="18"/>
              </w:rPr>
            </w:pPr>
            <w:r w:rsidRPr="003F18F8">
              <w:rPr>
                <w:rFonts w:ascii="Arial" w:hAnsi="Arial" w:cs="Arial"/>
                <w:sz w:val="18"/>
                <w:szCs w:val="18"/>
              </w:rPr>
              <w:t>Organization</w:t>
            </w:r>
          </w:p>
        </w:tc>
      </w:tr>
      <w:tr w:rsidR="00C9033C" w:rsidRPr="00EE1B59" w14:paraId="1CDC2178" w14:textId="77777777" w:rsidTr="00E23F66">
        <w:trPr>
          <w:trHeight w:val="144"/>
        </w:trPr>
        <w:tc>
          <w:tcPr>
            <w:tcW w:w="2736" w:type="dxa"/>
          </w:tcPr>
          <w:p w14:paraId="249DB303"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David Francis</w:t>
            </w:r>
          </w:p>
        </w:tc>
        <w:tc>
          <w:tcPr>
            <w:tcW w:w="6479" w:type="dxa"/>
          </w:tcPr>
          <w:p w14:paraId="50E92FD0"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University of Houston</w:t>
            </w:r>
          </w:p>
        </w:tc>
      </w:tr>
      <w:tr w:rsidR="00C9033C" w:rsidRPr="00EE1B59" w14:paraId="59811625" w14:textId="77777777" w:rsidTr="00E23F66">
        <w:trPr>
          <w:trHeight w:val="144"/>
        </w:trPr>
        <w:tc>
          <w:tcPr>
            <w:tcW w:w="2736" w:type="dxa"/>
          </w:tcPr>
          <w:p w14:paraId="43FCC971"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Elizabeth Tipton</w:t>
            </w:r>
          </w:p>
        </w:tc>
        <w:tc>
          <w:tcPr>
            <w:tcW w:w="6479" w:type="dxa"/>
          </w:tcPr>
          <w:p w14:paraId="53C8CD84"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Northwestern University</w:t>
            </w:r>
          </w:p>
        </w:tc>
      </w:tr>
      <w:tr w:rsidR="00C9033C" w:rsidRPr="00EE1B59" w14:paraId="3F76ECFE" w14:textId="77777777" w:rsidTr="00E23F66">
        <w:trPr>
          <w:trHeight w:val="144"/>
        </w:trPr>
        <w:tc>
          <w:tcPr>
            <w:tcW w:w="2736" w:type="dxa"/>
          </w:tcPr>
          <w:p w14:paraId="483B7770" w14:textId="77777777" w:rsidR="00C9033C" w:rsidRPr="00EE1B59" w:rsidRDefault="00C9033C" w:rsidP="00196377">
            <w:pPr>
              <w:spacing w:before="0"/>
              <w:rPr>
                <w:rFonts w:ascii="Arial" w:hAnsi="Arial" w:cs="Arial"/>
                <w:color w:val="000000"/>
                <w:sz w:val="20"/>
                <w:szCs w:val="20"/>
              </w:rPr>
            </w:pPr>
            <w:r w:rsidRPr="00EE1B59">
              <w:rPr>
                <w:rFonts w:ascii="Arial" w:hAnsi="Arial" w:cs="Arial"/>
                <w:color w:val="000000"/>
                <w:sz w:val="20"/>
                <w:szCs w:val="20"/>
              </w:rPr>
              <w:t>Julie Washington</w:t>
            </w:r>
          </w:p>
        </w:tc>
        <w:tc>
          <w:tcPr>
            <w:tcW w:w="6479" w:type="dxa"/>
          </w:tcPr>
          <w:p w14:paraId="2C61D00A"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Georgia State University</w:t>
            </w:r>
          </w:p>
        </w:tc>
      </w:tr>
      <w:tr w:rsidR="00C9033C" w:rsidRPr="00EE1B59" w14:paraId="2FA40C7F" w14:textId="77777777" w:rsidTr="00E23F66">
        <w:trPr>
          <w:trHeight w:val="144"/>
        </w:trPr>
        <w:tc>
          <w:tcPr>
            <w:tcW w:w="2736" w:type="dxa"/>
          </w:tcPr>
          <w:p w14:paraId="506EB28D"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Lynne Vernon-Feagans</w:t>
            </w:r>
          </w:p>
        </w:tc>
        <w:tc>
          <w:tcPr>
            <w:tcW w:w="6479" w:type="dxa"/>
          </w:tcPr>
          <w:p w14:paraId="41C4A2BD"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University of North Carolina</w:t>
            </w:r>
            <w:r w:rsidRPr="00EE1B59" w:rsidDel="00F625FE">
              <w:rPr>
                <w:rFonts w:ascii="Arial" w:hAnsi="Arial" w:cs="Arial"/>
              </w:rPr>
              <w:t xml:space="preserve"> </w:t>
            </w:r>
          </w:p>
        </w:tc>
      </w:tr>
      <w:tr w:rsidR="00C9033C" w:rsidRPr="00EE1B59" w14:paraId="4CCE6C52" w14:textId="77777777" w:rsidTr="00E23F66">
        <w:trPr>
          <w:trHeight w:val="144"/>
        </w:trPr>
        <w:tc>
          <w:tcPr>
            <w:tcW w:w="2736" w:type="dxa"/>
          </w:tcPr>
          <w:p w14:paraId="438023D3" w14:textId="77777777" w:rsidR="00C9033C" w:rsidRPr="00EE1B59" w:rsidRDefault="00C9033C" w:rsidP="00196377">
            <w:pPr>
              <w:pStyle w:val="ListParagraph"/>
              <w:spacing w:before="0"/>
              <w:ind w:left="0"/>
              <w:rPr>
                <w:rFonts w:ascii="Arial" w:eastAsia="Calibri" w:hAnsi="Arial" w:cs="Arial"/>
                <w:sz w:val="20"/>
                <w:szCs w:val="20"/>
              </w:rPr>
            </w:pPr>
            <w:r w:rsidRPr="00EE1B59">
              <w:rPr>
                <w:rFonts w:ascii="Arial" w:eastAsia="Calibri" w:hAnsi="Arial" w:cs="Arial"/>
                <w:sz w:val="20"/>
                <w:szCs w:val="20"/>
              </w:rPr>
              <w:t>Matthew Burns</w:t>
            </w:r>
          </w:p>
        </w:tc>
        <w:tc>
          <w:tcPr>
            <w:tcW w:w="6479" w:type="dxa"/>
          </w:tcPr>
          <w:p w14:paraId="25EB3EA1" w14:textId="77777777" w:rsidR="00C9033C" w:rsidRPr="00EE1B59" w:rsidRDefault="00C9033C" w:rsidP="00196377">
            <w:pPr>
              <w:pStyle w:val="TableText"/>
              <w:keepNext/>
              <w:spacing w:before="0" w:after="0"/>
              <w:rPr>
                <w:rStyle w:val="s1"/>
                <w:rFonts w:ascii="Arial" w:hAnsi="Arial" w:cs="Arial"/>
              </w:rPr>
            </w:pPr>
            <w:r w:rsidRPr="00EE1B59">
              <w:rPr>
                <w:rStyle w:val="s1"/>
                <w:rFonts w:ascii="Arial" w:hAnsi="Arial" w:cs="Arial"/>
              </w:rPr>
              <w:t>University of Minnesota</w:t>
            </w:r>
          </w:p>
        </w:tc>
      </w:tr>
      <w:tr w:rsidR="00C9033C" w:rsidRPr="00EE1B59" w14:paraId="6F1BB719" w14:textId="77777777" w:rsidTr="00E23F66">
        <w:trPr>
          <w:trHeight w:val="144"/>
        </w:trPr>
        <w:tc>
          <w:tcPr>
            <w:tcW w:w="2736" w:type="dxa"/>
          </w:tcPr>
          <w:p w14:paraId="261E6AB8" w14:textId="77777777" w:rsidR="00C9033C" w:rsidRPr="00EE1B59" w:rsidRDefault="00C9033C" w:rsidP="00196377">
            <w:pPr>
              <w:spacing w:before="0"/>
              <w:rPr>
                <w:rFonts w:ascii="Arial" w:hAnsi="Arial" w:cs="Arial"/>
                <w:color w:val="000000"/>
                <w:sz w:val="20"/>
                <w:szCs w:val="20"/>
              </w:rPr>
            </w:pPr>
            <w:r w:rsidRPr="00EE1B59">
              <w:rPr>
                <w:rFonts w:ascii="Arial" w:hAnsi="Arial" w:cs="Arial"/>
                <w:color w:val="000000"/>
                <w:sz w:val="20"/>
                <w:szCs w:val="20"/>
              </w:rPr>
              <w:t>Michael Conner</w:t>
            </w:r>
          </w:p>
        </w:tc>
        <w:tc>
          <w:tcPr>
            <w:tcW w:w="6479" w:type="dxa"/>
          </w:tcPr>
          <w:p w14:paraId="77F0E204"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Middletown Public Schools, Connecticut</w:t>
            </w:r>
          </w:p>
        </w:tc>
      </w:tr>
      <w:tr w:rsidR="00C9033C" w:rsidRPr="00EE1B59" w14:paraId="1F8AB0F9" w14:textId="77777777" w:rsidTr="00E23F66">
        <w:trPr>
          <w:trHeight w:val="144"/>
        </w:trPr>
        <w:tc>
          <w:tcPr>
            <w:tcW w:w="2736" w:type="dxa"/>
          </w:tcPr>
          <w:p w14:paraId="154C3FD5"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Michael Coyne</w:t>
            </w:r>
          </w:p>
        </w:tc>
        <w:tc>
          <w:tcPr>
            <w:tcW w:w="6479" w:type="dxa"/>
          </w:tcPr>
          <w:p w14:paraId="29398AB3"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University of Connecticut</w:t>
            </w:r>
          </w:p>
        </w:tc>
      </w:tr>
      <w:tr w:rsidR="00C9033C" w:rsidRPr="00EE1B59" w14:paraId="2A89B509" w14:textId="77777777" w:rsidTr="00E23F66">
        <w:trPr>
          <w:trHeight w:val="144"/>
        </w:trPr>
        <w:tc>
          <w:tcPr>
            <w:tcW w:w="2736" w:type="dxa"/>
          </w:tcPr>
          <w:p w14:paraId="26B3FFEC" w14:textId="77777777" w:rsidR="00C9033C" w:rsidRPr="00EE1B59" w:rsidRDefault="00C9033C" w:rsidP="00196377">
            <w:pPr>
              <w:pStyle w:val="ListParagraph"/>
              <w:spacing w:before="0"/>
              <w:ind w:left="0"/>
              <w:rPr>
                <w:rFonts w:ascii="Arial" w:eastAsia="Calibri" w:hAnsi="Arial" w:cs="Arial"/>
                <w:sz w:val="20"/>
                <w:szCs w:val="20"/>
              </w:rPr>
            </w:pPr>
            <w:r w:rsidRPr="00EE1B59">
              <w:rPr>
                <w:rFonts w:ascii="Arial" w:eastAsia="Calibri" w:hAnsi="Arial" w:cs="Arial"/>
                <w:sz w:val="20"/>
                <w:szCs w:val="20"/>
              </w:rPr>
              <w:t>Nathan Clemens</w:t>
            </w:r>
          </w:p>
        </w:tc>
        <w:tc>
          <w:tcPr>
            <w:tcW w:w="6479" w:type="dxa"/>
          </w:tcPr>
          <w:p w14:paraId="626DD4CD" w14:textId="77777777" w:rsidR="00C9033C" w:rsidRPr="00EE1B59" w:rsidRDefault="00C9033C" w:rsidP="00196377">
            <w:pPr>
              <w:pStyle w:val="TableText"/>
              <w:keepNext/>
              <w:spacing w:before="0" w:after="0"/>
              <w:rPr>
                <w:rStyle w:val="s1"/>
                <w:rFonts w:ascii="Arial" w:hAnsi="Arial" w:cs="Arial"/>
              </w:rPr>
            </w:pPr>
            <w:r w:rsidRPr="00EE1B59">
              <w:rPr>
                <w:rStyle w:val="s1"/>
                <w:rFonts w:ascii="Arial" w:hAnsi="Arial" w:cs="Arial"/>
              </w:rPr>
              <w:t>University of Texas at Austin</w:t>
            </w:r>
          </w:p>
        </w:tc>
      </w:tr>
      <w:tr w:rsidR="00C9033C" w:rsidRPr="00EE1B59" w14:paraId="14741E60" w14:textId="77777777" w:rsidTr="00E23F66">
        <w:trPr>
          <w:trHeight w:val="144"/>
        </w:trPr>
        <w:tc>
          <w:tcPr>
            <w:tcW w:w="2736" w:type="dxa"/>
          </w:tcPr>
          <w:p w14:paraId="7FF2D7B5" w14:textId="77777777" w:rsidR="00C9033C" w:rsidRPr="00EE1B59" w:rsidRDefault="00C9033C" w:rsidP="00196377">
            <w:pPr>
              <w:spacing w:before="0"/>
              <w:rPr>
                <w:rFonts w:ascii="Arial" w:hAnsi="Arial" w:cs="Arial"/>
                <w:color w:val="000000"/>
                <w:sz w:val="20"/>
                <w:szCs w:val="20"/>
              </w:rPr>
            </w:pPr>
            <w:r w:rsidRPr="00EE1B59">
              <w:rPr>
                <w:rFonts w:ascii="Arial" w:hAnsi="Arial" w:cs="Arial"/>
                <w:color w:val="000000"/>
                <w:sz w:val="20"/>
                <w:szCs w:val="20"/>
              </w:rPr>
              <w:t>Nicole Patton Terry</w:t>
            </w:r>
          </w:p>
        </w:tc>
        <w:tc>
          <w:tcPr>
            <w:tcW w:w="6479" w:type="dxa"/>
          </w:tcPr>
          <w:p w14:paraId="224A38DC"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Florida State University</w:t>
            </w:r>
          </w:p>
        </w:tc>
      </w:tr>
      <w:tr w:rsidR="00C9033C" w:rsidRPr="00EE1B59" w14:paraId="177BC597" w14:textId="77777777" w:rsidTr="00E23F66">
        <w:trPr>
          <w:trHeight w:val="144"/>
        </w:trPr>
        <w:tc>
          <w:tcPr>
            <w:tcW w:w="2736" w:type="dxa"/>
          </w:tcPr>
          <w:p w14:paraId="45BE032B" w14:textId="77777777" w:rsidR="00C9033C" w:rsidRPr="00EE1B59" w:rsidRDefault="00C9033C" w:rsidP="00196377">
            <w:pPr>
              <w:spacing w:before="0"/>
              <w:rPr>
                <w:rFonts w:ascii="Arial" w:hAnsi="Arial" w:cs="Arial"/>
                <w:color w:val="000000"/>
                <w:sz w:val="20"/>
                <w:szCs w:val="20"/>
              </w:rPr>
            </w:pPr>
            <w:r w:rsidRPr="00EE1B59">
              <w:rPr>
                <w:rFonts w:ascii="Arial" w:hAnsi="Arial" w:cs="Arial"/>
                <w:color w:val="000000"/>
                <w:sz w:val="20"/>
                <w:szCs w:val="20"/>
              </w:rPr>
              <w:t>Stephanie Al Otaiba</w:t>
            </w:r>
          </w:p>
        </w:tc>
        <w:tc>
          <w:tcPr>
            <w:tcW w:w="6479" w:type="dxa"/>
          </w:tcPr>
          <w:p w14:paraId="258C6E9A"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Southern Methodist University</w:t>
            </w:r>
          </w:p>
        </w:tc>
      </w:tr>
      <w:tr w:rsidR="00C9033C" w:rsidRPr="00EE1B59" w14:paraId="0F1674D1" w14:textId="77777777" w:rsidTr="00E23F66">
        <w:trPr>
          <w:trHeight w:val="144"/>
        </w:trPr>
        <w:tc>
          <w:tcPr>
            <w:tcW w:w="2736" w:type="dxa"/>
          </w:tcPr>
          <w:p w14:paraId="0257FBD0" w14:textId="6EC14F5E" w:rsidR="00C9033C" w:rsidRPr="00EE1B59" w:rsidRDefault="00C9033C" w:rsidP="00196377">
            <w:pPr>
              <w:pStyle w:val="ListParagraph"/>
              <w:spacing w:before="0"/>
              <w:ind w:left="0"/>
              <w:rPr>
                <w:rFonts w:ascii="Arial" w:eastAsia="Calibri" w:hAnsi="Arial" w:cs="Arial"/>
                <w:sz w:val="20"/>
                <w:szCs w:val="20"/>
              </w:rPr>
            </w:pPr>
            <w:r w:rsidRPr="00EE1B59">
              <w:rPr>
                <w:rFonts w:ascii="Arial" w:eastAsia="Calibri" w:hAnsi="Arial" w:cs="Arial"/>
                <w:sz w:val="20"/>
                <w:szCs w:val="20"/>
              </w:rPr>
              <w:t>Sylvia Linan</w:t>
            </w:r>
            <w:r w:rsidR="00004CC1">
              <w:rPr>
                <w:rFonts w:ascii="Arial" w:eastAsia="Calibri" w:hAnsi="Arial" w:cs="Arial"/>
                <w:sz w:val="20"/>
                <w:szCs w:val="20"/>
              </w:rPr>
              <w:t>-</w:t>
            </w:r>
            <w:r w:rsidRPr="00EE1B59">
              <w:rPr>
                <w:rFonts w:ascii="Arial" w:eastAsia="Calibri" w:hAnsi="Arial" w:cs="Arial"/>
                <w:sz w:val="20"/>
                <w:szCs w:val="20"/>
              </w:rPr>
              <w:t>Thompson</w:t>
            </w:r>
            <w:r w:rsidR="00E96211">
              <w:rPr>
                <w:rFonts w:ascii="Arial" w:eastAsia="Calibri" w:hAnsi="Arial" w:cs="Arial"/>
                <w:sz w:val="20"/>
                <w:szCs w:val="20"/>
              </w:rPr>
              <w:t xml:space="preserve"> </w:t>
            </w:r>
          </w:p>
        </w:tc>
        <w:tc>
          <w:tcPr>
            <w:tcW w:w="6479" w:type="dxa"/>
          </w:tcPr>
          <w:p w14:paraId="046418C2" w14:textId="77777777" w:rsidR="00C9033C" w:rsidRPr="00EE1B59" w:rsidRDefault="00C9033C" w:rsidP="00196377">
            <w:pPr>
              <w:pStyle w:val="TableText"/>
              <w:keepNext/>
              <w:spacing w:before="0" w:after="0"/>
              <w:rPr>
                <w:rFonts w:ascii="Arial" w:hAnsi="Arial" w:cs="Arial"/>
              </w:rPr>
            </w:pPr>
            <w:r w:rsidRPr="00EE1B59">
              <w:rPr>
                <w:rFonts w:ascii="Arial" w:hAnsi="Arial" w:cs="Arial"/>
              </w:rPr>
              <w:t>University of Oregon</w:t>
            </w:r>
          </w:p>
        </w:tc>
      </w:tr>
      <w:tr w:rsidR="00C9033C" w:rsidRPr="00EE1B59" w14:paraId="126AA3ED" w14:textId="77777777" w:rsidTr="00E23F66">
        <w:trPr>
          <w:trHeight w:val="144"/>
        </w:trPr>
        <w:tc>
          <w:tcPr>
            <w:tcW w:w="2736" w:type="dxa"/>
          </w:tcPr>
          <w:p w14:paraId="6B8C3215" w14:textId="77777777" w:rsidR="00C9033C" w:rsidRPr="00EE1B59" w:rsidRDefault="00C9033C" w:rsidP="00196377">
            <w:pPr>
              <w:pStyle w:val="ListParagraph"/>
              <w:spacing w:before="0"/>
              <w:ind w:left="0"/>
              <w:rPr>
                <w:rFonts w:ascii="Arial" w:eastAsia="Calibri" w:hAnsi="Arial" w:cs="Arial"/>
                <w:sz w:val="20"/>
                <w:szCs w:val="20"/>
              </w:rPr>
            </w:pPr>
            <w:r w:rsidRPr="00EE1B59">
              <w:rPr>
                <w:rFonts w:ascii="Arial" w:eastAsia="Calibri" w:hAnsi="Arial" w:cs="Arial"/>
                <w:sz w:val="20"/>
                <w:szCs w:val="20"/>
              </w:rPr>
              <w:t>Yaacov Petscher</w:t>
            </w:r>
          </w:p>
        </w:tc>
        <w:tc>
          <w:tcPr>
            <w:tcW w:w="6479" w:type="dxa"/>
          </w:tcPr>
          <w:p w14:paraId="7C6A3B1C" w14:textId="77777777" w:rsidR="00C9033C" w:rsidRPr="00EE1B59" w:rsidRDefault="00C9033C" w:rsidP="00196377">
            <w:pPr>
              <w:pStyle w:val="TableText"/>
              <w:keepNext/>
              <w:spacing w:before="0" w:after="0"/>
              <w:rPr>
                <w:rFonts w:ascii="Arial" w:hAnsi="Arial" w:cs="Arial"/>
              </w:rPr>
            </w:pPr>
            <w:r w:rsidRPr="00EE1B59">
              <w:rPr>
                <w:rStyle w:val="s1"/>
                <w:rFonts w:ascii="Arial" w:hAnsi="Arial" w:cs="Arial"/>
              </w:rPr>
              <w:t>Florida State University</w:t>
            </w:r>
          </w:p>
        </w:tc>
      </w:tr>
    </w:tbl>
    <w:p w14:paraId="201F6D3A" w14:textId="77777777" w:rsidR="00C9033C" w:rsidRDefault="00C9033C" w:rsidP="00C9033C"/>
    <w:p w14:paraId="60DE7342" w14:textId="1706EFA4" w:rsidR="00C9033C" w:rsidRDefault="00C9033C" w:rsidP="00C9033C">
      <w:r w:rsidRPr="006C64FB">
        <w:t>The organizations responsible for data collection activities are as follows: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880"/>
        <w:gridCol w:w="2880"/>
      </w:tblGrid>
      <w:tr w:rsidR="00C9033C" w:rsidRPr="00051297" w14:paraId="43AD2B17" w14:textId="77777777" w:rsidTr="00196377">
        <w:tc>
          <w:tcPr>
            <w:tcW w:w="3456" w:type="dxa"/>
            <w:shd w:val="clear" w:color="auto" w:fill="auto"/>
          </w:tcPr>
          <w:p w14:paraId="6C0E74F0" w14:textId="77777777" w:rsidR="00C9033C" w:rsidRPr="00E23F66" w:rsidRDefault="00C9033C" w:rsidP="00A11C6B">
            <w:pPr>
              <w:contextualSpacing/>
              <w:jc w:val="center"/>
              <w:rPr>
                <w:rFonts w:ascii="Arial" w:eastAsia="Cambria" w:hAnsi="Arial" w:cs="Arial"/>
                <w:b/>
                <w:sz w:val="18"/>
                <w:szCs w:val="18"/>
              </w:rPr>
            </w:pPr>
            <w:r w:rsidRPr="00E23F66">
              <w:rPr>
                <w:rFonts w:ascii="Arial" w:eastAsia="Cambria" w:hAnsi="Arial" w:cs="Arial"/>
                <w:b/>
                <w:sz w:val="18"/>
                <w:szCs w:val="18"/>
              </w:rPr>
              <w:t>Organization</w:t>
            </w:r>
          </w:p>
        </w:tc>
        <w:tc>
          <w:tcPr>
            <w:tcW w:w="2880" w:type="dxa"/>
            <w:shd w:val="clear" w:color="auto" w:fill="auto"/>
          </w:tcPr>
          <w:p w14:paraId="01A8FCAC" w14:textId="6377D429" w:rsidR="00C9033C" w:rsidRPr="00E23F66" w:rsidRDefault="00C9033C" w:rsidP="00A11C6B">
            <w:pPr>
              <w:contextualSpacing/>
              <w:jc w:val="center"/>
              <w:rPr>
                <w:rFonts w:ascii="Arial" w:eastAsia="Cambria" w:hAnsi="Arial" w:cs="Arial"/>
                <w:b/>
                <w:sz w:val="18"/>
                <w:szCs w:val="18"/>
              </w:rPr>
            </w:pPr>
            <w:r w:rsidRPr="00E23F66">
              <w:rPr>
                <w:rFonts w:ascii="Arial" w:eastAsia="Cambria" w:hAnsi="Arial" w:cs="Arial"/>
                <w:b/>
                <w:sz w:val="18"/>
                <w:szCs w:val="18"/>
              </w:rPr>
              <w:t>Primary Contact</w:t>
            </w:r>
          </w:p>
        </w:tc>
        <w:tc>
          <w:tcPr>
            <w:tcW w:w="2880" w:type="dxa"/>
            <w:shd w:val="clear" w:color="auto" w:fill="auto"/>
          </w:tcPr>
          <w:p w14:paraId="4AF21219" w14:textId="07131F5C" w:rsidR="00C9033C" w:rsidRPr="00E23F66" w:rsidRDefault="00C9033C" w:rsidP="00A11C6B">
            <w:pPr>
              <w:contextualSpacing/>
              <w:jc w:val="center"/>
              <w:rPr>
                <w:rFonts w:ascii="Arial" w:eastAsia="Cambria" w:hAnsi="Arial" w:cs="Arial"/>
                <w:b/>
                <w:sz w:val="18"/>
                <w:szCs w:val="18"/>
              </w:rPr>
            </w:pPr>
            <w:r w:rsidRPr="00E23F66">
              <w:rPr>
                <w:rFonts w:ascii="Arial" w:eastAsia="Cambria" w:hAnsi="Arial" w:cs="Arial"/>
                <w:b/>
                <w:sz w:val="18"/>
                <w:szCs w:val="18"/>
              </w:rPr>
              <w:t>Phone Number</w:t>
            </w:r>
          </w:p>
        </w:tc>
      </w:tr>
      <w:tr w:rsidR="00C9033C" w:rsidRPr="00051297" w14:paraId="485267C3" w14:textId="77777777" w:rsidTr="00196377">
        <w:tc>
          <w:tcPr>
            <w:tcW w:w="3456" w:type="dxa"/>
            <w:shd w:val="clear" w:color="auto" w:fill="auto"/>
          </w:tcPr>
          <w:p w14:paraId="655AE6C6"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American Institutes for Research</w:t>
            </w:r>
          </w:p>
        </w:tc>
        <w:tc>
          <w:tcPr>
            <w:tcW w:w="2880" w:type="dxa"/>
            <w:shd w:val="clear" w:color="auto" w:fill="auto"/>
          </w:tcPr>
          <w:p w14:paraId="6B541677"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Seth Brown</w:t>
            </w:r>
          </w:p>
        </w:tc>
        <w:tc>
          <w:tcPr>
            <w:tcW w:w="2880" w:type="dxa"/>
            <w:shd w:val="clear" w:color="auto" w:fill="auto"/>
          </w:tcPr>
          <w:p w14:paraId="13EEB996"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781-373-7034</w:t>
            </w:r>
          </w:p>
        </w:tc>
      </w:tr>
      <w:tr w:rsidR="00C9033C" w:rsidRPr="00051297" w14:paraId="149EBAC9" w14:textId="77777777" w:rsidTr="00196377">
        <w:tc>
          <w:tcPr>
            <w:tcW w:w="3456" w:type="dxa"/>
            <w:shd w:val="clear" w:color="auto" w:fill="auto"/>
          </w:tcPr>
          <w:p w14:paraId="1C638D7E"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Instructional Research Group</w:t>
            </w:r>
          </w:p>
        </w:tc>
        <w:tc>
          <w:tcPr>
            <w:tcW w:w="2880" w:type="dxa"/>
            <w:shd w:val="clear" w:color="auto" w:fill="auto"/>
          </w:tcPr>
          <w:p w14:paraId="3237D299"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Joseph Dimino</w:t>
            </w:r>
          </w:p>
        </w:tc>
        <w:tc>
          <w:tcPr>
            <w:tcW w:w="2880" w:type="dxa"/>
            <w:shd w:val="clear" w:color="auto" w:fill="auto"/>
          </w:tcPr>
          <w:p w14:paraId="2296F76C" w14:textId="2C20C727" w:rsidR="00C9033C" w:rsidRPr="00E23F66" w:rsidRDefault="00614431" w:rsidP="00196377">
            <w:pPr>
              <w:contextualSpacing/>
              <w:rPr>
                <w:rFonts w:ascii="Arial" w:eastAsia="Cambria" w:hAnsi="Arial" w:cs="Arial"/>
                <w:sz w:val="20"/>
                <w:szCs w:val="20"/>
              </w:rPr>
            </w:pPr>
            <w:r w:rsidRPr="00E23F66">
              <w:rPr>
                <w:rFonts w:ascii="Arial" w:hAnsi="Arial" w:cs="Arial"/>
                <w:sz w:val="20"/>
                <w:szCs w:val="20"/>
              </w:rPr>
              <w:t>714-826-9600,</w:t>
            </w:r>
          </w:p>
        </w:tc>
      </w:tr>
      <w:tr w:rsidR="00C9033C" w:rsidRPr="00051297" w14:paraId="74CDB574" w14:textId="77777777" w:rsidTr="00196377">
        <w:tc>
          <w:tcPr>
            <w:tcW w:w="3456" w:type="dxa"/>
            <w:shd w:val="clear" w:color="auto" w:fill="auto"/>
          </w:tcPr>
          <w:p w14:paraId="28706E9D"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School Readiness Consulting</w:t>
            </w:r>
          </w:p>
        </w:tc>
        <w:tc>
          <w:tcPr>
            <w:tcW w:w="2880" w:type="dxa"/>
            <w:shd w:val="clear" w:color="auto" w:fill="auto"/>
          </w:tcPr>
          <w:p w14:paraId="7C503C59"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Laura Hawkinson</w:t>
            </w:r>
          </w:p>
        </w:tc>
        <w:tc>
          <w:tcPr>
            <w:tcW w:w="2880" w:type="dxa"/>
            <w:shd w:val="clear" w:color="auto" w:fill="auto"/>
          </w:tcPr>
          <w:p w14:paraId="2D280ED4" w14:textId="77777777" w:rsidR="00C9033C" w:rsidRPr="00E23F66" w:rsidRDefault="00C9033C" w:rsidP="00196377">
            <w:pPr>
              <w:contextualSpacing/>
              <w:rPr>
                <w:rFonts w:ascii="Arial" w:eastAsia="Cambria" w:hAnsi="Arial" w:cs="Arial"/>
                <w:sz w:val="20"/>
                <w:szCs w:val="20"/>
              </w:rPr>
            </w:pPr>
            <w:r w:rsidRPr="00E23F66">
              <w:rPr>
                <w:rFonts w:ascii="Arial" w:eastAsia="Cambria" w:hAnsi="Arial" w:cs="Arial"/>
                <w:sz w:val="20"/>
                <w:szCs w:val="20"/>
              </w:rPr>
              <w:t>877-447-0327, ext. 709</w:t>
            </w:r>
          </w:p>
        </w:tc>
      </w:tr>
    </w:tbl>
    <w:p w14:paraId="1FF48AFA" w14:textId="77777777" w:rsidR="00FC5CD8" w:rsidRDefault="00FC5CD8" w:rsidP="00FC5CD8">
      <w:pPr>
        <w:spacing w:after="240" w:line="276" w:lineRule="auto"/>
        <w:ind w:left="720" w:hanging="720"/>
      </w:pPr>
    </w:p>
    <w:p w14:paraId="41CED3A5" w14:textId="173EA9F9" w:rsidR="00C352C6" w:rsidRPr="001B4356" w:rsidRDefault="00C352C6" w:rsidP="00B51FF4">
      <w:pPr>
        <w:spacing w:after="240" w:line="276" w:lineRule="auto"/>
        <w:ind w:left="720" w:hanging="720"/>
        <w:rPr>
          <w:rFonts w:eastAsia="Arial"/>
        </w:rPr>
        <w:sectPr w:rsidR="00C352C6" w:rsidRPr="001B4356" w:rsidSect="00562CC6">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sdt>
      <w:sdtPr>
        <w:rPr>
          <w:rFonts w:asciiTheme="majorHAnsi" w:hAnsiTheme="majorHAnsi" w:cs="Franklin Gothic Demi"/>
          <w:b/>
          <w:bCs/>
          <w:color w:val="auto"/>
          <w:sz w:val="20"/>
          <w:szCs w:val="20"/>
        </w:rPr>
        <w:id w:val="1002394033"/>
        <w:docPartObj>
          <w:docPartGallery w:val="Cover Pages"/>
        </w:docPartObj>
      </w:sdtPr>
      <w:sdtEndPr>
        <w:rPr>
          <w:rFonts w:ascii="Arial" w:hAnsi="Arial" w:cs="Times New Roman"/>
          <w:b w:val="0"/>
          <w:bCs w:val="0"/>
          <w:sz w:val="24"/>
          <w:szCs w:val="24"/>
        </w:rPr>
      </w:sdtEndPr>
      <w:sdtContent>
        <w:p w14:paraId="59B35857" w14:textId="77777777" w:rsidR="00AA62E1" w:rsidRPr="0032382F" w:rsidRDefault="00AA62E1" w:rsidP="00676D5F">
          <w:pPr>
            <w:pStyle w:val="InformationText"/>
          </w:pPr>
          <w:r w:rsidRPr="0032382F">
            <w:t xml:space="preserve">ABOUT AMERICAN </w:t>
          </w:r>
          <w:r w:rsidRPr="005B6925">
            <w:t>INSTITUTES</w:t>
          </w:r>
          <w:r w:rsidRPr="0032382F">
            <w:t xml:space="preserve"> FOR RESEARCH</w:t>
          </w:r>
        </w:p>
        <w:p w14:paraId="5050DC58" w14:textId="77777777" w:rsidR="00AA62E1" w:rsidRPr="0032382F" w:rsidRDefault="00AA62E1" w:rsidP="00AA62E1">
          <w:pPr>
            <w:pStyle w:val="AboutAIRText"/>
          </w:pPr>
          <w:r w:rsidRPr="0032382F">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w:t>
          </w:r>
          <w:r w:rsidRPr="005B6925">
            <w:t>science</w:t>
          </w:r>
          <w:r w:rsidRPr="0032382F">
            <w:t xml:space="preserve"> research organizations in the world, AIR is committed to empowering communities and institutions with innovative solutions to the most critical challenges in education, health, workforce,</w:t>
          </w:r>
          <w:r>
            <w:t xml:space="preserve"> and international development.</w:t>
          </w:r>
        </w:p>
        <w:p w14:paraId="4921F489" w14:textId="77777777" w:rsidR="00AA62E1" w:rsidRPr="0032382F" w:rsidRDefault="00AA62E1" w:rsidP="00AA62E1">
          <w:pPr>
            <w:pStyle w:val="CoverBackLogo"/>
          </w:pPr>
          <w:r w:rsidRPr="0032382F">
            <w:rPr>
              <w:noProof/>
            </w:rPr>
            <w:drawing>
              <wp:inline distT="0" distB="0" distL="0" distR="0" wp14:anchorId="4CA18D33" wp14:editId="6CB2B078">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993392" cy="777240"/>
                        </a:xfrm>
                        <a:prstGeom prst="rect">
                          <a:avLst/>
                        </a:prstGeom>
                        <a:noFill/>
                      </pic:spPr>
                    </pic:pic>
                  </a:graphicData>
                </a:graphic>
              </wp:inline>
            </w:drawing>
          </w:r>
        </w:p>
        <w:p w14:paraId="36AEFA12" w14:textId="77777777" w:rsidR="00AA62E1" w:rsidRPr="0032382F" w:rsidRDefault="00AA62E1" w:rsidP="00AA62E1">
          <w:pPr>
            <w:pStyle w:val="CoverBackAddress"/>
          </w:pPr>
          <w:r w:rsidRPr="00D86FA3">
            <w:t>1000 Thomas Jefferson Street NW</w:t>
          </w:r>
          <w:r w:rsidRPr="00D86FA3">
            <w:br/>
            <w:t>Washington, DC 20007-3835</w:t>
          </w:r>
          <w:r w:rsidRPr="00D86FA3">
            <w:br/>
            <w:t>202.403.5000</w:t>
          </w:r>
        </w:p>
        <w:p w14:paraId="71BC5742" w14:textId="77777777" w:rsidR="00AA62E1" w:rsidRPr="0032382F" w:rsidRDefault="00AA62E1" w:rsidP="00AA62E1">
          <w:pPr>
            <w:pStyle w:val="CoverBackURL"/>
          </w:pPr>
          <w:r w:rsidRPr="0032382F">
            <w:t>www.air.org</w:t>
          </w:r>
        </w:p>
        <w:p w14:paraId="616C6D32" w14:textId="77777777" w:rsidR="00AA62E1" w:rsidRPr="004F3D6F" w:rsidRDefault="00AA62E1" w:rsidP="00AA62E1">
          <w:pPr>
            <w:pStyle w:val="CoverBackTagline"/>
          </w:pPr>
          <w:r w:rsidRPr="004F3D6F">
            <w:rPr>
              <w:noProof/>
            </w:rPr>
            <w:drawing>
              <wp:inline distT="0" distB="0" distL="0" distR="0" wp14:anchorId="1E28EEB8" wp14:editId="235ADDE4">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844" cy="333632"/>
                        </a:xfrm>
                        <a:prstGeom prst="rect">
                          <a:avLst/>
                        </a:prstGeom>
                        <a:noFill/>
                      </pic:spPr>
                    </pic:pic>
                  </a:graphicData>
                </a:graphic>
              </wp:inline>
            </w:drawing>
          </w:r>
        </w:p>
      </w:sdtContent>
    </w:sdt>
    <w:p w14:paraId="17A5F880" w14:textId="77777777" w:rsidR="0032382F" w:rsidRPr="0032382F" w:rsidRDefault="00AA62E1" w:rsidP="00AA62E1">
      <w:pPr>
        <w:pStyle w:val="AboutAIRLocations"/>
      </w:pPr>
      <w:r w:rsidRPr="0032382F">
        <w:br w:type="column"/>
      </w:r>
      <w:r w:rsidR="0032382F" w:rsidRPr="0032382F">
        <w:t>LOCATIONS</w:t>
      </w:r>
    </w:p>
    <w:p w14:paraId="553AF81A" w14:textId="77777777" w:rsidR="0032382F" w:rsidRPr="0032382F" w:rsidRDefault="0032382F" w:rsidP="005B6925">
      <w:pPr>
        <w:pStyle w:val="AboutAIRLocations"/>
      </w:pPr>
      <w:r w:rsidRPr="0032382F">
        <w:t>Domestic</w:t>
      </w:r>
    </w:p>
    <w:p w14:paraId="524CE0B9" w14:textId="090EBFD7" w:rsidR="0032382F" w:rsidRDefault="0032382F" w:rsidP="006D1EB1">
      <w:pPr>
        <w:pStyle w:val="AIRLocations"/>
      </w:pPr>
      <w:r w:rsidRPr="0032382F">
        <w:t>Washington, D.C.</w:t>
      </w:r>
    </w:p>
    <w:p w14:paraId="15E243CB" w14:textId="4BBE0A6B" w:rsidR="00613322" w:rsidRPr="0032382F" w:rsidRDefault="00613322" w:rsidP="006D1EB1">
      <w:pPr>
        <w:pStyle w:val="AIRLocations"/>
      </w:pPr>
      <w:r>
        <w:t>Arlington, VA</w:t>
      </w:r>
    </w:p>
    <w:p w14:paraId="6A560CE5" w14:textId="77777777" w:rsidR="0032382F" w:rsidRPr="0032382F" w:rsidRDefault="0032382F" w:rsidP="006D1EB1">
      <w:pPr>
        <w:pStyle w:val="AIRLocations"/>
      </w:pPr>
      <w:r w:rsidRPr="0032382F">
        <w:t>Atlanta, GA</w:t>
      </w:r>
    </w:p>
    <w:p w14:paraId="0239986B" w14:textId="77777777" w:rsidR="0032382F" w:rsidRPr="0032382F" w:rsidRDefault="0032382F" w:rsidP="006D1EB1">
      <w:pPr>
        <w:pStyle w:val="AIRLocations"/>
      </w:pPr>
      <w:r w:rsidRPr="0032382F">
        <w:t>Austin, TX</w:t>
      </w:r>
    </w:p>
    <w:p w14:paraId="7698F192" w14:textId="77777777" w:rsidR="0032382F" w:rsidRPr="0032382F" w:rsidRDefault="0032382F" w:rsidP="006D1EB1">
      <w:pPr>
        <w:pStyle w:val="AIRLocations"/>
      </w:pPr>
      <w:r w:rsidRPr="0032382F">
        <w:t>Baltimore, MD</w:t>
      </w:r>
    </w:p>
    <w:p w14:paraId="647870CA" w14:textId="77777777" w:rsidR="0032382F" w:rsidRPr="0032382F" w:rsidRDefault="0032382F" w:rsidP="006D1EB1">
      <w:pPr>
        <w:pStyle w:val="AIRLocations"/>
      </w:pPr>
      <w:r w:rsidRPr="0032382F">
        <w:t>Cayce, SC</w:t>
      </w:r>
    </w:p>
    <w:p w14:paraId="7B8BE4CC" w14:textId="77777777" w:rsidR="0032382F" w:rsidRPr="0032382F" w:rsidRDefault="0032382F" w:rsidP="006D1EB1">
      <w:pPr>
        <w:pStyle w:val="AIRLocations"/>
      </w:pPr>
      <w:r w:rsidRPr="0032382F">
        <w:t>Chapel Hill, NC</w:t>
      </w:r>
    </w:p>
    <w:p w14:paraId="40D56A22" w14:textId="77777777" w:rsidR="0032382F" w:rsidRPr="0032382F" w:rsidRDefault="0032382F" w:rsidP="006D1EB1">
      <w:pPr>
        <w:pStyle w:val="AIRLocations"/>
      </w:pPr>
      <w:r w:rsidRPr="0032382F">
        <w:t>Chicago, IL</w:t>
      </w:r>
    </w:p>
    <w:p w14:paraId="5655764A" w14:textId="77777777" w:rsidR="0032382F" w:rsidRPr="0032382F" w:rsidRDefault="0032382F" w:rsidP="006D1EB1">
      <w:pPr>
        <w:pStyle w:val="AIRLocations"/>
      </w:pPr>
      <w:r w:rsidRPr="0032382F">
        <w:t>Columbus, OH</w:t>
      </w:r>
    </w:p>
    <w:p w14:paraId="27A7C9DA" w14:textId="54A27BDF" w:rsidR="0032382F" w:rsidRDefault="0032382F" w:rsidP="006D1EB1">
      <w:pPr>
        <w:pStyle w:val="AIRLocations"/>
      </w:pPr>
      <w:r w:rsidRPr="0032382F">
        <w:t>Frederick, MD</w:t>
      </w:r>
    </w:p>
    <w:p w14:paraId="7876F20D" w14:textId="419D0FFE" w:rsidR="00613322" w:rsidRPr="0032382F" w:rsidRDefault="00613322" w:rsidP="006D1EB1">
      <w:pPr>
        <w:pStyle w:val="AIRLocations"/>
      </w:pPr>
      <w:r>
        <w:t>Rockville, MD</w:t>
      </w:r>
    </w:p>
    <w:p w14:paraId="6AF78948" w14:textId="77777777" w:rsidR="0032382F" w:rsidRPr="0032382F" w:rsidRDefault="0032382F" w:rsidP="006D1EB1">
      <w:pPr>
        <w:pStyle w:val="AIRLocations"/>
      </w:pPr>
      <w:r w:rsidRPr="0032382F">
        <w:t>Honolulu, HI</w:t>
      </w:r>
    </w:p>
    <w:p w14:paraId="355A8E3C" w14:textId="77777777" w:rsidR="0032382F" w:rsidRPr="0032382F" w:rsidRDefault="0032382F" w:rsidP="006D1EB1">
      <w:pPr>
        <w:pStyle w:val="AIRLocations"/>
      </w:pPr>
      <w:r w:rsidRPr="0032382F">
        <w:t>Indianapolis, IN</w:t>
      </w:r>
    </w:p>
    <w:p w14:paraId="6E0F7008" w14:textId="77777777" w:rsidR="0032382F" w:rsidRPr="0032382F" w:rsidRDefault="0032382F" w:rsidP="006D1EB1">
      <w:pPr>
        <w:pStyle w:val="AIRLocations"/>
      </w:pPr>
      <w:r w:rsidRPr="0032382F">
        <w:t>Metairie, LA</w:t>
      </w:r>
    </w:p>
    <w:p w14:paraId="6149D3BF" w14:textId="77777777" w:rsidR="0032382F" w:rsidRPr="0032382F" w:rsidRDefault="0032382F" w:rsidP="006D1EB1">
      <w:pPr>
        <w:pStyle w:val="AIRLocations"/>
      </w:pPr>
      <w:r w:rsidRPr="0032382F">
        <w:t>Naperville, IL</w:t>
      </w:r>
    </w:p>
    <w:p w14:paraId="684D3581" w14:textId="77777777" w:rsidR="0032382F" w:rsidRPr="0032382F" w:rsidRDefault="0032382F" w:rsidP="006D1EB1">
      <w:pPr>
        <w:pStyle w:val="AIRLocations"/>
      </w:pPr>
      <w:r w:rsidRPr="0032382F">
        <w:t>New York, NY</w:t>
      </w:r>
    </w:p>
    <w:p w14:paraId="750A7E03" w14:textId="77777777" w:rsidR="0032382F" w:rsidRPr="0032382F" w:rsidRDefault="0032382F" w:rsidP="006D1EB1">
      <w:pPr>
        <w:pStyle w:val="AIRLocations"/>
      </w:pPr>
      <w:r w:rsidRPr="0032382F">
        <w:t>Rockville, MD</w:t>
      </w:r>
    </w:p>
    <w:p w14:paraId="2E91255D" w14:textId="77777777" w:rsidR="0032382F" w:rsidRPr="0032382F" w:rsidRDefault="0032382F" w:rsidP="006D1EB1">
      <w:pPr>
        <w:pStyle w:val="AIRLocations"/>
      </w:pPr>
      <w:r w:rsidRPr="0032382F">
        <w:t>Sacramento, CA</w:t>
      </w:r>
    </w:p>
    <w:p w14:paraId="11532666" w14:textId="77777777" w:rsidR="0032382F" w:rsidRPr="0032382F" w:rsidRDefault="0032382F" w:rsidP="006D1EB1">
      <w:pPr>
        <w:pStyle w:val="AIRLocations"/>
      </w:pPr>
      <w:r w:rsidRPr="0032382F">
        <w:t>San Mateo, CA</w:t>
      </w:r>
    </w:p>
    <w:p w14:paraId="3DF4C0B7" w14:textId="77777777" w:rsidR="0032382F" w:rsidRPr="0032382F" w:rsidRDefault="0032382F" w:rsidP="006D1EB1">
      <w:pPr>
        <w:pStyle w:val="AIRLocations"/>
      </w:pPr>
      <w:r w:rsidRPr="0032382F">
        <w:t>Waltham, MA</w:t>
      </w:r>
    </w:p>
    <w:p w14:paraId="71920604" w14:textId="77777777" w:rsidR="0032382F" w:rsidRPr="0032382F" w:rsidRDefault="0032382F" w:rsidP="005B6925">
      <w:pPr>
        <w:pStyle w:val="AboutAIRLocations"/>
      </w:pPr>
      <w:r w:rsidRPr="0032382F">
        <w:t>International</w:t>
      </w:r>
    </w:p>
    <w:p w14:paraId="09FDC9FB" w14:textId="77777777" w:rsidR="0032382F" w:rsidRPr="0032382F" w:rsidRDefault="0032382F" w:rsidP="006D1EB1">
      <w:pPr>
        <w:pStyle w:val="AIRLocations"/>
      </w:pPr>
      <w:r w:rsidRPr="0032382F">
        <w:t>Egypt</w:t>
      </w:r>
    </w:p>
    <w:p w14:paraId="683A65D7" w14:textId="77777777" w:rsidR="0032382F" w:rsidRPr="0032382F" w:rsidRDefault="0032382F" w:rsidP="006D1EB1">
      <w:pPr>
        <w:pStyle w:val="AIRLocations"/>
      </w:pPr>
      <w:r w:rsidRPr="0032382F">
        <w:t>Honduras</w:t>
      </w:r>
    </w:p>
    <w:p w14:paraId="2361EA22" w14:textId="77777777" w:rsidR="0032382F" w:rsidRPr="0032382F" w:rsidRDefault="0032382F" w:rsidP="006D1EB1">
      <w:pPr>
        <w:pStyle w:val="AIRLocations"/>
      </w:pPr>
      <w:r w:rsidRPr="0032382F">
        <w:t>Ivory Coast</w:t>
      </w:r>
    </w:p>
    <w:p w14:paraId="7E5FEBF2" w14:textId="77777777" w:rsidR="0032382F" w:rsidRPr="0032382F" w:rsidRDefault="0032382F" w:rsidP="006D1EB1">
      <w:pPr>
        <w:pStyle w:val="AIRLocations"/>
      </w:pPr>
      <w:r w:rsidRPr="0032382F">
        <w:t>Kyrgyzstan</w:t>
      </w:r>
    </w:p>
    <w:p w14:paraId="40EB9BB3" w14:textId="77777777" w:rsidR="0032382F" w:rsidRPr="0032382F" w:rsidRDefault="0032382F" w:rsidP="006D1EB1">
      <w:pPr>
        <w:pStyle w:val="AIRLocations"/>
      </w:pPr>
      <w:r w:rsidRPr="0032382F">
        <w:t>Liberia</w:t>
      </w:r>
    </w:p>
    <w:p w14:paraId="29C0F460" w14:textId="77777777" w:rsidR="0032382F" w:rsidRPr="0032382F" w:rsidRDefault="0032382F" w:rsidP="006D1EB1">
      <w:pPr>
        <w:pStyle w:val="AIRLocations"/>
      </w:pPr>
      <w:r w:rsidRPr="0032382F">
        <w:t>Tajikistan</w:t>
      </w:r>
    </w:p>
    <w:p w14:paraId="6A6BD240" w14:textId="77777777" w:rsidR="00787A89" w:rsidRPr="005B6925" w:rsidRDefault="0032382F" w:rsidP="006D1EB1">
      <w:pPr>
        <w:pStyle w:val="AIRLocations"/>
      </w:pPr>
      <w:r w:rsidRPr="0032382F">
        <w:t>Zambia</w:t>
      </w:r>
    </w:p>
    <w:sectPr w:rsidR="00787A89" w:rsidRPr="005B6925" w:rsidSect="005B6925">
      <w:footerReference w:type="default" r:id="rId23"/>
      <w:footerReference w:type="first" r:id="rId24"/>
      <w:pgSz w:w="12240" w:h="15840" w:code="1"/>
      <w:pgMar w:top="1440" w:right="1440" w:bottom="1440" w:left="1440" w:header="720" w:footer="720" w:gutter="0"/>
      <w:pgNumType w:start="1"/>
      <w:cols w:num="2" w:sep="1" w:space="720" w:equalWidth="0">
        <w:col w:w="6840" w:space="720"/>
        <w:col w:w="180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7FDA3" w16cex:dateUtc="2020-04-20T14:53:00Z"/>
  <w16cex:commentExtensible w16cex:durableId="2247FDEB" w16cex:dateUtc="2020-04-20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4012" w14:textId="77777777" w:rsidR="008F40AD" w:rsidRDefault="008F40AD" w:rsidP="00F712CC">
      <w:r>
        <w:separator/>
      </w:r>
    </w:p>
    <w:p w14:paraId="49C6B53A" w14:textId="77777777" w:rsidR="008F40AD" w:rsidRDefault="008F40AD"/>
  </w:endnote>
  <w:endnote w:type="continuationSeparator" w:id="0">
    <w:p w14:paraId="4E2FD1D2" w14:textId="77777777" w:rsidR="008F40AD" w:rsidRDefault="008F40AD" w:rsidP="00F712CC">
      <w:r>
        <w:continuationSeparator/>
      </w:r>
    </w:p>
    <w:p w14:paraId="1B9132D8" w14:textId="77777777" w:rsidR="008F40AD" w:rsidRDefault="008F40AD"/>
  </w:endnote>
  <w:endnote w:type="continuationNotice" w:id="1">
    <w:p w14:paraId="4FFDA4B7" w14:textId="77777777" w:rsidR="008F40AD" w:rsidRDefault="008F4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charset w:val="80"/>
    <w:family w:val="roma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24D7" w14:textId="0597D4B7" w:rsidR="00196377" w:rsidRPr="00562CC6" w:rsidRDefault="00196377" w:rsidP="00562CC6">
    <w:pPr>
      <w:pStyle w:val="Footer"/>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81C3" w14:textId="77777777" w:rsidR="00196377" w:rsidRPr="0060363E" w:rsidRDefault="00196377" w:rsidP="00562CC6">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B</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iv</w:t>
    </w:r>
    <w:r w:rsidRPr="0060363E">
      <w:rPr>
        <w:rFonts w:eastAsiaTheme="minorEastAsia"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A8B4" w14:textId="77777777" w:rsidR="00196377" w:rsidRPr="0060363E" w:rsidRDefault="00196377" w:rsidP="00562CC6">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w:t>
    </w:r>
    <w:r w:rsidRPr="00613322">
      <w:rPr>
        <w:rFonts w:eastAsiaTheme="minorEastAsia" w:cstheme="minorHAnsi"/>
      </w:rPr>
      <w:t>Supporting Statements,</w:t>
    </w:r>
    <w:r>
      <w:rPr>
        <w:rFonts w:eastAsiaTheme="minorEastAsia" w:cstheme="minorHAnsi"/>
      </w:rPr>
      <w:t xml:space="preserve"> Part B</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iii</w:t>
    </w:r>
    <w:r w:rsidRPr="0060363E">
      <w:rPr>
        <w:rFonts w:eastAsiaTheme="minorEastAsia"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8FB7" w14:textId="38BA8F9D" w:rsidR="00196377" w:rsidRPr="0060363E" w:rsidRDefault="00196377"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7C6243">
      <w:rPr>
        <w:rFonts w:eastAsiaTheme="minorEastAsia" w:cstheme="minorHAnsi"/>
      </w:rPr>
      <w:t>OMB Clearance Request:</w:t>
    </w:r>
    <w:r>
      <w:rPr>
        <w:rFonts w:eastAsiaTheme="minorEastAsia" w:cstheme="minorHAnsi"/>
      </w:rPr>
      <w:t xml:space="preserve"> Supporting Statements, Part B</w:t>
    </w:r>
    <w:r w:rsidRPr="0060363E">
      <w:rPr>
        <w:rFonts w:eastAsiaTheme="minorEastAsia" w:cstheme="minorHAnsi"/>
      </w:rPr>
      <w:t>—</w:t>
    </w:r>
    <w:r w:rsidRPr="0060363E">
      <w:rPr>
        <w:rFonts w:eastAsiaTheme="minorEastAsia" w:cstheme="minorHAnsi"/>
      </w:rPr>
      <w:fldChar w:fldCharType="begin"/>
    </w:r>
    <w:r w:rsidRPr="0060363E">
      <w:rPr>
        <w:rFonts w:eastAsiaTheme="minorEastAsia" w:cstheme="minorHAnsi"/>
      </w:rPr>
      <w:instrText xml:space="preserve"> PAGE </w:instrText>
    </w:r>
    <w:r w:rsidRPr="0060363E">
      <w:rPr>
        <w:rFonts w:eastAsiaTheme="minorEastAsia" w:cstheme="minorHAnsi"/>
      </w:rPr>
      <w:fldChar w:fldCharType="separate"/>
    </w:r>
    <w:r>
      <w:rPr>
        <w:rFonts w:eastAsiaTheme="minorEastAsia" w:cstheme="minorHAnsi"/>
        <w:noProof/>
      </w:rPr>
      <w:t>5</w:t>
    </w:r>
    <w:r w:rsidRPr="0060363E">
      <w:rPr>
        <w:rFonts w:eastAsiaTheme="minorEastAsia"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BB15" w14:textId="77777777" w:rsidR="00196377" w:rsidRPr="008F5A9F" w:rsidRDefault="00196377" w:rsidP="008F5A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40E" w14:textId="64D1E26A" w:rsidR="00196377" w:rsidRPr="00445CD8" w:rsidRDefault="00196377" w:rsidP="00787A89">
    <w:pPr>
      <w:pStyle w:val="CoverBack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2458" w14:textId="77777777" w:rsidR="00196377" w:rsidRPr="0060363E" w:rsidRDefault="00196377" w:rsidP="00787A89">
    <w:pPr>
      <w:pStyle w:val="Footer"/>
      <w:rPr>
        <w:rFonts w:eastAsiaTheme="minorEastAsia"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997A3" w14:textId="77777777" w:rsidR="008F40AD" w:rsidRDefault="008F40AD" w:rsidP="00F712CC">
      <w:r>
        <w:separator/>
      </w:r>
    </w:p>
  </w:footnote>
  <w:footnote w:type="continuationSeparator" w:id="0">
    <w:p w14:paraId="11C67486" w14:textId="77777777" w:rsidR="008F40AD" w:rsidRDefault="008F40AD" w:rsidP="00F712CC">
      <w:r>
        <w:continuationSeparator/>
      </w:r>
    </w:p>
  </w:footnote>
  <w:footnote w:type="continuationNotice" w:id="1">
    <w:p w14:paraId="57AAB181" w14:textId="77777777" w:rsidR="008F40AD" w:rsidRDefault="008F40AD"/>
  </w:footnote>
  <w:footnote w:id="2">
    <w:p w14:paraId="2C006B15" w14:textId="3D44FDFA" w:rsidR="00394A43" w:rsidRDefault="00394A43" w:rsidP="00394A43">
      <w:pPr>
        <w:pStyle w:val="FootnoteText"/>
      </w:pPr>
      <w:r>
        <w:rPr>
          <w:rStyle w:val="FootnoteReference"/>
        </w:rPr>
        <w:footnoteRef/>
      </w:r>
      <w:r>
        <w:t xml:space="preserve"> </w:t>
      </w:r>
      <w:r w:rsidRPr="002A5CBC">
        <w:t>Of the ten likely participating districts, two require active parental consent; the remaining eight districts have waived active parental consent. Parents in these eight districts will be informed about the study and study related student testing and will have the opportunity to opt their child out of the student testing (se</w:t>
      </w:r>
      <w:r w:rsidR="00D00916">
        <w:t>e</w:t>
      </w:r>
      <w:r w:rsidRPr="002A5CBC">
        <w:t xml:space="preserve"> Appendix A for the parent consent forms)</w:t>
      </w:r>
      <w:r w:rsidRPr="00865F0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803C" w14:textId="2FE21013" w:rsidR="00196377" w:rsidRDefault="00005EFD">
    <w:pPr>
      <w:pStyle w:val="Header"/>
    </w:pPr>
    <w:r w:rsidRPr="0060363E">
      <w:rPr>
        <w:noProof/>
      </w:rPr>
      <mc:AlternateContent>
        <mc:Choice Requires="wpg">
          <w:drawing>
            <wp:anchor distT="0" distB="0" distL="114300" distR="114300" simplePos="0" relativeHeight="251680768" behindDoc="1" locked="1" layoutInCell="1" allowOverlap="1" wp14:anchorId="699C5FED" wp14:editId="2F18EC8D">
              <wp:simplePos x="0" y="0"/>
              <wp:positionH relativeFrom="page">
                <wp:posOffset>228600</wp:posOffset>
              </wp:positionH>
              <wp:positionV relativeFrom="page">
                <wp:posOffset>228600</wp:posOffset>
              </wp:positionV>
              <wp:extent cx="7324344" cy="9601200"/>
              <wp:effectExtent l="0" t="0" r="0" b="0"/>
              <wp:wrapNone/>
              <wp:docPr id="1" name="Group 2" descr="Cover page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344" cy="9601200"/>
                        <a:chOff x="369" y="458"/>
                        <a:chExt cx="11536" cy="15120"/>
                      </a:xfrm>
                    </wpg:grpSpPr>
                    <wps:wsp>
                      <wps:cNvPr id="2" name="Rectangle 4"/>
                      <wps:cNvSpPr>
                        <a:spLocks noChangeArrowheads="1"/>
                      </wps:cNvSpPr>
                      <wps:spPr bwMode="auto">
                        <a:xfrm>
                          <a:off x="369" y="458"/>
                          <a:ext cx="3240" cy="15120"/>
                        </a:xfrm>
                        <a:prstGeom prst="rect">
                          <a:avLst/>
                        </a:prstGeom>
                        <a:solidFill>
                          <a:schemeClr val="tx2"/>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3697" y="458"/>
                          <a:ext cx="8208" cy="15120"/>
                        </a:xfrm>
                        <a:prstGeom prst="rect">
                          <a:avLst/>
                        </a:prstGeom>
                        <a:solidFill>
                          <a:schemeClr val="bg2"/>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 descr="American Institutes for Resear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6" y="4896"/>
                          <a:ext cx="3003" cy="1156"/>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7" name="AutoShape 7"/>
                      <wps:cNvCnPr>
                        <a:cxnSpLocks noChangeShapeType="1"/>
                      </wps:cNvCnPr>
                      <wps:spPr bwMode="auto">
                        <a:xfrm>
                          <a:off x="3884" y="5760"/>
                          <a:ext cx="7767" cy="0"/>
                        </a:xfrm>
                        <a:prstGeom prst="straightConnector1">
                          <a:avLst/>
                        </a:prstGeom>
                        <a:noFill/>
                        <a:ln w="88900">
                          <a:solidFill>
                            <a:schemeClr val="tx2"/>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93AE41" id="Group 2" o:spid="_x0000_s1026" alt="Cover page background" style="position:absolute;margin-left:18pt;margin-top:18pt;width:576.7pt;height:756pt;z-index:-251635712;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mjx0AQAACwOAAAOAAAAZHJzL2Uyb0RvYy54bWzsV91u2zYYvR+wdyB0&#10;r1iyZUsy6hSJ7BQFuq1ouwegKdoSIpEaScdJh777DknJceJ2STMgV7uwQYnkx4/n+zlHb97etg25&#10;4UrXUiyC+CwKCBdMlrXYLoI/v1yFWUC0oaKkjRR8EdxxHbw9//WXN/tuzseykk3JFYERoef7bhFU&#10;xnTz0UizirdUn8mOC0xupGqpwaPajkpF97DeNqNxFM1Ge6nKTknGtcbbpZ8Mzp39zYYz88dmo7kh&#10;zSKAb8b9K/e/tv+j8zd0vlW0q2rWu0Ff4EVLa4FDD6aW1FCyU/WJqbZmSmq5MWdMtiO52dSMuzvg&#10;NnH06DbvlNx17i7b+X7bHWACtI9werFZ9vvNR0XqErELiKAtQuROJeOAlFwzQFVIxJd0dMvJmrLr&#10;LZwSpQVu323n2P9OdZ+7j8rfHsMPkl1rTI8ez9vnrV9M1vvfZInD6M5IB9ztRrXWBCAhty4+d4f4&#10;8FtDGF6mk3EySZKAMMzlsyhGBvgIsgphtvsmszwgmE2m2TCz6nfH8XQy83vjKbba+RGd+4Ods71z&#10;9mbIRn0PuP5vgH+uaMddHLUFrAccCHvAPyFLqdg2nCQeVrdqwFR7QImQRYVV/EIpua84LeFU7O5g&#10;vYVZv8E+aITjSYRPkBpQBsioFAvxKUx03ilt3nHZEjtYBAq+u/jRmw/aeESHJTacWjZ1eVU3jXuw&#10;Vc2LRpEbino0t+M+Bg9WNcKuFdLu8gb9G/iHI+yc9dQV1995DGcvx3l4NcvSMNkk0zBPoyyM4vwS&#10;CZLkyfLqW3/IsB+h9hD5OK9leQe4lPS9AbmOQSXV14Ds0RcWgf5rRxUPSPNeAPI8Tiw8xj0k0xR5&#10;RNTxzPp4hgoGU7hqQPywML757DpVbyucFDv0hLxAIWxqh6D1z3vlisil4ivl5OQ0J6evm5Ppw/Id&#10;kjIbR2CSV0jK9fb/pHx+UnY1m+PXMxNGJ43yaQbHLrOzBeZVQPssGy1V17suBIl21NTruqnNnRME&#10;KCfrlLj5WDNLSvbhvuei//uei1l7KAHr9TR30XJVMyoI6tfUZme4JtAd5BPXnCpW2TIYjHnTaIY1&#10;c2x335x1h4boyfSH/fqhlZF9fODuuqm7oWXacQ8MGscj1v8Otl5RLCXbtVwYL5EUb4CRFLqqO41u&#10;Neftmpfo3e9LXJ9BnhkwMRqS8K18aJTHjXacXURRPr4Mi2lUhEmUrsKLPEnDNFqlSZRkcREX32wr&#10;i5P5TnOgQptlV/eu4+2J89+VLL2482LIiSpPFQNZwzVH2oOL4G+LkCMXxSyRIkpgHaO4YZUdbsAi&#10;/XssPkw41O+BtjF4FmsmM6SQ1RdZPrMZ4TGy4mQSReierkPFUzd3EBc/zZoH8nPmT1kvylfZKkvC&#10;ZDxbIRhlGV5cFUk4u4rT6XKyLIplfMJ6wxWBnx3i90qcgo7ua85SnJNCJD3ilEJ47chuRa8dD9Xk&#10;Fn+565CdD5SO3zLQ+NNKJ8ugGRG0aTrr9eJAK2k6g3s2aEOGDTp0EDG9zkHiUEvYhRQCWSaV5+0f&#10;qJ6j+DWC7BdBluWQqi41f14QOcHtcs3KvpUo3djQuvFj5Nm/KKSX5MoA7bFCwqFOOUEXu5H7JHHF&#10;2H8+2W+e42e36v4j7/wfAAAA//8DAFBLAwQKAAAAAAAAACEATcw4obRKAAC0SgAAFAAAAGRycy9t&#10;ZWRpYS9pbWFnZTEucG5niVBORw0KGgoAAAANSUhEUgAAAcsAAACxCAYAAACrzJZUAAAAAXNSR0IA&#10;rs4c6QAAAARnQU1BAACxjwv8YQUAAAAJcEhZcwAAIdUAACHVAQSctJ0AAEpJSURBVHhe7Z0H/H1z&#10;/ccbsv1smT9kZvzM7KzsygzJKFRWZSaUESKjXyiysiKUkewQkRIZUSL8UGRmJJF/6f98XZ9zO/fc&#10;sz5n3XO/930ej/fj3nPOZ7zX5/P67POud3G9/fbb9/zXrpHWAD6wg3zBLtOAacA0YBpI0ICB5Ujj&#10;ZEd4A0u/6gGVzYjONuf3834xLbRpwDQwtBowsDSwNLDMV3zR0+LQcdBjkK7H8Z7p88W2UKYB00AT&#10;GqBMvhd6d+V5GVgaWBpYZhcrdPRB6K2ot/Bsk+zYFmKsaAB7TwWtgh+sNuyEHBOQYVER/+eCZub/&#10;e4bRVk6OA/j9EXL8AroKOh5aQ+BZiUwGlgaWBpbZRQkdHRPnKTy/vJZWbDZLrQmBDtaCHh4DdBsy&#10;TJemWN4vAr0O/d8YoH8hw5uOJNM/oFehp6B7oWugM6GDoW2hlfD18dD72uJ88DILfH3f2eRZfq92&#10;PF/M70OQGri38LtUaZ4NLA0sDSzTi5GGWtHRIwlg+TfezVu6IA5xAsj/sbFQipDj6axhddcLe3Ms&#10;yOsrA/r5DyR/fxC6FNoXWoF0ZhhEg5G854Hugl4j/8P4nTNcjHg2Lc+2hh6HnuN+nVLFzMDS12XG&#10;XngDy/QihH42ht5OsjyvditVCIc8soHl2KsTfCTC/uqJqie3HTSuCXcmHw2H3wSpd7yehlodeE7g&#10;V9RtwPJuPu7vh56B5i7Mn4Glj1uMzbAGlplg+ZM0y6t1O4iWdeFCX3FEA8uxWS8UkQpf0HDuRdC6&#10;dQ7Xkv4XIPV095I787uVu3+VfF9x/x/k/9LuvRbn/R26gGfF5mWzwJL3d0A7Gw2tDs7McnoDy2T0&#10;QDcLqvBlgKVat8tUjEFDkxy6WQ751cr/HTTJteBVMSX2xrN8su73sKY5x5cg9YoegX4DnU++U6cp&#10;3g3tbUbYXaFDodMgzZM9AP0VGskh2qi9pF+e/ZbfLaCpqnRm0p2MNDUUrHnyTtr8CixVDleFZoM2&#10;hzT/ep16nWrM8v9kSH65QCF+iJh6KAHvLyiUsEVqhQaw33ZZFQ9h7FCCBGuhm/2z9Kf3hDumFQYf&#10;MBOoYkp0MSu0ELSK879v8lyLLAYCoKq4oaehS+DjAH43gZbR8Byk+bbSqyVdZTwz6S4F7QhdqMo6&#10;j+8UDUP6uv4J/QEKFuNoa5NA/EBolwjtw/3XIYHGlZAAR4t6BGy1XKSt3p9Wp64sHVXhnqS1JKSF&#10;SccG6fE/AMsP6pl6jy7f++WTDlDX4Nm/oU8X4oOIBpaFNDcckbCvgWVBU7kC91CeWgQ9PwlV2oIu&#10;yHZro6FHHeagea1f5dFp2TDk8wZ0Lulom0fjKzjJe1by1cKTykGTNB8g7S35namMwUlDi2BWhvaG&#10;ruI+dRSlqE1IW70+beUoPadJGpu4BupWMWCpBtr7BZ6Shd+JAUg7/1PP/5uFdGZgWUhtQxPJwLK4&#10;qdCdWqL/yVtBEHaj4rmNTkz0OTm62rWuitlVpFrQod5jsfmpisyhiho+loeeyOtHWeFIS73JJSti&#10;sZuMaxzORNrbQD9TPlm8+L4X3kAfKsM78XdwNl4vDJbuWbAFRj1IDcF2epWutylbSHenFMrfwLKQ&#10;2oYmkoFlMVO5Su5sn8oAXV8YtGKL5TpasdDVpjVVyJo7natN2nSA+Q8ff0oK6+rsyeuUj7y1ulSN&#10;jXP4fb0KvoM0SO8FSMdFFhqWJe56kK6dIz3Lt3j2cdLVSIIOJ9Aey+52Ee7ngDR8e3Ah3RlYFlLb&#10;0EQysCxmKgqZNju/6FNJuEqgZ69XsdxHI5ZrkBzlo+OssKrYoZXbqEH4OjKL/zzvSefKJuWDp6XJ&#10;8zqhUx7+8oQRkEGfLgKYxBlPXDU8zomApYZ6gzlLhZEvnBwKs7ED2Y0L6c/AspDahiaSgWUxU6E3&#10;DRN6X8TbpViOoxkLfWnY73lvRSdEIC2taC3UY6nbAvA2t28DLEHMH9XNazR9+NCCme2hZyu0lQDz&#10;s0VkId6N0qV0qvj89izw4V77MDWvewuk1bBaQatVy3+BZi6SZ+YnukjYVsMW0mw7IhlY+tuBgvU+&#10;9HZbkUrBxRvoPJm/xIONgc5OLaLrhDirDVaa9NyR9fIKZG0cLEO9s4XhX1tCKullksxrkPdcP3E0&#10;FKsh1R84MNSQvg4dWDjE66nca3vJTITRYijNYx5U2D+IbKthC2uv/RENLP1thM6Whd4oUqkRT0M/&#10;E/xzHd0Y6GvjKipf0ngKm6Xukxy0luHxi0X8KhJnYGDpenEaDdBB5VUBpvanLuRjGwEkcb4FaWvK&#10;UQJEaG41dENgOc4N2WpfrI7p+zU0jU8+PWENLAurbigiGlj6mwmdabl54Yv43/DPdXRjoC9tIi+9&#10;iIQ01Gtr5RBsqAL/UGHH+l/EgYKlA0wNc+o0nKou7cOdwqcUuBGgbwu0uW53vcfOVhr+Tw7psIwz&#10;IM1l/oL72X3S7wtrYFlKfa2PbGDpZyL0NQ5SD6XwRXxtE5jML+fRDo3OYg+q9zTCYW3XInLOCb3k&#10;KVc0+MDB0gHmdMjys5KydKOT1p6+9nM9TJ0SdCekYVkdfKFe5Mvu/lF+9yPctL5pG1iW1thwJWBg&#10;6Wcv9NU5Y7JMBeBauh/xy3m0Q6Ozq8voXHFJY9u2axEeBTBlGwatAEsHmNqO8WhZ2zn7afHQ+CI2&#10;JN6U0NLQZ+BHX0PRcYRrcF/dx9mtZ1nENMMTx8Ayv60oWNq0rFNMSl+kc7bSy5/7aIdEX6eXUboa&#10;ONDabdei6wndWUZW4rYGLN2Q55rovpIDDEjnxNba0MCytaaphDEDy/xqpBLSp3y0kbn0RTraozlL&#10;/txHOyT6+noZpctu0GLDoEX4vKaMrG0DS9fDPK6kTJ3oGj5VOWylHQ0sW2mWypgysMyvSnR1cBUF&#10;PpTGZ/LnPtoh0f0eZXRPfK1eLreAoyETwKtOeipztapn6cBSi7QmlREqiEs6hzRkCr9sDCz99DVs&#10;oQ0s81kMPU0D/aGKwh4q9Ddq2C0fB6MdCt3vXEb3GgaESh/S3YQV4LPsvtLWgaUDzH3K2DBUbjQH&#10;2r5yY2DZRPEYXB4Glvl0j57WhSrZNxYq9Pr80VAMDebTUn2h0JPO9Cx8Ef/1+rirNmV4PbGwoO9E&#10;bCVYwpe+YPJMSdk0FKtrjWq1XkFqBpYVKLHFSRhY5jNOBUNjSXXEYfk4GO1QowSWOMphJQGllWDp&#10;epdVnX97XOtKRA6wnESY84wa18HiVTiLgWW2FtHRPNALcRUYz/9VpmIjvr6H2fi3FLOlblcI9LR+&#10;ST3/uV0SJXMzxsFyArYsdPpV2P6koRXDtX5ZxdtfssCyjANb3FIa6H5axtuooQgGltnaQ0exi0t4&#10;ri/If57ffxe1JHG1unbNbC5GOwR6KnWyDfEnDYsGxzJYIpu2X6UeoZqnLJGGjo2crVU2rUKwPMJb&#10;GG8NGFg2UFLSCjdl43pIC3/+5G29UATin9mAKEOdhYGll4e1dhjWDcV+w0ua5MDtamQaWFZk1uqT&#10;MbBsoPrH/1eM6znyTFfn47L8ltpDRnwdvzVdA+IMbRYGll4VSNvBcn0VHi+JYgJrxKdVDm1gWdak&#10;tcU3sKy5pLhe5XcSLPgKzzv79lSRlxmKVfrE36ZmcYY6eQNLr3qk7WA5L/Z82UuieLCc2CqnNrAs&#10;a9La4htY1lxSsNz0+H/sUneeXxJkz/8pCPvbMpYmjeuI3769YzXrOG/yBpZe3tV2sJwCe/7RS6L4&#10;wO2S08CyApPWk4SBZd6atmA4fH+7ONO5IdgtwskS7oAyZiZNLVjw+mZfQbGGMpqBpZd3tQtEYjwO&#10;e17vJVF8z/KGVjmzgWVZk9YW38CyxpKiXh6+H/t5IZ4/Bc0azp77BSCtji18EX//GkUa6qQNLL3c&#10;ahjA8jQvieLB8q5WObWBZVmT1hbfwLLGkoLfL6beXkLP8vvRrB246gOyhS/yu4/I7do7VqOOfZI2&#10;sPRyq2EAy9KHE+AT9/v4UO1hDSy9nLTJwAaWNXo/fp+2vD1W98TZtYwDEF8HHKxWo1hDm7SBpZdn&#10;DQNYlj4n1sDSyydGOrCBZU1VP141NQUx9oO1PH+M97FfVeedvnL/9zJeSfyTaxJrqJM1sPTyqlEB&#10;y9ta5dTWs/Ry0iYDG1jWVFLw+Y9Csafy8PyEtGx5f2UZJyD+c9A0NYk2tMkaWHp51aiA5TWtcmgD&#10;Sy8nbTKwgWVNJQWfvyxhrvI/vFshAyy3IkzhDdeKy7VVTaINbbIGll5Vy6iA5VmtcmgDSy8nbTKw&#10;gWUNJQV/fz8Ue9Azzx/GwO/OAEt95PbpMo5A/MuJ/54axBvaJA0svTxqVMDy8FY5tIGll5M2GdjA&#10;soaSgr/vm2RE3h2aJ0vin1PGEchH37mcI09eoxLGwNLLo4YBLI/wkigmMD6xbav838CyrElri29g&#10;WXFJwVJT4u93JwzB/pPnS+fJknDrlLU6fOyZJ69RCWNg6eVRwwCWp3pJFA+WS7XK/w0sy5q0tvgG&#10;lhWXFHx9Veg/CWB5R96hUdKYDnqkjOWJ/yvi23cunY0NLL28aRjAsvRCODQyQ8VVQLnkssCS9w9A&#10;Rxg1roMFyln2ndjYLfZIt3DRJMwOVeTV9jSQ84yUIdi9fPgnrYle1VskMPHfzNuT9eFrWMMaWHp5&#10;U6vBEkkmw56/85Kov3zcwKN2naWcAywvGNYCaHwbWAY+gJ9rYU/SoemaQ1zQx18Iv3yZykBxSeNo&#10;nzzHclgDSy9vajtYzo49n/WSqD/wAa3zdwPL1pmkUoasZ9ntYe+U0qvUoc/eq1PR7YNlKgTiPwpN&#10;VanBhzQxA0svT2o1WGLLZaHYfcx5pNRUCbRw61zZwLJ1JqmUIQPLd72LAvpu9HB7CljuWETppPnV&#10;PIU/Jd//I411i+Q91uIYWHp5UtvBcg8vafqHYO9UmW2dj+cAy4tgfMokIr6+9TeZJ7VrLLp1VqmO&#10;IQPLzlD0BEjnsvZdPNcQbM8XRvJqn3hLQLGHseetLIjfro3XeYWvOJyBZV6P6YRrNViKPy9p+sFy&#10;j4rdq5rkcoDlq4R5KIV+z7tf+hC6uYXwV3jSxYQ/3ZMmEv5wT/oy4XdPod14p1NcNoJWguZHntZ+&#10;ScLAsgOWx6T07i4tMgSr0pfVY81TYcCbytfIH39nYJnHW7phWguW8mWo8Hyl4kKzVYNuFaeSBZZe&#10;JhyhwOhNl4bR3oReg9RoEKAfhBrW5LdQb6Vi8478alhXeP+S0KvU3MjmZXSuRlVZtyeNT5XhYSzE&#10;NbD08qI2g+UG2LLMfOURrfVnA0svJ80VGJ2qEv4rdAm0BTRuUA5A3iO9dQSDbZrSq3yOdzOUsQ3x&#10;50PHL+dyjIRAxNeetJGemjCw9PKgVoKlG2k510uSUGBXZ85dpjzWGtfAsqhp88dDx3+CdhvEcO0o&#10;g6WGV5H/ihRLnVO2cLk8ym7Afo10xpflZZjjG1jmr08I2VawnEWjbF6S9ILlvq32YQPLoqb1j4eu&#10;74AaXRI9ymCJ7AtCsd+fdL3/9aoonKS1lb839MYgjb2r4GVY0zCw9PKgVoIlNjzYS4peoLyL2ylb&#10;7b8GlkXNWywe+n4CWqQppxhxsDwwZQj2EXQzXRV2II8ZSevFYh7xTiw1pPgZ2ePvDCy9vKd1YIn9&#10;9DWeJ7ykcIHVG4VSP41XRTktnUYWWPJei1i0vN6oOh18obThciYwqmCJ3FNAD6SA5Yk5VZgZjDy0&#10;j/O8IhVFEIf4uQ9yz2RoCAMYWHp5T+vAEu4P85Lgf0Cp9R1fGQqXzQGWlyDXLEbV6QCdN3ZqywiD&#10;5bpq6MUVYJ7rqrQlS3obQrGHtOetRIjf3pWANddmBpZ5vaQTrlVgie0Wg172kuB/YHkhf1u79a7H&#10;7XOApZ0NW3NFUWfyIwyWiT09dPK7qhssKvCkGbtFJW8lQvxHR3Uo1sAyr5e0Cyyd39/oxf3/gPKX&#10;/C21Gr3OurMvbQPLRtXdeGajCJYUQM0hxi7sUTnlXS1fYCfdE4pUGqGhWE15rNW4k7QgQwNLL89p&#10;Rc8SjjX9cKCGaby4f6cMPsTP7C1wvfwsGFjm19UwhhxFsETmXZIKrxuC/WAdtiTP1Uj/Ld+KIxye&#10;+KfUwVvb0zSw9PKaVoAlNlsfesOL83eA8kFoobb7ZJGe5SQEOzdEZ/L/WE86lPD7eNJOhP+UB21D&#10;2PWgjxSgtYijk/JFC0D6nNMUQ2fMGIZHDSzdsJA+rBx7oY+76rKrfAZKXFSUp1Ih/nNQJat065Kz&#10;jnQNLPN4RzfMwMESe60M/c2L63eAUh80GK4eZeDwMH+Pr8BjLTw60KVj60R/lxNAOoHnXkin8Oh8&#10;2c0h7dtrbHFOFZXSqIEl8i4DJR63xbt9qtBrUhqkf0jZ8iFfq5PHNqZtYOnlNQMFSzhdDnt5bRNx&#10;dazq0pna6H+5eDKwzO+k6OoN6AHoJGhV9WJyKXmAgUYQLE9K6VWqIVTroRCkvzgU+4WTvJ6mBprm&#10;gwboNo1nbWCZ1zs64QYGltjpw9ALPtwSXp2QI6HhHq0zsPQxe29YdHc3tD1PW7uZfJTAEllnhp5M&#10;Acub6kYBNwx8a3Gv6gxVaWSjvWdk1qBEA0svj2kcLOFOR0dqaixx4VycBIR/DNqgBpdpPkkDSy8n&#10;7QuM/rSp9jaolkUjZT1ixMBya+RNXJnHq8+W1Wee+OTzpXJe1QHMXfLkNVbCGFh6eUyjYIltdDqP&#10;1qrE7ltOAMl/uTgzjxUf1SecRn7O0stNEwKjx6egSje6V+FkIwaW16f0Kl9EF/NUodOsNOBhdvIq&#10;NRRLGreM0lCsgaVXLdQIWMLR1Ko/IO3/zXWpscqltR4bEmFsfUnHwDKXD+QKhC6PyqpIm34/KmCJ&#10;nAtBOjIu9uKdPvLcyDyg8iG/q3M5TTK/Ol6ysTOEm/bLaH4Gll7eUitYYotx0B7QfUK+vJwRVB9u&#10;Vryx+THzLLDk/c2QPuhplK2DWhePFKnQRggsD88o1FsW0V/ROOhd255yVzQJQ1lfLZr/sMUzsMwL&#10;SZ1wlYIl6U2P/rVtbnfoCuh1H24Ir49D6KMF0w+b33nxmwMs7bg7L422K/AogCWFVEfNPZLSq3xe&#10;reUmLUN+WmzktWowyj/xtWfzPU3yPai8DCzzwxO6+jWhtyxCruf3FX4nQhdBWqSovb1v5uegM6eu&#10;06bU89yVeDMOym8azdfAslF1N57ZiIDlOhkF/ZymhmDDBkb3F/hUQDFgqc7pso07zQAyNLAs4ynN&#10;x8VeaoDOOwBXGVyWBpaD030TOY91sHTzgxel9Cq1Wnn9JnQdMw/3UaFdmapMPYBB8N50ngaWZbxk&#10;MHFHxTe7ZcHAsulqodn8RgAsxyPjSylgqS+BDOTwCPKdAd4eK1OVEV8rEadt1muaz83AsoyXDCYu&#10;NnsdWqZ5bxlQjjnA8nENJxn16wAX3XRAZsud7VgHS+RL3dPI+xNyK6uGgOT/nTJVmXqmXOvVwFqr&#10;kjSwLOMlg4uL3W4g99YeylKpk2eB5eDM0P6c0V3rVyuOZbDEQyZDvrtTepVahPDhSguMZ2Lkv0oF&#10;nnyOZ7ZDF9zAsgIvGVAS2G7roXO4IgwbWBb3MAPLIh5XXRwBIZS4+Z93T0IrYuGlB0XkvxL05+Je&#10;1ll5+Aw0W3Waa19KBpb5PQRd3Qnt6EG7ElYfg7gUmgT9J39u2SFdmmPaPzslxsAy2xlSei7Wsxxg&#10;vYvvnpJmPVUKkA6/HyTpEOlSlRPxdX1ygKquPWsDS696qPA+S/Q8DtJnDK+Fch9fl8UdaR1LmEYO&#10;/ajdGZMyKAOWxNX+nBOhLSB9CHQv6DdlKwcZhjT0hYjvQPpGpb6dthuPf6taI8tw0feSEVJLbH8o&#10;9zfYCKueieJozrYvXx4ZWA7Ic7HxtD629PWZtoVH1isHpOpGskW+D5XROfEnNcJoBZkg52FlZCVu&#10;YbAM2CcNHYy+LVRqL3Agh+prjd5UoJ72JiEgKWI44p0HvT8qmTPCDmUqMuLeDy0eTZtn+rjuEVDu&#10;ljphb4e6H9Pl/ypQ4urJkC5e4f+i4sHJdFoMCBtYDsi1scVn4howRXx5GOIgq46/a+Rs20GY1MDS&#10;ywtLg2UINPVtyqe9ck8ITDo3qq4chP80kqcvWKqC4joBpaQux5fzQ3/1NQJxHoYSN7uS3nt5f2ge&#10;wCSMljYvFgO6+2VVtMojHI97nbz/bFge7g0sG/HS3kywgRb2qGCO1IXMXxyAuhvJ0sDSy5UrA0s3&#10;Fae6+lUvDmICq06GdmjEYQaRiS9YagggCygDOUhbQ7O5x8UJq4Ow18zSg/InrJYsp16EOTsuLZ7r&#10;KLLHkyLzTkMK42NA9tsGllnWqf899lkEeivL/mPtPTLfrsZi/RpuPgcDSy9vrRQsHWBqmip3XZ1S&#10;d6penaV5D2ogRx+wdAAzuw9bxNHEb66LsKcTMFc3nrBLOVCLTVuVKbRqEq+8OzrF4NcmgKyGcP8d&#10;xLOepY8nVBcWvR+Vy6HGWCDne52pgbF2GVh6OWvlYEnu+lKOvsxT+iKdE8aaf3bkyQuWhNO1va8S&#10;0LxOMZmUZQHCaNWg11mDhD8rBfD+wPspkvglnrYTJAHtXglgOY40nzCw9PWC6sKje30hIfHQ9Cw/&#10;G/b3yH5EddpsT0oGll6eWTlYyhPg4APY4XkvTmICk4bm11dpj3dVxIkHWN5D2ELfKSPeHlkGcK0a&#10;r6XHxFkBih2O4/l301QEP1MSpu+jpmq9Qyum9Eh/YmBZkfMVSAbbbAwlLvDinT4vtCY0XwtpNVUk&#10;WWUh7T3xHyhaDguou7EoBpZeXlELWLrO0/5enCR3OG5N66w05lhVZuQBlrsWzZc8tDjmqZSeHK/f&#10;3so3fQd4sat5Se8TGWCpYYcLozzxTIt4EoeaeX+ogaWvpaoL7xpVieWZ97/gpVejqzru0lOCLy1O&#10;K/tRaE0DrNYUz03lY2DpBVF1guV02OIPXtzE9y7VoP18U/7TSD55wJIwryH4DK6rPh/32p+zE7S2&#10;ACsPo4RN3EDOu5dJpzMprIouyCtnun1zj6SnY84Wgj4ug0FTx6XF+71iwFLbVt4PbRPHB8+3MLDM&#10;Y5nqw6D7+Z0vpoHlztXnXF2KMK7vEJa6VJaq46gdKRlYerlEbWDpepcbqPfixVE8YL6Y1vFoh+d5&#10;cJETLHVMklocx0DdJcb815ClPgCaOGwZsILSNDQWexH/NoEuv1+G/sT/V9S6gfTl7sR5R2fYDWMA&#10;T4cJ6AOnWuSj64eE6dvqwnOt1u0Z0uP+JpHS5PeqaP7cL2Ng6eFgFQZF96lDRLx/EZq7wiwrTwr+&#10;poGeKVMREV9fUuk0XsfKhUx2KEF+p6gVLNVhwR5X5GcnOSTpnM3bsbGCG2EyDyUgjM4WvFioE6cW&#10;V0l9JK3gEkZgG7v5leenQX3fJBSQQecLSJPS5v2sUb5UmUDdiWr+C9Q3iqbBs4WhnrNFuX9W+Tqw&#10;VLyeLz5wP0eQH7+2z7Kh2loFDn3/Pq0A8/5yFfSGWCqcDXyeWKYicuVis8IMtDAiMhlY5neKWsHS&#10;dUImYJMq9l7+i3TWbaHL+bOEIKlgyXutUr02y46E0WHPCydxkNZaSQJRB1jCpqNT0tUGdbW0Uy/C&#10;XB9Ngwg6Mk0LQhIv3p8fjsf9TFDnBCADS39/KxoDXef5eseWRdNvMh6yrBhtpGX5b/Q98S9pkue6&#10;8zKw9PKA2sFS9oajb3pxlRAY297Pq+nr9qHa088CywCw8iiNtH5GuMR9krwvtNKKeJqDXDZOGcqP&#10;d7/K4o8wOmt2/pjeZeqQmAPyrqG5Vw+5sxXGwLJ29+xkoIYWdE5Go0ZnXM7YDEflcnENx7uyfDZD&#10;Xp1ONWs5TtoT28DSyxsaAUv5F9S3Y8CLUxeYdI5sj7cV5CQPWOZVDmlp2HLzJFZ4tyFUaOKYaBpD&#10;7xv7dhXPZXl4JI3tYsDy4YxKSfOeKwTxCKveaMeBDCwLOp1nNPSsBVfPZdjpPPmCZ9IDC448u+fx&#10;2QyZdxuYABVnbGDp5Q2NgKVMjF22L1pnhyUiDe29XKpit2k2uSrB0gGIFutMFicFeWmFaqFjyoin&#10;se++c16dQfu2gMS5HvFPjQHLX2a5KfE+a2DZrF+Gc0P/O2WAhsrzxoPj0D9n+J0Xyv0FnAR/vjmp&#10;rPlzNNgYBpZZtVDP+8bAklx1tKi2Y5W+SOfnSm+wnlYi96rB0gFmtycWqfT01ZA3i2qduN9IAOG8&#10;YKn52Z7eB2nmActvG1iWcLISUTWakGUj3msV7FQlshlIVHjO5bdJ5cU1PMfE8XcGll61YmNg6Toj&#10;mmMvXG9HepjD+zGAmsDypKTah/x6vtzh4yLEvTeuZZK30iGcDmrvGcrNqogd+He/Jci9DcM2CC3Y&#10;Z3nojYye5RkNslRZVshVej8baRxeGUMDTMjA0qcmLP89S19TY5++TxR6cewCk87z0CK++bcifE1g&#10;+SDpxh6Nx3Ptoyx0EVeLdBaMGUrN3UInfs/5sznB8j7rWQ7GXbHP8RlAqXnyDQbDXblc4VuLxUqd&#10;c0v8B9BP7KEb5bhrNraBpVeV2GjP0vUuNW1Q1XcvdWRo7FRds17nmVtNYKnVq0skDJne4eUW/YE3&#10;LQmWa0SGhvMMwz5rYOnpWBUEx4emglK/icp7HUAxroLsBpIEvCd+/SZPOSG+ytrqA2G+wkwNLPNY&#10;uxumcbB0gLmnF5cJgbG1Grg7Veg+zSRVB1i6octd6gBL+O35KLMzok/P8pMFwFLDgJ25ThuGbcYv&#10;nV23wt6Jh6Y7PzutOY6qz0lDUqo8ylRCxD+zes6aTdHA0ssDBgKWGsHATnd6cZoMmFrc1vfN4Ga9&#10;zjO3GsEydh6J/Er1LIn/g5I9y54J5pzDsDrlJzi71uYsPX2sSHD0rYU9P80YgiVI7wlLRfIadBxk&#10;yNwnnKEH7RWeYdBylMnfwNILggYClq6zsGbZxl0gKeloy9/wrI6tESzvqKlneVNJsNy/QM9S21Zm&#10;s55lmerQLy6FSAf2p67A4/0jwzwEG2gEGXb1qiojgdX7hrb203C7QhtYennAwMDSjfhc7MVtcu9S&#10;jd3PtcsTU7ipESyfJu2+Q9Ar6Fk+WBIsJxpY9novNtmhbQ4LTwdnFUjCJK66bps8afwgh84b1hca&#10;Cl/E15GUQ3MoQ0wZtrNh81t/oGAJm/pItE7MKn0pHeiDQ1FeawTLl0m77wsQFYDlQwaW+V0LfW+X&#10;5dFtA0v41VB36qHpkokwQ7+wJdS7zD3vHmdPdKGTpubM7xntCmk9y6xS2vN+oGDpepf7q1voxXVy&#10;D/PGuI5VuzwUbmoEyzdIe0IMsJWdszSw9PCiIQXLdeA7ddEL7/88FAUsp62QZaOylQ/x982ZXeuC&#10;GVh6wU4bwHIcNrvbi+v04dj9WueUMeCV+YmuIgpBkVrSvrKB5WBdYBjBEp5/kOVzhPnuYDVbbe7I&#10;Oz0ylTq0mvg6nD3Xx9ir5b58agaWWR7frp6l612undWozSsV6ejs2NiPZZT3ropSqKtn6YbJ1jKw&#10;rMhQBZMZNrCE37mgzifQki4VUGjtgippbTRkOjZv5ZIwFCu99DVQWytwiDEDSy/LD7xnKdPBsVas&#10;n+vFeXrg3/J6htb6q4FlrrNhbTVsQx6MP+6RVfg0BDusPag0NSLXMlDqvtIcujm5IVNVmo2BZZZl&#10;29ezdL3LebBdqcVpYclIayL3iZ95rNTpfBMzsDSwxAdasxqWgqLWZeoFv6f4+vkwhEfo9yFbqXkg&#10;NSSgmYZB3jCPBpZZXt9OsHSA+UXsV9VinzdJ6uOt9F8DSwPLtoAl1cFyWVWGel5jcQg2qByQbd8s&#10;HWQMUave6jmlqpUVT4QpA0svq7diGDYwoUZ5sF8ln/GSFkjrWahvJ8XA/djA0sCyDWBJGXk3fHw3&#10;q8ogzKPQ0J4Fm1XgkW1+6PUsPWQA5rVZ+bTtPTKvWlLmSW2TKYkf5DysjKzEbRVYut7lCtjwHyXl&#10;6kYnrWu4adcHAgwsDSzbAJYaOoRSD013rc4xOQQbGZK8oUylgx71KboPDAt4uMr24yVlfmlY5MU+&#10;Xy8p64/bJivyvAe5jisjVziuhke4dDBJew7aMLA0sGwJWO6Up6DBa98K67ZVHGX5QcYd8+gio3d5&#10;SFk+moyPzGXB8vUm+S2TF7KeWsa+xL+1TP51xYUvfXKu8CcYozrRCAu0fl38eqdrYGlgOWiwpJBo&#10;YUvmYeKEmaQC6e3kQxYBGXX83fMlK1SdmzvVsIgOr9uUlFdD1+8bBnmR9fSSsuqzgu3pcYWUjmz6&#10;oHnqmc4+spOWVr63Y5TEwNLActBgSf6rQvqyS+pFmO8NQ2VYBY/I+uMsfWS9J42NquCliTTg9XNZ&#10;8mT0pHVi2KxN8Fo2D/i8tKSs95FG37nbZfmqIr5AXOW0jHwxPUwtHhr8/KWBpYHloMGSgnBOVuGC&#10;R10bVFGghyENZP1Elk6y3pOGvkjfzj1rESPA61ey5MkAS+2FXmBIbPvzkrJq1KC1IyzwNhtU2XCs&#10;dEV6Jw7clw0sDSwHCZbkPS/0WlblQZi/E2Yoj3IrUoEj78zQc1l6yQCQf5LGUkXybzoOfH6rpKw6&#10;XnOFpvn2zQ8ZJ4fP+0rK+nzbe9Hwtz70Vhk5w3FdY/kLvvquNLyBpYHlgMHyqDwFCh6vqtTxW56Y&#10;G876YR7dZADmUAxdY9+LysjqKtNNWm5WfbhCq741D1f4Ir6ONZy/zbIinI7CO6mwkDER1WCGBje1&#10;YGBpYDkosKQ8zELeuRayEO6gNlcOdfCGzFUMxf4NPY+vg78q00TWUl8jckN1e1XJUx1pCeSgKhbA&#10;rFMHf1WmiU30cYAHKgZMHVgwmO9fGlgaWA4KLMn30DwFiXA6L7X1lUOVFY3ScpWN9kyWutDf8VXz&#10;VmV6bmhSoF7qQs7Tq+SrjrTgcYNSQrrIpDMUn2ODzw9Br1Yhc5AG6T0EzVGHfVLTNLA0sBwEWJLn&#10;3FDmIQSux/AaYRdpvHC0IEPkvrZsRUMaWina2mE7eFsWqmJ+S+cKt3r7CHIeXdaerkxc1gL3zMUC&#10;Mu8C/V8VcofSuIU0mz0D2cDSwLJpsMThtbz8lLyFh7Ba0DBzrpI5xgIhd6lVoqHWuOYEJ2ujepBx&#10;77y+kBaOdLQitn1nijqlS/9V1bek8ww0WxvtGeVJDRh4LbW3NM7upKntVc0t+qvKeAnC2PcsB+zN&#10;2He7rIpoAGC5JnnmHl4krFaFzjBgVQ4ke2RfDyr9RQeS0KKQLQYiREqmDkBuz/LRvO+Rcc+2yRjw&#10;gwzy+8z9xHlklU9wbd9WWWMAc1r4vTWPbHnDOB3ok17NHNBgYGk9yybBEseenfwez1sgXLhXiDPv&#10;sFQMVfKJ3JrzqaqCfRp9Llolf2XTQrZ1PX0hNTjpaX/fjGX5qjq+axTcXLGsDyNva/dbRnUIr7NC&#10;91epA6VFmhp9eW/VNutLz8DSwLIpsCQf7R30rjCIo89ybV17YWhhBlQC60j+qioY0roXasVQJXxo&#10;83qpPYdRvbjexrE8b81hDKrI4esQ8VaVHYN0SPIM/k/eQteNZQl+tRq4aptrj239gFkzWK4nQ4aJ&#10;/H5TxmGI/3BMmhfnTZP4OgmiyxP3mUNAatmrglE8frVP6jHXotE4/GptJng9PEs3TYAleSySR9dJ&#10;vKqAQdMMS6VQBZ/oQnO7Z2XZz/c9ad4PLab0q+CzSBoOKK/25T1PeFde92ukt5EhPLyMg46DqljA&#10;1Ce+AJjrTGho5vThVYBZ9ZYS6feAWm1eM1g+SfoPRij3XFVcwXAFIZpm7qXJxP+bLz/OIf/k4mnZ&#10;ci2On6ciqCNMnWBJ2mpcHCS9V8D7LaTRqmHEIkCRJ46rZI/gt7JeZVj/pPsqdCDPGp0LJs8poK2g&#10;ToOzzos8roCWHUSjgDw13bAHpMZ97Rf5PAHtB7Vi1CDLx+FTowpVz2FqBEodmGmz8i/0vk6wrN1D&#10;LINKNFAlWMKQvpq+IPQJ6CzohUqYdImQnraRXAptDy0BzVpra7JQqfKL5ABEXxpZ0unte/w+DVU+&#10;bBcBTGWhlcbfgXQ82VxV61KykeZ8Lv1v8/sYVEsDIKFx/Sb53Q7tDekDxe8nXCVDtEoHmtHJp+0v&#10;n4SOgX4B6bSZWu2XIO8/yPaXjg/xo8bCfGoUDaLRkFYS4G0a6CSo0s4H6d0JrehXCnOEJtF7qqzM&#10;LK3h0wA+sEMOV4mb716YuALFPV2Fex2/6oHrHNfaL/JRRfhXSL39m6HzoeNdxfgpftcQeBeRrY44&#10;8KIl9GtAO0OHQ+dBt0E6GPs5yVO70hIyIG9dL0Aaov0xpEr/C9AW0MpES5wX49300JrQloRVb0qy&#10;fd/ZRLK9PCi5Io0DrQjWlosHoCuhkyGNesgeH4OWT2ssOPupcv+Js9sf+f2L5IP+3QYZozyIL8ff&#10;n/l9kPfanyj7aph6YMPwQfmSvqFN4WdSlfojPTVW1DibszI5SczAskorDWFa+EAhsETUH7VZXOTS&#10;QeKL1QF8RdJ0BfeVNussjjdVPDyfL0lmAc2wyZQgp1YLT58kJ++mRtZKR0oGpTc1ZMi7kh52kbIQ&#10;jQMvOvpyospslTqRvaBvQeWPyDOwrNI0w5mWgWUVxT07DQPLdpcP7GNgme3GtYZQoww7aFrgpSq9&#10;hfQ0n/kb6CDSXa6QEAaWVZpkONMysCxUdLwjGVi2u3wYWHq7dG0RsIWOw9wL0vxj1b3NOwsxbmDZ&#10;7gLcBHdFwZJ4F0GaE2kraTFQq4Zh4UersduqryS+Xs4Yhv3oEMoUJ+tfMoZhtXjtLkiLlIadLmjT&#10;MGzK0LeOCFwK2he6Hp51QEmp+WHiX21g2QSyjME8SoDlYsTVgpVWEqbSHtipCxWMGiKhJ22bWLWt&#10;+krha1X0mLhQing6bKKVPuDJ10rI2crzc2twx6FMEntOBa0CaSHZqZAW9mmLYu5Trgh7ZiHhiagV&#10;b0cZjbQOlinkPBbJNGAaMA0MUAM0brSadmpIW3gWBcc+Am3jcO0Qh2tn8KvV2QFtNkCWLWvTgGnA&#10;NGAaMA2YBkwDpgHTgGnANGAaMA2YBkwDpgHTgGnANGAaMA2YBkwDpgHTgGnANGAaMA2YBkwDpgHT&#10;gGnANGAaMA2YBkwDpgHTgGnANGAaMA2YBkwDpgHTgGnANGAaMA2YBkwDpgHTgGnANGAaMA2YBkwD&#10;pgHTgGnANGAaMA2YBkwDpgHTgGnANGAaMA2YBkwDpgHTgGnANGAaMA2YBkwDpgHTgGnANGAaMA2Y&#10;BkwDpgHTgGnANGAaMA2YBkwDpgHTgGnANGAaMA2YBkwDpgHTgGnANGAaMA2YBkwDpgHTgGnANGAa&#10;MA2YBkwDpgHTgGnANGAaMA2YBkwDpgHTgGnANGAaMA2YBkwDpgHTgGnANGAaMA2YBkwDpgHTgGnA&#10;NGAaMA2YBkwDpgHTgGnANGAaMA2YBkwDpgHTgGnANGAaMA2YBkwDpgHTgGnANGAaMA2YBkwDpgHT&#10;gGnANGAaMA2YBkwDpgHTgGnANGAaMA2MtAbefvvtWaFd//vf/x7G797QvLkUQsANoY/nCmyBxowG&#10;sPlU0FopNG7MCGuCmAZSNEAZeH9GWVA5WZbKdUboPabM4dUA9lsUW14H7cT/5fjdDLoeWilVKhke&#10;+i10y/CKb5wX0QDOMQ76KnQT9DY+0Lnc/ddUgRRJ1+KYBoZNA/j6wtCR0P2hcjCJ+9OgU6HboLeg&#10;V6GLCfOBYZPR+H1HA9jvagGj7AidAf0AmgDdnKojAqwM/Qt6HfqgKTS/BhzYjKPgTJk/1jshiTOZ&#10;b5y6wsPL5MjyJweUT/B/irryiqZLnlNLj3GtdYG1Dy8Kn9cWCufTGHA6mrtKvZD/PEo3b5qEnzOv&#10;fB5pTuH0/768ceoIh1zvc+VpujrSz5smPCwC/cOVhSODeNy/l+cfgh5x756sEzCdv6lc5PaPvDLG&#10;hRtkfRSyveR9bxk5suKS/vTY8EZnzxv5vwD0M1fXnJcFlt8hYKdXwc/BWZkRRl3W46HvOtokK44D&#10;h3cTfhcXR3keI+dz72bh/9ehk0LpBulHfxcJOfA6hD8uEudb3E90z76MWMvFOYKUxPNv8itegjxO&#10;5P9BUCxYuIr947w/g/+38Ptr6DfQA9CdkFqh6V35d1o260PHpumN9yq0YdnWSgpPuA2UXkgOyXQ0&#10;NFMe2ygMYX/mfODn/L47HI93n4S+7dLX71wpvHwxFFZ6lU73DYcXMPJMfnQZ9CvoXuh+pc+7WYKw&#10;3B8K3Qp9LyRbkl+cTpg/QUs4ebbiv3whHF5+2/FXp9/f83tWjrSVxg2Sy8XVkFzU707gmYZ1urrj&#10;XsPch0B6F/Ah/X3SpSPdKN288v2RsAu6uNvyf2IO3j8XtZV4JJ4q/gugX0J3QUpb97kazISbhnQO&#10;4FcyJNkkeN6xSQwfarBsAqllr56bypNsol/pbZ6EeON59w0oXHalV9n7O/CleaiNVF7z+n+oTlFd&#10;9JQrC0dE4/NOnYt/u/cdf4iUlc0dH1k62SvBLssQ/2zodmeXh/hVD2iZULlQI/KoiPxx+cnvYnUY&#10;4Xl5wqUDxTtlRvV32JdVX6tMyQcmQjujl/F5dC6+oL2gKyH5oOqBe6AHoWsglf1Ow4k0Z+e/6rOw&#10;vfX/UIFfSC/T8OxAKIojRwcNG9UvvP+pKwO/4P8p0E+EEfyenMg7L1WYn4J+4Yz/UFYLg7AzQTLo&#10;rS7O7/M4JeHnhV50cS7i/2L8n9YpYzIJw7Mj3Pu/839r/q8p4r8ASpXTf6ANQ8oZ53j5daii1xi0&#10;jL879CSkoZNTo3LxTC1qAdJ5Lu6b/N8RUmu/Byxc5aRuuyoVgaMKxFyEU2szSEdgpUJ0Tpqz8F5A&#10;cSn0FxkuKSzvVJEsCang6HoWSqp01FpaAtLwkBo9ct4FxV8ex3Xy/dDFVaurR37x6exwnwtzfWC7&#10;mAIvxxaYPAb9A1KlPmeoMlJFvT/0DGmosSP9zQap8pOtVg/ZVxWg0tC7TRwPe/D//5R+yD825v50&#10;x9uHnTwz80w2C3oC4kcA0WlA8LsCpBGVn0LbhdKSP0uHe7pn4lGF+q/Q952/St9LQTe4sC/zXz7a&#10;M2wtPULjeS5/eQl62sk8s+PhfPf8EMV38u3t0nwgxJMaFgr7BrSs40E2WY17+ZH4PTMU/iPcfw5S&#10;RXtjTIUuXsXzp2VHEf93cunvmcdniCM/VoWnClTlUrbbJcTDx7hXBSdbbRbDg+qDmyGVp/WJNwOk&#10;Cmt+SA2uv0HPQdtLj+H43KsXuhCkxpVkfwFaG1K99AlIQKNLFfBseeQJ+dx0xAl8pg8sXd53BTaK&#10;8f8Zib8iJP8UbxcFOnH2lV1+B90RoxPp7HlI/iY+VPlvA2no92uhMiQ9LQid4PJQGVHjIKgv1QBR&#10;A0x12qpZ8kuPkNJIHTkhfZXtjaG/u3xVXy/N/erixeUnu22TUq/Jdpr6UXn6HvFVX08nG/MrbFmX&#10;/7/l99/Qis7XFUfyHg7J13QdSrj5oG4d53xSfiX9/cfxKL40xN7pALkwtztZbnDlUB0F4c+tibri&#10;pSoydUG1wCdIvFtZpSmZ8GpFyxl0bZfDIEdIAS7OxnHhea9hJqUph+lWsE5IKfNcaPsYJ9vPxetU&#10;ZiHHl4JVKSvNzybkua4zwBMqCAlh5LCvQQKUxGER3qtSvylDb6pg3nA8dXoYGeFVYF5w4dVzSiz8&#10;vFsFUkNjsax0Y3SYCJYhfapS61zkoco5EYx5r8bDHYTpGW7mmSo0gdTeYR5cYfkxz3cO5Xce9/tH&#10;bKqWvSrm30Xiq+GiFuOmkfAnOn5PjYRfxxXKqSLhf+XCrxF5vjXpXx5J4/Mu7G1Z+iauWss9rXf3&#10;bKdIPmu5NH8ZyUsVhsClp3w6n5Q99oqxqRqNakh27ST/gf4CXSCdR/JWq/w7WbJE+BJoCsRFS8bw&#10;oIbq5yP5qFxOgjQMFjvsynNVcGrsqtL8QhxPpKtRI8mutLrp8F8NsOvcu0vS/DSaLmE1LfCgi9sH&#10;lgrP+yvd+8eSdEWYoPF2eIxOFuf9fRE9qnH8NHRFjF3UeDg/Jp0lHB9qLPT4Mc9llyugj6XZk/dq&#10;VAZ1ZM8IUILOVc6CMrJtxK5qcAnMXiP/+RJ0qzKuOiqRL96p5/wI9ImIjsbzTI08+Vpij9nZX2HU&#10;WOj2yIO0eKbG5+XQjs6eajxeCMViRGfOjJdaEaSWzjgx5xQvI/f1rGIE35I4f3bKuTej4lSLQcMr&#10;t7k8NkowxJTufR9YOqE2Io1uZRoSXi1aFZoesHRxTnLvrovLkzjqBcnAsY7Pc/VGZCD1ODo94ZQC&#10;MqeTMVF/vFevSrrQdW0eXbvwzzk5FCeWD8JNgFQRes+tEScTLMlXrch/OlIlpkZKrKy82xu6PqaA&#10;f93J8dGYd2sQp1sxyp7Q/JECGQuWztbbEX7rSPhjXH5HR55vTNi9YnhIAksV4DMjaWzl0v5Zml84&#10;3jTUODESX6Mas0eexYKlS0O96vUi4U92PPTJ4ipMjUx0K1L+b+zCd3sqoXKkVvlxWbLE6EyjU7Fg&#10;SV4aGdotlIdGswT68qMF0vIi7qaEUcNIafeNqvBMo0B9YBnUFe6dRrNmyCsTYVPBUvUc+Qajalel&#10;1AXfcPn3gSXP1fC5IMHu34qmKf4Jr6mfnlW43Ks3JN30gaXTwad41wM4MbbbnjCaAtGlHnPmHCnh&#10;gpHIHrBUvcS7Pzq5exqBzhcnundfyar3SGdPUZhfpweNNvyT/4mjck52hXlFOorRp0Z8NGKkaQeB&#10;pGjzqH678XiplttLUKenwm/QpZfjd4aJ0i7C7CYDhhS9QYrjqFusOaXznbKSwFJCxPYslbYcVY4W&#10;Y/A0sPySS7OnpR4qvIlgKYPCs+bwEnumMbx8KEnppKWKQkNDAgX1VNXC6sxBZehazqyezTMdl35n&#10;XqZvgRDPNYSlRk9PBZyVvrN/XrDUcOa+kIbX1HLrAz2X3p7w8aMY/QQF5pBogdG9bBzEUeGIiZ8I&#10;loRX67xnvpn7ACx7wIGwqhR7WuOO71iwdL7Q0wuS7M438oCl5li+GpaH+5miOuBZGljKf6LyJYKl&#10;KzNqgIbnUTWsKX++POqnTv/eC89IS4vCksBSq+27FTDhVIGrcXpJll8qHuGCBvaFMbqaw8kyiXBR&#10;22hNguT8Fz+pFWuYD+cXiT1L0psbUrnVSNyWKXVeMKXUB5aBXSK+oGkn8atpkD4bJDwb73iJBUuV&#10;JSh14RbxNbKo4V81smWXzjB/Rn0UC5au/GiIU3J8MaJXDbeqgfRXXnfnGVP0px5vd32K05kaDbnB&#10;krDq5OTbP5kh8NdJ6CdBGP5rDidY6JPaGnFKEQBqDHl3p5yb4gzjKjBN2mpO7QcubOywrSussWBJ&#10;XM37TIiTiedpYHmUy/O7CXETwZJ0F3MOJKX39HCyHCohL4FkZ3kyv1c5vvbLSouwWs6uXp3molQp&#10;Caj65pbEI6TFRt77I4mTGyzl7IQ/3vH/vHiLAbUdeB4Hlru5eJqH2SJaAebQRSJYJug8FixTCmks&#10;WCak7QOWxyLrATnkSwTLBB5iwdJV+nvF2GVV5z+qGPfPqkyz+HW+HAuWzk965szIU/WEynjfwqME&#10;+YIpFgHCrOEw3KeB5Rounz8Qrq9RlCSX01ssWEpXpKXpB/F/SprueB8Llq4+/HKMXRZ36WrE5mt5&#10;7EKY8YQVcPeBJc/UKErd3kIYdZjuln6gYNj4+CybEzapZ6nG6u+cHD0LEnke+OkPstJPsU3zYIkw&#10;6i5r8n+rgDFnxHudoD/NEohwWnEmsFQLQGPtMnLPPI8rSBoau5zwGr4IwLIzVhy9VHEGFTBhw4tC&#10;5KRaFPORhAIVC5ausAqoBXYLJ8RNA8ugV/poHufN0hk8aEisMy7O7yedrPfliNcBSxfvC8QVWAo0&#10;e3ro3DcCluSjxQeaF9L8iiqOh6GeoV8nXx9YElwLIIKFQhpik11Xln9k6cHJb2AZUlSoEuoBRvSp&#10;4c++3hvPJ4d+5OwmwNSKwE1kzzz6TyhDsWBJmloP0F0xyn/Nv6tyV6N8zTz5Od8Qu/Kzzur54OI+&#10;FiwJqvk6rUyXfPHzUAmZEzc8DKuFcupJLix+pTf+Pw6pg5DaAydMLFhKHuiauLqP52dJN+7SYsLN&#10;xE+Snng33umzByxlS+gmqG++LqK/IwlzqCtXqzsda2HSDGm2IU4sWPL8w5DKtIbZu/7k7KHFo7Jh&#10;ZucgRd4uWJKO6rpxKaRebPmeJYl8FFLLfkdIXfCALnUC/U2GyFDYROLtJYDjN2i9K353XJ3/amlo&#10;ZVoHRPnNC5ZaAKJCrCECkVqHMkIusJQjE1bzh1ogMon7dZJk4X0aWAZD03fnKdhpYeBBK8n+CHWG&#10;BfjVHJhWhOmK7TGHKoUuWApUCH+yi6dh2e5cDv8bA0sngxpKWrWpQqAeQ7dgc6/GQB9YKh7PtYrt&#10;FsIEC740nHs1z5bL0jPhDCzjwVINlqC8qMy9BMUOdaoy5J3mUDVEKdupoavKecNw+c2yRcg/BZZq&#10;wJ0EaaWj6FuQGuQnhMKpJyNbK99MWztfmV08Oj57ThkjnR6wdJXyOJ5/CdJw3UEqL3nlcPmFwfJR&#10;0tC6DtU/ga+epjovK03CB2CpaYvALtoeI2D7eVx80lUnRiD/ppNXYH83/zeNs4vqaN6r8aG6UeAY&#10;5CO9K24iWPJODV75TGeo09XVWkCoeIlTaq7c94Al4aeQPfnVWgytEO/BDudvGoGSr+2SpbscYEky&#10;nUVdWgSURApTCVheTEKaM1NlHaVgKHbXDLA8lbi7O+VpYYAKiyZVu4VASoe0Gq/jXPz/vlNYVs/y&#10;JcKuJ2M7UjoCmiywVA9XK+w0Lyin1H3qmDXv08Ay4PePRQ0cqii0kOrn0Bwh0upNOVDP4pNoXrzv&#10;gqVzbBWqYNuClqF3tizw2yhYujyXIt9nnRwamupUTjxLBEsng+ajtH/znlBlqGXn62b4nYFlPFhq&#10;v1tQXrR1QfeJ84KqfCH1Pq+FgpXwArI9fH2dOAFYagW0FnaJNMSrLQBdsOR+Ue6Vh66+Uai4fAk3&#10;a8g/oiMpAViqF6HezK2QwEkV/ha+csSAZWc1LPkLQLUFRGVVBxZkAj3hArDUWo3ALprq0or5vu08&#10;Aa8O8FcnzGVSkstTdatGuaJbaMbzXGApUFC5CPLRQkgtvkwDS4XRlM1cUFAnaeWyZEzdc8n7ACwF&#10;jgLpeyCNdGnlcd8CIZ5pNClY0V8FWMqHVG8H8sb9Kkw5sHSKEVB29yuGnYrnwQRt7IKYUOV/EWG7&#10;8w78DxbvdMakndHV0unOf/I/mOfaK86R5QzOWH2rYXmuYd8ssAz2walQyll0xeYVkiMNLIOVm0rL&#10;ex4wotc7SEOT6CrMAWm7SmcYk5/Elba87wFLB0baAqB4iq99QirQjYOl40UjE2ooiZd9ZUd+U8Ey&#10;Ujlo0UfQ8kzcwuPyGlawPBcZ98mqwFUJOD2mlr+Q/8bOWZKOev0XZuXnbKXhs2AVoyrf2CmLpLQI&#10;nzQMuzrvwsOwGtLs+AnXZ7J4c/bWqUzyK109K2K5j/YsNZd+mQuvNQHei5VcOeqbs+S5RoaCwwq0&#10;6Chr4UzSMOyspJO5uMnJrpX49zp5VPn3yM/z8TxLmrPUEHIsWDqbX8J7dZTC9dEk7tXQUEcjbYta&#10;t2dJWhrp0lSbRic0Wtm3fYgwGmHUwp7MjkGaTxC92TlLmFarT0OTMyS05NQD0qWhkkVTCshPCRMG&#10;QhU4DZ8KiLVhWAsJ1GsID80FYHlgAbBUbyp2XoXnfXOWPNvWGVAtmvlS5EgDS7W+dMXu18lT2J3T&#10;TyANrTJWD1zDHwGpRSdn1bV2Co99YOnSXZZ46o3pOgVaAKp9gY/4D/PqCp8WfOl6HdoMygWWoUp/&#10;beJoY7QK6wopumgjWKpCSxya453m0LSqOnH1ZLjxVgVYih8oc9VhKF/5ZlChebX+iZcEllOF6xCn&#10;h2CL2hl5yg9pa3W5Klk1onrqLJ71zVnyTHKoTKg3lrmPOcpDEli68qatO8HVs9ozmg6Bkhb4yC4z&#10;5pHd5ameX6CznsZWBlhqo3/SvnE1qtVwX1JlOUL3OgET987zvmcY1pX/oOetrW19Q9/ECfa9qmFf&#10;6CD6RsGSzDS5r6GRREflneb6gi7zIQmgptbEL6HuUAfpap4w6JVq7kJ7V3ocivvCYBnw4WSIFpo+&#10;sJSjkF9whNuPxV9C4yANLLVKrLO/keuwPA5OeA0JLB8Oy/1ESD3vuJOBjnOVQd8e0VBFpopi6QT+&#10;NZSpIRBdGgbT0Ih3L5g4uVfDqnDFVDLyCS1g0qX5Ih0x1TNnyf0sPI/dauIKnIbRdMWOILjKo01g&#10;ubyzneaOE1viAi3ea0og87AIwlTSs4w0ZnTaj4ZdZaNPxfmh020wR5+5OT3i34lbR2JAJFjfoHKV&#10;eaYy/AYnGvWtZudd7AIfnh/k/OhJ+VyechuqXzRCE/Syew4l4LkWKOmgDYH3i9DiKY261K0jTt8z&#10;O7t0piRS0jrc5fmNiF3HEy+2ZxmqO7TYp6c+4H4/6OaE+mgfl1ffHulQmn0LfEhvEUiNFDV2Px1j&#10;9x2cTTRknrkP3NUH2xM2vFCouZ4lGWvVoQzds7E5RrCglaAJ4Li9aDKA5hB75gW438opRAbUqrGe&#10;/ZrcZ4GlwFz89Q3DhgylxUk9TsN97GpYnqvnpdMklGbPJtlQeolg6Rz6S84BnuU39SscZCOnvx7q&#10;9ozkqNCTUOwZujxfMqvCJYzAJ7bn6ZzqYJeG1K+8ioBlsLK177i7kK4EVKoYY9PnuSqToCC9FQVL&#10;3qmVrAULsS1r3v1Euub9fCkVRwCWiaenRCryoHI+Mk+lSf4+W0ckr0ZSdCXOkcn2kCrgPAtDKgVL&#10;8lVZVaOx08vk/2/4n9TwOtjJkrl1LKLjxEMJYuqWcA9W85ppPXKNJmlOXsN7fWsPeBZ7KIFrnARb&#10;GNRIzT0cS5oavg6OEOw7wYd3q0DBwigNxyYdEJK1z1KN+Rsg9QDViPkFFDtsyvNgVX70xBz1EAU+&#10;fVtHQmVWgNM9LcvlpX3bsWtSeK79qa/wq5557BnQ4tXVN1F+tKBKda346TlwQnJCwTGBOqYwtXdJ&#10;WA1By2979l3zLPc+SyeH/5Y/pyT19rTSNfWAYcJsIqGd4H2VgBNcgNjTGuJ+HPQHF/WwmIJyokvz&#10;xLiKi7hzu/dKu+90D97JwbSAp+e4PO6DvViXRVpemjsLWmVq9fQdck6aOslBraHHw4YJtTQF4Ofw&#10;XpeGEmIrehV66ADCqBHRbQ3xX+P5rybpXPF4f6/TWc+xYOKB52pNvQQlVmCEEUgHZ9wWml8lvipR&#10;XfpcW6wj81yr8nQqRmJrnXRUGXbmUrmiPUuNPqjnqx5MdLGCel8akr4++i5SMa9OGM2PqGeSudLR&#10;5aUCfEoWWBJGIwnB2bCxB2fE+FewKEIrEPsqF57paDdtX8o1JEg4nRErfjWFkec0lWCtQOzB/KSj&#10;/cndIxj5r7UG0nFPHeD8UA09DfnlHiaUrxBHIxtakdkzopKkb+Lo9C9V8irnSQeUCECOhjSs393i&#10;FtF/cNyd5hJniLxTuRZfKtvqnWY2VFxjQiNrqiNlg77erNOT+AounawTN+yoVbOJfkdk7ZnuHgfJ&#10;f62CFfj2DJ07/f6Yd32HxfAsOO5Ox2f2DbnLxsoD6pyX7ORbT2WYZ7GHoTj5gj3gcacPyd5Bg7Kn&#10;B8lzAWLQ8xag9tiEdxMgzZNquk4dnKR6RiNQd0JfiZR9zXlr0Y7smnjcncoN7+Vfmj5bKqvc97wn&#10;giqwr7jIaqWpNxU7bMRzAdZnOlXdO8bW8mntl+qcNsKvWl7BQQRX8F+tm/BxWl/mXnNP3YpD74mr&#10;7QKqiHVpKFiVyDQOEFSJasGKWppBvnKelbhRgdCy5PUhLZIQ/x1DB+nyG5yyo16PHKjb2lMe0JWQ&#10;Li0z7gydEEZ5avuGTsORnCqUOgpMBzr3FCyXxjFOrrsVDpoJUqtdFew8kAqQjNhZ0EAaclQNyQo8&#10;O6tyFTZSoOV4mvDXMHFnXgZaSnGdrpXH7pBaeZojnl/vEhoa43gvB8sNlqSlCkmt88/wGyzQUV47&#10;uuedFjnv5Xw6t/dH/OraH5pNOkzgRa3vlxU++p7nWomtZfjfVBqQdKjfMyABadJ+WPmQFlkE4KSC&#10;oFNPNMQYd5qR7N6Zw3W61VyuDpfv0x/PZAf59caQVjvKFudDOiw/9YhDx5MqJF0qK1+E1CpeCdoH&#10;ks+pl5EK7M5f1PPWma3KX2VIwCn5+uLyTI2LJaBgkZh8ZxOeB+VF+WtPrnzvmFBleaDjVT6nMqkT&#10;fpSWbKo5y8RtVtGGAmFndDoLtlVM5F5+kTq86vT9CcKqwaOKW8OmGlIVL/L9D3Cv8q+1FVtC0YZV&#10;UF8EB46o8aRRre6JSC6Pr/FM/qyyreHnRBs4/cs/vin9OxtolGYD2TgiuxasqO4TEGskRHE6fsL9&#10;OGgxKFh8J5DTUWqBXbRSeVdII2/dBhz/d3N5XsX/RUJ2UfnXqFZ3NJB36jSozBwZ4lWrn1cI5aMR&#10;OJU1ya7eq8qw6lz5qnpnE6BO/Rtc0jPPVA6CI0IVbnXFd/WA/ERrU15y+ao+UBkJn9CkdPXBAPmw&#10;pnZ6QJxnSzkexJcOQtBiTJVV1QPiczV+tZtBja+grg742oVnsmfQAOpML4T411SDgHYnF4aft3VS&#10;WE+4VPAkwjWQWo1hOjuhopMTRMPqXj00AYCcOPy+Z6EPYWaEehyc8FrtGE1X8TrngPIrBcuwcflG&#10;n50lxTrjqZLX0F04jJytZ+OrM8ae/P4cugfStpQPwqeMHY6rZfRaXdhX2J0jLc77b0H3QSoEAk4N&#10;E6mi0nzbt6FOZe9kFi9B+uIzepaieo1RubXfUHKNg+J03T1nMwaItLBKq9x6CkGScxBOBS7ON8Sz&#10;ni/k9CwHvjSsK6e7xP2hhN0G6uvt8EyLCrQYSaCuwigdCuQ1XJp4TB/v1UO/PMyD+6/Rkj4+eKaC&#10;FedzO8ToTb0J7TuU/cP+oPzyrGBVo+arkHwhAA4Nz8rH1ZLPXNBAuM/GyHcdz34I9Rz75fxLlePV&#10;MfqIK0PhnoVkPRLSojEB1b1O/2er4kqtSEIviaNexHch8RjO8zLuN8+TDuHUyDzc6U0jP9LfPZD2&#10;IwrU50iooyYklF1t9eo2blyZ3Zh0VCbUWOo7YjHUiNBQeVL9c0WUD9URhNciQjXEVf41jaGK+hAo&#10;XO7T6rT1Q/kLpDq6cHZRHSNdnMv90uH8eaYtKJIpT32pL3vo2Ls1CS9/DOKI756hWOkO0iha2KbX&#10;8Kxz8hTP5XPR+kL1QvSUJjVST4Tugm6WXiL8q+ErjFD9K91p5EX1wMOQRmiUZrfc8X8cdEGEL8mh&#10;IxC7dQb38m2Vl7BeJIvqiJ4PcyT55/8DqW8sdNyQQhsAAAAASUVORK5CYIJQSwMEFAAGAAgAAAAh&#10;ABiCNpXgAAAACwEAAA8AAABkcnMvZG93bnJldi54bWxMj09Lw0AQxe+C32EZwZvdxP4hjdmUUtRT&#10;EWwF6W2anSah2dmQ3Sbpt3cLgp5mhvd483vZajSN6KlztWUF8SQCQVxYXXOp4Gv/9pSAcB5ZY2OZ&#10;FFzJwSq/v8sw1XbgT+p3vhQhhF2KCirv21RKV1Rk0E1sSxy0k+0M+nB2pdQdDiHcNPI5ihbSYM3h&#10;Q4UtbSoqzruLUfA+4LCexq/99nzaXA/7+cf3NialHh/G9QsIT6P/M8MNP6BDHpiO9sLaiUbBdBGq&#10;+N950+NkOQNxDNt8lkQg80z+75D/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K+aPHQBAAALA4AAA4AAAAAAAAAAAAAAAAAOgIAAGRycy9lMm9Eb2MueG1sUEsB&#10;Ai0ACgAAAAAAAAAhAE3MOKG0SgAAtEoAABQAAAAAAAAAAAAAAAAANgcAAGRycy9tZWRpYS9pbWFn&#10;ZTEucG5nUEsBAi0AFAAGAAgAAAAhABiCNpXgAAAACwEAAA8AAAAAAAAAAAAAAAAAHFIAAGRycy9k&#10;b3ducmV2LnhtbFBLAQItABQABgAIAAAAIQCqJg6+vAAAACEBAAAZAAAAAAAAAAAAAAAAAClTAABk&#10;cnMvX3JlbHMvZTJvRG9jLnhtbC5yZWxzUEsFBgAAAAAGAAYAfAEAABxUAAAAAA==&#10;">
              <v:rect id="Rectangle 4" o:spid="_x0000_s1027" style="position:absolute;left:369;top:458;width:324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TXwwAAANoAAAAPAAAAZHJzL2Rvd25yZXYueG1sRI9Ba8JA&#10;FITvBf/D8gRvdWMOItFVVLD0UBBTBY/P7DMJZt+m2TVJ++tdQehxmJlvmMWqN5VoqXGlZQWTcQSC&#10;OLO65FzB8Xv3PgPhPLLGyjIp+CUHq+XgbYGJth0fqE19LgKEXYIKCu/rREqXFWTQjW1NHLyrbQz6&#10;IJtc6ga7ADeVjKNoKg2WHBYKrGlbUHZL70bB3/7eUxf/1DL92rQf58P1Ep32So2G/XoOwlPv/8Ov&#10;9qdWEMPzSrgBcvkAAAD//wMAUEsBAi0AFAAGAAgAAAAhANvh9svuAAAAhQEAABMAAAAAAAAAAAAA&#10;AAAAAAAAAFtDb250ZW50X1R5cGVzXS54bWxQSwECLQAUAAYACAAAACEAWvQsW78AAAAVAQAACwAA&#10;AAAAAAAAAAAAAAAfAQAAX3JlbHMvLnJlbHNQSwECLQAUAAYACAAAACEApnd018MAAADaAAAADwAA&#10;AAAAAAAAAAAAAAAHAgAAZHJzL2Rvd25yZXYueG1sUEsFBgAAAAADAAMAtwAAAPcCAAAAAA==&#10;" fillcolor="#003462 [3215]" stroked="f"/>
              <v:rect id="Rectangle 5" o:spid="_x0000_s1028" style="position:absolute;left:3697;top:458;width:8208;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TPxAAAANoAAAAPAAAAZHJzL2Rvd25yZXYueG1sRI9Ba8JA&#10;FITvQv/D8gq96aatSImuIqWFIqQQK+rxmX0mwezbsLtq8u/dguBxmJlvmNmiM424kPO1ZQWvowQE&#10;cWF1zaWCzd/38AOED8gaG8ukoCcPi/nTYIaptlfO6bIOpYgQ9ikqqEJoUyl9UZFBP7ItcfSO1hkM&#10;UbpSaofXCDeNfEuSiTRYc1yosKXPiorT+mwU2C7b/Ob75LA9ZjKMm9XuK+93Sr08d8spiEBdeITv&#10;7R+t4B3+r8QbIOc3AAAA//8DAFBLAQItABQABgAIAAAAIQDb4fbL7gAAAIUBAAATAAAAAAAAAAAA&#10;AAAAAAAAAABbQ29udGVudF9UeXBlc10ueG1sUEsBAi0AFAAGAAgAAAAhAFr0LFu/AAAAFQEAAAsA&#10;AAAAAAAAAAAAAAAAHwEAAF9yZWxzLy5yZWxzUEsBAi0AFAAGAAgAAAAhAMPuxM/EAAAA2gAAAA8A&#10;AAAAAAAAAAAAAAAABwIAAGRycy9kb3ducmV2LnhtbFBLBQYAAAAAAwADALcAAAD4Ag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merican Institutes for Research" style="position:absolute;left:466;top:4896;width:3003;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7IwwAAANoAAAAPAAAAZHJzL2Rvd25yZXYueG1sRI9Ba8JA&#10;FITvgv9heUJvZtMeRFPXUAqVXqzUiOdH9jVJk30bsttk21/vFgSPw8x8w2zzYDox0uAaywoekxQE&#10;cWl1w5WCc/G2XINwHlljZ5kU/JKDfDefbTHTduJPGk++EhHCLkMFtfd9JqUrazLoEtsTR+/LDgZ9&#10;lEMl9YBThJtOPqXpShpsOC7U2NNrTWV7+jEK3OHQb8JeFutwNJe/YpN+7z9apR4W4eUZhKfg7+Fb&#10;+10rWMH/lXgD5O4KAAD//wMAUEsBAi0AFAAGAAgAAAAhANvh9svuAAAAhQEAABMAAAAAAAAAAAAA&#10;AAAAAAAAAFtDb250ZW50X1R5cGVzXS54bWxQSwECLQAUAAYACAAAACEAWvQsW78AAAAVAQAACwAA&#10;AAAAAAAAAAAAAAAfAQAAX3JlbHMvLnJlbHNQSwECLQAUAAYACAAAACEA2LE+yMMAAADaAAAADwAA&#10;AAAAAAAAAAAAAAAHAgAAZHJzL2Rvd25yZXYueG1sUEsFBgAAAAADAAMAtwAAAPcCAAAAAA==&#10;">
                <v:imagedata r:id="rId2" o:title="American Institutes for Research"/>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EUwgAAANoAAAAPAAAAZHJzL2Rvd25yZXYueG1sRI9Pi8Iw&#10;FMTvgt8hPMGbpnqoUo2yCMriYcU/eH40b5vuNi+lydqun94IgsdhZn7DLNedrcSNGl86VjAZJyCI&#10;c6dLLhRcztvRHIQPyBorx6TgnzysV/3eEjPtWj7S7RQKESHsM1RgQqgzKX1uyKIfu5o4et+usRii&#10;bAqpG2wj3FZymiSptFhyXDBY08ZQ/nv6swr2s6/Lwdp2G9Kf+zXpzJXKdKfUcNB9LEAE6sI7/Gp/&#10;agUzeF6JN0CuHgAAAP//AwBQSwECLQAUAAYACAAAACEA2+H2y+4AAACFAQAAEwAAAAAAAAAAAAAA&#10;AAAAAAAAW0NvbnRlbnRfVHlwZXNdLnhtbFBLAQItABQABgAIAAAAIQBa9CxbvwAAABUBAAALAAAA&#10;AAAAAAAAAAAAAB8BAABfcmVscy8ucmVsc1BLAQItABQABgAIAAAAIQD7J9EUwgAAANoAAAAPAAAA&#10;AAAAAAAAAAAAAAcCAABkcnMvZG93bnJldi54bWxQSwUGAAAAAAMAAwC3AAAA9gIAAAAA&#10;" strokecolor="#003462 [3215]" strokeweight="7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25A3" w14:textId="77777777" w:rsidR="00196377" w:rsidRDefault="00196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611D" w14:textId="77777777" w:rsidR="00196377" w:rsidRDefault="00196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9755" w14:textId="77777777" w:rsidR="00196377" w:rsidRDefault="00196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6E9"/>
    <w:multiLevelType w:val="multilevel"/>
    <w:tmpl w:val="C2A23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A6574"/>
    <w:multiLevelType w:val="multilevel"/>
    <w:tmpl w:val="92868A2A"/>
    <w:styleLink w:val="ListBullets-Table"/>
    <w:lvl w:ilvl="0">
      <w:start w:val="1"/>
      <w:numFmt w:val="bullet"/>
      <w:lvlText w:val="•"/>
      <w:lvlJc w:val="left"/>
      <w:pPr>
        <w:ind w:left="288" w:hanging="288"/>
      </w:pPr>
      <w:rPr>
        <w:rFonts w:asciiTheme="majorHAnsi" w:hAnsiTheme="majorHAnsi" w:hint="default"/>
        <w:color w:val="4B76A0" w:themeColor="accent1"/>
        <w:sz w:val="20"/>
      </w:rPr>
    </w:lvl>
    <w:lvl w:ilvl="1">
      <w:start w:val="1"/>
      <w:numFmt w:val="bullet"/>
      <w:lvlText w:val="–"/>
      <w:lvlJc w:val="left"/>
      <w:pPr>
        <w:ind w:left="576" w:hanging="288"/>
      </w:pPr>
      <w:rPr>
        <w:rFonts w:ascii="Calibri" w:hAnsi="Calibri" w:hint="default"/>
        <w:color w:val="4B76A0" w:themeColor="accent1"/>
      </w:rPr>
    </w:lvl>
    <w:lvl w:ilvl="2">
      <w:start w:val="1"/>
      <w:numFmt w:val="bullet"/>
      <w:lvlText w:val="»"/>
      <w:lvlJc w:val="left"/>
      <w:pPr>
        <w:ind w:left="864" w:hanging="288"/>
      </w:pPr>
      <w:rPr>
        <w:rFonts w:ascii="Calibri" w:hAnsi="Calibri" w:hint="default"/>
        <w:color w:val="4B76A0" w:themeColor="accent1"/>
      </w:rPr>
    </w:lvl>
    <w:lvl w:ilvl="3">
      <w:start w:val="1"/>
      <w:numFmt w:val="bullet"/>
      <w:lvlText w:val="◦"/>
      <w:lvlJc w:val="left"/>
      <w:pPr>
        <w:ind w:left="1152" w:hanging="288"/>
      </w:pPr>
      <w:rPr>
        <w:rFonts w:ascii="Calibri" w:hAnsi="Calibri" w:hint="default"/>
        <w:color w:val="4B76A0" w:themeColor="accent1"/>
      </w:rPr>
    </w:lvl>
    <w:lvl w:ilvl="4">
      <w:start w:val="1"/>
      <w:numFmt w:val="bullet"/>
      <w:lvlText w:val="›"/>
      <w:lvlJc w:val="left"/>
      <w:pPr>
        <w:ind w:left="1440" w:hanging="288"/>
      </w:pPr>
      <w:rPr>
        <w:rFonts w:ascii="Calibri" w:hAnsi="Calibri" w:hint="default"/>
        <w:color w:val="4B76A0" w:themeColor="accent1"/>
      </w:rPr>
    </w:lvl>
    <w:lvl w:ilvl="5">
      <w:start w:val="1"/>
      <w:numFmt w:val="bullet"/>
      <w:lvlText w:val="‹"/>
      <w:lvlJc w:val="left"/>
      <w:pPr>
        <w:ind w:left="1728" w:hanging="288"/>
      </w:pPr>
      <w:rPr>
        <w:rFonts w:ascii="Calibri" w:hAnsi="Calibri" w:hint="default"/>
        <w:color w:val="4B76A0" w:themeColor="accent1"/>
      </w:rPr>
    </w:lvl>
    <w:lvl w:ilvl="6">
      <w:start w:val="1"/>
      <w:numFmt w:val="bullet"/>
      <w:lvlText w:val="«"/>
      <w:lvlJc w:val="left"/>
      <w:pPr>
        <w:ind w:left="2016" w:hanging="288"/>
      </w:pPr>
      <w:rPr>
        <w:rFonts w:ascii="Calibri" w:hAnsi="Calibri" w:hint="default"/>
        <w:color w:val="4B76A0" w:themeColor="accent1"/>
      </w:rPr>
    </w:lvl>
    <w:lvl w:ilvl="7">
      <w:start w:val="1"/>
      <w:numFmt w:val="bullet"/>
      <w:lvlText w:val="-"/>
      <w:lvlJc w:val="left"/>
      <w:pPr>
        <w:ind w:left="2304" w:hanging="288"/>
      </w:pPr>
      <w:rPr>
        <w:rFonts w:ascii="Calibri" w:hAnsi="Calibri" w:hint="default"/>
        <w:color w:val="4B76A0" w:themeColor="accent1"/>
      </w:rPr>
    </w:lvl>
    <w:lvl w:ilvl="8">
      <w:start w:val="1"/>
      <w:numFmt w:val="bullet"/>
      <w:lvlText w:val=""/>
      <w:lvlJc w:val="left"/>
      <w:pPr>
        <w:ind w:left="2592" w:hanging="288"/>
      </w:pPr>
      <w:rPr>
        <w:rFonts w:ascii="Wingdings" w:hAnsi="Wingdings" w:hint="default"/>
        <w:color w:val="4B76A0" w:themeColor="accent1"/>
      </w:rPr>
    </w:lvl>
  </w:abstractNum>
  <w:abstractNum w:abstractNumId="2" w15:restartNumberingAfterBreak="0">
    <w:nsid w:val="18553CB6"/>
    <w:multiLevelType w:val="multilevel"/>
    <w:tmpl w:val="A5229844"/>
    <w:lvl w:ilvl="0">
      <w:start w:val="1"/>
      <w:numFmt w:val="bullet"/>
      <w:lvlText w:val="•"/>
      <w:lvlJc w:val="left"/>
      <w:pPr>
        <w:ind w:left="360" w:hanging="360"/>
      </w:pPr>
      <w:rPr>
        <w:rFonts w:asciiTheme="minorHAnsi" w:hAnsiTheme="minorHAnsi" w:hint="default"/>
        <w:color w:val="4B76A0" w:themeColor="accent1"/>
      </w:rPr>
    </w:lvl>
    <w:lvl w:ilvl="1">
      <w:start w:val="1"/>
      <w:numFmt w:val="bullet"/>
      <w:lvlText w:val="–"/>
      <w:lvlJc w:val="left"/>
      <w:pPr>
        <w:ind w:left="720" w:hanging="360"/>
      </w:pPr>
      <w:rPr>
        <w:rFonts w:ascii="Calibri" w:hAnsi="Calibri" w:hint="default"/>
        <w:color w:val="4B76A0" w:themeColor="accent1"/>
      </w:rPr>
    </w:lvl>
    <w:lvl w:ilvl="2">
      <w:start w:val="1"/>
      <w:numFmt w:val="bullet"/>
      <w:lvlText w:val="»"/>
      <w:lvlJc w:val="left"/>
      <w:pPr>
        <w:ind w:left="1080" w:hanging="360"/>
      </w:pPr>
      <w:rPr>
        <w:rFonts w:ascii="Calibri" w:hAnsi="Calibri" w:hint="default"/>
        <w:color w:val="4B76A0" w:themeColor="accent1"/>
      </w:rPr>
    </w:lvl>
    <w:lvl w:ilvl="3">
      <w:start w:val="1"/>
      <w:numFmt w:val="bullet"/>
      <w:lvlText w:val="◦"/>
      <w:lvlJc w:val="left"/>
      <w:pPr>
        <w:ind w:left="1440" w:hanging="360"/>
      </w:pPr>
      <w:rPr>
        <w:rFonts w:ascii="Calibri" w:hAnsi="Calibri" w:hint="default"/>
        <w:color w:val="4B76A0" w:themeColor="accent1"/>
      </w:rPr>
    </w:lvl>
    <w:lvl w:ilvl="4">
      <w:start w:val="1"/>
      <w:numFmt w:val="bullet"/>
      <w:lvlText w:val="›"/>
      <w:lvlJc w:val="left"/>
      <w:pPr>
        <w:ind w:left="1800" w:hanging="360"/>
      </w:pPr>
      <w:rPr>
        <w:rFonts w:ascii="Calibri" w:hAnsi="Calibri" w:hint="default"/>
        <w:color w:val="4B76A0" w:themeColor="accent1"/>
      </w:rPr>
    </w:lvl>
    <w:lvl w:ilvl="5">
      <w:start w:val="1"/>
      <w:numFmt w:val="bullet"/>
      <w:lvlText w:val="‹"/>
      <w:lvlJc w:val="left"/>
      <w:pPr>
        <w:ind w:left="2160" w:hanging="360"/>
      </w:pPr>
      <w:rPr>
        <w:rFonts w:ascii="Calibri" w:hAnsi="Calibri" w:hint="default"/>
        <w:color w:val="4B76A0" w:themeColor="accent1"/>
      </w:rPr>
    </w:lvl>
    <w:lvl w:ilvl="6">
      <w:start w:val="1"/>
      <w:numFmt w:val="bullet"/>
      <w:lvlText w:val="«"/>
      <w:lvlJc w:val="left"/>
      <w:pPr>
        <w:ind w:left="2520" w:hanging="360"/>
      </w:pPr>
      <w:rPr>
        <w:rFonts w:ascii="Calibri" w:hAnsi="Calibri" w:hint="default"/>
        <w:color w:val="4B76A0" w:themeColor="accent1"/>
      </w:rPr>
    </w:lvl>
    <w:lvl w:ilvl="7">
      <w:start w:val="1"/>
      <w:numFmt w:val="bullet"/>
      <w:lvlText w:val="-"/>
      <w:lvlJc w:val="left"/>
      <w:pPr>
        <w:ind w:left="2880" w:hanging="360"/>
      </w:pPr>
      <w:rPr>
        <w:rFonts w:ascii="Calibri" w:hAnsi="Calibri" w:hint="default"/>
        <w:color w:val="4B76A0" w:themeColor="accent1"/>
      </w:rPr>
    </w:lvl>
    <w:lvl w:ilvl="8">
      <w:start w:val="1"/>
      <w:numFmt w:val="bullet"/>
      <w:lvlText w:val=""/>
      <w:lvlJc w:val="left"/>
      <w:pPr>
        <w:ind w:left="3240" w:hanging="360"/>
      </w:pPr>
      <w:rPr>
        <w:rFonts w:ascii="Wingdings" w:hAnsi="Wingdings" w:hint="default"/>
        <w:color w:val="4B76A0" w:themeColor="accent1"/>
      </w:rPr>
    </w:lvl>
  </w:abstractNum>
  <w:abstractNum w:abstractNumId="3" w15:restartNumberingAfterBreak="0">
    <w:nsid w:val="1CA94574"/>
    <w:multiLevelType w:val="multilevel"/>
    <w:tmpl w:val="A5229844"/>
    <w:styleLink w:val="ListBullets-Body"/>
    <w:lvl w:ilvl="0">
      <w:start w:val="1"/>
      <w:numFmt w:val="bullet"/>
      <w:lvlText w:val="•"/>
      <w:lvlJc w:val="left"/>
      <w:pPr>
        <w:ind w:left="360" w:hanging="360"/>
      </w:pPr>
      <w:rPr>
        <w:rFonts w:asciiTheme="minorHAnsi" w:hAnsiTheme="minorHAnsi" w:hint="default"/>
        <w:color w:val="4B76A0" w:themeColor="accent1"/>
      </w:rPr>
    </w:lvl>
    <w:lvl w:ilvl="1">
      <w:start w:val="1"/>
      <w:numFmt w:val="bullet"/>
      <w:lvlText w:val="–"/>
      <w:lvlJc w:val="left"/>
      <w:pPr>
        <w:ind w:left="720" w:hanging="360"/>
      </w:pPr>
      <w:rPr>
        <w:rFonts w:ascii="Calibri" w:hAnsi="Calibri" w:hint="default"/>
        <w:color w:val="4B76A0" w:themeColor="accent1"/>
      </w:rPr>
    </w:lvl>
    <w:lvl w:ilvl="2">
      <w:start w:val="1"/>
      <w:numFmt w:val="bullet"/>
      <w:lvlText w:val="»"/>
      <w:lvlJc w:val="left"/>
      <w:pPr>
        <w:ind w:left="1080" w:hanging="360"/>
      </w:pPr>
      <w:rPr>
        <w:rFonts w:ascii="Calibri" w:hAnsi="Calibri" w:hint="default"/>
        <w:color w:val="4B76A0" w:themeColor="accent1"/>
      </w:rPr>
    </w:lvl>
    <w:lvl w:ilvl="3">
      <w:start w:val="1"/>
      <w:numFmt w:val="bullet"/>
      <w:lvlText w:val="◦"/>
      <w:lvlJc w:val="left"/>
      <w:pPr>
        <w:ind w:left="1440" w:hanging="360"/>
      </w:pPr>
      <w:rPr>
        <w:rFonts w:ascii="Calibri" w:hAnsi="Calibri" w:hint="default"/>
        <w:color w:val="4B76A0" w:themeColor="accent1"/>
      </w:rPr>
    </w:lvl>
    <w:lvl w:ilvl="4">
      <w:start w:val="1"/>
      <w:numFmt w:val="bullet"/>
      <w:lvlText w:val="›"/>
      <w:lvlJc w:val="left"/>
      <w:pPr>
        <w:ind w:left="1800" w:hanging="360"/>
      </w:pPr>
      <w:rPr>
        <w:rFonts w:ascii="Calibri" w:hAnsi="Calibri" w:hint="default"/>
        <w:color w:val="4B76A0" w:themeColor="accent1"/>
      </w:rPr>
    </w:lvl>
    <w:lvl w:ilvl="5">
      <w:start w:val="1"/>
      <w:numFmt w:val="bullet"/>
      <w:lvlText w:val="‹"/>
      <w:lvlJc w:val="left"/>
      <w:pPr>
        <w:ind w:left="2160" w:hanging="360"/>
      </w:pPr>
      <w:rPr>
        <w:rFonts w:ascii="Calibri" w:hAnsi="Calibri" w:hint="default"/>
        <w:color w:val="4B76A0" w:themeColor="accent1"/>
      </w:rPr>
    </w:lvl>
    <w:lvl w:ilvl="6">
      <w:start w:val="1"/>
      <w:numFmt w:val="bullet"/>
      <w:lvlText w:val="«"/>
      <w:lvlJc w:val="left"/>
      <w:pPr>
        <w:ind w:left="2520" w:hanging="360"/>
      </w:pPr>
      <w:rPr>
        <w:rFonts w:ascii="Calibri" w:hAnsi="Calibri" w:hint="default"/>
        <w:color w:val="4B76A0" w:themeColor="accent1"/>
      </w:rPr>
    </w:lvl>
    <w:lvl w:ilvl="7">
      <w:start w:val="1"/>
      <w:numFmt w:val="bullet"/>
      <w:lvlText w:val="-"/>
      <w:lvlJc w:val="left"/>
      <w:pPr>
        <w:ind w:left="2880" w:hanging="360"/>
      </w:pPr>
      <w:rPr>
        <w:rFonts w:ascii="Calibri" w:hAnsi="Calibri" w:hint="default"/>
        <w:color w:val="4B76A0" w:themeColor="accent1"/>
      </w:rPr>
    </w:lvl>
    <w:lvl w:ilvl="8">
      <w:start w:val="1"/>
      <w:numFmt w:val="bullet"/>
      <w:lvlText w:val=""/>
      <w:lvlJc w:val="left"/>
      <w:pPr>
        <w:ind w:left="3240" w:hanging="360"/>
      </w:pPr>
      <w:rPr>
        <w:rFonts w:ascii="Wingdings" w:hAnsi="Wingdings" w:hint="default"/>
        <w:color w:val="4B76A0" w:themeColor="accent1"/>
      </w:rPr>
    </w:lvl>
  </w:abstractNum>
  <w:abstractNum w:abstractNumId="4" w15:restartNumberingAfterBreak="0">
    <w:nsid w:val="235D5597"/>
    <w:multiLevelType w:val="multilevel"/>
    <w:tmpl w:val="92868A2A"/>
    <w:lvl w:ilvl="0">
      <w:start w:val="1"/>
      <w:numFmt w:val="bullet"/>
      <w:lvlText w:val="•"/>
      <w:lvlJc w:val="left"/>
      <w:pPr>
        <w:ind w:left="288" w:hanging="288"/>
      </w:pPr>
      <w:rPr>
        <w:rFonts w:asciiTheme="majorHAnsi" w:hAnsiTheme="majorHAnsi" w:hint="default"/>
        <w:color w:val="4B76A0" w:themeColor="accent1"/>
        <w:sz w:val="20"/>
      </w:rPr>
    </w:lvl>
    <w:lvl w:ilvl="1">
      <w:start w:val="1"/>
      <w:numFmt w:val="bullet"/>
      <w:lvlText w:val="–"/>
      <w:lvlJc w:val="left"/>
      <w:pPr>
        <w:ind w:left="576" w:hanging="288"/>
      </w:pPr>
      <w:rPr>
        <w:rFonts w:ascii="Calibri" w:hAnsi="Calibri" w:hint="default"/>
        <w:color w:val="4B76A0" w:themeColor="accent1"/>
      </w:rPr>
    </w:lvl>
    <w:lvl w:ilvl="2">
      <w:start w:val="1"/>
      <w:numFmt w:val="bullet"/>
      <w:lvlText w:val="»"/>
      <w:lvlJc w:val="left"/>
      <w:pPr>
        <w:ind w:left="864" w:hanging="288"/>
      </w:pPr>
      <w:rPr>
        <w:rFonts w:ascii="Calibri" w:hAnsi="Calibri" w:hint="default"/>
        <w:color w:val="4B76A0" w:themeColor="accent1"/>
      </w:rPr>
    </w:lvl>
    <w:lvl w:ilvl="3">
      <w:start w:val="1"/>
      <w:numFmt w:val="bullet"/>
      <w:lvlText w:val="◦"/>
      <w:lvlJc w:val="left"/>
      <w:pPr>
        <w:ind w:left="1152" w:hanging="288"/>
      </w:pPr>
      <w:rPr>
        <w:rFonts w:ascii="Calibri" w:hAnsi="Calibri" w:hint="default"/>
        <w:color w:val="4B76A0" w:themeColor="accent1"/>
      </w:rPr>
    </w:lvl>
    <w:lvl w:ilvl="4">
      <w:start w:val="1"/>
      <w:numFmt w:val="bullet"/>
      <w:lvlText w:val="›"/>
      <w:lvlJc w:val="left"/>
      <w:pPr>
        <w:ind w:left="1440" w:hanging="288"/>
      </w:pPr>
      <w:rPr>
        <w:rFonts w:ascii="Calibri" w:hAnsi="Calibri" w:hint="default"/>
        <w:color w:val="4B76A0" w:themeColor="accent1"/>
      </w:rPr>
    </w:lvl>
    <w:lvl w:ilvl="5">
      <w:start w:val="1"/>
      <w:numFmt w:val="bullet"/>
      <w:lvlText w:val="‹"/>
      <w:lvlJc w:val="left"/>
      <w:pPr>
        <w:ind w:left="1728" w:hanging="288"/>
      </w:pPr>
      <w:rPr>
        <w:rFonts w:ascii="Calibri" w:hAnsi="Calibri" w:hint="default"/>
        <w:color w:val="4B76A0" w:themeColor="accent1"/>
      </w:rPr>
    </w:lvl>
    <w:lvl w:ilvl="6">
      <w:start w:val="1"/>
      <w:numFmt w:val="bullet"/>
      <w:lvlText w:val="«"/>
      <w:lvlJc w:val="left"/>
      <w:pPr>
        <w:ind w:left="2016" w:hanging="288"/>
      </w:pPr>
      <w:rPr>
        <w:rFonts w:ascii="Calibri" w:hAnsi="Calibri" w:hint="default"/>
        <w:color w:val="4B76A0" w:themeColor="accent1"/>
      </w:rPr>
    </w:lvl>
    <w:lvl w:ilvl="7">
      <w:start w:val="1"/>
      <w:numFmt w:val="bullet"/>
      <w:lvlText w:val="-"/>
      <w:lvlJc w:val="left"/>
      <w:pPr>
        <w:ind w:left="2304" w:hanging="288"/>
      </w:pPr>
      <w:rPr>
        <w:rFonts w:ascii="Calibri" w:hAnsi="Calibri" w:hint="default"/>
        <w:color w:val="4B76A0" w:themeColor="accent1"/>
      </w:rPr>
    </w:lvl>
    <w:lvl w:ilvl="8">
      <w:start w:val="1"/>
      <w:numFmt w:val="bullet"/>
      <w:lvlText w:val=""/>
      <w:lvlJc w:val="left"/>
      <w:pPr>
        <w:ind w:left="2592" w:hanging="288"/>
      </w:pPr>
      <w:rPr>
        <w:rFonts w:ascii="Wingdings" w:hAnsi="Wingdings" w:hint="default"/>
        <w:color w:val="4B76A0" w:themeColor="accent1"/>
      </w:rPr>
    </w:lvl>
  </w:abstractNum>
  <w:abstractNum w:abstractNumId="5" w15:restartNumberingAfterBreak="0">
    <w:nsid w:val="235F305E"/>
    <w:multiLevelType w:val="hybridMultilevel"/>
    <w:tmpl w:val="784C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6E11"/>
    <w:multiLevelType w:val="hybridMultilevel"/>
    <w:tmpl w:val="7D4C6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B28F1"/>
    <w:multiLevelType w:val="hybridMultilevel"/>
    <w:tmpl w:val="257200FC"/>
    <w:lvl w:ilvl="0" w:tplc="037636F8">
      <w:numFmt w:val="bullet"/>
      <w:pStyle w:val="SurveyCheckBoxParagraph"/>
      <w:lvlText w:val=""/>
      <w:lvlJc w:val="left"/>
      <w:pPr>
        <w:ind w:left="144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9" w15:restartNumberingAfterBreak="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F9F"/>
    <w:multiLevelType w:val="multilevel"/>
    <w:tmpl w:val="F90259FE"/>
    <w:numStyleLink w:val="AIRBullet"/>
  </w:abstractNum>
  <w:abstractNum w:abstractNumId="11"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2" w15:restartNumberingAfterBreak="0">
    <w:nsid w:val="34334A13"/>
    <w:multiLevelType w:val="hybridMultilevel"/>
    <w:tmpl w:val="D91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F3E648B"/>
    <w:multiLevelType w:val="hybridMultilevel"/>
    <w:tmpl w:val="CC125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80F56"/>
    <w:multiLevelType w:val="hybridMultilevel"/>
    <w:tmpl w:val="1C5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735F9"/>
    <w:multiLevelType w:val="multilevel"/>
    <w:tmpl w:val="0B262222"/>
    <w:styleLink w:val="ListOrdered-Body"/>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7" w15:restartNumberingAfterBreak="0">
    <w:nsid w:val="548E0228"/>
    <w:multiLevelType w:val="hybridMultilevel"/>
    <w:tmpl w:val="7DAC9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2A2BBB"/>
    <w:multiLevelType w:val="multilevel"/>
    <w:tmpl w:val="F134F144"/>
    <w:numStyleLink w:val="AIRTableBullet"/>
  </w:abstractNum>
  <w:abstractNum w:abstractNumId="20" w15:restartNumberingAfterBreak="0">
    <w:nsid w:val="6DFC370F"/>
    <w:multiLevelType w:val="hybridMultilevel"/>
    <w:tmpl w:val="D674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624F4"/>
    <w:multiLevelType w:val="hybridMultilevel"/>
    <w:tmpl w:val="274AB1AA"/>
    <w:lvl w:ilvl="0" w:tplc="5C5A5C6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803FA"/>
    <w:multiLevelType w:val="hybridMultilevel"/>
    <w:tmpl w:val="CC125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84BA0"/>
    <w:multiLevelType w:val="hybridMultilevel"/>
    <w:tmpl w:val="6B6EE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D7164"/>
    <w:multiLevelType w:val="hybridMultilevel"/>
    <w:tmpl w:val="A484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82CF6"/>
    <w:multiLevelType w:val="hybridMultilevel"/>
    <w:tmpl w:val="CC1257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F41C4"/>
    <w:multiLevelType w:val="hybridMultilevel"/>
    <w:tmpl w:val="E768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8"/>
  </w:num>
  <w:num w:numId="4">
    <w:abstractNumId w:val="11"/>
  </w:num>
  <w:num w:numId="5">
    <w:abstractNumId w:val="10"/>
  </w:num>
  <w:num w:numId="6">
    <w:abstractNumId w:val="8"/>
  </w:num>
  <w:num w:numId="7">
    <w:abstractNumId w:val="19"/>
  </w:num>
  <w:num w:numId="8">
    <w:abstractNumId w:val="11"/>
  </w:num>
  <w:num w:numId="9">
    <w:abstractNumId w:val="26"/>
  </w:num>
  <w:num w:numId="10">
    <w:abstractNumId w:val="6"/>
  </w:num>
  <w:num w:numId="11">
    <w:abstractNumId w:val="7"/>
  </w:num>
  <w:num w:numId="12">
    <w:abstractNumId w:val="9"/>
  </w:num>
  <w:num w:numId="13">
    <w:abstractNumId w:val="20"/>
  </w:num>
  <w:num w:numId="14">
    <w:abstractNumId w:val="17"/>
  </w:num>
  <w:num w:numId="15">
    <w:abstractNumId w:val="12"/>
  </w:num>
  <w:num w:numId="16">
    <w:abstractNumId w:val="16"/>
  </w:num>
  <w:num w:numId="17">
    <w:abstractNumId w:val="3"/>
  </w:num>
  <w:num w:numId="18">
    <w:abstractNumId w:val="2"/>
  </w:num>
  <w:num w:numId="19">
    <w:abstractNumId w:val="14"/>
  </w:num>
  <w:num w:numId="20">
    <w:abstractNumId w:val="22"/>
  </w:num>
  <w:num w:numId="21">
    <w:abstractNumId w:val="25"/>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
  </w:num>
  <w:num w:numId="31">
    <w:abstractNumId w:val="4"/>
    <w:lvlOverride w:ilvl="0">
      <w:lvl w:ilvl="0">
        <w:start w:val="1"/>
        <w:numFmt w:val="bullet"/>
        <w:lvlText w:val="•"/>
        <w:lvlJc w:val="left"/>
        <w:pPr>
          <w:ind w:left="288" w:hanging="288"/>
        </w:pPr>
        <w:rPr>
          <w:rFonts w:asciiTheme="majorHAnsi" w:hAnsiTheme="majorHAnsi" w:hint="default"/>
          <w:color w:val="auto"/>
          <w:sz w:val="20"/>
        </w:rPr>
      </w:lvl>
    </w:lvlOverride>
  </w:num>
  <w:num w:numId="32">
    <w:abstractNumId w:val="2"/>
    <w:lvlOverride w:ilvl="0">
      <w:lvl w:ilvl="0">
        <w:start w:val="1"/>
        <w:numFmt w:val="bullet"/>
        <w:lvlText w:val="•"/>
        <w:lvlJc w:val="left"/>
        <w:pPr>
          <w:ind w:left="360" w:hanging="360"/>
        </w:pPr>
        <w:rPr>
          <w:rFonts w:asciiTheme="minorHAnsi" w:hAnsiTheme="minorHAnsi" w:hint="default"/>
          <w:color w:val="auto"/>
        </w:rPr>
      </w:lvl>
    </w:lvlOverride>
  </w:num>
  <w:num w:numId="33">
    <w:abstractNumId w:val="5"/>
  </w:num>
  <w:num w:numId="34">
    <w:abstractNumId w:val="2"/>
    <w:lvlOverride w:ilvl="0">
      <w:lvl w:ilvl="0">
        <w:start w:val="1"/>
        <w:numFmt w:val="bullet"/>
        <w:lvlText w:val="•"/>
        <w:lvlJc w:val="left"/>
        <w:pPr>
          <w:ind w:left="360" w:hanging="360"/>
        </w:pPr>
        <w:rPr>
          <w:rFonts w:asciiTheme="minorHAnsi" w:hAnsiTheme="minorHAnsi" w:hint="default"/>
          <w:color w:val="auto"/>
        </w:rPr>
      </w:lvl>
    </w:lvlOverride>
  </w:num>
  <w:num w:numId="35">
    <w:abstractNumId w:val="15"/>
  </w:num>
  <w:num w:numId="36">
    <w:abstractNumId w:val="23"/>
  </w:num>
  <w:num w:numId="3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71"/>
    <w:rsid w:val="00000422"/>
    <w:rsid w:val="00003B06"/>
    <w:rsid w:val="00004CC1"/>
    <w:rsid w:val="00004F3D"/>
    <w:rsid w:val="00005EB6"/>
    <w:rsid w:val="00005EFD"/>
    <w:rsid w:val="00007604"/>
    <w:rsid w:val="00010FF4"/>
    <w:rsid w:val="00012056"/>
    <w:rsid w:val="000123EE"/>
    <w:rsid w:val="000134FA"/>
    <w:rsid w:val="0001351D"/>
    <w:rsid w:val="00013D6A"/>
    <w:rsid w:val="0001648E"/>
    <w:rsid w:val="00016726"/>
    <w:rsid w:val="00021B6B"/>
    <w:rsid w:val="00021D38"/>
    <w:rsid w:val="000224C0"/>
    <w:rsid w:val="00022BAE"/>
    <w:rsid w:val="00023336"/>
    <w:rsid w:val="000235A0"/>
    <w:rsid w:val="00023C09"/>
    <w:rsid w:val="00023C5A"/>
    <w:rsid w:val="00024011"/>
    <w:rsid w:val="000250D1"/>
    <w:rsid w:val="00025264"/>
    <w:rsid w:val="00026457"/>
    <w:rsid w:val="00026746"/>
    <w:rsid w:val="00026DF5"/>
    <w:rsid w:val="000278EF"/>
    <w:rsid w:val="00027B8D"/>
    <w:rsid w:val="00033101"/>
    <w:rsid w:val="00034488"/>
    <w:rsid w:val="0003525F"/>
    <w:rsid w:val="0003687B"/>
    <w:rsid w:val="00040022"/>
    <w:rsid w:val="00041A96"/>
    <w:rsid w:val="00042966"/>
    <w:rsid w:val="0004303E"/>
    <w:rsid w:val="00044772"/>
    <w:rsid w:val="00047502"/>
    <w:rsid w:val="000507BB"/>
    <w:rsid w:val="000508CD"/>
    <w:rsid w:val="00052D4E"/>
    <w:rsid w:val="00053818"/>
    <w:rsid w:val="00053F31"/>
    <w:rsid w:val="0005425A"/>
    <w:rsid w:val="00055639"/>
    <w:rsid w:val="00057A7A"/>
    <w:rsid w:val="000612A9"/>
    <w:rsid w:val="00062AD0"/>
    <w:rsid w:val="000667B7"/>
    <w:rsid w:val="00067710"/>
    <w:rsid w:val="0007449F"/>
    <w:rsid w:val="00080111"/>
    <w:rsid w:val="0008437E"/>
    <w:rsid w:val="00084ACF"/>
    <w:rsid w:val="00085A8F"/>
    <w:rsid w:val="000869CD"/>
    <w:rsid w:val="00087830"/>
    <w:rsid w:val="00087DDB"/>
    <w:rsid w:val="00090DC8"/>
    <w:rsid w:val="00091D7B"/>
    <w:rsid w:val="00093686"/>
    <w:rsid w:val="000948D6"/>
    <w:rsid w:val="000A0143"/>
    <w:rsid w:val="000A16F5"/>
    <w:rsid w:val="000A188A"/>
    <w:rsid w:val="000A1E62"/>
    <w:rsid w:val="000A3E5F"/>
    <w:rsid w:val="000A46FF"/>
    <w:rsid w:val="000A6C5E"/>
    <w:rsid w:val="000A6F79"/>
    <w:rsid w:val="000A777C"/>
    <w:rsid w:val="000A7E26"/>
    <w:rsid w:val="000B2CA9"/>
    <w:rsid w:val="000B2FC9"/>
    <w:rsid w:val="000B5D9E"/>
    <w:rsid w:val="000C0BE8"/>
    <w:rsid w:val="000C0D74"/>
    <w:rsid w:val="000C3CB5"/>
    <w:rsid w:val="000C4EC7"/>
    <w:rsid w:val="000C517F"/>
    <w:rsid w:val="000C6ABB"/>
    <w:rsid w:val="000C7D1D"/>
    <w:rsid w:val="000D0A29"/>
    <w:rsid w:val="000D0A8E"/>
    <w:rsid w:val="000D3503"/>
    <w:rsid w:val="000D4287"/>
    <w:rsid w:val="000D4A27"/>
    <w:rsid w:val="000D4D0F"/>
    <w:rsid w:val="000D55CF"/>
    <w:rsid w:val="000D656A"/>
    <w:rsid w:val="000E2056"/>
    <w:rsid w:val="000E2C9B"/>
    <w:rsid w:val="000E312A"/>
    <w:rsid w:val="000E5B31"/>
    <w:rsid w:val="000E67E0"/>
    <w:rsid w:val="000E73F8"/>
    <w:rsid w:val="000F0018"/>
    <w:rsid w:val="000F019A"/>
    <w:rsid w:val="000F25B8"/>
    <w:rsid w:val="000F46F2"/>
    <w:rsid w:val="000F54C3"/>
    <w:rsid w:val="0010068F"/>
    <w:rsid w:val="001007D1"/>
    <w:rsid w:val="00100DD4"/>
    <w:rsid w:val="001012CE"/>
    <w:rsid w:val="001014BC"/>
    <w:rsid w:val="00101C8D"/>
    <w:rsid w:val="001044EA"/>
    <w:rsid w:val="0010544B"/>
    <w:rsid w:val="00110842"/>
    <w:rsid w:val="00110926"/>
    <w:rsid w:val="00110B5B"/>
    <w:rsid w:val="00111B9E"/>
    <w:rsid w:val="00111C87"/>
    <w:rsid w:val="001157B9"/>
    <w:rsid w:val="00116059"/>
    <w:rsid w:val="001162DC"/>
    <w:rsid w:val="00116546"/>
    <w:rsid w:val="00117D9B"/>
    <w:rsid w:val="00123B0F"/>
    <w:rsid w:val="00130035"/>
    <w:rsid w:val="00131EBD"/>
    <w:rsid w:val="001320E8"/>
    <w:rsid w:val="00135023"/>
    <w:rsid w:val="00135604"/>
    <w:rsid w:val="00143B4D"/>
    <w:rsid w:val="00150AE4"/>
    <w:rsid w:val="00151175"/>
    <w:rsid w:val="00151CB8"/>
    <w:rsid w:val="00152683"/>
    <w:rsid w:val="001577AE"/>
    <w:rsid w:val="0016121C"/>
    <w:rsid w:val="00167FBE"/>
    <w:rsid w:val="00171794"/>
    <w:rsid w:val="001717B4"/>
    <w:rsid w:val="00172DDE"/>
    <w:rsid w:val="00176010"/>
    <w:rsid w:val="00176405"/>
    <w:rsid w:val="0017743B"/>
    <w:rsid w:val="0018050B"/>
    <w:rsid w:val="00180910"/>
    <w:rsid w:val="001812EE"/>
    <w:rsid w:val="00181FAC"/>
    <w:rsid w:val="00182109"/>
    <w:rsid w:val="0018640C"/>
    <w:rsid w:val="00186B63"/>
    <w:rsid w:val="0018757F"/>
    <w:rsid w:val="00190427"/>
    <w:rsid w:val="00190E92"/>
    <w:rsid w:val="001910A9"/>
    <w:rsid w:val="00196377"/>
    <w:rsid w:val="001A44E2"/>
    <w:rsid w:val="001A5264"/>
    <w:rsid w:val="001A526F"/>
    <w:rsid w:val="001A68AE"/>
    <w:rsid w:val="001A7BAE"/>
    <w:rsid w:val="001B02FC"/>
    <w:rsid w:val="001B0CFF"/>
    <w:rsid w:val="001B3F43"/>
    <w:rsid w:val="001B4356"/>
    <w:rsid w:val="001B6030"/>
    <w:rsid w:val="001B63E3"/>
    <w:rsid w:val="001C10CF"/>
    <w:rsid w:val="001C3230"/>
    <w:rsid w:val="001C337B"/>
    <w:rsid w:val="001C4415"/>
    <w:rsid w:val="001C4A42"/>
    <w:rsid w:val="001C55F5"/>
    <w:rsid w:val="001C5B07"/>
    <w:rsid w:val="001C6540"/>
    <w:rsid w:val="001D0141"/>
    <w:rsid w:val="001D1158"/>
    <w:rsid w:val="001D172D"/>
    <w:rsid w:val="001D3D17"/>
    <w:rsid w:val="001D4986"/>
    <w:rsid w:val="001E2E46"/>
    <w:rsid w:val="001E3709"/>
    <w:rsid w:val="001E4AAC"/>
    <w:rsid w:val="001E6A7A"/>
    <w:rsid w:val="001E6DA6"/>
    <w:rsid w:val="001E723A"/>
    <w:rsid w:val="001F1C08"/>
    <w:rsid w:val="001F2187"/>
    <w:rsid w:val="001F3011"/>
    <w:rsid w:val="001F3894"/>
    <w:rsid w:val="001F6256"/>
    <w:rsid w:val="00201276"/>
    <w:rsid w:val="002024D0"/>
    <w:rsid w:val="00203BF9"/>
    <w:rsid w:val="002079CD"/>
    <w:rsid w:val="0021393E"/>
    <w:rsid w:val="00213E61"/>
    <w:rsid w:val="00214D1D"/>
    <w:rsid w:val="0021795C"/>
    <w:rsid w:val="00217F59"/>
    <w:rsid w:val="00223F30"/>
    <w:rsid w:val="0022673C"/>
    <w:rsid w:val="00230FA4"/>
    <w:rsid w:val="00231298"/>
    <w:rsid w:val="00231681"/>
    <w:rsid w:val="00232295"/>
    <w:rsid w:val="00232F19"/>
    <w:rsid w:val="00237BE1"/>
    <w:rsid w:val="00237C97"/>
    <w:rsid w:val="00240379"/>
    <w:rsid w:val="0024105B"/>
    <w:rsid w:val="002447D3"/>
    <w:rsid w:val="00246D2C"/>
    <w:rsid w:val="0024766F"/>
    <w:rsid w:val="00251676"/>
    <w:rsid w:val="002516BD"/>
    <w:rsid w:val="00255919"/>
    <w:rsid w:val="00260CEA"/>
    <w:rsid w:val="00261C82"/>
    <w:rsid w:val="002623BD"/>
    <w:rsid w:val="0026594F"/>
    <w:rsid w:val="00265A51"/>
    <w:rsid w:val="002670E4"/>
    <w:rsid w:val="002716C7"/>
    <w:rsid w:val="00271703"/>
    <w:rsid w:val="002726CF"/>
    <w:rsid w:val="00275719"/>
    <w:rsid w:val="002775FD"/>
    <w:rsid w:val="002813CC"/>
    <w:rsid w:val="00282C6A"/>
    <w:rsid w:val="00291FB5"/>
    <w:rsid w:val="002A0A02"/>
    <w:rsid w:val="002A14F7"/>
    <w:rsid w:val="002A2112"/>
    <w:rsid w:val="002A3021"/>
    <w:rsid w:val="002A40B8"/>
    <w:rsid w:val="002A4E19"/>
    <w:rsid w:val="002A4E63"/>
    <w:rsid w:val="002A4FA3"/>
    <w:rsid w:val="002A5CBC"/>
    <w:rsid w:val="002A6E82"/>
    <w:rsid w:val="002B01E3"/>
    <w:rsid w:val="002B0B68"/>
    <w:rsid w:val="002B143B"/>
    <w:rsid w:val="002B2BB2"/>
    <w:rsid w:val="002B547A"/>
    <w:rsid w:val="002B6C28"/>
    <w:rsid w:val="002B72EA"/>
    <w:rsid w:val="002C0AF0"/>
    <w:rsid w:val="002C72EC"/>
    <w:rsid w:val="002D2F1A"/>
    <w:rsid w:val="002D5CC0"/>
    <w:rsid w:val="002D7883"/>
    <w:rsid w:val="002E0087"/>
    <w:rsid w:val="002E36C1"/>
    <w:rsid w:val="002E5A3B"/>
    <w:rsid w:val="002E72CA"/>
    <w:rsid w:val="002F04B7"/>
    <w:rsid w:val="002F43B8"/>
    <w:rsid w:val="00300E97"/>
    <w:rsid w:val="00303D52"/>
    <w:rsid w:val="00307120"/>
    <w:rsid w:val="00314B47"/>
    <w:rsid w:val="00315378"/>
    <w:rsid w:val="0031626F"/>
    <w:rsid w:val="00316442"/>
    <w:rsid w:val="00322C78"/>
    <w:rsid w:val="00322ED9"/>
    <w:rsid w:val="0032382F"/>
    <w:rsid w:val="003248EA"/>
    <w:rsid w:val="003257DE"/>
    <w:rsid w:val="003270A0"/>
    <w:rsid w:val="003314EF"/>
    <w:rsid w:val="003317A6"/>
    <w:rsid w:val="00331A2D"/>
    <w:rsid w:val="00331E56"/>
    <w:rsid w:val="003329D8"/>
    <w:rsid w:val="00333760"/>
    <w:rsid w:val="00333842"/>
    <w:rsid w:val="00336B5A"/>
    <w:rsid w:val="0034108F"/>
    <w:rsid w:val="003412D0"/>
    <w:rsid w:val="0034197F"/>
    <w:rsid w:val="00344C62"/>
    <w:rsid w:val="00350814"/>
    <w:rsid w:val="003519CE"/>
    <w:rsid w:val="00352AEF"/>
    <w:rsid w:val="00352E80"/>
    <w:rsid w:val="003538CC"/>
    <w:rsid w:val="00353D9A"/>
    <w:rsid w:val="0035730D"/>
    <w:rsid w:val="00361000"/>
    <w:rsid w:val="00363C92"/>
    <w:rsid w:val="00363E13"/>
    <w:rsid w:val="00365FBA"/>
    <w:rsid w:val="003664E5"/>
    <w:rsid w:val="003671F5"/>
    <w:rsid w:val="00370807"/>
    <w:rsid w:val="0037297A"/>
    <w:rsid w:val="00374881"/>
    <w:rsid w:val="00375DFA"/>
    <w:rsid w:val="00380716"/>
    <w:rsid w:val="00381A7A"/>
    <w:rsid w:val="0038239E"/>
    <w:rsid w:val="00384879"/>
    <w:rsid w:val="00384B7C"/>
    <w:rsid w:val="00386E41"/>
    <w:rsid w:val="003907C4"/>
    <w:rsid w:val="00393EB8"/>
    <w:rsid w:val="00394A43"/>
    <w:rsid w:val="00395204"/>
    <w:rsid w:val="00397EA8"/>
    <w:rsid w:val="003A1E9A"/>
    <w:rsid w:val="003A4570"/>
    <w:rsid w:val="003A735B"/>
    <w:rsid w:val="003A7962"/>
    <w:rsid w:val="003B296B"/>
    <w:rsid w:val="003B2D1D"/>
    <w:rsid w:val="003B374B"/>
    <w:rsid w:val="003B5DD1"/>
    <w:rsid w:val="003C1C2E"/>
    <w:rsid w:val="003C1EC0"/>
    <w:rsid w:val="003C45FC"/>
    <w:rsid w:val="003C5B57"/>
    <w:rsid w:val="003D372A"/>
    <w:rsid w:val="003D3D8F"/>
    <w:rsid w:val="003D7CFD"/>
    <w:rsid w:val="003E31C9"/>
    <w:rsid w:val="003E3EE3"/>
    <w:rsid w:val="003E45D0"/>
    <w:rsid w:val="003E692E"/>
    <w:rsid w:val="003E6EA5"/>
    <w:rsid w:val="003E77F5"/>
    <w:rsid w:val="003F398E"/>
    <w:rsid w:val="003F50D3"/>
    <w:rsid w:val="003F6806"/>
    <w:rsid w:val="003F7983"/>
    <w:rsid w:val="003F7AD6"/>
    <w:rsid w:val="004009E8"/>
    <w:rsid w:val="00400FBB"/>
    <w:rsid w:val="00401220"/>
    <w:rsid w:val="00403A3B"/>
    <w:rsid w:val="00404AE3"/>
    <w:rsid w:val="00406F86"/>
    <w:rsid w:val="004071F3"/>
    <w:rsid w:val="004105EE"/>
    <w:rsid w:val="00411410"/>
    <w:rsid w:val="0041379C"/>
    <w:rsid w:val="00415C4D"/>
    <w:rsid w:val="00417496"/>
    <w:rsid w:val="0042207D"/>
    <w:rsid w:val="0042367D"/>
    <w:rsid w:val="00423F28"/>
    <w:rsid w:val="00425B70"/>
    <w:rsid w:val="004274C6"/>
    <w:rsid w:val="004309C7"/>
    <w:rsid w:val="00432C11"/>
    <w:rsid w:val="00432DDF"/>
    <w:rsid w:val="0043471D"/>
    <w:rsid w:val="00440DA7"/>
    <w:rsid w:val="00445178"/>
    <w:rsid w:val="00445569"/>
    <w:rsid w:val="00445CD8"/>
    <w:rsid w:val="00445CDF"/>
    <w:rsid w:val="00446935"/>
    <w:rsid w:val="004472A0"/>
    <w:rsid w:val="00447905"/>
    <w:rsid w:val="00450485"/>
    <w:rsid w:val="0045087F"/>
    <w:rsid w:val="00452640"/>
    <w:rsid w:val="00452ED9"/>
    <w:rsid w:val="004531DD"/>
    <w:rsid w:val="00454CD2"/>
    <w:rsid w:val="0045588D"/>
    <w:rsid w:val="0045647D"/>
    <w:rsid w:val="00456653"/>
    <w:rsid w:val="004632D8"/>
    <w:rsid w:val="00465618"/>
    <w:rsid w:val="00467062"/>
    <w:rsid w:val="00470323"/>
    <w:rsid w:val="004706A7"/>
    <w:rsid w:val="004706C7"/>
    <w:rsid w:val="00470723"/>
    <w:rsid w:val="00472330"/>
    <w:rsid w:val="00472336"/>
    <w:rsid w:val="004752D3"/>
    <w:rsid w:val="00475579"/>
    <w:rsid w:val="00475910"/>
    <w:rsid w:val="00476329"/>
    <w:rsid w:val="004765C7"/>
    <w:rsid w:val="00476E2E"/>
    <w:rsid w:val="00482370"/>
    <w:rsid w:val="0048528B"/>
    <w:rsid w:val="004856AE"/>
    <w:rsid w:val="004860DD"/>
    <w:rsid w:val="004927D6"/>
    <w:rsid w:val="0049306E"/>
    <w:rsid w:val="00493408"/>
    <w:rsid w:val="00494E11"/>
    <w:rsid w:val="00496989"/>
    <w:rsid w:val="004A02CF"/>
    <w:rsid w:val="004A1529"/>
    <w:rsid w:val="004A1A59"/>
    <w:rsid w:val="004A1F53"/>
    <w:rsid w:val="004A205E"/>
    <w:rsid w:val="004A41C0"/>
    <w:rsid w:val="004A519B"/>
    <w:rsid w:val="004A6BF0"/>
    <w:rsid w:val="004B35F4"/>
    <w:rsid w:val="004B3F42"/>
    <w:rsid w:val="004B5021"/>
    <w:rsid w:val="004B5293"/>
    <w:rsid w:val="004B5B7E"/>
    <w:rsid w:val="004B6122"/>
    <w:rsid w:val="004B62D3"/>
    <w:rsid w:val="004B7129"/>
    <w:rsid w:val="004C00C5"/>
    <w:rsid w:val="004C0E14"/>
    <w:rsid w:val="004C3660"/>
    <w:rsid w:val="004C3C7A"/>
    <w:rsid w:val="004C73E2"/>
    <w:rsid w:val="004D1D54"/>
    <w:rsid w:val="004D2602"/>
    <w:rsid w:val="004D3632"/>
    <w:rsid w:val="004D3F7C"/>
    <w:rsid w:val="004D410F"/>
    <w:rsid w:val="004D43DA"/>
    <w:rsid w:val="004D4E92"/>
    <w:rsid w:val="004D7680"/>
    <w:rsid w:val="004D7888"/>
    <w:rsid w:val="004D7CEC"/>
    <w:rsid w:val="004E4E75"/>
    <w:rsid w:val="004F0974"/>
    <w:rsid w:val="004F0BCC"/>
    <w:rsid w:val="004F1571"/>
    <w:rsid w:val="004F1CD3"/>
    <w:rsid w:val="004F2FC3"/>
    <w:rsid w:val="004F3038"/>
    <w:rsid w:val="004F3D6F"/>
    <w:rsid w:val="004F4BAA"/>
    <w:rsid w:val="004F58F5"/>
    <w:rsid w:val="004F66BC"/>
    <w:rsid w:val="004F679A"/>
    <w:rsid w:val="00500D06"/>
    <w:rsid w:val="00504B86"/>
    <w:rsid w:val="00504BDA"/>
    <w:rsid w:val="005053A9"/>
    <w:rsid w:val="00510CC0"/>
    <w:rsid w:val="005120C4"/>
    <w:rsid w:val="00512FA3"/>
    <w:rsid w:val="00513797"/>
    <w:rsid w:val="005138A0"/>
    <w:rsid w:val="005168D9"/>
    <w:rsid w:val="005171AA"/>
    <w:rsid w:val="005221D8"/>
    <w:rsid w:val="0052603E"/>
    <w:rsid w:val="0052692A"/>
    <w:rsid w:val="00532075"/>
    <w:rsid w:val="0053376E"/>
    <w:rsid w:val="00533FA2"/>
    <w:rsid w:val="0053700F"/>
    <w:rsid w:val="00537534"/>
    <w:rsid w:val="00540BA8"/>
    <w:rsid w:val="005414A3"/>
    <w:rsid w:val="00542B24"/>
    <w:rsid w:val="00542CED"/>
    <w:rsid w:val="00544E7A"/>
    <w:rsid w:val="00545A61"/>
    <w:rsid w:val="00547A8C"/>
    <w:rsid w:val="00550C71"/>
    <w:rsid w:val="00551DF6"/>
    <w:rsid w:val="00553832"/>
    <w:rsid w:val="005539B5"/>
    <w:rsid w:val="00553A9B"/>
    <w:rsid w:val="00554863"/>
    <w:rsid w:val="005554B8"/>
    <w:rsid w:val="0055565A"/>
    <w:rsid w:val="00561520"/>
    <w:rsid w:val="00562CC6"/>
    <w:rsid w:val="0057029B"/>
    <w:rsid w:val="0057142D"/>
    <w:rsid w:val="005717B4"/>
    <w:rsid w:val="005728EE"/>
    <w:rsid w:val="00573389"/>
    <w:rsid w:val="00574660"/>
    <w:rsid w:val="00575851"/>
    <w:rsid w:val="00575EB2"/>
    <w:rsid w:val="005760FF"/>
    <w:rsid w:val="00576486"/>
    <w:rsid w:val="005804A6"/>
    <w:rsid w:val="0058158F"/>
    <w:rsid w:val="00583516"/>
    <w:rsid w:val="00585609"/>
    <w:rsid w:val="0058576B"/>
    <w:rsid w:val="005861B8"/>
    <w:rsid w:val="00592D46"/>
    <w:rsid w:val="0059339A"/>
    <w:rsid w:val="00594668"/>
    <w:rsid w:val="005963B0"/>
    <w:rsid w:val="005A21FA"/>
    <w:rsid w:val="005A3526"/>
    <w:rsid w:val="005B51AC"/>
    <w:rsid w:val="005B6925"/>
    <w:rsid w:val="005C011F"/>
    <w:rsid w:val="005C0D4F"/>
    <w:rsid w:val="005C28F1"/>
    <w:rsid w:val="005C350F"/>
    <w:rsid w:val="005C38C7"/>
    <w:rsid w:val="005C4148"/>
    <w:rsid w:val="005C4AC0"/>
    <w:rsid w:val="005C538C"/>
    <w:rsid w:val="005C6286"/>
    <w:rsid w:val="005C6DDF"/>
    <w:rsid w:val="005C75F5"/>
    <w:rsid w:val="005D22A3"/>
    <w:rsid w:val="005D3282"/>
    <w:rsid w:val="005D336A"/>
    <w:rsid w:val="005D391D"/>
    <w:rsid w:val="005D3E79"/>
    <w:rsid w:val="005D4E2C"/>
    <w:rsid w:val="005D510C"/>
    <w:rsid w:val="005D59BF"/>
    <w:rsid w:val="005D5D7E"/>
    <w:rsid w:val="005D5EF4"/>
    <w:rsid w:val="005D752F"/>
    <w:rsid w:val="005E257F"/>
    <w:rsid w:val="005E5561"/>
    <w:rsid w:val="005E5E84"/>
    <w:rsid w:val="005E5F58"/>
    <w:rsid w:val="005F07C4"/>
    <w:rsid w:val="005F0BC3"/>
    <w:rsid w:val="005F0E8E"/>
    <w:rsid w:val="005F1C28"/>
    <w:rsid w:val="005F2CB6"/>
    <w:rsid w:val="005F3A82"/>
    <w:rsid w:val="005F3E51"/>
    <w:rsid w:val="005F49C2"/>
    <w:rsid w:val="005F7A2F"/>
    <w:rsid w:val="00602707"/>
    <w:rsid w:val="00604C88"/>
    <w:rsid w:val="0060713D"/>
    <w:rsid w:val="00610B1D"/>
    <w:rsid w:val="00613322"/>
    <w:rsid w:val="00614431"/>
    <w:rsid w:val="006202D8"/>
    <w:rsid w:val="00620F38"/>
    <w:rsid w:val="006212CB"/>
    <w:rsid w:val="006214DD"/>
    <w:rsid w:val="00622AB0"/>
    <w:rsid w:val="0062370D"/>
    <w:rsid w:val="00627BA3"/>
    <w:rsid w:val="00632F00"/>
    <w:rsid w:val="00640333"/>
    <w:rsid w:val="006404FE"/>
    <w:rsid w:val="00640B0C"/>
    <w:rsid w:val="0064237D"/>
    <w:rsid w:val="00643132"/>
    <w:rsid w:val="00644127"/>
    <w:rsid w:val="00644D18"/>
    <w:rsid w:val="0064524C"/>
    <w:rsid w:val="00646361"/>
    <w:rsid w:val="00646D74"/>
    <w:rsid w:val="0064761F"/>
    <w:rsid w:val="00650265"/>
    <w:rsid w:val="00652B18"/>
    <w:rsid w:val="00652B20"/>
    <w:rsid w:val="00654C73"/>
    <w:rsid w:val="00655052"/>
    <w:rsid w:val="006600A4"/>
    <w:rsid w:val="00663966"/>
    <w:rsid w:val="00664593"/>
    <w:rsid w:val="00670AEC"/>
    <w:rsid w:val="006744B9"/>
    <w:rsid w:val="00676870"/>
    <w:rsid w:val="00676D5F"/>
    <w:rsid w:val="00681321"/>
    <w:rsid w:val="00683FD2"/>
    <w:rsid w:val="0068485A"/>
    <w:rsid w:val="00690986"/>
    <w:rsid w:val="0069143F"/>
    <w:rsid w:val="00693B34"/>
    <w:rsid w:val="00693F29"/>
    <w:rsid w:val="0069608E"/>
    <w:rsid w:val="006966AB"/>
    <w:rsid w:val="006A0CB5"/>
    <w:rsid w:val="006A254B"/>
    <w:rsid w:val="006A2BC2"/>
    <w:rsid w:val="006A34BB"/>
    <w:rsid w:val="006A4222"/>
    <w:rsid w:val="006A5233"/>
    <w:rsid w:val="006B079D"/>
    <w:rsid w:val="006B18A0"/>
    <w:rsid w:val="006B2586"/>
    <w:rsid w:val="006B27E7"/>
    <w:rsid w:val="006B2C3C"/>
    <w:rsid w:val="006B59DE"/>
    <w:rsid w:val="006B5CA3"/>
    <w:rsid w:val="006B7668"/>
    <w:rsid w:val="006C0BED"/>
    <w:rsid w:val="006C31DA"/>
    <w:rsid w:val="006C5D21"/>
    <w:rsid w:val="006C623B"/>
    <w:rsid w:val="006C62D5"/>
    <w:rsid w:val="006C73CB"/>
    <w:rsid w:val="006D073C"/>
    <w:rsid w:val="006D0BD5"/>
    <w:rsid w:val="006D1EB1"/>
    <w:rsid w:val="006D5699"/>
    <w:rsid w:val="006E02AB"/>
    <w:rsid w:val="006E4D86"/>
    <w:rsid w:val="006E51DF"/>
    <w:rsid w:val="006E589C"/>
    <w:rsid w:val="006E6671"/>
    <w:rsid w:val="006E6AA0"/>
    <w:rsid w:val="006F021B"/>
    <w:rsid w:val="006F1344"/>
    <w:rsid w:val="006F1D66"/>
    <w:rsid w:val="006F4177"/>
    <w:rsid w:val="006F41DC"/>
    <w:rsid w:val="006F4CE8"/>
    <w:rsid w:val="00700C9A"/>
    <w:rsid w:val="00701182"/>
    <w:rsid w:val="00704E70"/>
    <w:rsid w:val="00705458"/>
    <w:rsid w:val="00707036"/>
    <w:rsid w:val="007076FF"/>
    <w:rsid w:val="007125D0"/>
    <w:rsid w:val="00712645"/>
    <w:rsid w:val="00713141"/>
    <w:rsid w:val="007148A1"/>
    <w:rsid w:val="007153A0"/>
    <w:rsid w:val="007157EF"/>
    <w:rsid w:val="00716993"/>
    <w:rsid w:val="00716CF8"/>
    <w:rsid w:val="00717DCC"/>
    <w:rsid w:val="007255DE"/>
    <w:rsid w:val="00727E61"/>
    <w:rsid w:val="00731C25"/>
    <w:rsid w:val="0073264F"/>
    <w:rsid w:val="00734001"/>
    <w:rsid w:val="00734770"/>
    <w:rsid w:val="007360EE"/>
    <w:rsid w:val="00737B95"/>
    <w:rsid w:val="00737C83"/>
    <w:rsid w:val="00750C63"/>
    <w:rsid w:val="0075289A"/>
    <w:rsid w:val="0075516C"/>
    <w:rsid w:val="00755B42"/>
    <w:rsid w:val="00755D91"/>
    <w:rsid w:val="0075787B"/>
    <w:rsid w:val="00762118"/>
    <w:rsid w:val="00763623"/>
    <w:rsid w:val="00765882"/>
    <w:rsid w:val="007659D2"/>
    <w:rsid w:val="00765DB1"/>
    <w:rsid w:val="00770106"/>
    <w:rsid w:val="00771C11"/>
    <w:rsid w:val="00774BE8"/>
    <w:rsid w:val="00775412"/>
    <w:rsid w:val="00775468"/>
    <w:rsid w:val="007773B2"/>
    <w:rsid w:val="0077743A"/>
    <w:rsid w:val="00777EC4"/>
    <w:rsid w:val="007801FD"/>
    <w:rsid w:val="00782347"/>
    <w:rsid w:val="00783923"/>
    <w:rsid w:val="007847F7"/>
    <w:rsid w:val="0078756B"/>
    <w:rsid w:val="00787A89"/>
    <w:rsid w:val="00787C37"/>
    <w:rsid w:val="00791999"/>
    <w:rsid w:val="00792F42"/>
    <w:rsid w:val="00793B5E"/>
    <w:rsid w:val="00795C8A"/>
    <w:rsid w:val="007A2D4A"/>
    <w:rsid w:val="007A33AE"/>
    <w:rsid w:val="007A67B5"/>
    <w:rsid w:val="007A74AF"/>
    <w:rsid w:val="007B0B1A"/>
    <w:rsid w:val="007B0B2B"/>
    <w:rsid w:val="007B22EC"/>
    <w:rsid w:val="007B351D"/>
    <w:rsid w:val="007B4D4E"/>
    <w:rsid w:val="007B6759"/>
    <w:rsid w:val="007B6AC1"/>
    <w:rsid w:val="007B7921"/>
    <w:rsid w:val="007C1252"/>
    <w:rsid w:val="007C148A"/>
    <w:rsid w:val="007C20E8"/>
    <w:rsid w:val="007C29C1"/>
    <w:rsid w:val="007C2BD5"/>
    <w:rsid w:val="007C47A7"/>
    <w:rsid w:val="007C5A8E"/>
    <w:rsid w:val="007C7A0E"/>
    <w:rsid w:val="007D1E40"/>
    <w:rsid w:val="007D1FEA"/>
    <w:rsid w:val="007D3656"/>
    <w:rsid w:val="007D5B53"/>
    <w:rsid w:val="007D633D"/>
    <w:rsid w:val="007D66C8"/>
    <w:rsid w:val="007D6968"/>
    <w:rsid w:val="007D6E42"/>
    <w:rsid w:val="007D6E49"/>
    <w:rsid w:val="007E0668"/>
    <w:rsid w:val="007E21E0"/>
    <w:rsid w:val="007E4146"/>
    <w:rsid w:val="007E4A5D"/>
    <w:rsid w:val="007E5579"/>
    <w:rsid w:val="007E633A"/>
    <w:rsid w:val="008011AA"/>
    <w:rsid w:val="0080290D"/>
    <w:rsid w:val="00802BF3"/>
    <w:rsid w:val="00810593"/>
    <w:rsid w:val="0081070B"/>
    <w:rsid w:val="00810A4B"/>
    <w:rsid w:val="00810C80"/>
    <w:rsid w:val="00811AB9"/>
    <w:rsid w:val="00811F47"/>
    <w:rsid w:val="00813916"/>
    <w:rsid w:val="00813B89"/>
    <w:rsid w:val="00813F47"/>
    <w:rsid w:val="00814B95"/>
    <w:rsid w:val="00816F71"/>
    <w:rsid w:val="0081769B"/>
    <w:rsid w:val="00817863"/>
    <w:rsid w:val="008222E6"/>
    <w:rsid w:val="00822AB6"/>
    <w:rsid w:val="008230F9"/>
    <w:rsid w:val="00824B93"/>
    <w:rsid w:val="0082526B"/>
    <w:rsid w:val="00825E1E"/>
    <w:rsid w:val="00825E4B"/>
    <w:rsid w:val="00827FC3"/>
    <w:rsid w:val="00835444"/>
    <w:rsid w:val="0083715F"/>
    <w:rsid w:val="0084050B"/>
    <w:rsid w:val="0084075D"/>
    <w:rsid w:val="00841207"/>
    <w:rsid w:val="00842511"/>
    <w:rsid w:val="00850208"/>
    <w:rsid w:val="008543FB"/>
    <w:rsid w:val="00854D23"/>
    <w:rsid w:val="00856128"/>
    <w:rsid w:val="00862A65"/>
    <w:rsid w:val="00865F00"/>
    <w:rsid w:val="008711D9"/>
    <w:rsid w:val="0087170D"/>
    <w:rsid w:val="00872D8F"/>
    <w:rsid w:val="00872F0D"/>
    <w:rsid w:val="008744A1"/>
    <w:rsid w:val="00876CC4"/>
    <w:rsid w:val="00877923"/>
    <w:rsid w:val="0088448C"/>
    <w:rsid w:val="008901BC"/>
    <w:rsid w:val="00891F21"/>
    <w:rsid w:val="00894CEC"/>
    <w:rsid w:val="00894E00"/>
    <w:rsid w:val="008956D1"/>
    <w:rsid w:val="008A0A11"/>
    <w:rsid w:val="008A1474"/>
    <w:rsid w:val="008A4535"/>
    <w:rsid w:val="008A4EB0"/>
    <w:rsid w:val="008A5E71"/>
    <w:rsid w:val="008A749D"/>
    <w:rsid w:val="008A7BF6"/>
    <w:rsid w:val="008B378C"/>
    <w:rsid w:val="008B3DD5"/>
    <w:rsid w:val="008B5175"/>
    <w:rsid w:val="008B5E1E"/>
    <w:rsid w:val="008B61DE"/>
    <w:rsid w:val="008C0F19"/>
    <w:rsid w:val="008C16B1"/>
    <w:rsid w:val="008C3380"/>
    <w:rsid w:val="008C36AE"/>
    <w:rsid w:val="008C7CEF"/>
    <w:rsid w:val="008D27BA"/>
    <w:rsid w:val="008D3551"/>
    <w:rsid w:val="008D430D"/>
    <w:rsid w:val="008D4BDF"/>
    <w:rsid w:val="008D65AB"/>
    <w:rsid w:val="008E0B51"/>
    <w:rsid w:val="008E0F62"/>
    <w:rsid w:val="008E1988"/>
    <w:rsid w:val="008E64EB"/>
    <w:rsid w:val="008E71BC"/>
    <w:rsid w:val="008E7F1C"/>
    <w:rsid w:val="008F0B43"/>
    <w:rsid w:val="008F1D9F"/>
    <w:rsid w:val="008F40AD"/>
    <w:rsid w:val="008F5505"/>
    <w:rsid w:val="008F5610"/>
    <w:rsid w:val="008F5A9F"/>
    <w:rsid w:val="008F7715"/>
    <w:rsid w:val="008F7B88"/>
    <w:rsid w:val="00904D3A"/>
    <w:rsid w:val="00905146"/>
    <w:rsid w:val="00905EF9"/>
    <w:rsid w:val="00906824"/>
    <w:rsid w:val="00906C30"/>
    <w:rsid w:val="00907037"/>
    <w:rsid w:val="00907239"/>
    <w:rsid w:val="00912A4D"/>
    <w:rsid w:val="00914BC8"/>
    <w:rsid w:val="0091516F"/>
    <w:rsid w:val="009155D1"/>
    <w:rsid w:val="0091581D"/>
    <w:rsid w:val="0092283B"/>
    <w:rsid w:val="00923BE1"/>
    <w:rsid w:val="00924952"/>
    <w:rsid w:val="009272FD"/>
    <w:rsid w:val="00931A9F"/>
    <w:rsid w:val="0093343A"/>
    <w:rsid w:val="00934F32"/>
    <w:rsid w:val="00937197"/>
    <w:rsid w:val="009378B5"/>
    <w:rsid w:val="00942D69"/>
    <w:rsid w:val="00942EBF"/>
    <w:rsid w:val="009437DD"/>
    <w:rsid w:val="00943C3E"/>
    <w:rsid w:val="00944820"/>
    <w:rsid w:val="00944A01"/>
    <w:rsid w:val="009458DF"/>
    <w:rsid w:val="0094731D"/>
    <w:rsid w:val="009504EC"/>
    <w:rsid w:val="00953110"/>
    <w:rsid w:val="0095388A"/>
    <w:rsid w:val="00953B91"/>
    <w:rsid w:val="00954F01"/>
    <w:rsid w:val="00955CF2"/>
    <w:rsid w:val="00955EF6"/>
    <w:rsid w:val="00956B3F"/>
    <w:rsid w:val="00957492"/>
    <w:rsid w:val="00957E00"/>
    <w:rsid w:val="009618D3"/>
    <w:rsid w:val="00962131"/>
    <w:rsid w:val="00966217"/>
    <w:rsid w:val="00966B43"/>
    <w:rsid w:val="00971288"/>
    <w:rsid w:val="00971FE1"/>
    <w:rsid w:val="00973332"/>
    <w:rsid w:val="009746A5"/>
    <w:rsid w:val="009767B3"/>
    <w:rsid w:val="00976B23"/>
    <w:rsid w:val="00980E25"/>
    <w:rsid w:val="009822F5"/>
    <w:rsid w:val="00982F4B"/>
    <w:rsid w:val="009833B8"/>
    <w:rsid w:val="00983837"/>
    <w:rsid w:val="00991FAD"/>
    <w:rsid w:val="0099368C"/>
    <w:rsid w:val="00993F23"/>
    <w:rsid w:val="0099528D"/>
    <w:rsid w:val="009952BA"/>
    <w:rsid w:val="00995623"/>
    <w:rsid w:val="00997390"/>
    <w:rsid w:val="009A1D5D"/>
    <w:rsid w:val="009A23D2"/>
    <w:rsid w:val="009A28A9"/>
    <w:rsid w:val="009A444E"/>
    <w:rsid w:val="009B31CA"/>
    <w:rsid w:val="009B3396"/>
    <w:rsid w:val="009B56A0"/>
    <w:rsid w:val="009B6EC2"/>
    <w:rsid w:val="009B7564"/>
    <w:rsid w:val="009B7882"/>
    <w:rsid w:val="009C00EB"/>
    <w:rsid w:val="009C362C"/>
    <w:rsid w:val="009C5219"/>
    <w:rsid w:val="009C5431"/>
    <w:rsid w:val="009D07A4"/>
    <w:rsid w:val="009D138D"/>
    <w:rsid w:val="009D31CB"/>
    <w:rsid w:val="009D436D"/>
    <w:rsid w:val="009D61D9"/>
    <w:rsid w:val="009D7221"/>
    <w:rsid w:val="009D78B2"/>
    <w:rsid w:val="009D7A99"/>
    <w:rsid w:val="009E13C1"/>
    <w:rsid w:val="009E6ABC"/>
    <w:rsid w:val="009E7D69"/>
    <w:rsid w:val="009F33C6"/>
    <w:rsid w:val="009F3ACB"/>
    <w:rsid w:val="009F4EED"/>
    <w:rsid w:val="009F4F12"/>
    <w:rsid w:val="009F6E6D"/>
    <w:rsid w:val="00A0026A"/>
    <w:rsid w:val="00A00B6E"/>
    <w:rsid w:val="00A01635"/>
    <w:rsid w:val="00A01DA4"/>
    <w:rsid w:val="00A0665B"/>
    <w:rsid w:val="00A07850"/>
    <w:rsid w:val="00A11C6B"/>
    <w:rsid w:val="00A12209"/>
    <w:rsid w:val="00A12381"/>
    <w:rsid w:val="00A1370B"/>
    <w:rsid w:val="00A15F6C"/>
    <w:rsid w:val="00A16F42"/>
    <w:rsid w:val="00A20028"/>
    <w:rsid w:val="00A20B52"/>
    <w:rsid w:val="00A22ADF"/>
    <w:rsid w:val="00A30230"/>
    <w:rsid w:val="00A31D35"/>
    <w:rsid w:val="00A32DD1"/>
    <w:rsid w:val="00A37105"/>
    <w:rsid w:val="00A37753"/>
    <w:rsid w:val="00A433B3"/>
    <w:rsid w:val="00A44B41"/>
    <w:rsid w:val="00A44C00"/>
    <w:rsid w:val="00A469FC"/>
    <w:rsid w:val="00A46DD1"/>
    <w:rsid w:val="00A515FD"/>
    <w:rsid w:val="00A6080D"/>
    <w:rsid w:val="00A61ACC"/>
    <w:rsid w:val="00A65B5A"/>
    <w:rsid w:val="00A701DB"/>
    <w:rsid w:val="00A703C6"/>
    <w:rsid w:val="00A71311"/>
    <w:rsid w:val="00A7261E"/>
    <w:rsid w:val="00A73A26"/>
    <w:rsid w:val="00A74376"/>
    <w:rsid w:val="00A7672B"/>
    <w:rsid w:val="00A80CE7"/>
    <w:rsid w:val="00A81818"/>
    <w:rsid w:val="00A85163"/>
    <w:rsid w:val="00A858B5"/>
    <w:rsid w:val="00A85B8D"/>
    <w:rsid w:val="00A85C07"/>
    <w:rsid w:val="00A870A8"/>
    <w:rsid w:val="00A91007"/>
    <w:rsid w:val="00A92B82"/>
    <w:rsid w:val="00A94D69"/>
    <w:rsid w:val="00A95A3D"/>
    <w:rsid w:val="00A96437"/>
    <w:rsid w:val="00AA0C75"/>
    <w:rsid w:val="00AA10D6"/>
    <w:rsid w:val="00AA2365"/>
    <w:rsid w:val="00AA3622"/>
    <w:rsid w:val="00AA62E1"/>
    <w:rsid w:val="00AB0402"/>
    <w:rsid w:val="00AB2C4E"/>
    <w:rsid w:val="00AB2C83"/>
    <w:rsid w:val="00AB3329"/>
    <w:rsid w:val="00AB441A"/>
    <w:rsid w:val="00AB5E03"/>
    <w:rsid w:val="00AB7770"/>
    <w:rsid w:val="00AC18E7"/>
    <w:rsid w:val="00AC6F5C"/>
    <w:rsid w:val="00AD1985"/>
    <w:rsid w:val="00AD2236"/>
    <w:rsid w:val="00AD38AE"/>
    <w:rsid w:val="00AD756D"/>
    <w:rsid w:val="00AE09B7"/>
    <w:rsid w:val="00AE2C45"/>
    <w:rsid w:val="00AE6343"/>
    <w:rsid w:val="00AF190D"/>
    <w:rsid w:val="00AF2002"/>
    <w:rsid w:val="00AF3895"/>
    <w:rsid w:val="00AF6F33"/>
    <w:rsid w:val="00B0031B"/>
    <w:rsid w:val="00B00382"/>
    <w:rsid w:val="00B00823"/>
    <w:rsid w:val="00B01754"/>
    <w:rsid w:val="00B02017"/>
    <w:rsid w:val="00B04F02"/>
    <w:rsid w:val="00B10354"/>
    <w:rsid w:val="00B11228"/>
    <w:rsid w:val="00B1665F"/>
    <w:rsid w:val="00B178E2"/>
    <w:rsid w:val="00B22903"/>
    <w:rsid w:val="00B23105"/>
    <w:rsid w:val="00B23F7F"/>
    <w:rsid w:val="00B24366"/>
    <w:rsid w:val="00B257A5"/>
    <w:rsid w:val="00B258D1"/>
    <w:rsid w:val="00B26144"/>
    <w:rsid w:val="00B30E0C"/>
    <w:rsid w:val="00B30E5D"/>
    <w:rsid w:val="00B33FF3"/>
    <w:rsid w:val="00B3430C"/>
    <w:rsid w:val="00B35579"/>
    <w:rsid w:val="00B36268"/>
    <w:rsid w:val="00B36FC7"/>
    <w:rsid w:val="00B40539"/>
    <w:rsid w:val="00B47723"/>
    <w:rsid w:val="00B47AE4"/>
    <w:rsid w:val="00B515FC"/>
    <w:rsid w:val="00B51E12"/>
    <w:rsid w:val="00B51FF4"/>
    <w:rsid w:val="00B53327"/>
    <w:rsid w:val="00B533D8"/>
    <w:rsid w:val="00B54B8E"/>
    <w:rsid w:val="00B56BD4"/>
    <w:rsid w:val="00B57366"/>
    <w:rsid w:val="00B61CD4"/>
    <w:rsid w:val="00B62325"/>
    <w:rsid w:val="00B62595"/>
    <w:rsid w:val="00B62E63"/>
    <w:rsid w:val="00B63821"/>
    <w:rsid w:val="00B63D8A"/>
    <w:rsid w:val="00B65F14"/>
    <w:rsid w:val="00B66A62"/>
    <w:rsid w:val="00B70A61"/>
    <w:rsid w:val="00B71F3F"/>
    <w:rsid w:val="00B71FC9"/>
    <w:rsid w:val="00B73580"/>
    <w:rsid w:val="00B74367"/>
    <w:rsid w:val="00B74E00"/>
    <w:rsid w:val="00B759EF"/>
    <w:rsid w:val="00B76F0F"/>
    <w:rsid w:val="00B81284"/>
    <w:rsid w:val="00B85777"/>
    <w:rsid w:val="00B9127B"/>
    <w:rsid w:val="00B939B5"/>
    <w:rsid w:val="00B95260"/>
    <w:rsid w:val="00B961CA"/>
    <w:rsid w:val="00BA028A"/>
    <w:rsid w:val="00BA4EE9"/>
    <w:rsid w:val="00BA7741"/>
    <w:rsid w:val="00BB02A2"/>
    <w:rsid w:val="00BB1F88"/>
    <w:rsid w:val="00BB4036"/>
    <w:rsid w:val="00BB4F8A"/>
    <w:rsid w:val="00BB7C52"/>
    <w:rsid w:val="00BC0E0E"/>
    <w:rsid w:val="00BC0F7B"/>
    <w:rsid w:val="00BC1413"/>
    <w:rsid w:val="00BC30D1"/>
    <w:rsid w:val="00BC36CA"/>
    <w:rsid w:val="00BC5B90"/>
    <w:rsid w:val="00BD2072"/>
    <w:rsid w:val="00BD2D75"/>
    <w:rsid w:val="00BD3D21"/>
    <w:rsid w:val="00BD677F"/>
    <w:rsid w:val="00BE18E2"/>
    <w:rsid w:val="00BE256A"/>
    <w:rsid w:val="00BE27EE"/>
    <w:rsid w:val="00BE3DBA"/>
    <w:rsid w:val="00BE481D"/>
    <w:rsid w:val="00BE6184"/>
    <w:rsid w:val="00BE6DE3"/>
    <w:rsid w:val="00BF0890"/>
    <w:rsid w:val="00BF1BDF"/>
    <w:rsid w:val="00BF29B8"/>
    <w:rsid w:val="00BF4B7C"/>
    <w:rsid w:val="00BF544C"/>
    <w:rsid w:val="00BF5C58"/>
    <w:rsid w:val="00BF63A6"/>
    <w:rsid w:val="00C00916"/>
    <w:rsid w:val="00C015BA"/>
    <w:rsid w:val="00C03596"/>
    <w:rsid w:val="00C03E6D"/>
    <w:rsid w:val="00C042D7"/>
    <w:rsid w:val="00C0587B"/>
    <w:rsid w:val="00C05B90"/>
    <w:rsid w:val="00C0655B"/>
    <w:rsid w:val="00C06F79"/>
    <w:rsid w:val="00C125ED"/>
    <w:rsid w:val="00C1417C"/>
    <w:rsid w:val="00C16073"/>
    <w:rsid w:val="00C17BD3"/>
    <w:rsid w:val="00C22C26"/>
    <w:rsid w:val="00C22D23"/>
    <w:rsid w:val="00C254FA"/>
    <w:rsid w:val="00C25E96"/>
    <w:rsid w:val="00C2664D"/>
    <w:rsid w:val="00C31F98"/>
    <w:rsid w:val="00C3376D"/>
    <w:rsid w:val="00C33E5C"/>
    <w:rsid w:val="00C343F0"/>
    <w:rsid w:val="00C352C6"/>
    <w:rsid w:val="00C35543"/>
    <w:rsid w:val="00C4142A"/>
    <w:rsid w:val="00C41917"/>
    <w:rsid w:val="00C45559"/>
    <w:rsid w:val="00C50C2E"/>
    <w:rsid w:val="00C51EC1"/>
    <w:rsid w:val="00C520F5"/>
    <w:rsid w:val="00C53F53"/>
    <w:rsid w:val="00C5530B"/>
    <w:rsid w:val="00C55EA0"/>
    <w:rsid w:val="00C569E2"/>
    <w:rsid w:val="00C61005"/>
    <w:rsid w:val="00C6131E"/>
    <w:rsid w:val="00C61737"/>
    <w:rsid w:val="00C6300E"/>
    <w:rsid w:val="00C6347B"/>
    <w:rsid w:val="00C6404B"/>
    <w:rsid w:val="00C64992"/>
    <w:rsid w:val="00C65476"/>
    <w:rsid w:val="00C658FF"/>
    <w:rsid w:val="00C65C0D"/>
    <w:rsid w:val="00C66D97"/>
    <w:rsid w:val="00C674EB"/>
    <w:rsid w:val="00C7110A"/>
    <w:rsid w:val="00C71B59"/>
    <w:rsid w:val="00C71DFF"/>
    <w:rsid w:val="00C72187"/>
    <w:rsid w:val="00C72841"/>
    <w:rsid w:val="00C73E10"/>
    <w:rsid w:val="00C73F64"/>
    <w:rsid w:val="00C85C28"/>
    <w:rsid w:val="00C9033C"/>
    <w:rsid w:val="00C90621"/>
    <w:rsid w:val="00C90F66"/>
    <w:rsid w:val="00C93587"/>
    <w:rsid w:val="00C94686"/>
    <w:rsid w:val="00C9490A"/>
    <w:rsid w:val="00C94E68"/>
    <w:rsid w:val="00C95FD6"/>
    <w:rsid w:val="00C979EE"/>
    <w:rsid w:val="00CA0605"/>
    <w:rsid w:val="00CA4852"/>
    <w:rsid w:val="00CA5156"/>
    <w:rsid w:val="00CA58E7"/>
    <w:rsid w:val="00CA6ED0"/>
    <w:rsid w:val="00CA7D71"/>
    <w:rsid w:val="00CB368E"/>
    <w:rsid w:val="00CB6568"/>
    <w:rsid w:val="00CC03A5"/>
    <w:rsid w:val="00CC03D9"/>
    <w:rsid w:val="00CC2967"/>
    <w:rsid w:val="00CC4F2A"/>
    <w:rsid w:val="00CC5326"/>
    <w:rsid w:val="00CC6A5B"/>
    <w:rsid w:val="00CD023A"/>
    <w:rsid w:val="00CD2024"/>
    <w:rsid w:val="00CD21AE"/>
    <w:rsid w:val="00CD2BBB"/>
    <w:rsid w:val="00CD5098"/>
    <w:rsid w:val="00CD50B1"/>
    <w:rsid w:val="00CD7C54"/>
    <w:rsid w:val="00CF5028"/>
    <w:rsid w:val="00CF5157"/>
    <w:rsid w:val="00CF5309"/>
    <w:rsid w:val="00CF5DE7"/>
    <w:rsid w:val="00CF6084"/>
    <w:rsid w:val="00CF7132"/>
    <w:rsid w:val="00D00816"/>
    <w:rsid w:val="00D00916"/>
    <w:rsid w:val="00D0138F"/>
    <w:rsid w:val="00D01635"/>
    <w:rsid w:val="00D0177C"/>
    <w:rsid w:val="00D0412D"/>
    <w:rsid w:val="00D0484F"/>
    <w:rsid w:val="00D05ED8"/>
    <w:rsid w:val="00D06ECE"/>
    <w:rsid w:val="00D074D8"/>
    <w:rsid w:val="00D07734"/>
    <w:rsid w:val="00D104E9"/>
    <w:rsid w:val="00D1200D"/>
    <w:rsid w:val="00D12337"/>
    <w:rsid w:val="00D14D65"/>
    <w:rsid w:val="00D1707E"/>
    <w:rsid w:val="00D20758"/>
    <w:rsid w:val="00D21CBB"/>
    <w:rsid w:val="00D223B6"/>
    <w:rsid w:val="00D2285B"/>
    <w:rsid w:val="00D27957"/>
    <w:rsid w:val="00D319CE"/>
    <w:rsid w:val="00D31B7D"/>
    <w:rsid w:val="00D32BCE"/>
    <w:rsid w:val="00D35EBD"/>
    <w:rsid w:val="00D37555"/>
    <w:rsid w:val="00D40E3F"/>
    <w:rsid w:val="00D41574"/>
    <w:rsid w:val="00D41ABE"/>
    <w:rsid w:val="00D42E64"/>
    <w:rsid w:val="00D431B3"/>
    <w:rsid w:val="00D43B17"/>
    <w:rsid w:val="00D43B4C"/>
    <w:rsid w:val="00D4578C"/>
    <w:rsid w:val="00D50050"/>
    <w:rsid w:val="00D50A18"/>
    <w:rsid w:val="00D51249"/>
    <w:rsid w:val="00D51F86"/>
    <w:rsid w:val="00D534C6"/>
    <w:rsid w:val="00D53C83"/>
    <w:rsid w:val="00D56405"/>
    <w:rsid w:val="00D56BB8"/>
    <w:rsid w:val="00D57474"/>
    <w:rsid w:val="00D60450"/>
    <w:rsid w:val="00D64131"/>
    <w:rsid w:val="00D6448C"/>
    <w:rsid w:val="00D67284"/>
    <w:rsid w:val="00D67D1E"/>
    <w:rsid w:val="00D70BAA"/>
    <w:rsid w:val="00D712AF"/>
    <w:rsid w:val="00D713CF"/>
    <w:rsid w:val="00D7196F"/>
    <w:rsid w:val="00D72267"/>
    <w:rsid w:val="00D72287"/>
    <w:rsid w:val="00D74CD2"/>
    <w:rsid w:val="00D74F3C"/>
    <w:rsid w:val="00D75284"/>
    <w:rsid w:val="00D76918"/>
    <w:rsid w:val="00D76EBD"/>
    <w:rsid w:val="00D81441"/>
    <w:rsid w:val="00D845EA"/>
    <w:rsid w:val="00D8739B"/>
    <w:rsid w:val="00D90159"/>
    <w:rsid w:val="00D93E9E"/>
    <w:rsid w:val="00D94892"/>
    <w:rsid w:val="00D95593"/>
    <w:rsid w:val="00D95F4D"/>
    <w:rsid w:val="00D97FA3"/>
    <w:rsid w:val="00DA2AA6"/>
    <w:rsid w:val="00DA4F05"/>
    <w:rsid w:val="00DA5AC8"/>
    <w:rsid w:val="00DA6401"/>
    <w:rsid w:val="00DA683F"/>
    <w:rsid w:val="00DA6A61"/>
    <w:rsid w:val="00DB1CE7"/>
    <w:rsid w:val="00DB2CD8"/>
    <w:rsid w:val="00DB3906"/>
    <w:rsid w:val="00DB6494"/>
    <w:rsid w:val="00DB67EF"/>
    <w:rsid w:val="00DB6F11"/>
    <w:rsid w:val="00DB745E"/>
    <w:rsid w:val="00DC2176"/>
    <w:rsid w:val="00DC24D4"/>
    <w:rsid w:val="00DC379F"/>
    <w:rsid w:val="00DC3E62"/>
    <w:rsid w:val="00DC5EBF"/>
    <w:rsid w:val="00DC613B"/>
    <w:rsid w:val="00DC7F8E"/>
    <w:rsid w:val="00DD13E6"/>
    <w:rsid w:val="00DD37A4"/>
    <w:rsid w:val="00DD483C"/>
    <w:rsid w:val="00DD5407"/>
    <w:rsid w:val="00DD64A0"/>
    <w:rsid w:val="00DD76FA"/>
    <w:rsid w:val="00DD779F"/>
    <w:rsid w:val="00DE24E4"/>
    <w:rsid w:val="00DE3355"/>
    <w:rsid w:val="00DE7A0B"/>
    <w:rsid w:val="00DF1228"/>
    <w:rsid w:val="00DF1574"/>
    <w:rsid w:val="00DF33AB"/>
    <w:rsid w:val="00DF3451"/>
    <w:rsid w:val="00DF4942"/>
    <w:rsid w:val="00DF55CD"/>
    <w:rsid w:val="00DF56E3"/>
    <w:rsid w:val="00DF7432"/>
    <w:rsid w:val="00E03163"/>
    <w:rsid w:val="00E0657B"/>
    <w:rsid w:val="00E10303"/>
    <w:rsid w:val="00E158F6"/>
    <w:rsid w:val="00E1733E"/>
    <w:rsid w:val="00E17B61"/>
    <w:rsid w:val="00E2036D"/>
    <w:rsid w:val="00E231DC"/>
    <w:rsid w:val="00E2322B"/>
    <w:rsid w:val="00E23F66"/>
    <w:rsid w:val="00E25CFA"/>
    <w:rsid w:val="00E26035"/>
    <w:rsid w:val="00E27C69"/>
    <w:rsid w:val="00E31950"/>
    <w:rsid w:val="00E3202D"/>
    <w:rsid w:val="00E33F90"/>
    <w:rsid w:val="00E355AA"/>
    <w:rsid w:val="00E364B9"/>
    <w:rsid w:val="00E36A71"/>
    <w:rsid w:val="00E36EC3"/>
    <w:rsid w:val="00E47089"/>
    <w:rsid w:val="00E507BF"/>
    <w:rsid w:val="00E50AFE"/>
    <w:rsid w:val="00E52301"/>
    <w:rsid w:val="00E52C4B"/>
    <w:rsid w:val="00E533E8"/>
    <w:rsid w:val="00E559A0"/>
    <w:rsid w:val="00E62336"/>
    <w:rsid w:val="00E63ECC"/>
    <w:rsid w:val="00E653A4"/>
    <w:rsid w:val="00E65EAB"/>
    <w:rsid w:val="00E755DB"/>
    <w:rsid w:val="00E75EEC"/>
    <w:rsid w:val="00E81C01"/>
    <w:rsid w:val="00E82EE1"/>
    <w:rsid w:val="00E85964"/>
    <w:rsid w:val="00E870E7"/>
    <w:rsid w:val="00E877C3"/>
    <w:rsid w:val="00E87833"/>
    <w:rsid w:val="00E90700"/>
    <w:rsid w:val="00E92813"/>
    <w:rsid w:val="00E96211"/>
    <w:rsid w:val="00E96411"/>
    <w:rsid w:val="00E9771A"/>
    <w:rsid w:val="00EA0EF5"/>
    <w:rsid w:val="00EA2EF2"/>
    <w:rsid w:val="00EA5C1C"/>
    <w:rsid w:val="00EB1531"/>
    <w:rsid w:val="00EB1D91"/>
    <w:rsid w:val="00EB36AF"/>
    <w:rsid w:val="00EB6B65"/>
    <w:rsid w:val="00EC2247"/>
    <w:rsid w:val="00EC6FFC"/>
    <w:rsid w:val="00ED031F"/>
    <w:rsid w:val="00ED0766"/>
    <w:rsid w:val="00ED07B1"/>
    <w:rsid w:val="00ED2F23"/>
    <w:rsid w:val="00ED669B"/>
    <w:rsid w:val="00EE0F34"/>
    <w:rsid w:val="00EE132D"/>
    <w:rsid w:val="00EE1958"/>
    <w:rsid w:val="00EE1E9F"/>
    <w:rsid w:val="00EE30D3"/>
    <w:rsid w:val="00EE3188"/>
    <w:rsid w:val="00EE720C"/>
    <w:rsid w:val="00EF2D2B"/>
    <w:rsid w:val="00EF36A1"/>
    <w:rsid w:val="00EF518E"/>
    <w:rsid w:val="00F00248"/>
    <w:rsid w:val="00F01732"/>
    <w:rsid w:val="00F01EE4"/>
    <w:rsid w:val="00F02B5A"/>
    <w:rsid w:val="00F05BDD"/>
    <w:rsid w:val="00F063F0"/>
    <w:rsid w:val="00F0681D"/>
    <w:rsid w:val="00F0684B"/>
    <w:rsid w:val="00F06D0E"/>
    <w:rsid w:val="00F07AA9"/>
    <w:rsid w:val="00F11D27"/>
    <w:rsid w:val="00F1471D"/>
    <w:rsid w:val="00F16378"/>
    <w:rsid w:val="00F16B87"/>
    <w:rsid w:val="00F212A4"/>
    <w:rsid w:val="00F242AC"/>
    <w:rsid w:val="00F266EF"/>
    <w:rsid w:val="00F27575"/>
    <w:rsid w:val="00F30BE3"/>
    <w:rsid w:val="00F31575"/>
    <w:rsid w:val="00F33605"/>
    <w:rsid w:val="00F3408E"/>
    <w:rsid w:val="00F34221"/>
    <w:rsid w:val="00F35418"/>
    <w:rsid w:val="00F356F7"/>
    <w:rsid w:val="00F35C62"/>
    <w:rsid w:val="00F35ECC"/>
    <w:rsid w:val="00F43CF0"/>
    <w:rsid w:val="00F4566F"/>
    <w:rsid w:val="00F50E69"/>
    <w:rsid w:val="00F51617"/>
    <w:rsid w:val="00F52C11"/>
    <w:rsid w:val="00F53BDC"/>
    <w:rsid w:val="00F5426D"/>
    <w:rsid w:val="00F54C5E"/>
    <w:rsid w:val="00F55002"/>
    <w:rsid w:val="00F553A5"/>
    <w:rsid w:val="00F57AFF"/>
    <w:rsid w:val="00F57DC4"/>
    <w:rsid w:val="00F57E50"/>
    <w:rsid w:val="00F6151C"/>
    <w:rsid w:val="00F618A8"/>
    <w:rsid w:val="00F61A40"/>
    <w:rsid w:val="00F61CE2"/>
    <w:rsid w:val="00F62E3A"/>
    <w:rsid w:val="00F634B2"/>
    <w:rsid w:val="00F63FED"/>
    <w:rsid w:val="00F64D49"/>
    <w:rsid w:val="00F712CC"/>
    <w:rsid w:val="00F71C66"/>
    <w:rsid w:val="00F721FC"/>
    <w:rsid w:val="00F73C8B"/>
    <w:rsid w:val="00F74EA9"/>
    <w:rsid w:val="00F7595A"/>
    <w:rsid w:val="00F76DBB"/>
    <w:rsid w:val="00F81054"/>
    <w:rsid w:val="00F82AC1"/>
    <w:rsid w:val="00F83D17"/>
    <w:rsid w:val="00F85AE0"/>
    <w:rsid w:val="00F86127"/>
    <w:rsid w:val="00F87132"/>
    <w:rsid w:val="00F87296"/>
    <w:rsid w:val="00F87A62"/>
    <w:rsid w:val="00F902A2"/>
    <w:rsid w:val="00F911A1"/>
    <w:rsid w:val="00F9184A"/>
    <w:rsid w:val="00F9355F"/>
    <w:rsid w:val="00F974CA"/>
    <w:rsid w:val="00F979C0"/>
    <w:rsid w:val="00FA08CF"/>
    <w:rsid w:val="00FA2D29"/>
    <w:rsid w:val="00FA4693"/>
    <w:rsid w:val="00FA47C0"/>
    <w:rsid w:val="00FA7054"/>
    <w:rsid w:val="00FA7974"/>
    <w:rsid w:val="00FB2B1E"/>
    <w:rsid w:val="00FB2C6D"/>
    <w:rsid w:val="00FB3F99"/>
    <w:rsid w:val="00FC1DC4"/>
    <w:rsid w:val="00FC3E87"/>
    <w:rsid w:val="00FC5CD8"/>
    <w:rsid w:val="00FC7474"/>
    <w:rsid w:val="00FC7652"/>
    <w:rsid w:val="00FD0E62"/>
    <w:rsid w:val="00FD1EE9"/>
    <w:rsid w:val="00FD1F2E"/>
    <w:rsid w:val="00FD4920"/>
    <w:rsid w:val="00FE0581"/>
    <w:rsid w:val="00FE11C7"/>
    <w:rsid w:val="00FE34CF"/>
    <w:rsid w:val="00FE7247"/>
    <w:rsid w:val="00FF01D9"/>
    <w:rsid w:val="00FF0930"/>
    <w:rsid w:val="00FF1CD4"/>
    <w:rsid w:val="00FF318E"/>
    <w:rsid w:val="00FF3264"/>
    <w:rsid w:val="00FF3550"/>
    <w:rsid w:val="00FF57B4"/>
    <w:rsid w:val="00FF6F0E"/>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8AC185"/>
  <w15:docId w15:val="{15F88EE6-27E0-414D-8FD7-6E244845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8956D1"/>
    <w:pPr>
      <w:keepLines/>
      <w:numPr>
        <w:numId w:val="5"/>
      </w:numPr>
      <w:spacing w:before="120"/>
      <w:ind w:left="936"/>
    </w:pPr>
  </w:style>
  <w:style w:type="paragraph" w:styleId="BodyText">
    <w:name w:val="Body Text"/>
    <w:link w:val="BodyTextChar"/>
    <w:qFormat/>
    <w:rsid w:val="0001648E"/>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1648E"/>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uiPriority w:val="99"/>
    <w:qFormat/>
    <w:rsid w:val="00DB6494"/>
    <w:rPr>
      <w:vertAlign w:val="superscript"/>
    </w:rPr>
  </w:style>
  <w:style w:type="paragraph" w:styleId="FootnoteText">
    <w:name w:val="footnote text"/>
    <w:aliases w:val="F1,ft,footnote text,*Footnote Text,Footnote Text Char Char,fn,figure or table,Footnote Text r"/>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aliases w:val="F1 Char,ft Char,footnote text Char,*Footnote Text Char,Footnote Text Char Char Char,fn Char,figure or table Char,Footnote Text r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qFormat/>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link w:val="TableTextChar"/>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FF6F0E"/>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51FF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table" w:customStyle="1" w:styleId="SurveyTables">
    <w:name w:val="Survey Tables"/>
    <w:basedOn w:val="TableNormal"/>
    <w:uiPriority w:val="99"/>
    <w:rsid w:val="00D35EBD"/>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D35EBD"/>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D35EBD"/>
    <w:pPr>
      <w:numPr>
        <w:numId w:val="11"/>
      </w:numPr>
      <w:tabs>
        <w:tab w:val="left" w:pos="1440"/>
      </w:tabs>
      <w:spacing w:after="120"/>
      <w:contextualSpacing w:val="0"/>
    </w:pPr>
    <w:rPr>
      <w:rFonts w:ascii="Arial" w:eastAsiaTheme="minorEastAsia" w:hAnsi="Arial" w:cs="Arial"/>
      <w:color w:val="000000" w:themeColor="text1"/>
      <w:sz w:val="20"/>
      <w:szCs w:val="22"/>
    </w:rPr>
  </w:style>
  <w:style w:type="paragraph" w:customStyle="1" w:styleId="q">
    <w:name w:val="q"/>
    <w:link w:val="qChar"/>
    <w:rsid w:val="00D35EBD"/>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D35EBD"/>
    <w:rPr>
      <w:rFonts w:ascii="Arial" w:eastAsia="Times New Roman" w:hAnsi="Arial" w:cs="Times New Roman"/>
      <w:b/>
      <w:sz w:val="20"/>
      <w:szCs w:val="24"/>
    </w:rPr>
  </w:style>
  <w:style w:type="table" w:customStyle="1" w:styleId="TableGrid5">
    <w:name w:val="Table Grid5"/>
    <w:basedOn w:val="TableNormal"/>
    <w:next w:val="TableGrid"/>
    <w:uiPriority w:val="59"/>
    <w:rsid w:val="00FF09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FF0930"/>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982F4B"/>
    <w:pPr>
      <w:spacing w:after="0" w:line="240" w:lineRule="auto"/>
    </w:pPr>
    <w:rPr>
      <w:rFonts w:eastAsiaTheme="minorHAnsi"/>
    </w:rPr>
  </w:style>
  <w:style w:type="paragraph" w:customStyle="1" w:styleId="BodyTextPostHead">
    <w:name w:val="Body Text_Post Head"/>
    <w:basedOn w:val="BodyText"/>
    <w:uiPriority w:val="1"/>
    <w:rsid w:val="00982F4B"/>
    <w:rPr>
      <w:rFonts w:eastAsia="Calibri"/>
    </w:rPr>
  </w:style>
  <w:style w:type="paragraph" w:customStyle="1" w:styleId="TLESParagraph">
    <w:name w:val="TLES Paragraph"/>
    <w:basedOn w:val="Normal"/>
    <w:qFormat/>
    <w:rsid w:val="00982F4B"/>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982F4B"/>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982F4B"/>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unhideWhenUsed/>
    <w:rsid w:val="00982F4B"/>
    <w:pPr>
      <w:spacing w:after="120" w:line="480" w:lineRule="auto"/>
      <w:ind w:left="360"/>
    </w:pPr>
    <w:rPr>
      <w:rFonts w:eastAsiaTheme="minorEastAsia"/>
      <w:sz w:val="22"/>
      <w:szCs w:val="22"/>
    </w:rPr>
  </w:style>
  <w:style w:type="character" w:customStyle="1" w:styleId="BodyTextIndent2Char">
    <w:name w:val="Body Text Indent 2 Char"/>
    <w:basedOn w:val="DefaultParagraphFont"/>
    <w:link w:val="BodyTextIndent2"/>
    <w:uiPriority w:val="99"/>
    <w:rsid w:val="00982F4B"/>
  </w:style>
  <w:style w:type="paragraph" w:customStyle="1" w:styleId="SurveyBodyText-NoIndent">
    <w:name w:val="Survey Body Text - No Indent"/>
    <w:basedOn w:val="Normal"/>
    <w:qFormat/>
    <w:rsid w:val="00982F4B"/>
    <w:pPr>
      <w:spacing w:after="120"/>
    </w:pPr>
    <w:rPr>
      <w:rFonts w:ascii="Arial" w:hAnsi="Arial" w:cs="Arial"/>
      <w:sz w:val="20"/>
      <w:szCs w:val="22"/>
    </w:rPr>
  </w:style>
  <w:style w:type="paragraph" w:styleId="NormalWeb">
    <w:name w:val="Normal (Web)"/>
    <w:basedOn w:val="Normal"/>
    <w:uiPriority w:val="99"/>
    <w:unhideWhenUsed/>
    <w:rsid w:val="00982F4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82F4B"/>
    <w:rPr>
      <w:b/>
      <w:bCs/>
    </w:rPr>
  </w:style>
  <w:style w:type="character" w:customStyle="1" w:styleId="apple-converted-space">
    <w:name w:val="apple-converted-space"/>
    <w:basedOn w:val="DefaultParagraphFont"/>
    <w:rsid w:val="00982F4B"/>
  </w:style>
  <w:style w:type="paragraph" w:customStyle="1" w:styleId="InformationText2">
    <w:name w:val="Information Text 2"/>
    <w:rsid w:val="00111B9E"/>
    <w:pPr>
      <w:numPr>
        <w:numId w:val="12"/>
      </w:numPr>
      <w:spacing w:after="220" w:line="240" w:lineRule="auto"/>
    </w:pPr>
    <w:rPr>
      <w:rFonts w:ascii="Arial Narrow" w:eastAsia="Times New Roman" w:hAnsi="Arial Narrow" w:cs="Times New Roman"/>
      <w:szCs w:val="24"/>
    </w:rPr>
  </w:style>
  <w:style w:type="paragraph" w:customStyle="1" w:styleId="InformationText">
    <w:name w:val="Information Text"/>
    <w:rsid w:val="00111B9E"/>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E36A71"/>
    <w:rPr>
      <w:rFonts w:ascii="Lucida Grande" w:hAnsi="Lucida Grande" w:cs="Lucida Grande"/>
    </w:rPr>
  </w:style>
  <w:style w:type="character" w:customStyle="1" w:styleId="DocumentMapChar">
    <w:name w:val="Document Map Char"/>
    <w:basedOn w:val="DefaultParagraphFont"/>
    <w:link w:val="DocumentMap"/>
    <w:uiPriority w:val="99"/>
    <w:semiHidden/>
    <w:rsid w:val="00E36A71"/>
    <w:rPr>
      <w:rFonts w:ascii="Lucida Grande" w:eastAsia="Times New Roman" w:hAnsi="Lucida Grande" w:cs="Lucida Grande"/>
      <w:sz w:val="24"/>
      <w:szCs w:val="24"/>
    </w:rPr>
  </w:style>
  <w:style w:type="paragraph" w:customStyle="1" w:styleId="TLESHeading1">
    <w:name w:val="TLES Heading 1"/>
    <w:basedOn w:val="Normal"/>
    <w:uiPriority w:val="99"/>
    <w:qFormat/>
    <w:rsid w:val="00F87132"/>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F87132"/>
    <w:pPr>
      <w:jc w:val="center"/>
    </w:pPr>
    <w:rPr>
      <w:rFonts w:ascii="Times New Roman" w:hAnsi="Times New Roman" w:cs="Times New Roman"/>
      <w:b/>
      <w:bCs/>
      <w:sz w:val="48"/>
      <w:szCs w:val="48"/>
    </w:rPr>
  </w:style>
  <w:style w:type="table" w:customStyle="1" w:styleId="TableStyle-Text1">
    <w:name w:val="_Table Style-Text1"/>
    <w:basedOn w:val="TableNormal"/>
    <w:uiPriority w:val="99"/>
    <w:rsid w:val="004765C7"/>
    <w:pPr>
      <w:spacing w:before="40" w:after="40" w:line="240" w:lineRule="auto"/>
    </w:pPr>
    <w:rPr>
      <w:rFonts w:ascii="Arial Narrow" w:eastAsiaTheme="minorHAnsi" w:hAnsi="Arial Narrow"/>
      <w:sz w:val="20"/>
    </w:rPr>
    <w:tblPr>
      <w:tblStyleRowBandSize w:val="1"/>
      <w:tblInd w:w="58" w:type="dxa"/>
      <w:tblBorders>
        <w:top w:val="single" w:sz="6" w:space="0" w:color="4B76A0" w:themeColor="accent1"/>
        <w:left w:val="single" w:sz="6" w:space="0" w:color="4B76A0" w:themeColor="accent1"/>
        <w:bottom w:val="single" w:sz="6" w:space="0" w:color="4B76A0" w:themeColor="accent1"/>
        <w:right w:val="single" w:sz="6" w:space="0" w:color="4B76A0" w:themeColor="accent1"/>
        <w:insideH w:val="single" w:sz="6" w:space="0" w:color="4B76A0" w:themeColor="accent1"/>
        <w:insideV w:val="single" w:sz="6" w:space="0" w:color="4B76A0" w:themeColor="accent1"/>
      </w:tblBorders>
      <w:tblCellMar>
        <w:left w:w="58" w:type="dxa"/>
        <w:right w:w="58" w:type="dxa"/>
      </w:tblCellMar>
    </w:tblPr>
    <w:trPr>
      <w:cantSplit/>
    </w:trPr>
    <w:tblStylePr w:type="firstRow">
      <w:pPr>
        <w:jc w:val="left"/>
      </w:pPr>
      <w:rPr>
        <w:b/>
      </w:rPr>
      <w:tblPr/>
      <w:trPr>
        <w:cantSplit w:val="0"/>
        <w:tblHeader/>
      </w:trPr>
      <w:tcPr>
        <w:tcBorders>
          <w:top w:val="single" w:sz="6" w:space="0" w:color="FFFFFF" w:themeColor="background1"/>
          <w:left w:val="single" w:sz="6" w:space="0" w:color="4B76A0" w:themeColor="accent1"/>
          <w:bottom w:val="single" w:sz="6" w:space="0" w:color="FFFFFF" w:themeColor="background1"/>
          <w:right w:val="single" w:sz="6" w:space="0" w:color="4B76A0" w:themeColor="accent1"/>
          <w:insideH w:val="nil"/>
          <w:insideV w:val="single" w:sz="6" w:space="0" w:color="FFFFFF" w:themeColor="background1"/>
          <w:tl2br w:val="nil"/>
          <w:tr2bl w:val="nil"/>
        </w:tcBorders>
        <w:shd w:val="clear" w:color="auto" w:fill="4B76A0"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PlaceholderText">
    <w:name w:val="Placeholder Text"/>
    <w:basedOn w:val="DefaultParagraphFont"/>
    <w:uiPriority w:val="99"/>
    <w:semiHidden/>
    <w:rsid w:val="00C65476"/>
    <w:rPr>
      <w:color w:val="808080"/>
    </w:rPr>
  </w:style>
  <w:style w:type="character" w:customStyle="1" w:styleId="s1">
    <w:name w:val="s1"/>
    <w:basedOn w:val="DefaultParagraphFont"/>
    <w:rsid w:val="00EF518E"/>
  </w:style>
  <w:style w:type="table" w:customStyle="1" w:styleId="TableStyle-Text11">
    <w:name w:val="_Table Style-Text11"/>
    <w:basedOn w:val="TableNormal"/>
    <w:uiPriority w:val="99"/>
    <w:rsid w:val="005C4148"/>
    <w:pPr>
      <w:spacing w:before="40" w:after="40" w:line="240" w:lineRule="auto"/>
    </w:pPr>
    <w:rPr>
      <w:rFonts w:ascii="Arial Narrow" w:eastAsiaTheme="minorHAnsi" w:hAnsi="Arial Narrow"/>
      <w:sz w:val="20"/>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rPr>
      <w:tblPr/>
      <w:trPr>
        <w:cantSplit w:val="0"/>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0">
    <w:name w:val="Body Text Post Head"/>
    <w:basedOn w:val="BodyText"/>
    <w:next w:val="BodyText"/>
    <w:qFormat/>
    <w:rsid w:val="00D93E9E"/>
    <w:pPr>
      <w:suppressAutoHyphens/>
      <w:spacing w:before="0" w:line="276" w:lineRule="auto"/>
    </w:pPr>
    <w:rPr>
      <w:rFonts w:eastAsiaTheme="minorHAnsi" w:cstheme="minorBidi"/>
    </w:rPr>
  </w:style>
  <w:style w:type="numbering" w:customStyle="1" w:styleId="ListOrdered-Body">
    <w:name w:val="_List Ordered-Body"/>
    <w:uiPriority w:val="99"/>
    <w:rsid w:val="00813F47"/>
    <w:pPr>
      <w:numPr>
        <w:numId w:val="16"/>
      </w:numPr>
    </w:pPr>
  </w:style>
  <w:style w:type="numbering" w:customStyle="1" w:styleId="ListBullets-Body">
    <w:name w:val="_List Bullets-Body"/>
    <w:uiPriority w:val="99"/>
    <w:rsid w:val="00813F47"/>
    <w:pPr>
      <w:numPr>
        <w:numId w:val="17"/>
      </w:numPr>
    </w:pPr>
  </w:style>
  <w:style w:type="paragraph" w:customStyle="1" w:styleId="Paragraph">
    <w:name w:val="Paragraph"/>
    <w:basedOn w:val="Normal"/>
    <w:uiPriority w:val="1"/>
    <w:qFormat/>
    <w:rsid w:val="00813F47"/>
    <w:pPr>
      <w:spacing w:after="240" w:line="290" w:lineRule="exact"/>
    </w:pPr>
    <w:rPr>
      <w:rFonts w:cs="Times New Roman"/>
      <w:szCs w:val="20"/>
    </w:rPr>
  </w:style>
  <w:style w:type="character" w:styleId="UnresolvedMention">
    <w:name w:val="Unresolved Mention"/>
    <w:basedOn w:val="DefaultParagraphFont"/>
    <w:uiPriority w:val="99"/>
    <w:semiHidden/>
    <w:unhideWhenUsed/>
    <w:rsid w:val="00813F47"/>
    <w:rPr>
      <w:color w:val="605E5C"/>
      <w:shd w:val="clear" w:color="auto" w:fill="E1DFDD"/>
    </w:rPr>
  </w:style>
  <w:style w:type="character" w:styleId="FollowedHyperlink">
    <w:name w:val="FollowedHyperlink"/>
    <w:basedOn w:val="DefaultParagraphFont"/>
    <w:uiPriority w:val="99"/>
    <w:semiHidden/>
    <w:unhideWhenUsed/>
    <w:rsid w:val="00813F47"/>
    <w:rPr>
      <w:color w:val="800080" w:themeColor="followedHyperlink"/>
      <w:u w:val="single"/>
    </w:rPr>
  </w:style>
  <w:style w:type="paragraph" w:customStyle="1" w:styleId="TableBullet3">
    <w:name w:val="Table Bullet 3"/>
    <w:basedOn w:val="TableText"/>
    <w:qFormat/>
    <w:rsid w:val="00F71C66"/>
    <w:pPr>
      <w:tabs>
        <w:tab w:val="num" w:pos="360"/>
      </w:tabs>
      <w:suppressAutoHyphens/>
      <w:spacing w:before="60" w:after="60" w:line="276" w:lineRule="auto"/>
    </w:pPr>
    <w:rPr>
      <w:sz w:val="22"/>
      <w:szCs w:val="24"/>
    </w:rPr>
  </w:style>
  <w:style w:type="numbering" w:customStyle="1" w:styleId="ListBullets-Table">
    <w:name w:val="_List Bullets-Table"/>
    <w:uiPriority w:val="99"/>
    <w:rsid w:val="00F71C66"/>
    <w:pPr>
      <w:numPr>
        <w:numId w:val="30"/>
      </w:numPr>
    </w:pPr>
  </w:style>
  <w:style w:type="character" w:customStyle="1" w:styleId="TableTextChar">
    <w:name w:val="Table Text Char"/>
    <w:aliases w:val="table Body Text Char"/>
    <w:basedOn w:val="DefaultParagraphFont"/>
    <w:link w:val="TableText"/>
    <w:uiPriority w:val="15"/>
    <w:locked/>
    <w:rsid w:val="00F71C66"/>
    <w:rPr>
      <w:rFonts w:asciiTheme="majorHAnsi" w:eastAsia="Times New Roman"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1122501644">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7" ma:contentTypeDescription="Create a new document." ma:contentTypeScope="" ma:versionID="8e86f3a5e351c7a4ce1674bad03d13de">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6b3ab2681a66dc7a6e727f9752d85107"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017C-C1EB-4B74-93BF-C35714BB5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3DE39-1274-4E8C-B85A-D0BB0B601F93}">
  <ds:schemaRefs>
    <ds:schemaRef ds:uri="http://purl.org/dc/terms/"/>
    <ds:schemaRef ds:uri="http://schemas.microsoft.com/office/2006/documentManagement/types"/>
    <ds:schemaRef ds:uri="eb031869-a758-46b2-9677-4830d8860581"/>
    <ds:schemaRef ds:uri="http://purl.org/dc/elements/1.1/"/>
    <ds:schemaRef ds:uri="http://schemas.microsoft.com/office/infopath/2007/PartnerControls"/>
    <ds:schemaRef ds:uri="7a4ddbb1-0c2b-4bbd-9e95-c857d2d9591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4.xml><?xml version="1.0" encoding="utf-8"?>
<ds:datastoreItem xmlns:ds="http://schemas.openxmlformats.org/officeDocument/2006/customXml" ds:itemID="{76637B2A-2538-42D9-B542-5648B38D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AIR Report</vt:lpstr>
    </vt:vector>
  </TitlesOfParts>
  <Company>American Institutes for Research</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Report</dc:title>
  <dc:subject>AIR Report</dc:subject>
  <dc:creator>Heppen, Jessica</dc:creator>
  <cp:keywords/>
  <dc:description/>
  <cp:lastModifiedBy>AIR</cp:lastModifiedBy>
  <cp:revision>3</cp:revision>
  <cp:lastPrinted>2017-02-14T19:48:00Z</cp:lastPrinted>
  <dcterms:created xsi:type="dcterms:W3CDTF">2020-06-25T16:53:00Z</dcterms:created>
  <dcterms:modified xsi:type="dcterms:W3CDTF">2020-06-25T16:53:00Z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_dlc_DocIdItemGuid">
    <vt:lpwstr>f95902ae-d265-4cfe-9593-269ccc21e4a3</vt:lpwstr>
  </property>
  <property fmtid="{D5CDD505-2E9C-101B-9397-08002B2CF9AE}" pid="4" name="ComplianceAssetId">
    <vt:lpwstr/>
  </property>
  <property fmtid="{D5CDD505-2E9C-101B-9397-08002B2CF9AE}" pid="5" name="Order">
    <vt:r8>86900</vt:r8>
  </property>
</Properties>
</file>