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E7285" w:rsidR="00E2747A" w:rsidP="00E2747A" w:rsidRDefault="00E2747A" w14:paraId="75F15A1B" w14:textId="77777777">
      <w:pPr>
        <w:autoSpaceDE w:val="0"/>
        <w:autoSpaceDN w:val="0"/>
        <w:adjustRightInd w:val="0"/>
        <w:spacing w:line="240" w:lineRule="atLeast"/>
        <w:jc w:val="center"/>
        <w:rPr>
          <w:color w:val="000000"/>
        </w:rPr>
      </w:pPr>
      <w:r w:rsidRPr="001E7285">
        <w:rPr>
          <w:color w:val="000000"/>
        </w:rPr>
        <w:t>Supporting Statement</w:t>
      </w:r>
    </w:p>
    <w:p w:rsidRPr="001E7285" w:rsidR="00E2747A" w:rsidP="00E2747A" w:rsidRDefault="00E2747A" w14:paraId="471ABCD0" w14:textId="77777777">
      <w:pPr>
        <w:autoSpaceDE w:val="0"/>
        <w:autoSpaceDN w:val="0"/>
        <w:adjustRightInd w:val="0"/>
        <w:spacing w:line="240" w:lineRule="atLeast"/>
        <w:jc w:val="center"/>
        <w:rPr>
          <w:color w:val="000000"/>
        </w:rPr>
      </w:pPr>
    </w:p>
    <w:p w:rsidRPr="001E7285" w:rsidR="00E2747A" w:rsidP="00E2747A" w:rsidRDefault="00E2747A" w14:paraId="67CA4CE7" w14:textId="77777777">
      <w:pPr>
        <w:autoSpaceDE w:val="0"/>
        <w:autoSpaceDN w:val="0"/>
        <w:adjustRightInd w:val="0"/>
        <w:spacing w:line="240" w:lineRule="atLeast"/>
        <w:jc w:val="center"/>
        <w:rPr>
          <w:color w:val="000000"/>
        </w:rPr>
      </w:pPr>
      <w:r w:rsidRPr="001E7285">
        <w:rPr>
          <w:b/>
          <w:bCs/>
          <w:color w:val="000000"/>
        </w:rPr>
        <w:t>Certification and Operations</w:t>
      </w:r>
      <w:r w:rsidRPr="001E7285">
        <w:rPr>
          <w:color w:val="000000"/>
        </w:rPr>
        <w:t>:  Airplanes with Seating</w:t>
      </w:r>
    </w:p>
    <w:p w:rsidRPr="001E7285" w:rsidR="00E2747A" w:rsidP="00E2747A" w:rsidRDefault="00E2747A" w14:paraId="56F535D9" w14:textId="77777777">
      <w:pPr>
        <w:autoSpaceDE w:val="0"/>
        <w:autoSpaceDN w:val="0"/>
        <w:adjustRightInd w:val="0"/>
        <w:spacing w:line="240" w:lineRule="atLeast"/>
        <w:jc w:val="center"/>
        <w:rPr>
          <w:color w:val="000000"/>
        </w:rPr>
      </w:pPr>
      <w:r w:rsidRPr="001E7285">
        <w:rPr>
          <w:color w:val="000000"/>
        </w:rPr>
        <w:t>Capacity of 20 or More Passenger Seats or Maximum Payload</w:t>
      </w:r>
    </w:p>
    <w:p w:rsidRPr="001E7285" w:rsidR="00E2747A" w:rsidP="00E2747A" w:rsidRDefault="00E2747A" w14:paraId="181FB04F" w14:textId="77777777">
      <w:pPr>
        <w:autoSpaceDE w:val="0"/>
        <w:autoSpaceDN w:val="0"/>
        <w:adjustRightInd w:val="0"/>
        <w:spacing w:line="240" w:lineRule="atLeast"/>
        <w:jc w:val="center"/>
        <w:rPr>
          <w:color w:val="000000"/>
        </w:rPr>
      </w:pPr>
      <w:proofErr w:type="gramStart"/>
      <w:r w:rsidRPr="001E7285">
        <w:rPr>
          <w:color w:val="000000"/>
        </w:rPr>
        <w:t>of</w:t>
      </w:r>
      <w:proofErr w:type="gramEnd"/>
      <w:r w:rsidRPr="001E7285">
        <w:rPr>
          <w:color w:val="000000"/>
        </w:rPr>
        <w:t xml:space="preserve"> 6,000 Pounds or More</w:t>
      </w:r>
      <w:r w:rsidRPr="001E7285" w:rsidR="0056117B">
        <w:rPr>
          <w:color w:val="000000"/>
        </w:rPr>
        <w:t>— 14 CFR</w:t>
      </w:r>
      <w:r w:rsidRPr="001E7285">
        <w:rPr>
          <w:color w:val="000000"/>
        </w:rPr>
        <w:t xml:space="preserve"> </w:t>
      </w:r>
      <w:r w:rsidRPr="001E7285" w:rsidR="0056117B">
        <w:rPr>
          <w:color w:val="000000"/>
        </w:rPr>
        <w:t>p</w:t>
      </w:r>
      <w:r w:rsidRPr="001E7285">
        <w:rPr>
          <w:color w:val="000000"/>
        </w:rPr>
        <w:t>art 125</w:t>
      </w:r>
    </w:p>
    <w:p w:rsidRPr="001E7285" w:rsidR="00E2747A" w:rsidP="00E2747A" w:rsidRDefault="00E2747A" w14:paraId="12BB7E73" w14:textId="77777777">
      <w:pPr>
        <w:autoSpaceDE w:val="0"/>
        <w:autoSpaceDN w:val="0"/>
        <w:adjustRightInd w:val="0"/>
        <w:spacing w:line="240" w:lineRule="atLeast"/>
        <w:rPr>
          <w:color w:val="000000"/>
        </w:rPr>
      </w:pPr>
    </w:p>
    <w:p w:rsidRPr="001E7285" w:rsidR="00E2747A" w:rsidP="00E2747A" w:rsidRDefault="00E2747A" w14:paraId="3DEEBAA6" w14:textId="77777777">
      <w:pPr>
        <w:autoSpaceDE w:val="0"/>
        <w:autoSpaceDN w:val="0"/>
        <w:adjustRightInd w:val="0"/>
        <w:spacing w:line="240" w:lineRule="atLeast"/>
        <w:jc w:val="center"/>
        <w:rPr>
          <w:color w:val="000000"/>
        </w:rPr>
      </w:pPr>
      <w:r w:rsidRPr="001E7285">
        <w:rPr>
          <w:color w:val="000000"/>
        </w:rPr>
        <w:t>OMB 2120-0085</w:t>
      </w:r>
    </w:p>
    <w:p w:rsidRPr="001E7285" w:rsidR="00E2747A" w:rsidP="00E2747A" w:rsidRDefault="00E2747A" w14:paraId="0A7B46FA" w14:textId="77777777">
      <w:pPr>
        <w:autoSpaceDE w:val="0"/>
        <w:autoSpaceDN w:val="0"/>
        <w:adjustRightInd w:val="0"/>
        <w:spacing w:line="240" w:lineRule="atLeast"/>
        <w:rPr>
          <w:color w:val="000000"/>
        </w:rPr>
      </w:pPr>
    </w:p>
    <w:p w:rsidRPr="001E7285" w:rsidR="00E2747A" w:rsidP="00E2747A" w:rsidRDefault="00E2747A" w14:paraId="365EA20A" w14:textId="77777777">
      <w:pPr>
        <w:autoSpaceDE w:val="0"/>
        <w:autoSpaceDN w:val="0"/>
        <w:adjustRightInd w:val="0"/>
        <w:spacing w:line="240" w:lineRule="atLeast"/>
        <w:rPr>
          <w:color w:val="000000"/>
        </w:rPr>
      </w:pPr>
      <w:r w:rsidRPr="001E7285">
        <w:rPr>
          <w:color w:val="000000"/>
        </w:rPr>
        <w:t>A.</w:t>
      </w:r>
      <w:r w:rsidRPr="001E7285">
        <w:rPr>
          <w:color w:val="000000"/>
        </w:rPr>
        <w:tab/>
        <w:t>Justification</w:t>
      </w:r>
    </w:p>
    <w:p w:rsidRPr="001E7285" w:rsidR="00E2747A" w:rsidP="00E2747A" w:rsidRDefault="00E2747A" w14:paraId="677B1C77" w14:textId="77777777">
      <w:pPr>
        <w:autoSpaceDE w:val="0"/>
        <w:autoSpaceDN w:val="0"/>
        <w:adjustRightInd w:val="0"/>
        <w:spacing w:line="240" w:lineRule="atLeast"/>
        <w:rPr>
          <w:color w:val="000000"/>
        </w:rPr>
      </w:pPr>
    </w:p>
    <w:p w:rsidRPr="001E7285" w:rsidR="00E2747A" w:rsidP="00E2747A" w:rsidRDefault="00E2747A" w14:paraId="79000254" w14:textId="77777777">
      <w:pPr>
        <w:autoSpaceDE w:val="0"/>
        <w:autoSpaceDN w:val="0"/>
        <w:adjustRightInd w:val="0"/>
        <w:spacing w:line="240" w:lineRule="atLeast"/>
        <w:rPr>
          <w:color w:val="000000"/>
        </w:rPr>
      </w:pPr>
      <w:r w:rsidRPr="001E7285">
        <w:rPr>
          <w:b/>
          <w:bCs/>
          <w:i/>
          <w:iCs/>
          <w:color w:val="000000"/>
        </w:rPr>
        <w:tab/>
        <w:t xml:space="preserve">1.  Explain the circumstances that make the collection of information necessary. </w:t>
      </w:r>
    </w:p>
    <w:p w:rsidRPr="001E7285" w:rsidR="00E2747A" w:rsidP="00E2747A" w:rsidRDefault="00E2747A" w14:paraId="10664F73" w14:textId="77777777">
      <w:pPr>
        <w:autoSpaceDE w:val="0"/>
        <w:autoSpaceDN w:val="0"/>
        <w:adjustRightInd w:val="0"/>
        <w:spacing w:line="240" w:lineRule="atLeast"/>
        <w:rPr>
          <w:color w:val="000000"/>
        </w:rPr>
      </w:pPr>
    </w:p>
    <w:p w:rsidRPr="001E7285" w:rsidR="00E2747A" w:rsidP="00E2747A" w:rsidRDefault="00E2747A" w14:paraId="400296DD" w14:textId="77777777">
      <w:pPr>
        <w:autoSpaceDE w:val="0"/>
        <w:autoSpaceDN w:val="0"/>
        <w:adjustRightInd w:val="0"/>
        <w:spacing w:line="240" w:lineRule="atLeast"/>
        <w:rPr>
          <w:color w:val="000000"/>
        </w:rPr>
      </w:pPr>
      <w:r w:rsidRPr="001E7285">
        <w:rPr>
          <w:color w:val="000000"/>
        </w:rPr>
        <w:tab/>
        <w:t>Title 49, United States Code, Section 44701 (formerly the Federal Aviation Act of 1958, Section 601) authorizes the Secretary of Transportation to provide for reasonable rules and regulations necessary to provide for minimum safety.  FAR Part 125 prescribes requirements for issuing operating certificates and for appropriate operating rules.  In addition to the statutory basis, the collection of this information is necessary to:</w:t>
      </w:r>
    </w:p>
    <w:p w:rsidRPr="001E7285" w:rsidR="00E2747A" w:rsidP="00E2747A" w:rsidRDefault="00E2747A" w14:paraId="3E627CF1" w14:textId="77777777">
      <w:pPr>
        <w:autoSpaceDE w:val="0"/>
        <w:autoSpaceDN w:val="0"/>
        <w:adjustRightInd w:val="0"/>
        <w:spacing w:line="240" w:lineRule="atLeast"/>
        <w:rPr>
          <w:color w:val="000000"/>
        </w:rPr>
      </w:pPr>
    </w:p>
    <w:p w:rsidRPr="001E7285" w:rsidR="00E2747A" w:rsidP="00E2747A" w:rsidRDefault="00E2747A" w14:paraId="63600F87" w14:textId="77777777">
      <w:pPr>
        <w:autoSpaceDE w:val="0"/>
        <w:autoSpaceDN w:val="0"/>
        <w:adjustRightInd w:val="0"/>
        <w:spacing w:line="240" w:lineRule="atLeast"/>
        <w:ind w:left="288" w:hanging="288"/>
        <w:rPr>
          <w:color w:val="000000"/>
        </w:rPr>
      </w:pPr>
      <w:r w:rsidRPr="001E7285">
        <w:rPr>
          <w:color w:val="000000"/>
        </w:rPr>
        <w:t xml:space="preserve">         </w:t>
      </w:r>
      <w:proofErr w:type="gramStart"/>
      <w:r w:rsidRPr="001E7285">
        <w:rPr>
          <w:color w:val="000000"/>
        </w:rPr>
        <w:t>*  Issue</w:t>
      </w:r>
      <w:proofErr w:type="gramEnd"/>
      <w:r w:rsidRPr="001E7285">
        <w:rPr>
          <w:color w:val="000000"/>
        </w:rPr>
        <w:t>, reissue, or amend applicant's operating certificate.</w:t>
      </w:r>
    </w:p>
    <w:p w:rsidRPr="001E7285" w:rsidR="00E2747A" w:rsidP="00E2747A" w:rsidRDefault="00E2747A" w14:paraId="7740900C" w14:textId="77777777">
      <w:pPr>
        <w:autoSpaceDE w:val="0"/>
        <w:autoSpaceDN w:val="0"/>
        <w:adjustRightInd w:val="0"/>
        <w:spacing w:line="240" w:lineRule="atLeast"/>
        <w:rPr>
          <w:color w:val="000000"/>
        </w:rPr>
      </w:pPr>
      <w:r w:rsidRPr="001E7285">
        <w:rPr>
          <w:color w:val="000000"/>
        </w:rPr>
        <w:t xml:space="preserve">         </w:t>
      </w:r>
      <w:proofErr w:type="gramStart"/>
      <w:r w:rsidRPr="001E7285">
        <w:rPr>
          <w:color w:val="000000"/>
        </w:rPr>
        <w:t>*  Issue</w:t>
      </w:r>
      <w:proofErr w:type="gramEnd"/>
      <w:r w:rsidRPr="001E7285">
        <w:rPr>
          <w:color w:val="000000"/>
        </w:rPr>
        <w:t>, reissue, or amend applicant's operations specifications.</w:t>
      </w:r>
    </w:p>
    <w:p w:rsidRPr="001E7285" w:rsidR="00E2747A" w:rsidP="00E2747A" w:rsidRDefault="00E2747A" w14:paraId="02E30CAE" w14:textId="77777777">
      <w:pPr>
        <w:autoSpaceDE w:val="0"/>
        <w:autoSpaceDN w:val="0"/>
        <w:adjustRightInd w:val="0"/>
        <w:spacing w:line="240" w:lineRule="atLeast"/>
        <w:rPr>
          <w:color w:val="000000"/>
        </w:rPr>
      </w:pPr>
      <w:r w:rsidRPr="001E7285">
        <w:rPr>
          <w:color w:val="000000"/>
        </w:rPr>
        <w:t xml:space="preserve">              </w:t>
      </w:r>
    </w:p>
    <w:p w:rsidRPr="001E7285" w:rsidR="00E2747A" w:rsidP="00E2747A" w:rsidRDefault="00E2747A" w14:paraId="5B6A2D7A" w14:textId="77777777">
      <w:pPr>
        <w:autoSpaceDE w:val="0"/>
        <w:autoSpaceDN w:val="0"/>
        <w:adjustRightInd w:val="0"/>
        <w:spacing w:line="240" w:lineRule="atLeast"/>
        <w:rPr>
          <w:color w:val="000000"/>
        </w:rPr>
      </w:pPr>
      <w:r w:rsidRPr="001E7285">
        <w:rPr>
          <w:color w:val="000000"/>
        </w:rPr>
        <w:t xml:space="preserve">The information collection directly supports the Department of Transportation’s strategic goal on safety.  Specifically, the goal is to promote public health and safety by working toward the elimination of transportation-related deaths, injuries, and property damage.  </w:t>
      </w:r>
    </w:p>
    <w:p w:rsidRPr="001E7285" w:rsidR="00E2747A" w:rsidP="00E2747A" w:rsidRDefault="00E2747A" w14:paraId="135F78FE" w14:textId="77777777">
      <w:pPr>
        <w:autoSpaceDE w:val="0"/>
        <w:autoSpaceDN w:val="0"/>
        <w:adjustRightInd w:val="0"/>
        <w:spacing w:line="240" w:lineRule="atLeast"/>
        <w:rPr>
          <w:color w:val="000000"/>
        </w:rPr>
      </w:pPr>
    </w:p>
    <w:p w:rsidRPr="001E7285" w:rsidR="00E2747A" w:rsidP="00E2747A" w:rsidRDefault="00E2747A" w14:paraId="50B16052" w14:textId="77777777">
      <w:pPr>
        <w:autoSpaceDE w:val="0"/>
        <w:autoSpaceDN w:val="0"/>
        <w:adjustRightInd w:val="0"/>
        <w:spacing w:line="240" w:lineRule="atLeast"/>
        <w:rPr>
          <w:color w:val="000000"/>
        </w:rPr>
      </w:pPr>
      <w:r w:rsidRPr="001E7285">
        <w:rPr>
          <w:b/>
          <w:bCs/>
          <w:i/>
          <w:iCs/>
          <w:color w:val="000000"/>
        </w:rPr>
        <w:tab/>
        <w:t xml:space="preserve">2.  Indicate how, by whom, and for what purpose the information is to be used.  </w:t>
      </w:r>
    </w:p>
    <w:p w:rsidRPr="001E7285" w:rsidR="00E2747A" w:rsidP="00E2747A" w:rsidRDefault="00E2747A" w14:paraId="3FC8FE89" w14:textId="77777777">
      <w:pPr>
        <w:autoSpaceDE w:val="0"/>
        <w:autoSpaceDN w:val="0"/>
        <w:adjustRightInd w:val="0"/>
        <w:spacing w:line="240" w:lineRule="atLeast"/>
        <w:rPr>
          <w:color w:val="000000"/>
        </w:rPr>
      </w:pPr>
    </w:p>
    <w:p w:rsidRPr="001E7285" w:rsidR="00E2747A" w:rsidP="00E2747A" w:rsidRDefault="00E2747A" w14:paraId="1CD991F5" w14:textId="49A58DC3">
      <w:pPr>
        <w:autoSpaceDE w:val="0"/>
        <w:autoSpaceDN w:val="0"/>
        <w:adjustRightInd w:val="0"/>
        <w:spacing w:line="240" w:lineRule="atLeast"/>
        <w:rPr>
          <w:color w:val="000000"/>
        </w:rPr>
      </w:pPr>
      <w:r w:rsidRPr="001E7285">
        <w:rPr>
          <w:color w:val="000000"/>
        </w:rPr>
        <w:t xml:space="preserve">      </w:t>
      </w:r>
      <w:r w:rsidRPr="001E7285">
        <w:rPr>
          <w:color w:val="000000"/>
        </w:rPr>
        <w:tab/>
        <w:t xml:space="preserve">A letter of application and related </w:t>
      </w:r>
      <w:proofErr w:type="gramStart"/>
      <w:r w:rsidRPr="001E7285">
        <w:rPr>
          <w:color w:val="000000"/>
        </w:rPr>
        <w:t>documents which set forth an applicant's ability to conduct operations in com</w:t>
      </w:r>
      <w:r w:rsidRPr="001E7285" w:rsidR="00022D09">
        <w:rPr>
          <w:color w:val="000000"/>
        </w:rPr>
        <w:t xml:space="preserve">pliance with the provisions of </w:t>
      </w:r>
      <w:r w:rsidRPr="001E7285">
        <w:rPr>
          <w:color w:val="000000"/>
        </w:rPr>
        <w:t>FAR Part 125</w:t>
      </w:r>
      <w:proofErr w:type="gramEnd"/>
      <w:r w:rsidRPr="001E7285">
        <w:rPr>
          <w:color w:val="000000"/>
        </w:rPr>
        <w:t xml:space="preserve"> are submitted to the appropriate Flight Standards District Office </w:t>
      </w:r>
      <w:r w:rsidRPr="001E7285" w:rsidR="00AE4421">
        <w:rPr>
          <w:color w:val="000000"/>
        </w:rPr>
        <w:t xml:space="preserve">(FSDO). </w:t>
      </w:r>
      <w:r w:rsidRPr="001E7285" w:rsidR="002D4A79">
        <w:rPr>
          <w:color w:val="000000"/>
        </w:rPr>
        <w:t>This submission is mandatory for those aircraft operators who wish to operate under 14 CFR Part 125. This collection includes both reporting and recordkeeping requirements, as enumerated in question 12. These requirements are annual or as needed, depending on the section.</w:t>
      </w:r>
      <w:r w:rsidRPr="001E7285" w:rsidR="00AE4421">
        <w:rPr>
          <w:color w:val="000000"/>
        </w:rPr>
        <w:t xml:space="preserve"> Inspectors in FAA FSDO</w:t>
      </w:r>
      <w:r w:rsidRPr="001E7285">
        <w:rPr>
          <w:color w:val="000000"/>
        </w:rPr>
        <w:t xml:space="preserve">s review the submitted information to determine certificate eligibility.  If the letter of application, related documents, and inspection shows that the applicant satisfactorily meets acceptable safety standards, an operating certificate and operations specifications will be issued.  If the information </w:t>
      </w:r>
      <w:r w:rsidRPr="001E7285" w:rsidR="00AE4421">
        <w:rPr>
          <w:color w:val="000000"/>
        </w:rPr>
        <w:t xml:space="preserve">were </w:t>
      </w:r>
      <w:r w:rsidRPr="001E7285">
        <w:rPr>
          <w:color w:val="000000"/>
        </w:rPr>
        <w:t xml:space="preserve">not collected, the FAA could not discharge its responsibilities directed to the safety of large airplane operators during such operations. </w:t>
      </w:r>
    </w:p>
    <w:p w:rsidRPr="001E7285" w:rsidR="00E2747A" w:rsidP="00E2747A" w:rsidRDefault="00E2747A" w14:paraId="61C122B8" w14:textId="77777777">
      <w:pPr>
        <w:autoSpaceDE w:val="0"/>
        <w:autoSpaceDN w:val="0"/>
        <w:adjustRightInd w:val="0"/>
        <w:spacing w:line="240" w:lineRule="atLeast"/>
        <w:rPr>
          <w:color w:val="000000"/>
        </w:rPr>
      </w:pPr>
    </w:p>
    <w:p w:rsidRPr="001E7285" w:rsidR="00E2747A" w:rsidP="00E2747A" w:rsidRDefault="00E2747A" w14:paraId="495DC7F5" w14:textId="77777777">
      <w:pPr>
        <w:autoSpaceDE w:val="0"/>
        <w:autoSpaceDN w:val="0"/>
        <w:adjustRightInd w:val="0"/>
        <w:spacing w:line="240" w:lineRule="atLeast"/>
        <w:rPr>
          <w:b/>
          <w:bCs/>
          <w:i/>
          <w:iCs/>
          <w:color w:val="000000"/>
        </w:rPr>
      </w:pPr>
      <w:r w:rsidRPr="001E7285">
        <w:rPr>
          <w:b/>
          <w:bCs/>
          <w:i/>
          <w:iCs/>
          <w:color w:val="000000"/>
        </w:rPr>
        <w:tab/>
        <w:t>3.  Describe whether, and to what extent, the collection of information involves the use of automated, electronic, mechanical, or other technological collection techniques or other forms of information technology, and the basis for the decision for adoptin</w:t>
      </w:r>
      <w:r w:rsidRPr="001E7285" w:rsidR="00A2103B">
        <w:rPr>
          <w:b/>
          <w:bCs/>
          <w:i/>
          <w:iCs/>
          <w:color w:val="000000"/>
        </w:rPr>
        <w:t xml:space="preserve">g this means of collection. </w:t>
      </w:r>
      <w:r w:rsidRPr="001E7285">
        <w:rPr>
          <w:b/>
          <w:bCs/>
          <w:i/>
          <w:iCs/>
          <w:color w:val="000000"/>
        </w:rPr>
        <w:t xml:space="preserve">  </w:t>
      </w:r>
    </w:p>
    <w:p w:rsidRPr="001E7285" w:rsidR="00E2747A" w:rsidP="00E2747A" w:rsidRDefault="00E2747A" w14:paraId="2DCCD70D" w14:textId="77777777">
      <w:pPr>
        <w:autoSpaceDE w:val="0"/>
        <w:autoSpaceDN w:val="0"/>
        <w:adjustRightInd w:val="0"/>
        <w:spacing w:line="240" w:lineRule="atLeast"/>
        <w:rPr>
          <w:b/>
          <w:bCs/>
          <w:i/>
          <w:iCs/>
          <w:color w:val="000000"/>
        </w:rPr>
      </w:pPr>
    </w:p>
    <w:p w:rsidRPr="001E7285" w:rsidR="00E2747A" w:rsidP="00E2747A" w:rsidRDefault="00E2747A" w14:paraId="2662C76B" w14:textId="77777777">
      <w:pPr>
        <w:autoSpaceDE w:val="0"/>
        <w:autoSpaceDN w:val="0"/>
        <w:adjustRightInd w:val="0"/>
        <w:spacing w:line="240" w:lineRule="atLeast"/>
        <w:rPr>
          <w:color w:val="000000"/>
        </w:rPr>
      </w:pPr>
      <w:r w:rsidRPr="001E7285">
        <w:rPr>
          <w:color w:val="000000"/>
        </w:rPr>
        <w:t xml:space="preserve">      </w:t>
      </w:r>
      <w:r w:rsidRPr="001E7285">
        <w:rPr>
          <w:color w:val="000000"/>
        </w:rPr>
        <w:tab/>
        <w:t xml:space="preserve">The </w:t>
      </w:r>
      <w:r w:rsidRPr="001E7285" w:rsidR="00022D09">
        <w:rPr>
          <w:color w:val="000000"/>
        </w:rPr>
        <w:t xml:space="preserve">relevant </w:t>
      </w:r>
      <w:r w:rsidRPr="001E7285">
        <w:rPr>
          <w:color w:val="000000"/>
        </w:rPr>
        <w:t xml:space="preserve">regulations, advisory material and the </w:t>
      </w:r>
      <w:r w:rsidRPr="001E7285" w:rsidR="00022D09">
        <w:rPr>
          <w:color w:val="000000"/>
        </w:rPr>
        <w:t>Aviation Safety Inspectors</w:t>
      </w:r>
      <w:r w:rsidRPr="001E7285" w:rsidR="00AE4421">
        <w:rPr>
          <w:color w:val="000000"/>
        </w:rPr>
        <w:t>’</w:t>
      </w:r>
      <w:r w:rsidRPr="001E7285" w:rsidR="00022D09">
        <w:rPr>
          <w:color w:val="000000"/>
        </w:rPr>
        <w:t xml:space="preserve"> (ASI) </w:t>
      </w:r>
      <w:r w:rsidRPr="001E7285">
        <w:rPr>
          <w:color w:val="000000"/>
        </w:rPr>
        <w:t>Handbook are available electronically</w:t>
      </w:r>
      <w:r w:rsidRPr="001E7285" w:rsidR="00B6551A">
        <w:rPr>
          <w:color w:val="000000"/>
        </w:rPr>
        <w:t xml:space="preserve">.  Respondents have access to FAA’s </w:t>
      </w:r>
      <w:proofErr w:type="spellStart"/>
      <w:r w:rsidRPr="001E7285" w:rsidR="00B6551A">
        <w:rPr>
          <w:color w:val="000000"/>
        </w:rPr>
        <w:t>WebOPSS</w:t>
      </w:r>
      <w:proofErr w:type="spellEnd"/>
      <w:r w:rsidRPr="001E7285" w:rsidR="00B6551A">
        <w:rPr>
          <w:color w:val="000000"/>
        </w:rPr>
        <w:t xml:space="preserve"> </w:t>
      </w:r>
      <w:r w:rsidRPr="001E7285" w:rsidR="00B6551A">
        <w:rPr>
          <w:color w:val="000000"/>
        </w:rPr>
        <w:lastRenderedPageBreak/>
        <w:t xml:space="preserve">system, which is a database where users can enter </w:t>
      </w:r>
      <w:proofErr w:type="gramStart"/>
      <w:r w:rsidRPr="001E7285" w:rsidR="00B6551A">
        <w:rPr>
          <w:color w:val="000000"/>
        </w:rPr>
        <w:t>information which</w:t>
      </w:r>
      <w:proofErr w:type="gramEnd"/>
      <w:r w:rsidRPr="001E7285" w:rsidR="00B6551A">
        <w:rPr>
          <w:color w:val="000000"/>
        </w:rPr>
        <w:t xml:space="preserve"> populates FAA drafts of Part 125 authorizations, pre-signature.  The database also has the capability for users to apply electronic signatures to the authorizations.  This constitutes approximately 80% of the application process for Part 125 certification.  </w:t>
      </w:r>
      <w:proofErr w:type="gramStart"/>
      <w:r w:rsidRPr="001E7285">
        <w:rPr>
          <w:color w:val="000000"/>
        </w:rPr>
        <w:t xml:space="preserve">The remainder of the application/certification process for a Part 125 Certificate is completed on a one-on-one, case-by-case interaction with a Flight Standards Inspector Team and does not lend itself </w:t>
      </w:r>
      <w:r w:rsidRPr="001E7285" w:rsidR="00B6551A">
        <w:rPr>
          <w:color w:val="000000"/>
        </w:rPr>
        <w:t xml:space="preserve">to </w:t>
      </w:r>
      <w:r w:rsidRPr="001E7285">
        <w:rPr>
          <w:color w:val="000000"/>
        </w:rPr>
        <w:t>electronic transmission of information.</w:t>
      </w:r>
      <w:proofErr w:type="gramEnd"/>
      <w:r w:rsidRPr="001E7285">
        <w:rPr>
          <w:color w:val="000000"/>
        </w:rPr>
        <w:t xml:space="preserve"> </w:t>
      </w:r>
    </w:p>
    <w:p w:rsidRPr="001E7285" w:rsidR="00E2747A" w:rsidP="00E2747A" w:rsidRDefault="00E2747A" w14:paraId="36892877" w14:textId="77777777">
      <w:pPr>
        <w:autoSpaceDE w:val="0"/>
        <w:autoSpaceDN w:val="0"/>
        <w:adjustRightInd w:val="0"/>
        <w:spacing w:line="240" w:lineRule="atLeast"/>
        <w:rPr>
          <w:color w:val="000000"/>
        </w:rPr>
      </w:pPr>
    </w:p>
    <w:p w:rsidRPr="001E7285" w:rsidR="00E2747A" w:rsidP="00E2747A" w:rsidRDefault="00E2747A" w14:paraId="46E239D7" w14:textId="77777777">
      <w:pPr>
        <w:autoSpaceDE w:val="0"/>
        <w:autoSpaceDN w:val="0"/>
        <w:adjustRightInd w:val="0"/>
        <w:spacing w:line="240" w:lineRule="atLeast"/>
        <w:rPr>
          <w:b/>
          <w:bCs/>
          <w:i/>
          <w:iCs/>
          <w:color w:val="000000"/>
        </w:rPr>
      </w:pPr>
      <w:r w:rsidRPr="001E7285">
        <w:rPr>
          <w:b/>
          <w:bCs/>
          <w:i/>
          <w:iCs/>
          <w:color w:val="000000"/>
        </w:rPr>
        <w:tab/>
        <w:t>4.  Describe efforts to identify duplication</w:t>
      </w:r>
      <w:r w:rsidRPr="001E7285" w:rsidR="00A2103B">
        <w:rPr>
          <w:b/>
          <w:bCs/>
          <w:i/>
          <w:iCs/>
          <w:color w:val="000000"/>
        </w:rPr>
        <w:t>.</w:t>
      </w:r>
    </w:p>
    <w:p w:rsidRPr="001E7285" w:rsidR="00E2747A" w:rsidP="00E2747A" w:rsidRDefault="00E2747A" w14:paraId="6FD1DA6C" w14:textId="77777777">
      <w:pPr>
        <w:autoSpaceDE w:val="0"/>
        <w:autoSpaceDN w:val="0"/>
        <w:adjustRightInd w:val="0"/>
        <w:spacing w:line="240" w:lineRule="atLeast"/>
        <w:rPr>
          <w:color w:val="000000"/>
        </w:rPr>
      </w:pPr>
      <w:r w:rsidRPr="001E7285">
        <w:rPr>
          <w:color w:val="000000"/>
        </w:rPr>
        <w:t xml:space="preserve">      </w:t>
      </w:r>
      <w:r w:rsidRPr="001E7285">
        <w:rPr>
          <w:color w:val="000000"/>
        </w:rPr>
        <w:tab/>
        <w:t xml:space="preserve">We have reviewed our directives and guidance material to </w:t>
      </w:r>
      <w:r w:rsidRPr="001E7285" w:rsidR="00AE4421">
        <w:rPr>
          <w:color w:val="000000"/>
        </w:rPr>
        <w:t>e</w:t>
      </w:r>
      <w:r w:rsidRPr="001E7285">
        <w:rPr>
          <w:color w:val="000000"/>
        </w:rPr>
        <w:t xml:space="preserve">nsure that no duplication exists.  </w:t>
      </w:r>
      <w:r w:rsidRPr="001E7285" w:rsidR="00AE4421">
        <w:rPr>
          <w:color w:val="000000"/>
        </w:rPr>
        <w:t>No</w:t>
      </w:r>
      <w:r w:rsidRPr="001E7285">
        <w:rPr>
          <w:color w:val="000000"/>
        </w:rPr>
        <w:t xml:space="preserve"> other agency is responsible for collecting information on FAR Part 125 operators.  The collection of information required by FAR 125 </w:t>
      </w:r>
      <w:proofErr w:type="gramStart"/>
      <w:r w:rsidRPr="001E7285">
        <w:rPr>
          <w:color w:val="000000"/>
        </w:rPr>
        <w:t>can</w:t>
      </w:r>
      <w:proofErr w:type="gramEnd"/>
      <w:r w:rsidRPr="001E7285">
        <w:rPr>
          <w:color w:val="000000"/>
        </w:rPr>
        <w:t xml:space="preserve"> only be supplied by large airplane operators requesting certification.  Similar information is not available from any s</w:t>
      </w:r>
      <w:r w:rsidRPr="001E7285" w:rsidR="00AE24AB">
        <w:rPr>
          <w:color w:val="000000"/>
        </w:rPr>
        <w:t xml:space="preserve">ources other than in </w:t>
      </w:r>
      <w:r w:rsidRPr="001E7285" w:rsidR="00AE4421">
        <w:rPr>
          <w:color w:val="000000"/>
        </w:rPr>
        <w:t xml:space="preserve">question </w:t>
      </w:r>
      <w:proofErr w:type="gramStart"/>
      <w:r w:rsidRPr="001E7285">
        <w:rPr>
          <w:color w:val="000000"/>
        </w:rPr>
        <w:t>2</w:t>
      </w:r>
      <w:proofErr w:type="gramEnd"/>
      <w:r w:rsidRPr="001E7285">
        <w:rPr>
          <w:color w:val="000000"/>
        </w:rPr>
        <w:t>.</w:t>
      </w:r>
    </w:p>
    <w:p w:rsidRPr="001E7285" w:rsidR="00E2747A" w:rsidP="00E2747A" w:rsidRDefault="00E2747A" w14:paraId="60B561F6" w14:textId="77777777">
      <w:pPr>
        <w:autoSpaceDE w:val="0"/>
        <w:autoSpaceDN w:val="0"/>
        <w:adjustRightInd w:val="0"/>
        <w:spacing w:line="240" w:lineRule="atLeast"/>
        <w:rPr>
          <w:color w:val="000000"/>
        </w:rPr>
      </w:pPr>
    </w:p>
    <w:p w:rsidRPr="001E7285" w:rsidR="00E2747A" w:rsidP="00E2747A" w:rsidRDefault="00E2747A" w14:paraId="297BF69B" w14:textId="77777777">
      <w:pPr>
        <w:autoSpaceDE w:val="0"/>
        <w:autoSpaceDN w:val="0"/>
        <w:adjustRightInd w:val="0"/>
        <w:spacing w:line="240" w:lineRule="atLeast"/>
        <w:rPr>
          <w:b/>
          <w:bCs/>
          <w:i/>
          <w:iCs/>
          <w:color w:val="000000"/>
        </w:rPr>
      </w:pPr>
      <w:r w:rsidRPr="001E7285">
        <w:rPr>
          <w:b/>
          <w:bCs/>
          <w:i/>
          <w:iCs/>
          <w:color w:val="000000"/>
        </w:rPr>
        <w:tab/>
        <w:t>5.  If the collection of information impacts small businesses or other small entities, describe the methods used to minimize burden.</w:t>
      </w:r>
    </w:p>
    <w:p w:rsidRPr="001E7285" w:rsidR="00E2747A" w:rsidP="00E2747A" w:rsidRDefault="00E2747A" w14:paraId="13B062CA" w14:textId="77777777">
      <w:pPr>
        <w:autoSpaceDE w:val="0"/>
        <w:autoSpaceDN w:val="0"/>
        <w:adjustRightInd w:val="0"/>
        <w:spacing w:line="240" w:lineRule="atLeast"/>
        <w:rPr>
          <w:b/>
          <w:bCs/>
          <w:i/>
          <w:iCs/>
          <w:color w:val="000000"/>
        </w:rPr>
      </w:pPr>
    </w:p>
    <w:p w:rsidRPr="001E7285" w:rsidR="00E2747A" w:rsidP="00E2747A" w:rsidRDefault="00E2747A" w14:paraId="70CAA7FC" w14:textId="77777777">
      <w:pPr>
        <w:autoSpaceDE w:val="0"/>
        <w:autoSpaceDN w:val="0"/>
        <w:adjustRightInd w:val="0"/>
        <w:spacing w:line="240" w:lineRule="atLeast"/>
        <w:rPr>
          <w:color w:val="000000"/>
        </w:rPr>
      </w:pPr>
      <w:r w:rsidRPr="001E7285">
        <w:rPr>
          <w:color w:val="000000"/>
        </w:rPr>
        <w:t xml:space="preserve">      </w:t>
      </w:r>
      <w:r w:rsidRPr="001E7285">
        <w:rPr>
          <w:color w:val="000000"/>
        </w:rPr>
        <w:tab/>
        <w:t>Applicants for operating certificates, whether small business or large, are guided through the administrative requirements of FAR Part 125 by the local FSDO responsible for certification.  The workload is proportionate to the total number or aircraft operations.</w:t>
      </w:r>
      <w:r w:rsidRPr="001E7285" w:rsidR="00AE4421">
        <w:rPr>
          <w:color w:val="000000"/>
        </w:rPr>
        <w:t xml:space="preserve">  Burden is minimized by providing electronic means of submitting information, as described in question </w:t>
      </w:r>
      <w:proofErr w:type="gramStart"/>
      <w:r w:rsidRPr="001E7285" w:rsidR="00AE4421">
        <w:rPr>
          <w:color w:val="000000"/>
        </w:rPr>
        <w:t>4</w:t>
      </w:r>
      <w:proofErr w:type="gramEnd"/>
      <w:r w:rsidRPr="001E7285" w:rsidR="00AE4421">
        <w:rPr>
          <w:color w:val="000000"/>
        </w:rPr>
        <w:t>.</w:t>
      </w:r>
    </w:p>
    <w:p w:rsidRPr="001E7285" w:rsidR="00E2747A" w:rsidP="00E2747A" w:rsidRDefault="00E2747A" w14:paraId="299B6F20" w14:textId="77777777">
      <w:pPr>
        <w:autoSpaceDE w:val="0"/>
        <w:autoSpaceDN w:val="0"/>
        <w:adjustRightInd w:val="0"/>
        <w:spacing w:line="240" w:lineRule="atLeast"/>
        <w:rPr>
          <w:color w:val="000000"/>
        </w:rPr>
      </w:pPr>
    </w:p>
    <w:p w:rsidRPr="001E7285" w:rsidR="00E2747A" w:rsidP="00E2747A" w:rsidRDefault="00E2747A" w14:paraId="4B02ECC6" w14:textId="77777777">
      <w:pPr>
        <w:autoSpaceDE w:val="0"/>
        <w:autoSpaceDN w:val="0"/>
        <w:adjustRightInd w:val="0"/>
        <w:spacing w:line="240" w:lineRule="atLeast"/>
        <w:rPr>
          <w:color w:val="000000"/>
        </w:rPr>
      </w:pPr>
      <w:r w:rsidRPr="001E7285">
        <w:rPr>
          <w:b/>
          <w:bCs/>
          <w:i/>
          <w:iCs/>
          <w:color w:val="000000"/>
        </w:rPr>
        <w:tab/>
        <w:t>6.  Describe the consequence to Federal program or policy activities if the collection is not conducted, or is conducted less frequently, as well as any technical or legal obstacles to reducing burden.</w:t>
      </w:r>
      <w:r w:rsidRPr="001E7285">
        <w:rPr>
          <w:color w:val="000000"/>
        </w:rPr>
        <w:t xml:space="preserve"> </w:t>
      </w:r>
    </w:p>
    <w:p w:rsidRPr="001E7285" w:rsidR="00E2747A" w:rsidP="00E2747A" w:rsidRDefault="00E2747A" w14:paraId="4A425314" w14:textId="77777777">
      <w:pPr>
        <w:autoSpaceDE w:val="0"/>
        <w:autoSpaceDN w:val="0"/>
        <w:adjustRightInd w:val="0"/>
        <w:spacing w:line="240" w:lineRule="atLeast"/>
        <w:rPr>
          <w:color w:val="000000"/>
        </w:rPr>
      </w:pPr>
    </w:p>
    <w:p w:rsidRPr="001E7285" w:rsidR="00E2747A" w:rsidP="00E2747A" w:rsidRDefault="00E2747A" w14:paraId="6D79F65D" w14:textId="77777777">
      <w:pPr>
        <w:autoSpaceDE w:val="0"/>
        <w:autoSpaceDN w:val="0"/>
        <w:adjustRightInd w:val="0"/>
        <w:spacing w:line="240" w:lineRule="atLeast"/>
        <w:rPr>
          <w:color w:val="000000"/>
        </w:rPr>
      </w:pPr>
      <w:r w:rsidRPr="001E7285">
        <w:rPr>
          <w:color w:val="000000"/>
        </w:rPr>
        <w:t xml:space="preserve">      </w:t>
      </w:r>
      <w:r w:rsidRPr="001E7285">
        <w:rPr>
          <w:color w:val="000000"/>
        </w:rPr>
        <w:tab/>
        <w:t xml:space="preserve">The operators are only asked pertinent safety information necessary to make a factual determination that the proposed aviation activity would not be detrimental to public safety.  All records and information is gathered for the accomplishment of a specific regulatory requirement necessary to maintain a high degree of safety in aviation.  These requirements were carefully thought out prior to implementation and to delay the collection and documentation of this information might well create possible hazards in the </w:t>
      </w:r>
      <w:r w:rsidRPr="001E7285" w:rsidR="00AE4421">
        <w:rPr>
          <w:color w:val="000000"/>
        </w:rPr>
        <w:t xml:space="preserve">national </w:t>
      </w:r>
      <w:r w:rsidRPr="001E7285">
        <w:rPr>
          <w:color w:val="000000"/>
        </w:rPr>
        <w:t xml:space="preserve">airspace system. </w:t>
      </w:r>
    </w:p>
    <w:p w:rsidRPr="001E7285" w:rsidR="00E2747A" w:rsidP="00E2747A" w:rsidRDefault="00E2747A" w14:paraId="7AED2E4A" w14:textId="77777777">
      <w:pPr>
        <w:autoSpaceDE w:val="0"/>
        <w:autoSpaceDN w:val="0"/>
        <w:adjustRightInd w:val="0"/>
        <w:spacing w:line="240" w:lineRule="atLeast"/>
        <w:rPr>
          <w:color w:val="000000"/>
        </w:rPr>
      </w:pPr>
    </w:p>
    <w:p w:rsidRPr="001E7285" w:rsidR="00E2747A" w:rsidP="00E2747A" w:rsidRDefault="00E2747A" w14:paraId="7815CB49" w14:textId="77777777">
      <w:pPr>
        <w:autoSpaceDE w:val="0"/>
        <w:autoSpaceDN w:val="0"/>
        <w:adjustRightInd w:val="0"/>
        <w:spacing w:line="240" w:lineRule="atLeast"/>
        <w:rPr>
          <w:color w:val="000000"/>
        </w:rPr>
      </w:pPr>
      <w:r w:rsidRPr="001E7285">
        <w:rPr>
          <w:color w:val="000000"/>
        </w:rPr>
        <w:t xml:space="preserve">      </w:t>
      </w:r>
      <w:r w:rsidRPr="001E7285">
        <w:rPr>
          <w:color w:val="000000"/>
        </w:rPr>
        <w:tab/>
        <w:t>The frequency of this information collection is not set by the FAA</w:t>
      </w:r>
      <w:r w:rsidRPr="001E7285" w:rsidR="00AE4421">
        <w:rPr>
          <w:color w:val="000000"/>
        </w:rPr>
        <w:t xml:space="preserve">; </w:t>
      </w:r>
      <w:r w:rsidRPr="001E7285">
        <w:rPr>
          <w:color w:val="000000"/>
        </w:rPr>
        <w:t>it is established as needed by the applicant who seeks certification under FAR 125.</w:t>
      </w:r>
    </w:p>
    <w:p w:rsidRPr="001E7285" w:rsidR="00E2747A" w:rsidP="00E2747A" w:rsidRDefault="00E2747A" w14:paraId="772499D7" w14:textId="77777777">
      <w:pPr>
        <w:autoSpaceDE w:val="0"/>
        <w:autoSpaceDN w:val="0"/>
        <w:adjustRightInd w:val="0"/>
        <w:spacing w:line="240" w:lineRule="atLeast"/>
        <w:rPr>
          <w:color w:val="000000"/>
        </w:rPr>
      </w:pPr>
    </w:p>
    <w:p w:rsidRPr="001E7285" w:rsidR="00E2747A" w:rsidP="00E2747A" w:rsidRDefault="00E2747A" w14:paraId="522EC3B7" w14:textId="77777777">
      <w:pPr>
        <w:autoSpaceDE w:val="0"/>
        <w:autoSpaceDN w:val="0"/>
        <w:adjustRightInd w:val="0"/>
        <w:spacing w:line="240" w:lineRule="atLeast"/>
        <w:rPr>
          <w:color w:val="000000"/>
        </w:rPr>
      </w:pPr>
      <w:r w:rsidRPr="001E7285">
        <w:rPr>
          <w:b/>
          <w:bCs/>
          <w:i/>
          <w:iCs/>
          <w:color w:val="000000"/>
        </w:rPr>
        <w:tab/>
        <w:t>7.  Explain any special circumstances that would cause an information collection to be conducted in a manner inconsistent with 1320.5(d</w:t>
      </w:r>
      <w:proofErr w:type="gramStart"/>
      <w:r w:rsidRPr="001E7285">
        <w:rPr>
          <w:b/>
          <w:bCs/>
          <w:i/>
          <w:iCs/>
          <w:color w:val="000000"/>
        </w:rPr>
        <w:t>)(</w:t>
      </w:r>
      <w:proofErr w:type="gramEnd"/>
      <w:r w:rsidRPr="001E7285">
        <w:rPr>
          <w:b/>
          <w:bCs/>
          <w:i/>
          <w:iCs/>
          <w:color w:val="000000"/>
        </w:rPr>
        <w:t>2).</w:t>
      </w:r>
      <w:r w:rsidRPr="001E7285">
        <w:rPr>
          <w:color w:val="000000"/>
        </w:rPr>
        <w:t xml:space="preserve"> </w:t>
      </w:r>
    </w:p>
    <w:p w:rsidRPr="001E7285" w:rsidR="00E2747A" w:rsidP="00E2747A" w:rsidRDefault="00E2747A" w14:paraId="671731FF" w14:textId="77777777">
      <w:pPr>
        <w:autoSpaceDE w:val="0"/>
        <w:autoSpaceDN w:val="0"/>
        <w:adjustRightInd w:val="0"/>
        <w:spacing w:line="240" w:lineRule="atLeast"/>
        <w:rPr>
          <w:color w:val="000000"/>
        </w:rPr>
      </w:pPr>
    </w:p>
    <w:p w:rsidRPr="001E7285" w:rsidR="00E2747A" w:rsidP="00E2747A" w:rsidRDefault="00E2747A" w14:paraId="7FE600C3" w14:textId="24D18614">
      <w:pPr>
        <w:autoSpaceDE w:val="0"/>
        <w:autoSpaceDN w:val="0"/>
        <w:adjustRightInd w:val="0"/>
        <w:spacing w:line="240" w:lineRule="atLeast"/>
        <w:rPr>
          <w:color w:val="000000"/>
        </w:rPr>
      </w:pPr>
      <w:r w:rsidRPr="001E7285">
        <w:rPr>
          <w:color w:val="000000"/>
        </w:rPr>
        <w:t xml:space="preserve">      </w:t>
      </w:r>
      <w:r w:rsidRPr="001E7285">
        <w:rPr>
          <w:color w:val="000000"/>
        </w:rPr>
        <w:tab/>
      </w:r>
      <w:r w:rsidRPr="001E7285" w:rsidR="006E39E8">
        <w:rPr>
          <w:color w:val="000000"/>
        </w:rPr>
        <w:t>There are no special circumstances.</w:t>
      </w:r>
    </w:p>
    <w:p w:rsidRPr="001E7285" w:rsidR="00E2747A" w:rsidP="00E2747A" w:rsidRDefault="00E2747A" w14:paraId="35B84615" w14:textId="77777777">
      <w:pPr>
        <w:autoSpaceDE w:val="0"/>
        <w:autoSpaceDN w:val="0"/>
        <w:adjustRightInd w:val="0"/>
        <w:spacing w:line="240" w:lineRule="atLeast"/>
        <w:rPr>
          <w:color w:val="000000"/>
        </w:rPr>
      </w:pPr>
    </w:p>
    <w:p w:rsidRPr="001E7285" w:rsidR="00E2747A" w:rsidP="00E2747A" w:rsidRDefault="00E2747A" w14:paraId="7965563D" w14:textId="77777777">
      <w:pPr>
        <w:autoSpaceDE w:val="0"/>
        <w:autoSpaceDN w:val="0"/>
        <w:adjustRightInd w:val="0"/>
        <w:spacing w:line="240" w:lineRule="atLeast"/>
        <w:rPr>
          <w:b/>
          <w:bCs/>
          <w:i/>
          <w:iCs/>
          <w:color w:val="000000"/>
        </w:rPr>
      </w:pPr>
      <w:r w:rsidRPr="001E7285">
        <w:rPr>
          <w:b/>
          <w:bCs/>
          <w:i/>
          <w:iCs/>
          <w:color w:val="000000"/>
        </w:rPr>
        <w:tab/>
        <w:t xml:space="preserve">8.  Describe efforts made to consult with persons outside the agency to obtain their views on the availability of data, frequency of collection, the clarity of instructions and </w:t>
      </w:r>
      <w:r w:rsidRPr="001E7285">
        <w:rPr>
          <w:b/>
          <w:bCs/>
          <w:i/>
          <w:iCs/>
          <w:color w:val="000000"/>
        </w:rPr>
        <w:lastRenderedPageBreak/>
        <w:t>recordkeeping, disclosure, or reporting format (if any) and the data elements to be recorded, disclosed, or reported.</w:t>
      </w:r>
    </w:p>
    <w:p w:rsidRPr="001E7285" w:rsidR="00E2747A" w:rsidP="00E2747A" w:rsidRDefault="00E2747A" w14:paraId="3FAA4E5B" w14:textId="77777777">
      <w:pPr>
        <w:autoSpaceDE w:val="0"/>
        <w:autoSpaceDN w:val="0"/>
        <w:adjustRightInd w:val="0"/>
        <w:spacing w:line="240" w:lineRule="atLeast"/>
        <w:rPr>
          <w:b/>
          <w:bCs/>
          <w:i/>
          <w:iCs/>
          <w:color w:val="000000"/>
        </w:rPr>
      </w:pPr>
    </w:p>
    <w:p w:rsidRPr="001E7285" w:rsidR="00E2747A" w:rsidP="00E2747A" w:rsidRDefault="00E2747A" w14:paraId="038CDDFE" w14:textId="77777777">
      <w:pPr>
        <w:autoSpaceDE w:val="0"/>
        <w:autoSpaceDN w:val="0"/>
        <w:adjustRightInd w:val="0"/>
        <w:spacing w:line="240" w:lineRule="atLeast"/>
        <w:rPr>
          <w:color w:val="000000"/>
        </w:rPr>
      </w:pPr>
      <w:r w:rsidRPr="001E7285">
        <w:rPr>
          <w:color w:val="000000"/>
        </w:rPr>
        <w:t xml:space="preserve">      </w:t>
      </w:r>
      <w:r w:rsidRPr="001E7285">
        <w:rPr>
          <w:color w:val="000000"/>
        </w:rPr>
        <w:tab/>
        <w:t xml:space="preserve">A notice for comment was published in the </w:t>
      </w:r>
      <w:r w:rsidRPr="001E7285">
        <w:rPr>
          <w:color w:val="000000"/>
          <w:u w:val="single"/>
        </w:rPr>
        <w:t>Federal Register</w:t>
      </w:r>
      <w:r w:rsidRPr="001E7285">
        <w:rPr>
          <w:color w:val="000000"/>
        </w:rPr>
        <w:t xml:space="preserve"> on </w:t>
      </w:r>
      <w:r w:rsidRPr="001E7285" w:rsidR="005554BA">
        <w:rPr>
          <w:color w:val="000000"/>
        </w:rPr>
        <w:t xml:space="preserve">March </w:t>
      </w:r>
      <w:r w:rsidRPr="001E7285" w:rsidR="00AE4421">
        <w:rPr>
          <w:color w:val="000000"/>
        </w:rPr>
        <w:t>31</w:t>
      </w:r>
      <w:r w:rsidRPr="001E7285" w:rsidR="005554BA">
        <w:rPr>
          <w:color w:val="000000"/>
        </w:rPr>
        <w:t xml:space="preserve">, </w:t>
      </w:r>
      <w:r w:rsidRPr="001E7285" w:rsidR="00AE4421">
        <w:rPr>
          <w:color w:val="000000"/>
        </w:rPr>
        <w:t xml:space="preserve">2020 </w:t>
      </w:r>
      <w:r w:rsidRPr="001E7285" w:rsidR="005554BA">
        <w:rPr>
          <w:color w:val="000000"/>
        </w:rPr>
        <w:t>(</w:t>
      </w:r>
      <w:r w:rsidRPr="001E7285" w:rsidR="00AE4421">
        <w:t>85 FR 17939</w:t>
      </w:r>
      <w:r w:rsidRPr="001E7285" w:rsidR="005554BA">
        <w:rPr>
          <w:color w:val="000000"/>
        </w:rPr>
        <w:t>)</w:t>
      </w:r>
      <w:r w:rsidRPr="001E7285" w:rsidR="00644AAB">
        <w:rPr>
          <w:color w:val="000000"/>
        </w:rPr>
        <w:t xml:space="preserve">.  No comments were received. </w:t>
      </w:r>
    </w:p>
    <w:p w:rsidRPr="001E7285" w:rsidR="00AE4421" w:rsidP="00E2747A" w:rsidRDefault="00AE4421" w14:paraId="4E2D0016" w14:textId="67CF0A27">
      <w:pPr>
        <w:autoSpaceDE w:val="0"/>
        <w:autoSpaceDN w:val="0"/>
        <w:adjustRightInd w:val="0"/>
        <w:spacing w:line="240" w:lineRule="atLeast"/>
        <w:rPr>
          <w:color w:val="000000"/>
        </w:rPr>
      </w:pPr>
    </w:p>
    <w:p w:rsidRPr="001E7285" w:rsidR="00E2747A" w:rsidP="00E2747A" w:rsidRDefault="00E2747A" w14:paraId="70616819" w14:textId="77777777">
      <w:pPr>
        <w:autoSpaceDE w:val="0"/>
        <w:autoSpaceDN w:val="0"/>
        <w:adjustRightInd w:val="0"/>
        <w:spacing w:line="240" w:lineRule="atLeast"/>
        <w:rPr>
          <w:color w:val="000000"/>
        </w:rPr>
      </w:pPr>
    </w:p>
    <w:p w:rsidRPr="001E7285" w:rsidR="00E2747A" w:rsidP="00E2747A" w:rsidRDefault="00E2747A" w14:paraId="63E38915" w14:textId="1440C4A8">
      <w:pPr>
        <w:autoSpaceDE w:val="0"/>
        <w:autoSpaceDN w:val="0"/>
        <w:adjustRightInd w:val="0"/>
        <w:spacing w:line="240" w:lineRule="atLeast"/>
        <w:rPr>
          <w:b/>
          <w:bCs/>
          <w:i/>
          <w:iCs/>
          <w:color w:val="000000"/>
        </w:rPr>
      </w:pPr>
      <w:r w:rsidRPr="001E7285">
        <w:rPr>
          <w:b/>
          <w:bCs/>
          <w:i/>
          <w:iCs/>
          <w:color w:val="000000"/>
        </w:rPr>
        <w:tab/>
        <w:t xml:space="preserve">9.  Explain any decision to provide any payments or gift to respondents, other than </w:t>
      </w:r>
      <w:r w:rsidRPr="001E7285" w:rsidR="006A4317">
        <w:rPr>
          <w:b/>
          <w:bCs/>
          <w:i/>
          <w:iCs/>
          <w:color w:val="000000"/>
        </w:rPr>
        <w:t>remuneration</w:t>
      </w:r>
      <w:r w:rsidRPr="001E7285">
        <w:rPr>
          <w:b/>
          <w:bCs/>
          <w:i/>
          <w:iCs/>
          <w:color w:val="000000"/>
        </w:rPr>
        <w:t xml:space="preserve"> of contractors or grantees </w:t>
      </w:r>
    </w:p>
    <w:p w:rsidRPr="001E7285" w:rsidR="00E2747A" w:rsidP="00E2747A" w:rsidRDefault="00E2747A" w14:paraId="2B0ECA2A" w14:textId="77777777">
      <w:pPr>
        <w:autoSpaceDE w:val="0"/>
        <w:autoSpaceDN w:val="0"/>
        <w:adjustRightInd w:val="0"/>
        <w:spacing w:line="240" w:lineRule="atLeast"/>
        <w:rPr>
          <w:b/>
          <w:bCs/>
          <w:i/>
          <w:iCs/>
          <w:color w:val="000000"/>
        </w:rPr>
      </w:pPr>
    </w:p>
    <w:p w:rsidRPr="001E7285" w:rsidR="00E2747A" w:rsidP="00E2747A" w:rsidRDefault="00E2747A" w14:paraId="716E776F" w14:textId="77777777">
      <w:pPr>
        <w:autoSpaceDE w:val="0"/>
        <w:autoSpaceDN w:val="0"/>
        <w:adjustRightInd w:val="0"/>
        <w:spacing w:line="240" w:lineRule="atLeast"/>
        <w:rPr>
          <w:color w:val="000000"/>
        </w:rPr>
      </w:pPr>
      <w:r w:rsidRPr="001E7285">
        <w:rPr>
          <w:color w:val="000000"/>
        </w:rPr>
        <w:t xml:space="preserve">      </w:t>
      </w:r>
      <w:r w:rsidRPr="001E7285">
        <w:rPr>
          <w:color w:val="000000"/>
        </w:rPr>
        <w:tab/>
        <w:t>No payments or gifts are made to respondents.</w:t>
      </w:r>
    </w:p>
    <w:p w:rsidRPr="001E7285" w:rsidR="00E2747A" w:rsidP="00E2747A" w:rsidRDefault="00E2747A" w14:paraId="35E8D6C9" w14:textId="77777777">
      <w:pPr>
        <w:autoSpaceDE w:val="0"/>
        <w:autoSpaceDN w:val="0"/>
        <w:adjustRightInd w:val="0"/>
        <w:spacing w:line="240" w:lineRule="atLeast"/>
        <w:rPr>
          <w:color w:val="000000"/>
        </w:rPr>
      </w:pPr>
      <w:r w:rsidRPr="001E7285">
        <w:rPr>
          <w:color w:val="000000"/>
        </w:rPr>
        <w:tab/>
      </w:r>
    </w:p>
    <w:p w:rsidRPr="001E7285" w:rsidR="00E2747A" w:rsidP="00E2747A" w:rsidRDefault="00E2747A" w14:paraId="4084A16E" w14:textId="77777777">
      <w:pPr>
        <w:autoSpaceDE w:val="0"/>
        <w:autoSpaceDN w:val="0"/>
        <w:adjustRightInd w:val="0"/>
        <w:spacing w:line="240" w:lineRule="atLeast"/>
        <w:rPr>
          <w:b/>
          <w:bCs/>
          <w:i/>
          <w:iCs/>
          <w:color w:val="000000"/>
        </w:rPr>
      </w:pPr>
      <w:r w:rsidRPr="001E7285">
        <w:rPr>
          <w:b/>
          <w:bCs/>
          <w:i/>
          <w:iCs/>
          <w:color w:val="000000"/>
        </w:rPr>
        <w:tab/>
        <w:t>10.  Describe any assurance of confidentiality provided to respondents and the basis for the assurance in statute, regulation, or agency policy.</w:t>
      </w:r>
    </w:p>
    <w:p w:rsidRPr="001E7285" w:rsidR="00E2747A" w:rsidP="00E2747A" w:rsidRDefault="00E2747A" w14:paraId="3B31CC95" w14:textId="77777777">
      <w:pPr>
        <w:autoSpaceDE w:val="0"/>
        <w:autoSpaceDN w:val="0"/>
        <w:adjustRightInd w:val="0"/>
        <w:spacing w:line="240" w:lineRule="atLeast"/>
        <w:rPr>
          <w:b/>
          <w:bCs/>
          <w:i/>
          <w:iCs/>
          <w:color w:val="000000"/>
        </w:rPr>
      </w:pPr>
    </w:p>
    <w:p w:rsidRPr="001E7285" w:rsidR="00E2747A" w:rsidP="00E2747A" w:rsidRDefault="00E2747A" w14:paraId="00823EE2" w14:textId="27048ECF">
      <w:pPr>
        <w:autoSpaceDE w:val="0"/>
        <w:autoSpaceDN w:val="0"/>
        <w:adjustRightInd w:val="0"/>
        <w:spacing w:line="240" w:lineRule="atLeast"/>
        <w:rPr>
          <w:color w:val="000000"/>
        </w:rPr>
      </w:pPr>
      <w:r w:rsidRPr="001E7285">
        <w:rPr>
          <w:color w:val="000000"/>
        </w:rPr>
        <w:t xml:space="preserve">      </w:t>
      </w:r>
      <w:r w:rsidRPr="001E7285">
        <w:rPr>
          <w:color w:val="000000"/>
        </w:rPr>
        <w:tab/>
      </w:r>
      <w:r w:rsidRPr="001E7285" w:rsidR="006E39E8">
        <w:rPr>
          <w:color w:val="000000"/>
        </w:rPr>
        <w:t>No assurances given.</w:t>
      </w:r>
    </w:p>
    <w:p w:rsidRPr="001E7285" w:rsidR="00E2747A" w:rsidP="00E2747A" w:rsidRDefault="00E2747A" w14:paraId="1FB313E8" w14:textId="77777777">
      <w:pPr>
        <w:autoSpaceDE w:val="0"/>
        <w:autoSpaceDN w:val="0"/>
        <w:adjustRightInd w:val="0"/>
        <w:spacing w:line="240" w:lineRule="atLeast"/>
        <w:rPr>
          <w:color w:val="000000"/>
        </w:rPr>
      </w:pPr>
    </w:p>
    <w:p w:rsidRPr="001E7285" w:rsidR="00E2747A" w:rsidP="00E2747A" w:rsidRDefault="00E2747A" w14:paraId="340F80C7" w14:textId="77777777">
      <w:pPr>
        <w:autoSpaceDE w:val="0"/>
        <w:autoSpaceDN w:val="0"/>
        <w:adjustRightInd w:val="0"/>
        <w:spacing w:line="240" w:lineRule="atLeast"/>
        <w:rPr>
          <w:b/>
          <w:bCs/>
          <w:i/>
          <w:iCs/>
          <w:color w:val="000000"/>
        </w:rPr>
      </w:pPr>
      <w:r w:rsidRPr="001E7285">
        <w:rPr>
          <w:b/>
          <w:bCs/>
          <w:i/>
          <w:iCs/>
          <w:color w:val="000000"/>
        </w:rPr>
        <w:tab/>
        <w:t xml:space="preserve">11.  Provide justification for any questions of a sensitive nature, such as sexual behavior and attitudes, religious beliefs, and other matters that are commonly considered private.  </w:t>
      </w:r>
    </w:p>
    <w:p w:rsidRPr="001E7285" w:rsidR="00E2747A" w:rsidP="00E2747A" w:rsidRDefault="00E2747A" w14:paraId="51CC1AEF" w14:textId="77777777">
      <w:pPr>
        <w:autoSpaceDE w:val="0"/>
        <w:autoSpaceDN w:val="0"/>
        <w:adjustRightInd w:val="0"/>
        <w:spacing w:line="240" w:lineRule="atLeast"/>
        <w:rPr>
          <w:b/>
          <w:bCs/>
          <w:i/>
          <w:iCs/>
          <w:color w:val="000000"/>
        </w:rPr>
      </w:pPr>
    </w:p>
    <w:p w:rsidRPr="001E7285" w:rsidR="00E2747A" w:rsidP="00E2747A" w:rsidRDefault="00E2747A" w14:paraId="1E3233B5" w14:textId="77777777">
      <w:pPr>
        <w:autoSpaceDE w:val="0"/>
        <w:autoSpaceDN w:val="0"/>
        <w:adjustRightInd w:val="0"/>
        <w:spacing w:line="240" w:lineRule="atLeast"/>
        <w:rPr>
          <w:color w:val="000000"/>
        </w:rPr>
      </w:pPr>
      <w:r w:rsidRPr="001E7285">
        <w:rPr>
          <w:color w:val="000000"/>
        </w:rPr>
        <w:t xml:space="preserve">      </w:t>
      </w:r>
      <w:r w:rsidRPr="001E7285">
        <w:rPr>
          <w:color w:val="000000"/>
        </w:rPr>
        <w:tab/>
        <w:t>There are no questions of a sensitive nature.</w:t>
      </w:r>
    </w:p>
    <w:p w:rsidRPr="001E7285" w:rsidR="00E2747A" w:rsidP="00E2747A" w:rsidRDefault="00E2747A" w14:paraId="06F65FB4" w14:textId="77777777">
      <w:pPr>
        <w:autoSpaceDE w:val="0"/>
        <w:autoSpaceDN w:val="0"/>
        <w:adjustRightInd w:val="0"/>
        <w:spacing w:line="240" w:lineRule="atLeast"/>
        <w:rPr>
          <w:color w:val="000000"/>
        </w:rPr>
      </w:pPr>
      <w:r w:rsidRPr="001E7285">
        <w:rPr>
          <w:color w:val="000000"/>
        </w:rPr>
        <w:t xml:space="preserve"> </w:t>
      </w:r>
    </w:p>
    <w:p w:rsidRPr="001E7285" w:rsidR="00E2747A" w:rsidP="00E2747A" w:rsidRDefault="00E2747A" w14:paraId="34C231AA" w14:textId="77777777">
      <w:pPr>
        <w:autoSpaceDE w:val="0"/>
        <w:autoSpaceDN w:val="0"/>
        <w:adjustRightInd w:val="0"/>
        <w:spacing w:line="240" w:lineRule="atLeast"/>
        <w:rPr>
          <w:color w:val="000000"/>
        </w:rPr>
      </w:pPr>
      <w:r w:rsidRPr="001E7285">
        <w:rPr>
          <w:color w:val="000000"/>
        </w:rPr>
        <w:t xml:space="preserve"> </w:t>
      </w:r>
      <w:r w:rsidRPr="001E7285">
        <w:rPr>
          <w:color w:val="000000"/>
        </w:rPr>
        <w:tab/>
      </w:r>
      <w:r w:rsidRPr="001E7285">
        <w:rPr>
          <w:b/>
          <w:bCs/>
          <w:i/>
          <w:iCs/>
          <w:color w:val="000000"/>
        </w:rPr>
        <w:t>12.  Provide estimates of the hour burden of the collection of information</w:t>
      </w:r>
      <w:r w:rsidRPr="001E7285" w:rsidR="00A2103B">
        <w:rPr>
          <w:b/>
          <w:bCs/>
          <w:i/>
          <w:iCs/>
          <w:color w:val="000000"/>
        </w:rPr>
        <w:t>.</w:t>
      </w:r>
    </w:p>
    <w:p w:rsidRPr="001E7285" w:rsidR="00C230FF" w:rsidP="00C230FF" w:rsidRDefault="00C230FF" w14:paraId="18F82638" w14:textId="433450E2">
      <w:r w:rsidRPr="001E7285">
        <w:t xml:space="preserve">We estimate that FAR Part 125 will require a total annual reporting and recordkeeping burden of </w:t>
      </w:r>
      <w:r w:rsidRPr="001E7285" w:rsidR="00391499">
        <w:rPr>
          <w:b/>
        </w:rPr>
        <w:t xml:space="preserve">50,427 </w:t>
      </w:r>
      <w:r w:rsidRPr="001E7285">
        <w:rPr>
          <w:b/>
        </w:rPr>
        <w:t>hours</w:t>
      </w:r>
      <w:r w:rsidRPr="001E7285" w:rsidR="004A6EE0">
        <w:t>;</w:t>
      </w:r>
      <w:r w:rsidRPr="001E7285">
        <w:t xml:space="preserve"> </w:t>
      </w:r>
      <w:r w:rsidRPr="001E7285" w:rsidR="004A6EE0">
        <w:rPr>
          <w:u w:val="single"/>
        </w:rPr>
        <w:t>18,</w:t>
      </w:r>
      <w:r w:rsidRPr="001E7285" w:rsidR="00391499">
        <w:rPr>
          <w:u w:val="single"/>
        </w:rPr>
        <w:t>643</w:t>
      </w:r>
      <w:r w:rsidRPr="001E7285" w:rsidR="007B596F">
        <w:t xml:space="preserve"> </w:t>
      </w:r>
      <w:r w:rsidRPr="001E7285">
        <w:t xml:space="preserve">hours constitute reporting and </w:t>
      </w:r>
      <w:r w:rsidRPr="001E7285" w:rsidR="004A6EE0">
        <w:rPr>
          <w:u w:val="single"/>
        </w:rPr>
        <w:t>31,</w:t>
      </w:r>
      <w:r w:rsidRPr="001E7285" w:rsidR="00391499">
        <w:rPr>
          <w:u w:val="single"/>
        </w:rPr>
        <w:t>784</w:t>
      </w:r>
      <w:r w:rsidRPr="001E7285" w:rsidR="00391499">
        <w:t xml:space="preserve"> </w:t>
      </w:r>
      <w:r w:rsidRPr="001E7285">
        <w:t xml:space="preserve">hours constitute recordkeeping. </w:t>
      </w:r>
      <w:r w:rsidRPr="001E7285" w:rsidR="00391499">
        <w:t>We estimate 240,804 responses.</w:t>
      </w:r>
      <w:r w:rsidRPr="001E7285">
        <w:t xml:space="preserve"> The</w:t>
      </w:r>
      <w:r w:rsidRPr="001E7285" w:rsidR="00AE24AB">
        <w:t>re</w:t>
      </w:r>
      <w:r w:rsidRPr="001E7285">
        <w:t xml:space="preserve"> are currently</w:t>
      </w:r>
      <w:r w:rsidRPr="001E7285">
        <w:rPr>
          <w:b/>
          <w:bCs/>
        </w:rPr>
        <w:t xml:space="preserve"> </w:t>
      </w:r>
      <w:r w:rsidRPr="001E7285" w:rsidR="005554BA">
        <w:rPr>
          <w:b/>
          <w:bCs/>
        </w:rPr>
        <w:t>75</w:t>
      </w:r>
      <w:r w:rsidRPr="001E7285">
        <w:t xml:space="preserve"> </w:t>
      </w:r>
      <w:r w:rsidRPr="001E7285">
        <w:rPr>
          <w:b/>
        </w:rPr>
        <w:t>certificated</w:t>
      </w:r>
      <w:r w:rsidRPr="001E7285">
        <w:t xml:space="preserve"> Part 125 </w:t>
      </w:r>
      <w:r w:rsidRPr="001E7285" w:rsidR="005554BA">
        <w:t>operators as well as those issued a Letter of Deviation Authority (LODA) from the requirements to hold an Operating Certificate. W</w:t>
      </w:r>
      <w:r w:rsidRPr="001E7285">
        <w:t xml:space="preserve">e estimate approximately </w:t>
      </w:r>
      <w:r w:rsidRPr="001E7285" w:rsidR="005554BA">
        <w:rPr>
          <w:b/>
        </w:rPr>
        <w:t>10</w:t>
      </w:r>
      <w:r w:rsidRPr="001E7285">
        <w:rPr>
          <w:b/>
        </w:rPr>
        <w:t xml:space="preserve"> new applicants</w:t>
      </w:r>
      <w:r w:rsidRPr="001E7285" w:rsidR="004A6EE0">
        <w:rPr>
          <w:b/>
        </w:rPr>
        <w:t xml:space="preserve"> per year</w:t>
      </w:r>
      <w:r w:rsidRPr="001E7285" w:rsidR="00AE24AB">
        <w:t xml:space="preserve">, making </w:t>
      </w:r>
      <w:proofErr w:type="gramStart"/>
      <w:r w:rsidRPr="001E7285" w:rsidR="00AE24AB">
        <w:t xml:space="preserve">a total of </w:t>
      </w:r>
      <w:r w:rsidRPr="001E7285" w:rsidR="005554BA">
        <w:rPr>
          <w:b/>
          <w:bCs/>
        </w:rPr>
        <w:t>85</w:t>
      </w:r>
      <w:proofErr w:type="gramEnd"/>
      <w:r w:rsidRPr="001E7285">
        <w:rPr>
          <w:b/>
        </w:rPr>
        <w:t xml:space="preserve"> </w:t>
      </w:r>
      <w:r w:rsidRPr="001E7285">
        <w:rPr>
          <w:b/>
          <w:u w:val="single"/>
        </w:rPr>
        <w:t>operators</w:t>
      </w:r>
      <w:r w:rsidRPr="001E7285">
        <w:t>.</w:t>
      </w:r>
    </w:p>
    <w:p w:rsidRPr="001E7285" w:rsidR="00A0711E" w:rsidP="00C230FF" w:rsidRDefault="00A0711E" w14:paraId="02DEF58F" w14:textId="77777777"/>
    <w:p w:rsidRPr="001E7285" w:rsidR="00A0711E" w:rsidP="00A0711E" w:rsidRDefault="00A0711E" w14:paraId="3E7F1FCE" w14:textId="2234AAAC">
      <w:pPr>
        <w:rPr>
          <w:b/>
        </w:rPr>
      </w:pPr>
      <w:r w:rsidRPr="001E7285">
        <w:t xml:space="preserve">The FAA has found that these activities are typically performed by a company’s </w:t>
      </w:r>
      <w:r w:rsidRPr="001E7285">
        <w:rPr>
          <w:b/>
          <w:bCs/>
        </w:rPr>
        <w:t>Flight Operations Manager</w:t>
      </w:r>
      <w:r w:rsidRPr="001E7285">
        <w:rPr>
          <w:bCs/>
        </w:rPr>
        <w:t xml:space="preserve">, for which FAA is using </w:t>
      </w:r>
      <w:r w:rsidRPr="001E7285" w:rsidR="00813548">
        <w:rPr>
          <w:bCs/>
        </w:rPr>
        <w:t xml:space="preserve">the BLS wage rate for commercial pilots of </w:t>
      </w:r>
      <w:r w:rsidRPr="001E7285" w:rsidR="00813548">
        <w:rPr>
          <w:b/>
          <w:bCs/>
        </w:rPr>
        <w:t>$39.54</w:t>
      </w:r>
      <w:r w:rsidRPr="001E7285">
        <w:t> </w:t>
      </w:r>
      <w:r w:rsidRPr="001E7285" w:rsidR="00813548">
        <w:t>per hour</w:t>
      </w:r>
      <w:r w:rsidRPr="001E7285" w:rsidR="00813548">
        <w:rPr>
          <w:rStyle w:val="FootnoteReference"/>
        </w:rPr>
        <w:footnoteReference w:id="1"/>
      </w:r>
      <w:r w:rsidRPr="001E7285" w:rsidR="00813548">
        <w:t xml:space="preserve"> ($82,240 per year divided by 2,080 hours per year). </w:t>
      </w:r>
      <w:r w:rsidRPr="001E7285">
        <w:t xml:space="preserve">The FAA has applied a multiplier of </w:t>
      </w:r>
      <w:r w:rsidRPr="001E7285" w:rsidR="00ED1656">
        <w:rPr>
          <w:b/>
          <w:bCs/>
        </w:rPr>
        <w:t>29.9</w:t>
      </w:r>
      <w:r w:rsidRPr="001E7285">
        <w:rPr>
          <w:b/>
          <w:bCs/>
        </w:rPr>
        <w:t xml:space="preserve"> percent</w:t>
      </w:r>
      <w:r w:rsidRPr="001E7285" w:rsidR="00813548">
        <w:rPr>
          <w:rStyle w:val="FootnoteReference"/>
          <w:b/>
          <w:bCs/>
        </w:rPr>
        <w:footnoteReference w:id="2"/>
      </w:r>
      <w:r w:rsidRPr="001E7285">
        <w:t xml:space="preserve"> to account for fringe benefits</w:t>
      </w:r>
      <w:r w:rsidRPr="001E7285" w:rsidR="00304A1B">
        <w:t xml:space="preserve">, plus an estimated </w:t>
      </w:r>
      <w:r w:rsidRPr="001E7285" w:rsidR="00304A1B">
        <w:rPr>
          <w:b/>
        </w:rPr>
        <w:t>17 percent</w:t>
      </w:r>
      <w:r w:rsidRPr="001E7285" w:rsidR="00304A1B">
        <w:t xml:space="preserve"> for overhead costs such as rent, equipment and utilities.</w:t>
      </w:r>
      <w:r w:rsidRPr="001E7285" w:rsidR="00304A1B">
        <w:rPr>
          <w:rStyle w:val="FootnoteReference"/>
        </w:rPr>
        <w:footnoteReference w:id="3"/>
      </w:r>
      <w:r w:rsidRPr="001E7285">
        <w:t>.</w:t>
      </w:r>
      <w:r w:rsidRPr="001E7285" w:rsidR="00813548">
        <w:t xml:space="preserve"> </w:t>
      </w:r>
      <w:r w:rsidRPr="001E7285" w:rsidR="00304A1B">
        <w:t xml:space="preserve"> The fully loaded hourly rate is the base rate of $39.54 multiplied by (29.9+17=46.9). $39.54*1.469=$58.09. </w:t>
      </w:r>
      <w:r w:rsidRPr="001E7285" w:rsidR="00813548">
        <w:t>Th</w:t>
      </w:r>
      <w:r w:rsidRPr="001E7285" w:rsidR="00304A1B">
        <w:t xml:space="preserve">us, the </w:t>
      </w:r>
      <w:r w:rsidRPr="001E7285" w:rsidR="00813548">
        <w:t xml:space="preserve">fully loaded hourly rate </w:t>
      </w:r>
      <w:r w:rsidRPr="001E7285" w:rsidR="00304A1B">
        <w:t xml:space="preserve">is </w:t>
      </w:r>
      <w:r w:rsidRPr="001E7285" w:rsidR="00813548">
        <w:rPr>
          <w:b/>
        </w:rPr>
        <w:t>$</w:t>
      </w:r>
      <w:r w:rsidRPr="001E7285" w:rsidR="00D5715C">
        <w:rPr>
          <w:b/>
        </w:rPr>
        <w:t>5</w:t>
      </w:r>
      <w:r w:rsidRPr="001E7285" w:rsidR="00304A1B">
        <w:rPr>
          <w:b/>
        </w:rPr>
        <w:t>8</w:t>
      </w:r>
      <w:r w:rsidRPr="001E7285" w:rsidR="00813548">
        <w:rPr>
          <w:b/>
        </w:rPr>
        <w:t>.</w:t>
      </w:r>
      <w:r w:rsidRPr="001E7285" w:rsidR="00304A1B">
        <w:rPr>
          <w:b/>
        </w:rPr>
        <w:t>09</w:t>
      </w:r>
      <w:r w:rsidRPr="001E7285" w:rsidR="00813548">
        <w:rPr>
          <w:b/>
        </w:rPr>
        <w:t>.</w:t>
      </w:r>
    </w:p>
    <w:p w:rsidRPr="001E7285" w:rsidR="00391499" w:rsidP="00A0711E" w:rsidRDefault="00391499" w14:paraId="59844639" w14:textId="4286EC52">
      <w:pPr>
        <w:rPr>
          <w:b/>
        </w:rPr>
      </w:pPr>
    </w:p>
    <w:p w:rsidRPr="001E7285" w:rsidR="00391499" w:rsidP="00A0711E" w:rsidRDefault="00391499" w14:paraId="4D24EA0B" w14:textId="49C964FA">
      <w:r w:rsidRPr="001E7285">
        <w:t xml:space="preserve">The total hourly burden of 50,427 multiplied by the fully loaded hourly rate of $58.09 results in an annual cost burden of </w:t>
      </w:r>
      <w:r w:rsidRPr="001E7285">
        <w:rPr>
          <w:b/>
        </w:rPr>
        <w:t>$2,929,304.</w:t>
      </w:r>
    </w:p>
    <w:p w:rsidRPr="001E7285" w:rsidR="00A0711E" w:rsidP="00A0711E" w:rsidRDefault="00A0711E" w14:paraId="2DF3E5CD" w14:textId="77777777"/>
    <w:p w:rsidRPr="001E7285" w:rsidR="00813548" w:rsidP="00C230FF" w:rsidRDefault="00813548" w14:paraId="00C3AA4A" w14:textId="77777777">
      <w:r w:rsidRPr="001E7285">
        <w:rPr>
          <w:szCs w:val="20"/>
        </w:rPr>
        <w:t xml:space="preserve"> </w:t>
      </w:r>
    </w:p>
    <w:p w:rsidRPr="001E7285" w:rsidR="00C230FF" w:rsidP="00C230FF" w:rsidRDefault="00C230FF" w14:paraId="6D6890ED" w14:textId="77777777">
      <w:pPr>
        <w:pStyle w:val="BodyText"/>
      </w:pPr>
      <w:r w:rsidRPr="001E7285">
        <w:t>The specific FAR Part 125 reporting requirements are prescribed by the following:</w:t>
      </w:r>
    </w:p>
    <w:p w:rsidRPr="001E7285" w:rsidR="00C230FF" w:rsidP="00C230FF" w:rsidRDefault="00C230FF" w14:paraId="5F8CCF34" w14:textId="77777777"/>
    <w:p w:rsidRPr="001E7285" w:rsidR="00C230FF" w:rsidP="00C230FF" w:rsidRDefault="00C230FF" w14:paraId="37F5F40E" w14:textId="77777777">
      <w:r w:rsidRPr="001E7285">
        <w:t xml:space="preserve">Section 125.21 - </w:t>
      </w:r>
      <w:r w:rsidRPr="001E7285">
        <w:rPr>
          <w:u w:val="single"/>
        </w:rPr>
        <w:t xml:space="preserve">Application for </w:t>
      </w:r>
      <w:r w:rsidRPr="001E7285" w:rsidR="00D417E0">
        <w:rPr>
          <w:u w:val="single"/>
        </w:rPr>
        <w:t xml:space="preserve">an </w:t>
      </w:r>
      <w:r w:rsidRPr="001E7285">
        <w:rPr>
          <w:u w:val="single"/>
        </w:rPr>
        <w:t>Operating Certificate</w:t>
      </w:r>
      <w:r w:rsidRPr="001E7285">
        <w:t xml:space="preserve">. </w:t>
      </w:r>
      <w:r w:rsidRPr="001E7285" w:rsidR="00715A61">
        <w:t>Reporting requirement:</w:t>
      </w:r>
      <w:r w:rsidRPr="001E7285">
        <w:t xml:space="preserve"> Requires applicants for an operating certificate to submit a letter of application to the FSDO office that has jurisdiction over the area in which the applicant's principal operation base is located.  A detailed description of how the applicant will comply with each individual section of the FAR will be included.  Once a certificate is obtained, it remains in effect until surrendered, suspended, or revoked.</w:t>
      </w:r>
    </w:p>
    <w:p w:rsidRPr="001E7285" w:rsidR="00C230FF" w:rsidP="00C230FF" w:rsidRDefault="00C230FF" w14:paraId="71A081B8" w14:textId="77777777"/>
    <w:p w:rsidRPr="001E7285" w:rsidR="00C230FF" w:rsidP="00C230FF" w:rsidRDefault="00C230FF" w14:paraId="359D585F" w14:textId="77777777">
      <w:r w:rsidRPr="001E7285">
        <w:t>A</w:t>
      </w:r>
      <w:r w:rsidRPr="001E7285" w:rsidR="005554BA">
        <w:t>pproximately 10</w:t>
      </w:r>
      <w:r w:rsidRPr="001E7285">
        <w:t xml:space="preserve"> applicatio</w:t>
      </w:r>
      <w:r w:rsidRPr="001E7285" w:rsidR="005554BA">
        <w:t>ns per year at 60 hour rate = 60</w:t>
      </w:r>
      <w:r w:rsidRPr="001E7285">
        <w:t xml:space="preserve">0 hours </w:t>
      </w:r>
    </w:p>
    <w:p w:rsidRPr="001E7285" w:rsidR="00C230FF" w:rsidP="00C230FF" w:rsidRDefault="00C230FF" w14:paraId="7053F6F8" w14:textId="77777777"/>
    <w:p w:rsidRPr="001E7285" w:rsidR="00C230FF" w:rsidP="00C230FF" w:rsidRDefault="00C230FF" w14:paraId="60368CB7" w14:textId="77777777">
      <w:r w:rsidRPr="001E7285">
        <w:t xml:space="preserve">Section 125.35 - </w:t>
      </w:r>
      <w:r w:rsidRPr="001E7285">
        <w:rPr>
          <w:u w:val="single"/>
        </w:rPr>
        <w:t>Amendment of Operations Specifications</w:t>
      </w:r>
      <w:r w:rsidRPr="001E7285">
        <w:t xml:space="preserve">.  </w:t>
      </w:r>
      <w:r w:rsidRPr="001E7285" w:rsidR="00715A61">
        <w:t xml:space="preserve">Reporting requirement: </w:t>
      </w:r>
      <w:r w:rsidRPr="001E7285">
        <w:t>Requires the certificate holder to request a desired change to operations specifications from the appropriate FSDO 15 days before the proposed effective date of the change.</w:t>
      </w:r>
    </w:p>
    <w:p w:rsidRPr="001E7285" w:rsidR="00C230FF" w:rsidP="00C230FF" w:rsidRDefault="00C230FF" w14:paraId="27C135CD" w14:textId="77777777"/>
    <w:p w:rsidRPr="001E7285" w:rsidR="00C230FF" w:rsidP="00C230FF" w:rsidRDefault="00C230FF" w14:paraId="3A39D3D6" w14:textId="77777777">
      <w:r w:rsidRPr="001E7285">
        <w:tab/>
        <w:t xml:space="preserve">Estimated Number of Changes </w:t>
      </w:r>
      <w:proofErr w:type="gramStart"/>
      <w:r w:rsidRPr="001E7285">
        <w:t>Per</w:t>
      </w:r>
      <w:proofErr w:type="gramEnd"/>
      <w:r w:rsidRPr="001E7285">
        <w:t xml:space="preserve"> Year                   73</w:t>
      </w:r>
    </w:p>
    <w:p w:rsidRPr="001E7285" w:rsidR="00C230FF" w:rsidP="00C230FF" w:rsidRDefault="00C230FF" w14:paraId="578094D4" w14:textId="77777777">
      <w:r w:rsidRPr="001E7285">
        <w:tab/>
        <w:t xml:space="preserve">Average Hours </w:t>
      </w:r>
      <w:proofErr w:type="gramStart"/>
      <w:r w:rsidRPr="001E7285">
        <w:t>Per</w:t>
      </w:r>
      <w:proofErr w:type="gramEnd"/>
      <w:r w:rsidRPr="001E7285">
        <w:t xml:space="preserve"> Application                 </w:t>
      </w:r>
      <w:r w:rsidRPr="001E7285">
        <w:tab/>
        <w:t xml:space="preserve">          </w:t>
      </w:r>
      <w:r w:rsidRPr="001E7285">
        <w:rPr>
          <w:u w:val="single"/>
        </w:rPr>
        <w:t xml:space="preserve"> x2</w:t>
      </w:r>
    </w:p>
    <w:p w:rsidRPr="001E7285" w:rsidR="00C230FF" w:rsidP="00C230FF" w:rsidRDefault="00C230FF" w14:paraId="7ADA6BEB" w14:textId="77777777">
      <w:r w:rsidRPr="001E7285">
        <w:t xml:space="preserve">     </w:t>
      </w:r>
      <w:r w:rsidRPr="001E7285">
        <w:tab/>
        <w:t xml:space="preserve">Estimated Annual Burden                       </w:t>
      </w:r>
      <w:r w:rsidRPr="001E7285">
        <w:tab/>
        <w:t xml:space="preserve">         146 hours</w:t>
      </w:r>
    </w:p>
    <w:p w:rsidRPr="001E7285" w:rsidR="00C230FF" w:rsidP="00C230FF" w:rsidRDefault="00C230FF" w14:paraId="286B0D95" w14:textId="77777777"/>
    <w:p w:rsidRPr="001E7285" w:rsidR="00C230FF" w:rsidP="00C230FF" w:rsidRDefault="00C230FF" w14:paraId="2DF4E6AB" w14:textId="77777777">
      <w:r w:rsidRPr="001E7285">
        <w:t>Section 125.37 -</w:t>
      </w:r>
      <w:r w:rsidRPr="001E7285">
        <w:rPr>
          <w:u w:val="single"/>
        </w:rPr>
        <w:t xml:space="preserve"> Duty Period Limitations</w:t>
      </w:r>
      <w:r w:rsidRPr="001E7285">
        <w:t xml:space="preserve">.  Requires that each flight crewmember and flight attendant be relieved from all duty for at least 8 consecutive hours during any </w:t>
      </w:r>
      <w:proofErr w:type="gramStart"/>
      <w:r w:rsidRPr="001E7285">
        <w:t>24 hour</w:t>
      </w:r>
      <w:proofErr w:type="gramEnd"/>
      <w:r w:rsidRPr="001E7285">
        <w:t xml:space="preserve"> period.  </w:t>
      </w:r>
    </w:p>
    <w:p w:rsidRPr="001E7285" w:rsidR="00C230FF" w:rsidP="00C230FF" w:rsidRDefault="00C230FF" w14:paraId="27420A49" w14:textId="77777777">
      <w:r w:rsidRPr="001E7285">
        <w:t xml:space="preserve">Due to the extremely small number of flight crewmembers and flight attendants, this burden is addressed in Section 125.401, </w:t>
      </w:r>
      <w:r w:rsidRPr="001E7285">
        <w:rPr>
          <w:u w:val="single"/>
        </w:rPr>
        <w:t>Crewmember Records</w:t>
      </w:r>
      <w:r w:rsidRPr="001E7285">
        <w:t xml:space="preserve">.  The records required to be available for inspection will enable the Federal Aviation Administration to verify whether a certificate holder </w:t>
      </w:r>
      <w:proofErr w:type="gramStart"/>
      <w:r w:rsidRPr="001E7285">
        <w:t>is in compliance</w:t>
      </w:r>
      <w:proofErr w:type="gramEnd"/>
      <w:r w:rsidRPr="001E7285">
        <w:t xml:space="preserve"> with the regulation.</w:t>
      </w:r>
    </w:p>
    <w:p w:rsidRPr="001E7285" w:rsidR="00C230FF" w:rsidP="00C230FF" w:rsidRDefault="00C230FF" w14:paraId="2B915608" w14:textId="77777777"/>
    <w:p w:rsidRPr="001E7285" w:rsidR="00C230FF" w:rsidP="00C230FF" w:rsidRDefault="00C230FF" w14:paraId="019E3DA3" w14:textId="490FCBC3">
      <w:r w:rsidRPr="001E7285">
        <w:t xml:space="preserve">Section 125.53 - </w:t>
      </w:r>
      <w:r w:rsidRPr="001E7285">
        <w:rPr>
          <w:u w:val="single"/>
        </w:rPr>
        <w:t>Flight Locating Requirements</w:t>
      </w:r>
      <w:r w:rsidRPr="001E7285">
        <w:t xml:space="preserve">. </w:t>
      </w:r>
      <w:r w:rsidRPr="001E7285" w:rsidR="00715A61">
        <w:t>Reporting requirement:</w:t>
      </w:r>
      <w:r w:rsidRPr="001E7285">
        <w:t xml:space="preserve"> Each applicant for a Part 125 certificate must file a flight plan or establish and submit procedures for locating each flight for which an FAA flight plan is not filed.  T</w:t>
      </w:r>
      <w:r w:rsidRPr="001E7285" w:rsidR="005554BA">
        <w:t xml:space="preserve">wo hundred and </w:t>
      </w:r>
      <w:r w:rsidRPr="001E7285" w:rsidR="002A0537">
        <w:t xml:space="preserve">four </w:t>
      </w:r>
      <w:r w:rsidRPr="001E7285" w:rsidR="005554BA">
        <w:t>airplanes (2</w:t>
      </w:r>
      <w:r w:rsidRPr="001E7285">
        <w:rPr>
          <w:b/>
          <w:bCs/>
        </w:rPr>
        <w:t>.</w:t>
      </w:r>
      <w:r w:rsidRPr="001E7285" w:rsidR="005554BA">
        <w:t>4 airplanes x 85</w:t>
      </w:r>
      <w:r w:rsidRPr="001E7285">
        <w:t xml:space="preserve"> oper</w:t>
      </w:r>
      <w:r w:rsidRPr="001E7285" w:rsidR="005554BA">
        <w:t>ators) x 300 operations = 61,200</w:t>
      </w:r>
      <w:r w:rsidRPr="001E7285">
        <w:t xml:space="preserve"> operations.</w:t>
      </w:r>
    </w:p>
    <w:p w:rsidRPr="001E7285" w:rsidR="00C230FF" w:rsidP="00C230FF" w:rsidRDefault="00C230FF" w14:paraId="2EAF49B1" w14:textId="77777777"/>
    <w:p w:rsidRPr="001E7285" w:rsidR="00C230FF" w:rsidP="00C230FF" w:rsidRDefault="00C230FF" w14:paraId="15AADCFA" w14:textId="77777777">
      <w:pPr>
        <w:pStyle w:val="Heading1"/>
      </w:pPr>
      <w:r w:rsidRPr="001E7285">
        <w:tab/>
        <w:t>Estimated Flight Plans/Flig</w:t>
      </w:r>
      <w:r w:rsidRPr="001E7285" w:rsidR="005554BA">
        <w:t>ht Locating Reports       61,200</w:t>
      </w:r>
    </w:p>
    <w:p w:rsidRPr="001E7285" w:rsidR="00C230FF" w:rsidP="00C230FF" w:rsidRDefault="00C230FF" w14:paraId="56EC2159" w14:textId="77777777">
      <w:r w:rsidRPr="001E7285">
        <w:tab/>
        <w:t xml:space="preserve">Average Hours </w:t>
      </w:r>
      <w:proofErr w:type="gramStart"/>
      <w:r w:rsidRPr="001E7285">
        <w:t>Per</w:t>
      </w:r>
      <w:proofErr w:type="gramEnd"/>
      <w:r w:rsidRPr="001E7285">
        <w:t xml:space="preserve"> Procedure                                     </w:t>
      </w:r>
      <w:r w:rsidRPr="001E7285">
        <w:rPr>
          <w:u w:val="single"/>
        </w:rPr>
        <w:t xml:space="preserve">   x </w:t>
      </w:r>
      <w:r w:rsidRPr="001E7285">
        <w:rPr>
          <w:b/>
          <w:bCs/>
          <w:u w:val="single"/>
        </w:rPr>
        <w:t>.</w:t>
      </w:r>
      <w:r w:rsidRPr="001E7285">
        <w:rPr>
          <w:u w:val="single"/>
        </w:rPr>
        <w:t>2</w:t>
      </w:r>
    </w:p>
    <w:p w:rsidRPr="001E7285" w:rsidR="00C230FF" w:rsidP="00C230FF" w:rsidRDefault="00C230FF" w14:paraId="3BC83035" w14:textId="77777777">
      <w:pPr>
        <w:pStyle w:val="Heading1"/>
      </w:pPr>
      <w:r w:rsidRPr="001E7285">
        <w:t xml:space="preserve">  </w:t>
      </w:r>
      <w:r w:rsidRPr="001E7285">
        <w:tab/>
        <w:t xml:space="preserve">Estimated Annual Burden               </w:t>
      </w:r>
      <w:r w:rsidRPr="001E7285" w:rsidR="005554BA">
        <w:t xml:space="preserve">                          12,240</w:t>
      </w:r>
      <w:r w:rsidRPr="001E7285">
        <w:t xml:space="preserve"> hours</w:t>
      </w:r>
    </w:p>
    <w:p w:rsidRPr="001E7285" w:rsidR="00C230FF" w:rsidP="00C230FF" w:rsidRDefault="00C230FF" w14:paraId="09EE2D62" w14:textId="77777777"/>
    <w:p w:rsidRPr="001E7285" w:rsidR="00C230FF" w:rsidP="00C230FF" w:rsidRDefault="00C230FF" w14:paraId="114FD10F" w14:textId="77777777">
      <w:r w:rsidRPr="001E7285">
        <w:t xml:space="preserve">Section 125.71 - </w:t>
      </w:r>
      <w:r w:rsidRPr="001E7285">
        <w:rPr>
          <w:u w:val="single"/>
        </w:rPr>
        <w:t>Manual Preparation</w:t>
      </w:r>
      <w:r w:rsidRPr="001E7285">
        <w:t xml:space="preserve">. </w:t>
      </w:r>
      <w:r w:rsidRPr="001E7285" w:rsidR="00715A61">
        <w:t>Reporting requirement:</w:t>
      </w:r>
      <w:r w:rsidRPr="001E7285">
        <w:t xml:space="preserve"> Each applicant for a Part 125 certificate must prepare and keep current a manual of procedures and policies that meets the minimum standards of the FAR.  FAA is responsible for determining if a manual is acceptable</w:t>
      </w:r>
      <w:r w:rsidRPr="001E7285" w:rsidR="00715A61">
        <w:t>,</w:t>
      </w:r>
      <w:r w:rsidRPr="001E7285">
        <w:t xml:space="preserve"> to ensure that manual's contents are not contrary to the rules and are adequate for the operations the applicant proposes to conduct.</w:t>
      </w:r>
    </w:p>
    <w:p w:rsidRPr="001E7285" w:rsidR="00C230FF" w:rsidP="00C230FF" w:rsidRDefault="00C230FF" w14:paraId="3E13F8BA" w14:textId="77777777"/>
    <w:p w:rsidRPr="001E7285" w:rsidR="00C230FF" w:rsidP="00C230FF" w:rsidRDefault="00C230FF" w14:paraId="1F39CDF7" w14:textId="77777777">
      <w:r w:rsidRPr="001E7285">
        <w:t>Manuals are submitted only once and amendments are submitted only when the operator desires to expand or change operations.</w:t>
      </w:r>
    </w:p>
    <w:p w:rsidRPr="001E7285" w:rsidR="00C230FF" w:rsidP="00C230FF" w:rsidRDefault="00C230FF" w14:paraId="079F40C5" w14:textId="77777777"/>
    <w:p w:rsidRPr="001E7285" w:rsidR="00C230FF" w:rsidP="00C230FF" w:rsidRDefault="00C230FF" w14:paraId="03847659" w14:textId="77777777">
      <w:r w:rsidRPr="001E7285">
        <w:tab/>
        <w:t xml:space="preserve">Estimated Number of Manuals </w:t>
      </w:r>
      <w:r w:rsidRPr="001E7285" w:rsidR="005554BA">
        <w:t>Submitted                     10</w:t>
      </w:r>
    </w:p>
    <w:p w:rsidRPr="001E7285" w:rsidR="00C230FF" w:rsidP="00C230FF" w:rsidRDefault="00C230FF" w14:paraId="0BBCF154" w14:textId="77777777">
      <w:r w:rsidRPr="001E7285">
        <w:tab/>
        <w:t xml:space="preserve">Average Hours </w:t>
      </w:r>
      <w:proofErr w:type="gramStart"/>
      <w:r w:rsidRPr="001E7285">
        <w:t>Per</w:t>
      </w:r>
      <w:proofErr w:type="gramEnd"/>
      <w:r w:rsidRPr="001E7285">
        <w:t xml:space="preserve"> Manual                      </w:t>
      </w:r>
      <w:r w:rsidRPr="001E7285">
        <w:tab/>
        <w:t xml:space="preserve">  </w:t>
      </w:r>
      <w:r w:rsidRPr="001E7285">
        <w:tab/>
      </w:r>
      <w:r w:rsidRPr="001E7285">
        <w:rPr>
          <w:u w:val="single"/>
        </w:rPr>
        <w:t xml:space="preserve"> x 80</w:t>
      </w:r>
    </w:p>
    <w:p w:rsidRPr="001E7285" w:rsidR="00C230FF" w:rsidP="00C230FF" w:rsidRDefault="00C230FF" w14:paraId="6A82D172" w14:textId="77777777">
      <w:r w:rsidRPr="001E7285">
        <w:tab/>
        <w:t xml:space="preserve">Estimated Annual Burden        </w:t>
      </w:r>
      <w:r w:rsidRPr="001E7285" w:rsidR="005554BA">
        <w:t xml:space="preserve">               </w:t>
      </w:r>
      <w:r w:rsidRPr="001E7285" w:rsidR="005554BA">
        <w:tab/>
        <w:t xml:space="preserve">              800</w:t>
      </w:r>
      <w:r w:rsidRPr="001E7285">
        <w:t xml:space="preserve"> hours</w:t>
      </w:r>
    </w:p>
    <w:p w:rsidRPr="001E7285" w:rsidR="00C230FF" w:rsidP="00C230FF" w:rsidRDefault="00C230FF" w14:paraId="37A9E984" w14:textId="77777777"/>
    <w:p w:rsidRPr="001E7285" w:rsidR="00C230FF" w:rsidP="00C230FF" w:rsidRDefault="00C230FF" w14:paraId="0C704466" w14:textId="77777777">
      <w:r w:rsidRPr="001E7285">
        <w:t xml:space="preserve">Manuals must be kept current through revision.  The present </w:t>
      </w:r>
      <w:r w:rsidRPr="001E7285" w:rsidR="005554BA">
        <w:t xml:space="preserve">75 </w:t>
      </w:r>
      <w:r w:rsidRPr="001E7285">
        <w:t>certificated operators and those who will be certificated result in the following:</w:t>
      </w:r>
    </w:p>
    <w:p w:rsidRPr="001E7285" w:rsidR="00C230FF" w:rsidP="00C230FF" w:rsidRDefault="00C230FF" w14:paraId="49FCAF8E" w14:textId="77777777"/>
    <w:p w:rsidRPr="001E7285" w:rsidR="00C230FF" w:rsidP="00C230FF" w:rsidRDefault="00C230FF" w14:paraId="7DE7C4C2" w14:textId="77777777">
      <w:r w:rsidRPr="001E7285">
        <w:tab/>
        <w:t>Estimated Annual Number of Revisions</w:t>
      </w:r>
    </w:p>
    <w:p w:rsidRPr="001E7285" w:rsidR="00C230FF" w:rsidP="00C230FF" w:rsidRDefault="00C230FF" w14:paraId="3F742F14" w14:textId="7E08D3A0">
      <w:r w:rsidRPr="001E7285">
        <w:tab/>
        <w:t xml:space="preserve">  </w:t>
      </w:r>
      <w:proofErr w:type="gramStart"/>
      <w:r w:rsidRPr="001E7285">
        <w:t>to</w:t>
      </w:r>
      <w:proofErr w:type="gramEnd"/>
      <w:r w:rsidRPr="001E7285">
        <w:t xml:space="preserve"> Operator's Manual  (5 per opera</w:t>
      </w:r>
      <w:r w:rsidRPr="001E7285" w:rsidR="00A16458">
        <w:t xml:space="preserve">tor)                         </w:t>
      </w:r>
      <w:r w:rsidRPr="001E7285" w:rsidR="007B596F">
        <w:t>375</w:t>
      </w:r>
    </w:p>
    <w:p w:rsidRPr="001E7285" w:rsidR="00C230FF" w:rsidP="00C230FF" w:rsidRDefault="00C230FF" w14:paraId="673EDB9E" w14:textId="77777777">
      <w:r w:rsidRPr="001E7285">
        <w:tab/>
        <w:t xml:space="preserve">Average Hours </w:t>
      </w:r>
      <w:proofErr w:type="gramStart"/>
      <w:r w:rsidRPr="001E7285">
        <w:t>Per</w:t>
      </w:r>
      <w:proofErr w:type="gramEnd"/>
      <w:r w:rsidRPr="001E7285">
        <w:t xml:space="preserve"> Revision                                        </w:t>
      </w:r>
      <w:r w:rsidRPr="001E7285">
        <w:rPr>
          <w:u w:val="single"/>
        </w:rPr>
        <w:t>x 2.5</w:t>
      </w:r>
    </w:p>
    <w:p w:rsidRPr="001E7285" w:rsidR="00C230FF" w:rsidP="00C230FF" w:rsidRDefault="00C230FF" w14:paraId="717C35EE" w14:textId="33AB8E85">
      <w:r w:rsidRPr="001E7285">
        <w:tab/>
        <w:t>Estimated Annual Burden for Rev</w:t>
      </w:r>
      <w:r w:rsidRPr="001E7285" w:rsidR="00A16458">
        <w:t xml:space="preserve">isions                     </w:t>
      </w:r>
      <w:r w:rsidRPr="001E7285" w:rsidR="007B596F">
        <w:t>938</w:t>
      </w:r>
      <w:r w:rsidRPr="001E7285">
        <w:t xml:space="preserve"> hours</w:t>
      </w:r>
    </w:p>
    <w:p w:rsidRPr="001E7285" w:rsidR="00C230FF" w:rsidP="00C230FF" w:rsidRDefault="00C230FF" w14:paraId="452DDD21" w14:textId="77777777"/>
    <w:p w:rsidRPr="001E7285" w:rsidR="00C230FF" w:rsidP="00C230FF" w:rsidRDefault="00C230FF" w14:paraId="0B890399" w14:textId="77777777">
      <w:r w:rsidRPr="001E7285">
        <w:t xml:space="preserve">Section 125.249 - </w:t>
      </w:r>
      <w:r w:rsidRPr="001E7285">
        <w:rPr>
          <w:u w:val="single"/>
        </w:rPr>
        <w:t>Maintenance Manual Requirements</w:t>
      </w:r>
      <w:r w:rsidRPr="001E7285">
        <w:t>.  Each certificate holder's manual must include a description of its maintenance organization and procedures.  This burden is covered under 125.71, Manual Preparation.</w:t>
      </w:r>
    </w:p>
    <w:p w:rsidRPr="001E7285" w:rsidR="00C230FF" w:rsidP="00C230FF" w:rsidRDefault="00C230FF" w14:paraId="225BB86F" w14:textId="77777777"/>
    <w:p w:rsidRPr="001E7285" w:rsidR="00C230FF" w:rsidP="00C230FF" w:rsidRDefault="00C230FF" w14:paraId="33BF487A" w14:textId="77777777">
      <w:r w:rsidRPr="001E7285">
        <w:t xml:space="preserve">Section 125.295 - </w:t>
      </w:r>
      <w:r w:rsidRPr="001E7285">
        <w:rPr>
          <w:u w:val="single"/>
        </w:rPr>
        <w:t>Check Pilot Authorization</w:t>
      </w:r>
      <w:r w:rsidRPr="001E7285">
        <w:t xml:space="preserve">. </w:t>
      </w:r>
      <w:r w:rsidRPr="001E7285" w:rsidR="00715A61">
        <w:t>Reporting requirement:</w:t>
      </w:r>
      <w:r w:rsidRPr="001E7285">
        <w:t xml:space="preserve"> Each certificate holder desiring to have a company employee designated as a check pilot shall submit a request in writing to the FAA.</w:t>
      </w:r>
    </w:p>
    <w:p w:rsidRPr="001E7285" w:rsidR="00C230FF" w:rsidP="00C230FF" w:rsidRDefault="00C230FF" w14:paraId="4C4C351B" w14:textId="77777777"/>
    <w:p w:rsidRPr="001E7285" w:rsidR="00C230FF" w:rsidP="00C230FF" w:rsidRDefault="00C230FF" w14:paraId="229E1CE9" w14:textId="77777777">
      <w:r w:rsidRPr="001E7285">
        <w:tab/>
        <w:t>Estimated Annual Number of Reque</w:t>
      </w:r>
      <w:r w:rsidRPr="001E7285" w:rsidR="00BB10CD">
        <w:t xml:space="preserve">sts                           </w:t>
      </w:r>
      <w:r w:rsidRPr="001E7285" w:rsidR="00813548">
        <w:t>15</w:t>
      </w:r>
    </w:p>
    <w:p w:rsidRPr="001E7285" w:rsidR="00C230FF" w:rsidP="00C230FF" w:rsidRDefault="00C230FF" w14:paraId="26C7D0CA" w14:textId="77777777">
      <w:r w:rsidRPr="001E7285">
        <w:tab/>
        <w:t xml:space="preserve">Average Hours </w:t>
      </w:r>
      <w:proofErr w:type="gramStart"/>
      <w:r w:rsidRPr="001E7285">
        <w:t>Per</w:t>
      </w:r>
      <w:proofErr w:type="gramEnd"/>
      <w:r w:rsidRPr="001E7285">
        <w:t xml:space="preserve"> Request                                           x </w:t>
      </w:r>
      <w:r w:rsidRPr="001E7285" w:rsidR="00813548">
        <w:t>1</w:t>
      </w:r>
      <w:r w:rsidRPr="001E7285">
        <w:rPr>
          <w:b/>
          <w:bCs/>
          <w:u w:val="single"/>
        </w:rPr>
        <w:t>.</w:t>
      </w:r>
      <w:r w:rsidRPr="001E7285">
        <w:rPr>
          <w:u w:val="single"/>
        </w:rPr>
        <w:t>5</w:t>
      </w:r>
    </w:p>
    <w:p w:rsidRPr="001E7285" w:rsidR="00C230FF" w:rsidP="00C230FF" w:rsidRDefault="00C230FF" w14:paraId="5AA1AD6C" w14:textId="77777777">
      <w:pPr>
        <w:pStyle w:val="Heading1"/>
      </w:pPr>
      <w:r w:rsidRPr="001E7285">
        <w:tab/>
        <w:t xml:space="preserve">Estimated Annual Burden for Requests    </w:t>
      </w:r>
      <w:r w:rsidRPr="001E7285" w:rsidR="00BB10CD">
        <w:t xml:space="preserve">                       </w:t>
      </w:r>
      <w:r w:rsidRPr="001E7285" w:rsidR="00813548">
        <w:t xml:space="preserve">23 </w:t>
      </w:r>
      <w:r w:rsidRPr="001E7285">
        <w:t>hours</w:t>
      </w:r>
    </w:p>
    <w:p w:rsidRPr="001E7285" w:rsidR="00C230FF" w:rsidP="00C230FF" w:rsidRDefault="00C230FF" w14:paraId="0786F27D" w14:textId="77777777"/>
    <w:p w:rsidRPr="001E7285" w:rsidR="00C230FF" w:rsidP="00C230FF" w:rsidRDefault="00C230FF" w14:paraId="5F114840" w14:textId="77777777">
      <w:r w:rsidRPr="001E7285">
        <w:t xml:space="preserve">Section 125.319 - </w:t>
      </w:r>
      <w:r w:rsidRPr="001E7285">
        <w:rPr>
          <w:u w:val="single"/>
        </w:rPr>
        <w:t>Emergency Operations</w:t>
      </w:r>
      <w:r w:rsidRPr="001E7285">
        <w:t xml:space="preserve">. </w:t>
      </w:r>
      <w:r w:rsidRPr="001E7285" w:rsidR="00715A61">
        <w:t xml:space="preserve">Reporting requirement: </w:t>
      </w:r>
      <w:r w:rsidRPr="001E7285">
        <w:t xml:space="preserve"> Requires each person to send a written report of any deviation from the rules of Part 125 to the FAA FSDO charged with the overall inspection of the certificate holder within 10 days after the occurrence.</w:t>
      </w:r>
    </w:p>
    <w:p w:rsidRPr="001E7285" w:rsidR="00C230FF" w:rsidP="00C230FF" w:rsidRDefault="00C230FF" w14:paraId="350DAAD9" w14:textId="77777777"/>
    <w:p w:rsidRPr="001E7285" w:rsidR="00C230FF" w:rsidP="00C230FF" w:rsidRDefault="00C230FF" w14:paraId="68601A60" w14:textId="77777777">
      <w:r w:rsidRPr="001E7285">
        <w:tab/>
        <w:t xml:space="preserve">Estimated Annual Written Reports    </w:t>
      </w:r>
      <w:r w:rsidRPr="001E7285" w:rsidR="00BB10CD">
        <w:t xml:space="preserve">                              20</w:t>
      </w:r>
    </w:p>
    <w:p w:rsidRPr="001E7285" w:rsidR="00C230FF" w:rsidP="00C230FF" w:rsidRDefault="00C230FF" w14:paraId="49E0C305" w14:textId="77777777">
      <w:r w:rsidRPr="001E7285">
        <w:tab/>
        <w:t xml:space="preserve">Average Hours </w:t>
      </w:r>
      <w:proofErr w:type="gramStart"/>
      <w:r w:rsidRPr="001E7285">
        <w:t>Per</w:t>
      </w:r>
      <w:proofErr w:type="gramEnd"/>
      <w:r w:rsidRPr="001E7285">
        <w:t xml:space="preserve"> Report                                           x </w:t>
      </w:r>
      <w:r w:rsidRPr="001E7285">
        <w:rPr>
          <w:u w:val="single"/>
        </w:rPr>
        <w:t>1</w:t>
      </w:r>
      <w:r w:rsidRPr="001E7285">
        <w:rPr>
          <w:b/>
          <w:bCs/>
          <w:u w:val="single"/>
        </w:rPr>
        <w:t>.</w:t>
      </w:r>
      <w:r w:rsidRPr="001E7285">
        <w:rPr>
          <w:u w:val="single"/>
        </w:rPr>
        <w:t>5</w:t>
      </w:r>
    </w:p>
    <w:p w:rsidRPr="001E7285" w:rsidR="00C230FF" w:rsidP="00C230FF" w:rsidRDefault="00C230FF" w14:paraId="4EA6711B" w14:textId="77777777">
      <w:r w:rsidRPr="001E7285">
        <w:tab/>
        <w:t xml:space="preserve">Estimated Annual Burden                  </w:t>
      </w:r>
      <w:r w:rsidRPr="001E7285" w:rsidR="00BB10CD">
        <w:t xml:space="preserve">                              30</w:t>
      </w:r>
      <w:r w:rsidRPr="001E7285">
        <w:t xml:space="preserve"> hours</w:t>
      </w:r>
    </w:p>
    <w:p w:rsidRPr="001E7285" w:rsidR="00C230FF" w:rsidP="00C230FF" w:rsidRDefault="00C230FF" w14:paraId="624DEDED" w14:textId="77777777"/>
    <w:p w:rsidRPr="001E7285" w:rsidR="00C230FF" w:rsidP="00C230FF" w:rsidRDefault="00C230FF" w14:paraId="62AD841F" w14:textId="578765A6">
      <w:r w:rsidRPr="001E7285">
        <w:t xml:space="preserve">Section 125.323 - </w:t>
      </w:r>
      <w:r w:rsidRPr="001E7285">
        <w:rPr>
          <w:u w:val="single"/>
        </w:rPr>
        <w:t>Reporting Mechanical Irregularities</w:t>
      </w:r>
      <w:r w:rsidRPr="001E7285">
        <w:t xml:space="preserve">. </w:t>
      </w:r>
      <w:r w:rsidRPr="001E7285" w:rsidR="00715A61">
        <w:t>Recordkeeping requirement:</w:t>
      </w:r>
      <w:r w:rsidRPr="001E7285">
        <w:t xml:space="preserve"> Requires that the pilot in command enter all mechanical irregularities occurring during flight in the maintenance log of the aircraft.  An </w:t>
      </w:r>
      <w:r w:rsidRPr="001E7285" w:rsidR="00BB10CD">
        <w:t xml:space="preserve">estimated two hundred and </w:t>
      </w:r>
      <w:r w:rsidRPr="001E7285" w:rsidR="002A0537">
        <w:t xml:space="preserve">four </w:t>
      </w:r>
      <w:r w:rsidRPr="001E7285" w:rsidR="00BB10CD">
        <w:t>airplanes (2.4 airplanes x 85</w:t>
      </w:r>
      <w:r w:rsidRPr="001E7285">
        <w:t xml:space="preserve"> oper</w:t>
      </w:r>
      <w:r w:rsidRPr="001E7285" w:rsidR="00BB10CD">
        <w:t>ators) x 300 operations = 61,200</w:t>
      </w:r>
      <w:r w:rsidRPr="001E7285">
        <w:t xml:space="preserve"> operations</w:t>
      </w:r>
      <w:proofErr w:type="gramStart"/>
      <w:r w:rsidRPr="001E7285">
        <w:t>;</w:t>
      </w:r>
      <w:proofErr w:type="gramEnd"/>
      <w:r w:rsidRPr="001E7285">
        <w:t xml:space="preserve"> with 40 percent me</w:t>
      </w:r>
      <w:r w:rsidRPr="001E7285" w:rsidR="00BB10CD">
        <w:t>chanical irregularities = 24,480</w:t>
      </w:r>
      <w:r w:rsidRPr="001E7285">
        <w:t>.</w:t>
      </w:r>
    </w:p>
    <w:p w:rsidRPr="001E7285" w:rsidR="00C230FF" w:rsidP="00C230FF" w:rsidRDefault="00C230FF" w14:paraId="35B29019" w14:textId="77777777"/>
    <w:p w:rsidRPr="001E7285" w:rsidR="00C230FF" w:rsidP="00C230FF" w:rsidRDefault="00C230FF" w14:paraId="1E4EEC12" w14:textId="77777777">
      <w:pPr>
        <w:pStyle w:val="Heading1"/>
      </w:pPr>
      <w:r w:rsidRPr="001E7285">
        <w:tab/>
        <w:t>Estimated Annual Recordkeeping E</w:t>
      </w:r>
      <w:r w:rsidRPr="001E7285" w:rsidR="00BB10CD">
        <w:t>ntries                    24,480</w:t>
      </w:r>
    </w:p>
    <w:p w:rsidRPr="001E7285" w:rsidR="00C230FF" w:rsidP="00C230FF" w:rsidRDefault="00C230FF" w14:paraId="54C331F9" w14:textId="77777777">
      <w:r w:rsidRPr="001E7285">
        <w:tab/>
        <w:t xml:space="preserve">Average Hours </w:t>
      </w:r>
      <w:proofErr w:type="gramStart"/>
      <w:r w:rsidRPr="001E7285">
        <w:t>Per</w:t>
      </w:r>
      <w:proofErr w:type="gramEnd"/>
      <w:r w:rsidRPr="001E7285">
        <w:t xml:space="preserve"> Entry                                                  </w:t>
      </w:r>
      <w:r w:rsidRPr="001E7285">
        <w:rPr>
          <w:u w:val="single"/>
        </w:rPr>
        <w:t xml:space="preserve"> x </w:t>
      </w:r>
      <w:r w:rsidRPr="001E7285">
        <w:rPr>
          <w:b/>
          <w:bCs/>
          <w:u w:val="single"/>
        </w:rPr>
        <w:t>.</w:t>
      </w:r>
      <w:r w:rsidRPr="001E7285">
        <w:rPr>
          <w:u w:val="single"/>
        </w:rPr>
        <w:t>2</w:t>
      </w:r>
    </w:p>
    <w:p w:rsidRPr="001E7285" w:rsidR="00C230FF" w:rsidP="00C230FF" w:rsidRDefault="00C230FF" w14:paraId="5F610994" w14:textId="77777777">
      <w:r w:rsidRPr="001E7285">
        <w:t xml:space="preserve">  </w:t>
      </w:r>
      <w:r w:rsidRPr="001E7285">
        <w:tab/>
        <w:t xml:space="preserve">Estimated Annual Burden                    </w:t>
      </w:r>
      <w:r w:rsidRPr="001E7285" w:rsidR="00BB10CD">
        <w:t xml:space="preserve">                           4,896</w:t>
      </w:r>
      <w:r w:rsidRPr="001E7285">
        <w:t xml:space="preserve"> hours </w:t>
      </w:r>
    </w:p>
    <w:p w:rsidRPr="001E7285" w:rsidR="00C230FF" w:rsidP="00C230FF" w:rsidRDefault="00C230FF" w14:paraId="28B950BA" w14:textId="77777777"/>
    <w:p w:rsidRPr="001E7285" w:rsidR="00C230FF" w:rsidP="00C230FF" w:rsidRDefault="00C230FF" w14:paraId="685AC0DE" w14:textId="77777777">
      <w:r w:rsidRPr="001E7285">
        <w:t xml:space="preserve">Section 125.383 - </w:t>
      </w:r>
      <w:r w:rsidRPr="001E7285">
        <w:rPr>
          <w:u w:val="single"/>
        </w:rPr>
        <w:t>Load Manifest</w:t>
      </w:r>
      <w:r w:rsidRPr="001E7285">
        <w:t xml:space="preserve">. </w:t>
      </w:r>
      <w:r w:rsidRPr="001E7285" w:rsidR="00715A61">
        <w:t>Recordkeeping requirement:</w:t>
      </w:r>
      <w:r w:rsidRPr="001E7285">
        <w:t xml:space="preserve"> Each certificate holder is responsible for preparing a load manifest before each takeoff</w:t>
      </w:r>
      <w:r w:rsidRPr="001E7285" w:rsidR="00715A61">
        <w:t>.</w:t>
      </w:r>
    </w:p>
    <w:p w:rsidRPr="001E7285" w:rsidR="00C230FF" w:rsidP="00C230FF" w:rsidRDefault="00C230FF" w14:paraId="7CA5E18E" w14:textId="77777777"/>
    <w:p w:rsidRPr="001E7285" w:rsidR="00C230FF" w:rsidP="00C230FF" w:rsidRDefault="00C230FF" w14:paraId="02CB0DC9" w14:textId="77777777">
      <w:r w:rsidRPr="001E7285">
        <w:tab/>
        <w:t xml:space="preserve">Estimated Annual Manifest Entries   </w:t>
      </w:r>
      <w:r w:rsidRPr="001E7285" w:rsidR="00BB10CD">
        <w:t xml:space="preserve">                          61,200</w:t>
      </w:r>
    </w:p>
    <w:p w:rsidRPr="001E7285" w:rsidR="00C230FF" w:rsidP="00C230FF" w:rsidRDefault="00C230FF" w14:paraId="42DC7B9C" w14:textId="77777777">
      <w:r w:rsidRPr="001E7285">
        <w:tab/>
        <w:t xml:space="preserve">Average Hours </w:t>
      </w:r>
      <w:proofErr w:type="gramStart"/>
      <w:r w:rsidRPr="001E7285">
        <w:t>Per</w:t>
      </w:r>
      <w:proofErr w:type="gramEnd"/>
      <w:r w:rsidRPr="001E7285">
        <w:t xml:space="preserve"> Entry                                               </w:t>
      </w:r>
      <w:r w:rsidRPr="001E7285">
        <w:rPr>
          <w:u w:val="single"/>
        </w:rPr>
        <w:t xml:space="preserve"> x</w:t>
      </w:r>
      <w:r w:rsidRPr="001E7285">
        <w:rPr>
          <w:b/>
          <w:bCs/>
          <w:u w:val="single"/>
        </w:rPr>
        <w:t xml:space="preserve"> .</w:t>
      </w:r>
      <w:r w:rsidRPr="001E7285">
        <w:rPr>
          <w:u w:val="single"/>
        </w:rPr>
        <w:t>25</w:t>
      </w:r>
    </w:p>
    <w:p w:rsidRPr="001E7285" w:rsidR="00C230FF" w:rsidP="00C230FF" w:rsidRDefault="00C230FF" w14:paraId="1F7EF43B" w14:textId="77777777">
      <w:r w:rsidRPr="001E7285">
        <w:tab/>
        <w:t xml:space="preserve">Estimated Annual Burden                 </w:t>
      </w:r>
      <w:r w:rsidRPr="001E7285" w:rsidR="00BB10CD">
        <w:t xml:space="preserve">                           15,300</w:t>
      </w:r>
      <w:r w:rsidRPr="001E7285">
        <w:t xml:space="preserve"> hours</w:t>
      </w:r>
    </w:p>
    <w:p w:rsidRPr="001E7285" w:rsidR="00C230FF" w:rsidP="00C230FF" w:rsidRDefault="00C230FF" w14:paraId="646C3CC5" w14:textId="77777777"/>
    <w:p w:rsidRPr="001E7285" w:rsidR="00C230FF" w:rsidP="00C230FF" w:rsidRDefault="00C230FF" w14:paraId="27643A65" w14:textId="77777777">
      <w:r w:rsidRPr="001E7285">
        <w:t xml:space="preserve">Section 125.401 - </w:t>
      </w:r>
      <w:r w:rsidRPr="001E7285">
        <w:rPr>
          <w:u w:val="single"/>
        </w:rPr>
        <w:t>Crewmember Records</w:t>
      </w:r>
      <w:r w:rsidRPr="001E7285">
        <w:t xml:space="preserve">. </w:t>
      </w:r>
      <w:r w:rsidRPr="001E7285" w:rsidR="00715A61">
        <w:t>Recordkeeping requirement:</w:t>
      </w:r>
      <w:r w:rsidRPr="001E7285">
        <w:t xml:space="preserve"> Each certificate holder shall maintain current records of each crewmember.  In computing the total number of </w:t>
      </w:r>
      <w:proofErr w:type="gramStart"/>
      <w:r w:rsidRPr="001E7285">
        <w:t>crewmembers</w:t>
      </w:r>
      <w:proofErr w:type="gramEnd"/>
      <w:r w:rsidRPr="001E7285">
        <w:t xml:space="preserve"> a base figure of 2.2 per airplane allows for the third required crewmember (flight engineer) on certain airplanes.  This recordkeeping requirement includes proficiency checks, physical examination, flight time records, and any other action taken concerning employment or professional and physical qualifications of crewmembers.</w:t>
      </w:r>
    </w:p>
    <w:p w:rsidRPr="001E7285" w:rsidR="00C230FF" w:rsidP="00C230FF" w:rsidRDefault="00C230FF" w14:paraId="4B20EC96" w14:textId="77777777"/>
    <w:p w:rsidRPr="001E7285" w:rsidR="00C230FF" w:rsidP="00C230FF" w:rsidRDefault="00C230FF" w14:paraId="492123AA" w14:textId="3C8E74A4">
      <w:r w:rsidRPr="001E7285">
        <w:t xml:space="preserve">  </w:t>
      </w:r>
      <w:r w:rsidRPr="001E7285">
        <w:tab/>
      </w:r>
      <w:r w:rsidRPr="001E7285" w:rsidR="002A0537">
        <w:t xml:space="preserve">204 </w:t>
      </w:r>
      <w:r w:rsidRPr="001E7285">
        <w:t>Airplanes x Average 2</w:t>
      </w:r>
      <w:r w:rsidRPr="001E7285">
        <w:rPr>
          <w:b/>
          <w:bCs/>
        </w:rPr>
        <w:t>.</w:t>
      </w:r>
      <w:r w:rsidRPr="001E7285" w:rsidR="00BB10CD">
        <w:t xml:space="preserve">2 Crewmembers  </w:t>
      </w:r>
      <w:r w:rsidRPr="001E7285" w:rsidR="00BB10CD">
        <w:tab/>
        <w:t xml:space="preserve">       </w:t>
      </w:r>
      <w:r w:rsidRPr="001E7285" w:rsidR="002A0537">
        <w:t>449</w:t>
      </w:r>
    </w:p>
    <w:p w:rsidRPr="001E7285" w:rsidR="00C230FF" w:rsidP="00C230FF" w:rsidRDefault="00C230FF" w14:paraId="1761FD30" w14:textId="77777777">
      <w:r w:rsidRPr="001E7285">
        <w:tab/>
        <w:t xml:space="preserve">Estimated Hours </w:t>
      </w:r>
      <w:proofErr w:type="gramStart"/>
      <w:r w:rsidRPr="001E7285">
        <w:t>Per</w:t>
      </w:r>
      <w:proofErr w:type="gramEnd"/>
      <w:r w:rsidRPr="001E7285">
        <w:t xml:space="preserve"> Record                                            </w:t>
      </w:r>
      <w:r w:rsidRPr="001E7285">
        <w:rPr>
          <w:u w:val="single"/>
        </w:rPr>
        <w:t>x 4</w:t>
      </w:r>
      <w:r w:rsidRPr="001E7285">
        <w:rPr>
          <w:b/>
          <w:bCs/>
          <w:u w:val="single"/>
        </w:rPr>
        <w:t>.</w:t>
      </w:r>
      <w:r w:rsidRPr="001E7285">
        <w:rPr>
          <w:u w:val="single"/>
        </w:rPr>
        <w:t>0</w:t>
      </w:r>
    </w:p>
    <w:p w:rsidRPr="001E7285" w:rsidR="00C230FF" w:rsidP="00C230FF" w:rsidRDefault="00C230FF" w14:paraId="253AD868" w14:textId="483E349B">
      <w:r w:rsidRPr="001E7285">
        <w:tab/>
        <w:t>Estimated Annual Burden for Re</w:t>
      </w:r>
      <w:r w:rsidRPr="001E7285" w:rsidR="00BB10CD">
        <w:t>cordkeeping                1,</w:t>
      </w:r>
      <w:r w:rsidRPr="001E7285" w:rsidR="002A0537">
        <w:t xml:space="preserve">796 </w:t>
      </w:r>
      <w:r w:rsidRPr="001E7285">
        <w:t>hours</w:t>
      </w:r>
    </w:p>
    <w:p w:rsidRPr="001E7285" w:rsidR="00C230FF" w:rsidP="00C230FF" w:rsidRDefault="00C230FF" w14:paraId="5D8CC993" w14:textId="77777777"/>
    <w:p w:rsidRPr="001E7285" w:rsidR="00C230FF" w:rsidP="00C230FF" w:rsidRDefault="00C230FF" w14:paraId="7D1DE44A" w14:textId="77777777">
      <w:r w:rsidRPr="001E7285">
        <w:t xml:space="preserve">Section 125.403 - </w:t>
      </w:r>
      <w:r w:rsidRPr="001E7285">
        <w:rPr>
          <w:u w:val="single"/>
        </w:rPr>
        <w:t>Flight Release Form</w:t>
      </w:r>
      <w:r w:rsidRPr="001E7285">
        <w:t xml:space="preserve">.  </w:t>
      </w:r>
      <w:r w:rsidRPr="001E7285" w:rsidR="00715A61">
        <w:t xml:space="preserve">Recordkeeping requirement: </w:t>
      </w:r>
      <w:r w:rsidRPr="001E7285">
        <w:t>Certain essential information must be maintained by each certificate holder concerning each flight.  The flight release may be in any form as long as it contains the required information.</w:t>
      </w:r>
    </w:p>
    <w:p w:rsidRPr="001E7285" w:rsidR="00C230FF" w:rsidP="00C230FF" w:rsidRDefault="00C230FF" w14:paraId="7ECBED8E" w14:textId="77777777"/>
    <w:p w:rsidRPr="001E7285" w:rsidR="00C230FF" w:rsidP="00C230FF" w:rsidRDefault="00C230FF" w14:paraId="70655865" w14:textId="19E1D724">
      <w:r w:rsidRPr="001E7285">
        <w:tab/>
      </w:r>
      <w:r w:rsidRPr="001E7285" w:rsidR="002A0537">
        <w:t xml:space="preserve">204 </w:t>
      </w:r>
      <w:r w:rsidRPr="001E7285">
        <w:t xml:space="preserve">Aircraft x 300 Operations             </w:t>
      </w:r>
      <w:r w:rsidRPr="001E7285" w:rsidR="00BB10CD">
        <w:t xml:space="preserve">                          </w:t>
      </w:r>
      <w:r w:rsidRPr="001E7285" w:rsidR="002A0537">
        <w:t>61,200</w:t>
      </w:r>
    </w:p>
    <w:p w:rsidRPr="001E7285" w:rsidR="00C230FF" w:rsidP="00C230FF" w:rsidRDefault="00C230FF" w14:paraId="7AFD059C" w14:textId="77777777">
      <w:r w:rsidRPr="001E7285">
        <w:tab/>
        <w:t xml:space="preserve">Estimated Hours </w:t>
      </w:r>
      <w:proofErr w:type="gramStart"/>
      <w:r w:rsidRPr="001E7285">
        <w:t>Per</w:t>
      </w:r>
      <w:proofErr w:type="gramEnd"/>
      <w:r w:rsidRPr="001E7285">
        <w:t xml:space="preserve"> Release                                             </w:t>
      </w:r>
      <w:r w:rsidRPr="001E7285">
        <w:rPr>
          <w:u w:val="single"/>
        </w:rPr>
        <w:t>x</w:t>
      </w:r>
      <w:r w:rsidRPr="001E7285">
        <w:rPr>
          <w:b/>
          <w:bCs/>
          <w:u w:val="single"/>
        </w:rPr>
        <w:t xml:space="preserve"> .</w:t>
      </w:r>
      <w:r w:rsidRPr="001E7285">
        <w:rPr>
          <w:u w:val="single"/>
        </w:rPr>
        <w:t>1</w:t>
      </w:r>
    </w:p>
    <w:p w:rsidRPr="001E7285" w:rsidR="00C230FF" w:rsidP="00C230FF" w:rsidRDefault="00C230FF" w14:paraId="57CD39AA" w14:textId="171822D9">
      <w:r w:rsidRPr="001E7285">
        <w:tab/>
        <w:t>Estimated Annual Burden for Re</w:t>
      </w:r>
      <w:r w:rsidRPr="001E7285" w:rsidR="00BB10CD">
        <w:t>cordkeeping                6,</w:t>
      </w:r>
      <w:r w:rsidRPr="001E7285" w:rsidR="002A0537">
        <w:t xml:space="preserve">120 </w:t>
      </w:r>
      <w:r w:rsidRPr="001E7285">
        <w:t>hours</w:t>
      </w:r>
    </w:p>
    <w:p w:rsidRPr="001E7285" w:rsidR="00C230FF" w:rsidP="00C230FF" w:rsidRDefault="00C230FF" w14:paraId="772A22AB" w14:textId="77777777"/>
    <w:p w:rsidRPr="001E7285" w:rsidR="00C230FF" w:rsidP="00C230FF" w:rsidRDefault="00C230FF" w14:paraId="2680FA40" w14:textId="77777777">
      <w:r w:rsidRPr="001E7285">
        <w:t xml:space="preserve">Section 125.407 - </w:t>
      </w:r>
      <w:r w:rsidRPr="001E7285">
        <w:rPr>
          <w:u w:val="single"/>
        </w:rPr>
        <w:t>Maintenance Log Entries</w:t>
      </w:r>
      <w:r w:rsidRPr="001E7285">
        <w:t xml:space="preserve">.  </w:t>
      </w:r>
      <w:r w:rsidRPr="001E7285" w:rsidR="00715A61">
        <w:t xml:space="preserve">Recordkeeping requirement: </w:t>
      </w:r>
      <w:r w:rsidRPr="001E7285">
        <w:t xml:space="preserve">The entry requirements of this section are a reiteration of an existing requirement of Part 43 and do not impose an additional reporting burden.  However, these entries must be made available to the </w:t>
      </w:r>
      <w:proofErr w:type="spellStart"/>
      <w:proofErr w:type="gramStart"/>
      <w:r w:rsidRPr="001E7285">
        <w:t>flightcrew</w:t>
      </w:r>
      <w:proofErr w:type="spellEnd"/>
      <w:r w:rsidRPr="001E7285">
        <w:t xml:space="preserve"> which</w:t>
      </w:r>
      <w:proofErr w:type="gramEnd"/>
      <w:r w:rsidRPr="001E7285">
        <w:t xml:space="preserve"> is an additional recordkeeping burden as follows:</w:t>
      </w:r>
    </w:p>
    <w:p w:rsidRPr="001E7285" w:rsidR="00C230FF" w:rsidP="00C230FF" w:rsidRDefault="00C230FF" w14:paraId="3D0D341B" w14:textId="77777777"/>
    <w:p w:rsidRPr="001E7285" w:rsidR="00C230FF" w:rsidP="00C230FF" w:rsidRDefault="00C230FF" w14:paraId="3E94B4E5" w14:textId="13FD978E">
      <w:r w:rsidRPr="001E7285">
        <w:tab/>
        <w:t xml:space="preserve">Estimated Number of Aircraft                </w:t>
      </w:r>
      <w:r w:rsidRPr="001E7285" w:rsidR="00BB10CD">
        <w:t xml:space="preserve">                             20</w:t>
      </w:r>
      <w:r w:rsidRPr="001E7285" w:rsidR="00BB17C2">
        <w:t>4</w:t>
      </w:r>
    </w:p>
    <w:p w:rsidRPr="001E7285" w:rsidR="00C230FF" w:rsidP="00C230FF" w:rsidRDefault="00C230FF" w14:paraId="69EC7ACC" w14:textId="77777777">
      <w:r w:rsidRPr="001E7285">
        <w:tab/>
        <w:t xml:space="preserve">Estimated Annual Burden </w:t>
      </w:r>
      <w:proofErr w:type="gramStart"/>
      <w:r w:rsidRPr="001E7285">
        <w:t>Per</w:t>
      </w:r>
      <w:proofErr w:type="gramEnd"/>
      <w:r w:rsidRPr="001E7285">
        <w:t xml:space="preserve"> Aircraft                               </w:t>
      </w:r>
      <w:r w:rsidRPr="001E7285">
        <w:rPr>
          <w:u w:val="single"/>
        </w:rPr>
        <w:t>x 12</w:t>
      </w:r>
    </w:p>
    <w:p w:rsidRPr="001E7285" w:rsidR="00C230FF" w:rsidP="00C230FF" w:rsidRDefault="00C230FF" w14:paraId="302FDA7F" w14:textId="1822B440">
      <w:pPr>
        <w:pStyle w:val="Heading1"/>
      </w:pPr>
      <w:r w:rsidRPr="001E7285">
        <w:tab/>
        <w:t>Estimated Annual Burden for Reco</w:t>
      </w:r>
      <w:r w:rsidRPr="001E7285" w:rsidR="00BB10CD">
        <w:t>rdkeeping                  2,</w:t>
      </w:r>
      <w:r w:rsidRPr="001E7285" w:rsidR="00BB17C2">
        <w:t xml:space="preserve">448 </w:t>
      </w:r>
      <w:r w:rsidRPr="001E7285">
        <w:t xml:space="preserve">hours  </w:t>
      </w:r>
    </w:p>
    <w:p w:rsidRPr="001E7285" w:rsidR="00C230FF" w:rsidP="00C230FF" w:rsidRDefault="00C230FF" w14:paraId="36DE13AD" w14:textId="77777777"/>
    <w:p w:rsidRPr="001E7285" w:rsidR="00C230FF" w:rsidP="00C230FF" w:rsidRDefault="00C230FF" w14:paraId="00A5B003" w14:textId="77777777">
      <w:r w:rsidRPr="001E7285">
        <w:t xml:space="preserve">Section 125.409 - </w:t>
      </w:r>
      <w:r w:rsidRPr="001E7285">
        <w:rPr>
          <w:u w:val="single"/>
        </w:rPr>
        <w:t xml:space="preserve">Reports of Defects or </w:t>
      </w:r>
      <w:proofErr w:type="spellStart"/>
      <w:r w:rsidRPr="001E7285">
        <w:rPr>
          <w:u w:val="single"/>
        </w:rPr>
        <w:t>Unairworthy</w:t>
      </w:r>
      <w:proofErr w:type="spellEnd"/>
      <w:r w:rsidRPr="001E7285">
        <w:rPr>
          <w:u w:val="single"/>
        </w:rPr>
        <w:t xml:space="preserve"> Conditions</w:t>
      </w:r>
      <w:r w:rsidRPr="001E7285">
        <w:t xml:space="preserve">. </w:t>
      </w:r>
      <w:r w:rsidRPr="001E7285" w:rsidR="00715A61">
        <w:t xml:space="preserve">Reporting requirement: </w:t>
      </w:r>
      <w:r w:rsidRPr="001E7285">
        <w:t xml:space="preserve"> Each certificate holder shall report the occurrence of detection of each failure, malfunction, or defect to the FAA district office.</w:t>
      </w:r>
    </w:p>
    <w:p w:rsidRPr="001E7285" w:rsidR="00C230FF" w:rsidP="00C230FF" w:rsidRDefault="00C230FF" w14:paraId="6F5E2699" w14:textId="77777777"/>
    <w:p w:rsidRPr="001E7285" w:rsidR="00C230FF" w:rsidP="00C230FF" w:rsidRDefault="00C230FF" w14:paraId="09FBAEAD" w14:textId="77777777">
      <w:r w:rsidRPr="001E7285">
        <w:tab/>
        <w:t xml:space="preserve">Estimated Annual Report Submissions                           </w:t>
      </w:r>
      <w:r w:rsidRPr="001E7285" w:rsidR="00BB10CD">
        <w:t>19</w:t>
      </w:r>
      <w:r w:rsidRPr="001E7285">
        <w:t>,</w:t>
      </w:r>
      <w:r w:rsidRPr="001E7285" w:rsidR="00BB10CD">
        <w:t>328</w:t>
      </w:r>
    </w:p>
    <w:p w:rsidRPr="001E7285" w:rsidR="00C230FF" w:rsidP="00C230FF" w:rsidRDefault="00C230FF" w14:paraId="1768E1DD" w14:textId="77777777">
      <w:r w:rsidRPr="001E7285">
        <w:tab/>
        <w:t xml:space="preserve">Estimated Hours </w:t>
      </w:r>
      <w:proofErr w:type="gramStart"/>
      <w:r w:rsidRPr="001E7285">
        <w:t>Per</w:t>
      </w:r>
      <w:proofErr w:type="gramEnd"/>
      <w:r w:rsidRPr="001E7285">
        <w:t xml:space="preserve"> Report                                                </w:t>
      </w:r>
      <w:r w:rsidRPr="001E7285">
        <w:rPr>
          <w:u w:val="single"/>
        </w:rPr>
        <w:t xml:space="preserve"> x </w:t>
      </w:r>
      <w:r w:rsidRPr="001E7285">
        <w:rPr>
          <w:b/>
          <w:bCs/>
          <w:u w:val="single"/>
        </w:rPr>
        <w:t>.</w:t>
      </w:r>
      <w:r w:rsidRPr="001E7285">
        <w:rPr>
          <w:u w:val="single"/>
        </w:rPr>
        <w:t>2</w:t>
      </w:r>
    </w:p>
    <w:p w:rsidRPr="001E7285" w:rsidR="00C230FF" w:rsidP="00C230FF" w:rsidRDefault="00C230FF" w14:paraId="2DADABE9" w14:textId="77777777">
      <w:pPr>
        <w:pStyle w:val="Heading1"/>
      </w:pPr>
      <w:r w:rsidRPr="001E7285">
        <w:tab/>
        <w:t xml:space="preserve">Estimated Annual Burden for Reports   </w:t>
      </w:r>
      <w:r w:rsidRPr="001E7285" w:rsidR="00BB10CD">
        <w:t xml:space="preserve">                            3,866</w:t>
      </w:r>
      <w:r w:rsidRPr="001E7285">
        <w:t xml:space="preserve"> hours</w:t>
      </w:r>
    </w:p>
    <w:p w:rsidRPr="001E7285" w:rsidR="00C230FF" w:rsidP="00C230FF" w:rsidRDefault="00C230FF" w14:paraId="7AA8CE33" w14:textId="77777777"/>
    <w:p w:rsidRPr="001E7285" w:rsidR="00C230FF" w:rsidP="00C230FF" w:rsidRDefault="00C230FF" w14:paraId="38FB8273" w14:textId="77777777">
      <w:r w:rsidRPr="001E7285">
        <w:t xml:space="preserve">Section 125.411 - </w:t>
      </w:r>
      <w:r w:rsidRPr="001E7285">
        <w:rPr>
          <w:u w:val="single"/>
        </w:rPr>
        <w:t>Airworthiness Release</w:t>
      </w:r>
      <w:r w:rsidRPr="001E7285">
        <w:t xml:space="preserve">.  </w:t>
      </w:r>
      <w:r w:rsidRPr="001E7285" w:rsidR="00715A61">
        <w:t xml:space="preserve">Recordkeeping requirement: </w:t>
      </w:r>
      <w:r w:rsidRPr="001E7285">
        <w:t xml:space="preserve">Not every flight will require a maintenance release.  We estimate that of </w:t>
      </w:r>
      <w:r w:rsidRPr="001E7285" w:rsidR="00715A61">
        <w:t>61,200</w:t>
      </w:r>
      <w:r w:rsidRPr="001E7285">
        <w:t xml:space="preserve"> operations, 20 percent will require a maintenance release.</w:t>
      </w:r>
    </w:p>
    <w:p w:rsidRPr="001E7285" w:rsidR="00C230FF" w:rsidP="00C230FF" w:rsidRDefault="00C230FF" w14:paraId="23C83C70" w14:textId="77777777"/>
    <w:p w:rsidRPr="001E7285" w:rsidR="00C230FF" w:rsidP="00C230FF" w:rsidRDefault="00C230FF" w14:paraId="53C3532D" w14:textId="77777777">
      <w:r w:rsidRPr="001E7285">
        <w:tab/>
        <w:t xml:space="preserve">Estimated Annual Releases x 20 percent                       </w:t>
      </w:r>
      <w:r w:rsidRPr="001E7285" w:rsidR="00BB10CD">
        <w:t xml:space="preserve"> 12,</w:t>
      </w:r>
      <w:r w:rsidRPr="001E7285" w:rsidR="00715A61">
        <w:t>240</w:t>
      </w:r>
    </w:p>
    <w:p w:rsidRPr="001E7285" w:rsidR="00C230FF" w:rsidP="00C230FF" w:rsidRDefault="00C230FF" w14:paraId="075AD1EC" w14:textId="77777777">
      <w:r w:rsidRPr="001E7285">
        <w:tab/>
        <w:t xml:space="preserve">Estimated Hours </w:t>
      </w:r>
      <w:proofErr w:type="gramStart"/>
      <w:r w:rsidRPr="001E7285">
        <w:t>Per</w:t>
      </w:r>
      <w:proofErr w:type="gramEnd"/>
      <w:r w:rsidRPr="001E7285">
        <w:t xml:space="preserve"> Record                                             </w:t>
      </w:r>
      <w:r w:rsidRPr="001E7285">
        <w:rPr>
          <w:u w:val="single"/>
        </w:rPr>
        <w:t xml:space="preserve">  x</w:t>
      </w:r>
      <w:r w:rsidRPr="001E7285">
        <w:rPr>
          <w:b/>
          <w:bCs/>
          <w:u w:val="single"/>
        </w:rPr>
        <w:t xml:space="preserve"> .</w:t>
      </w:r>
      <w:r w:rsidRPr="001E7285">
        <w:rPr>
          <w:u w:val="single"/>
        </w:rPr>
        <w:t>1</w:t>
      </w:r>
    </w:p>
    <w:p w:rsidRPr="001E7285" w:rsidR="00C230FF" w:rsidP="00C230FF" w:rsidRDefault="00C230FF" w14:paraId="423405C7" w14:textId="77777777">
      <w:r w:rsidRPr="001E7285">
        <w:tab/>
        <w:t>Estimated Annual Burden for Reco</w:t>
      </w:r>
      <w:r w:rsidRPr="001E7285" w:rsidR="00BB10CD">
        <w:t xml:space="preserve">rdkeeping                 1, </w:t>
      </w:r>
      <w:r w:rsidRPr="001E7285" w:rsidR="00715A61">
        <w:t xml:space="preserve">224 </w:t>
      </w:r>
      <w:r w:rsidRPr="001E7285">
        <w:t>hours</w:t>
      </w:r>
    </w:p>
    <w:p w:rsidRPr="001E7285" w:rsidR="00E2747A" w:rsidP="00E2747A" w:rsidRDefault="00E2747A" w14:paraId="60CE823A" w14:textId="77777777">
      <w:pPr>
        <w:autoSpaceDE w:val="0"/>
        <w:autoSpaceDN w:val="0"/>
        <w:adjustRightInd w:val="0"/>
        <w:spacing w:line="240" w:lineRule="atLeast"/>
        <w:rPr>
          <w:color w:val="000000"/>
        </w:rPr>
      </w:pPr>
    </w:p>
    <w:p w:rsidRPr="001E7285" w:rsidR="00E2747A" w:rsidP="00E2747A" w:rsidRDefault="00E2747A" w14:paraId="6D66CA3A" w14:textId="77777777">
      <w:pPr>
        <w:autoSpaceDE w:val="0"/>
        <w:autoSpaceDN w:val="0"/>
        <w:adjustRightInd w:val="0"/>
        <w:spacing w:line="240" w:lineRule="atLeast"/>
        <w:rPr>
          <w:color w:val="000000"/>
        </w:rPr>
      </w:pPr>
      <w:r w:rsidRPr="001E7285">
        <w:rPr>
          <w:b/>
          <w:bCs/>
          <w:i/>
          <w:iCs/>
          <w:color w:val="000000"/>
        </w:rPr>
        <w:t>The reporting and recordkeeping burden and total annual responses are summarized as follows</w:t>
      </w:r>
      <w:r w:rsidRPr="001E7285">
        <w:rPr>
          <w:color w:val="000000"/>
        </w:rPr>
        <w:t>:</w:t>
      </w:r>
    </w:p>
    <w:tbl>
      <w:tblPr>
        <w:tblStyle w:val="TableGrid"/>
        <w:tblW w:w="0" w:type="auto"/>
        <w:tblLook w:val="04A0" w:firstRow="1" w:lastRow="0" w:firstColumn="1" w:lastColumn="0" w:noHBand="0" w:noVBand="1"/>
      </w:tblPr>
      <w:tblGrid>
        <w:gridCol w:w="2259"/>
        <w:gridCol w:w="2497"/>
        <w:gridCol w:w="2171"/>
        <w:gridCol w:w="2063"/>
      </w:tblGrid>
      <w:tr w:rsidRPr="001E7285" w:rsidR="00215E07" w:rsidTr="005D1A6D" w14:paraId="35223B46" w14:textId="77777777">
        <w:tc>
          <w:tcPr>
            <w:tcW w:w="2231" w:type="dxa"/>
          </w:tcPr>
          <w:p w:rsidRPr="001E7285" w:rsidR="00215E07" w:rsidP="005D1A6D" w:rsidRDefault="00215E07" w14:paraId="1B690723" w14:textId="77777777">
            <w:r w:rsidRPr="001E7285">
              <w:t>Section</w:t>
            </w:r>
          </w:p>
        </w:tc>
        <w:tc>
          <w:tcPr>
            <w:tcW w:w="2941" w:type="dxa"/>
          </w:tcPr>
          <w:p w:rsidRPr="001E7285" w:rsidR="00215E07" w:rsidP="005D1A6D" w:rsidRDefault="00215E07" w14:paraId="27438B21" w14:textId="77777777">
            <w:r w:rsidRPr="001E7285">
              <w:t>Reporting Hours</w:t>
            </w:r>
          </w:p>
        </w:tc>
        <w:tc>
          <w:tcPr>
            <w:tcW w:w="2139" w:type="dxa"/>
          </w:tcPr>
          <w:p w:rsidRPr="001E7285" w:rsidR="00215E07" w:rsidP="005D1A6D" w:rsidRDefault="00215E07" w14:paraId="653D3A6B" w14:textId="77777777">
            <w:r w:rsidRPr="001E7285">
              <w:t>Recordkeeping Hours</w:t>
            </w:r>
          </w:p>
        </w:tc>
        <w:tc>
          <w:tcPr>
            <w:tcW w:w="2039" w:type="dxa"/>
          </w:tcPr>
          <w:p w:rsidRPr="001E7285" w:rsidR="00215E07" w:rsidP="005D1A6D" w:rsidRDefault="00215E07" w14:paraId="78F6F502" w14:textId="77777777">
            <w:r w:rsidRPr="001E7285">
              <w:t>Responses</w:t>
            </w:r>
          </w:p>
        </w:tc>
      </w:tr>
      <w:tr w:rsidRPr="001E7285" w:rsidR="00215E07" w:rsidTr="005D1A6D" w14:paraId="23745129" w14:textId="77777777">
        <w:tc>
          <w:tcPr>
            <w:tcW w:w="2337" w:type="dxa"/>
          </w:tcPr>
          <w:p w:rsidRPr="001E7285" w:rsidR="00215E07" w:rsidP="005D1A6D" w:rsidRDefault="00215E07" w14:paraId="7D48B57B" w14:textId="77777777">
            <w:r w:rsidRPr="001E7285">
              <w:t>125.21</w:t>
            </w:r>
          </w:p>
        </w:tc>
        <w:tc>
          <w:tcPr>
            <w:tcW w:w="2337" w:type="dxa"/>
          </w:tcPr>
          <w:p w:rsidRPr="001E7285" w:rsidR="00215E07" w:rsidP="005D1A6D" w:rsidRDefault="00215E07" w14:paraId="696733B4" w14:textId="77777777">
            <w:r w:rsidRPr="001E7285">
              <w:t>600</w:t>
            </w:r>
          </w:p>
        </w:tc>
        <w:tc>
          <w:tcPr>
            <w:tcW w:w="2338" w:type="dxa"/>
          </w:tcPr>
          <w:p w:rsidRPr="001E7285" w:rsidR="00215E07" w:rsidP="005D1A6D" w:rsidRDefault="00215E07" w14:paraId="373782B1" w14:textId="77777777"/>
        </w:tc>
        <w:tc>
          <w:tcPr>
            <w:tcW w:w="2338" w:type="dxa"/>
          </w:tcPr>
          <w:p w:rsidRPr="001E7285" w:rsidR="00215E07" w:rsidP="005D1A6D" w:rsidRDefault="00215E07" w14:paraId="679D9544" w14:textId="77777777">
            <w:r w:rsidRPr="001E7285">
              <w:t>10</w:t>
            </w:r>
          </w:p>
        </w:tc>
      </w:tr>
      <w:tr w:rsidRPr="001E7285" w:rsidR="00215E07" w:rsidTr="005D1A6D" w14:paraId="5BE38BB8" w14:textId="77777777">
        <w:tc>
          <w:tcPr>
            <w:tcW w:w="2337" w:type="dxa"/>
          </w:tcPr>
          <w:p w:rsidRPr="001E7285" w:rsidR="00215E07" w:rsidP="005D1A6D" w:rsidRDefault="00215E07" w14:paraId="405A443F" w14:textId="77777777">
            <w:r w:rsidRPr="001E7285">
              <w:t>125.35</w:t>
            </w:r>
          </w:p>
        </w:tc>
        <w:tc>
          <w:tcPr>
            <w:tcW w:w="2337" w:type="dxa"/>
          </w:tcPr>
          <w:p w:rsidRPr="001E7285" w:rsidR="00215E07" w:rsidP="005D1A6D" w:rsidRDefault="00215E07" w14:paraId="61F9011F" w14:textId="77777777">
            <w:r w:rsidRPr="001E7285">
              <w:t>146</w:t>
            </w:r>
          </w:p>
        </w:tc>
        <w:tc>
          <w:tcPr>
            <w:tcW w:w="2338" w:type="dxa"/>
          </w:tcPr>
          <w:p w:rsidRPr="001E7285" w:rsidR="00215E07" w:rsidP="005D1A6D" w:rsidRDefault="00215E07" w14:paraId="28ACF31B" w14:textId="77777777"/>
        </w:tc>
        <w:tc>
          <w:tcPr>
            <w:tcW w:w="2338" w:type="dxa"/>
          </w:tcPr>
          <w:p w:rsidRPr="001E7285" w:rsidR="00215E07" w:rsidP="005D1A6D" w:rsidRDefault="00215E07" w14:paraId="0DF71B6B" w14:textId="77777777">
            <w:r w:rsidRPr="001E7285">
              <w:t>73</w:t>
            </w:r>
          </w:p>
        </w:tc>
      </w:tr>
      <w:tr w:rsidRPr="001E7285" w:rsidR="00215E07" w:rsidTr="005D1A6D" w14:paraId="42D6A0EE" w14:textId="77777777">
        <w:tc>
          <w:tcPr>
            <w:tcW w:w="2337" w:type="dxa"/>
          </w:tcPr>
          <w:p w:rsidRPr="001E7285" w:rsidR="00215E07" w:rsidP="005D1A6D" w:rsidRDefault="00215E07" w14:paraId="4374065B" w14:textId="77777777">
            <w:r w:rsidRPr="001E7285">
              <w:t>125.53</w:t>
            </w:r>
          </w:p>
        </w:tc>
        <w:tc>
          <w:tcPr>
            <w:tcW w:w="2337" w:type="dxa"/>
          </w:tcPr>
          <w:p w:rsidRPr="001E7285" w:rsidR="00215E07" w:rsidP="005D1A6D" w:rsidRDefault="00215E07" w14:paraId="5524BC35" w14:textId="77777777">
            <w:r w:rsidRPr="001E7285">
              <w:t>12,240</w:t>
            </w:r>
          </w:p>
        </w:tc>
        <w:tc>
          <w:tcPr>
            <w:tcW w:w="2338" w:type="dxa"/>
          </w:tcPr>
          <w:p w:rsidRPr="001E7285" w:rsidR="00215E07" w:rsidP="005D1A6D" w:rsidRDefault="00215E07" w14:paraId="7D550D59" w14:textId="77777777"/>
        </w:tc>
        <w:tc>
          <w:tcPr>
            <w:tcW w:w="2338" w:type="dxa"/>
          </w:tcPr>
          <w:p w:rsidRPr="001E7285" w:rsidR="00215E07" w:rsidP="005D1A6D" w:rsidRDefault="00215E07" w14:paraId="42EE1634" w14:textId="77777777">
            <w:r w:rsidRPr="001E7285">
              <w:t>61,200</w:t>
            </w:r>
          </w:p>
        </w:tc>
      </w:tr>
      <w:tr w:rsidRPr="001E7285" w:rsidR="00215E07" w:rsidTr="005D1A6D" w14:paraId="2A15B8C2" w14:textId="77777777">
        <w:tc>
          <w:tcPr>
            <w:tcW w:w="2337" w:type="dxa"/>
          </w:tcPr>
          <w:p w:rsidRPr="001E7285" w:rsidR="00215E07" w:rsidP="005D1A6D" w:rsidRDefault="00215E07" w14:paraId="3EE8B4B6" w14:textId="77777777">
            <w:r w:rsidRPr="001E7285">
              <w:t>125.71 (manual prep)</w:t>
            </w:r>
          </w:p>
        </w:tc>
        <w:tc>
          <w:tcPr>
            <w:tcW w:w="2337" w:type="dxa"/>
          </w:tcPr>
          <w:p w:rsidRPr="001E7285" w:rsidR="00215E07" w:rsidP="005D1A6D" w:rsidRDefault="00215E07" w14:paraId="00697354" w14:textId="77777777">
            <w:r w:rsidRPr="001E7285">
              <w:t>800</w:t>
            </w:r>
          </w:p>
        </w:tc>
        <w:tc>
          <w:tcPr>
            <w:tcW w:w="2338" w:type="dxa"/>
          </w:tcPr>
          <w:p w:rsidRPr="001E7285" w:rsidR="00215E07" w:rsidP="005D1A6D" w:rsidRDefault="00215E07" w14:paraId="6879FC62" w14:textId="77777777"/>
        </w:tc>
        <w:tc>
          <w:tcPr>
            <w:tcW w:w="2338" w:type="dxa"/>
          </w:tcPr>
          <w:p w:rsidRPr="001E7285" w:rsidR="00215E07" w:rsidP="005D1A6D" w:rsidRDefault="00215E07" w14:paraId="2AD43583" w14:textId="77777777">
            <w:r w:rsidRPr="001E7285">
              <w:t>10</w:t>
            </w:r>
          </w:p>
        </w:tc>
      </w:tr>
      <w:tr w:rsidRPr="001E7285" w:rsidR="00215E07" w:rsidTr="005D1A6D" w14:paraId="6F0D6093" w14:textId="77777777">
        <w:tc>
          <w:tcPr>
            <w:tcW w:w="2337" w:type="dxa"/>
          </w:tcPr>
          <w:p w:rsidRPr="001E7285" w:rsidR="00215E07" w:rsidP="005D1A6D" w:rsidRDefault="00215E07" w14:paraId="1E5DBFF9" w14:textId="77777777">
            <w:r w:rsidRPr="001E7285">
              <w:t>125.71 (revisions)</w:t>
            </w:r>
          </w:p>
        </w:tc>
        <w:tc>
          <w:tcPr>
            <w:tcW w:w="2337" w:type="dxa"/>
          </w:tcPr>
          <w:p w:rsidRPr="001E7285" w:rsidR="00215E07" w:rsidP="005D1A6D" w:rsidRDefault="007B596F" w14:paraId="0D9A709A" w14:textId="0669BD58">
            <w:r w:rsidRPr="001E7285">
              <w:t>938</w:t>
            </w:r>
          </w:p>
        </w:tc>
        <w:tc>
          <w:tcPr>
            <w:tcW w:w="2338" w:type="dxa"/>
          </w:tcPr>
          <w:p w:rsidRPr="001E7285" w:rsidR="00215E07" w:rsidP="005D1A6D" w:rsidRDefault="00215E07" w14:paraId="78DE7FCF" w14:textId="77777777"/>
        </w:tc>
        <w:tc>
          <w:tcPr>
            <w:tcW w:w="2338" w:type="dxa"/>
          </w:tcPr>
          <w:p w:rsidRPr="001E7285" w:rsidR="00215E07" w:rsidP="005D1A6D" w:rsidRDefault="007B596F" w14:paraId="0ADA2D6D" w14:textId="21918507">
            <w:r w:rsidRPr="001E7285">
              <w:t>375</w:t>
            </w:r>
          </w:p>
        </w:tc>
      </w:tr>
      <w:tr w:rsidRPr="001E7285" w:rsidR="00215E07" w:rsidTr="005D1A6D" w14:paraId="499184E9" w14:textId="77777777">
        <w:tc>
          <w:tcPr>
            <w:tcW w:w="2337" w:type="dxa"/>
          </w:tcPr>
          <w:p w:rsidRPr="001E7285" w:rsidR="00215E07" w:rsidP="005D1A6D" w:rsidRDefault="00215E07" w14:paraId="6F3EC728" w14:textId="77777777">
            <w:r w:rsidRPr="001E7285">
              <w:t>125.295</w:t>
            </w:r>
          </w:p>
        </w:tc>
        <w:tc>
          <w:tcPr>
            <w:tcW w:w="2337" w:type="dxa"/>
          </w:tcPr>
          <w:p w:rsidRPr="001E7285" w:rsidR="00215E07" w:rsidP="005D1A6D" w:rsidRDefault="00215E07" w14:paraId="566B4F21" w14:textId="77777777">
            <w:r w:rsidRPr="001E7285">
              <w:t>23</w:t>
            </w:r>
          </w:p>
        </w:tc>
        <w:tc>
          <w:tcPr>
            <w:tcW w:w="2338" w:type="dxa"/>
          </w:tcPr>
          <w:p w:rsidRPr="001E7285" w:rsidR="00215E07" w:rsidP="005D1A6D" w:rsidRDefault="00215E07" w14:paraId="6DC779BB" w14:textId="77777777"/>
        </w:tc>
        <w:tc>
          <w:tcPr>
            <w:tcW w:w="2338" w:type="dxa"/>
          </w:tcPr>
          <w:p w:rsidRPr="001E7285" w:rsidR="00215E07" w:rsidP="005D1A6D" w:rsidRDefault="00215E07" w14:paraId="1895E57C" w14:textId="77777777">
            <w:r w:rsidRPr="001E7285">
              <w:t>15</w:t>
            </w:r>
          </w:p>
        </w:tc>
      </w:tr>
      <w:tr w:rsidRPr="001E7285" w:rsidR="00215E07" w:rsidTr="005D1A6D" w14:paraId="585A01BA" w14:textId="77777777">
        <w:tc>
          <w:tcPr>
            <w:tcW w:w="2337" w:type="dxa"/>
          </w:tcPr>
          <w:p w:rsidRPr="001E7285" w:rsidR="00215E07" w:rsidP="005D1A6D" w:rsidRDefault="00215E07" w14:paraId="6EA4C7B1" w14:textId="77777777">
            <w:r w:rsidRPr="001E7285">
              <w:t>125.319</w:t>
            </w:r>
          </w:p>
        </w:tc>
        <w:tc>
          <w:tcPr>
            <w:tcW w:w="2337" w:type="dxa"/>
          </w:tcPr>
          <w:p w:rsidRPr="001E7285" w:rsidR="00215E07" w:rsidP="005D1A6D" w:rsidRDefault="00215E07" w14:paraId="428DC477" w14:textId="77777777">
            <w:r w:rsidRPr="001E7285">
              <w:t>30</w:t>
            </w:r>
          </w:p>
        </w:tc>
        <w:tc>
          <w:tcPr>
            <w:tcW w:w="2338" w:type="dxa"/>
          </w:tcPr>
          <w:p w:rsidRPr="001E7285" w:rsidR="00215E07" w:rsidP="005D1A6D" w:rsidRDefault="00215E07" w14:paraId="53B6EA1D" w14:textId="77777777"/>
        </w:tc>
        <w:tc>
          <w:tcPr>
            <w:tcW w:w="2338" w:type="dxa"/>
          </w:tcPr>
          <w:p w:rsidRPr="001E7285" w:rsidR="00215E07" w:rsidP="005D1A6D" w:rsidRDefault="00215E07" w14:paraId="2B402F0E" w14:textId="77777777">
            <w:r w:rsidRPr="001E7285">
              <w:t>20</w:t>
            </w:r>
          </w:p>
        </w:tc>
      </w:tr>
      <w:tr w:rsidRPr="001E7285" w:rsidR="00215E07" w:rsidTr="005D1A6D" w14:paraId="22C4DAA8" w14:textId="77777777">
        <w:tc>
          <w:tcPr>
            <w:tcW w:w="2337" w:type="dxa"/>
          </w:tcPr>
          <w:p w:rsidRPr="001E7285" w:rsidR="00215E07" w:rsidP="005D1A6D" w:rsidRDefault="00215E07" w14:paraId="10012E04" w14:textId="77777777">
            <w:r w:rsidRPr="001E7285">
              <w:t>125.323</w:t>
            </w:r>
          </w:p>
        </w:tc>
        <w:tc>
          <w:tcPr>
            <w:tcW w:w="2337" w:type="dxa"/>
          </w:tcPr>
          <w:p w:rsidRPr="001E7285" w:rsidR="00215E07" w:rsidP="005D1A6D" w:rsidRDefault="00215E07" w14:paraId="184F0315" w14:textId="77777777"/>
        </w:tc>
        <w:tc>
          <w:tcPr>
            <w:tcW w:w="2338" w:type="dxa"/>
          </w:tcPr>
          <w:p w:rsidRPr="001E7285" w:rsidR="00215E07" w:rsidP="005D1A6D" w:rsidRDefault="00215E07" w14:paraId="2A35F5E0" w14:textId="77777777">
            <w:r w:rsidRPr="001E7285">
              <w:t>4,896</w:t>
            </w:r>
          </w:p>
        </w:tc>
        <w:tc>
          <w:tcPr>
            <w:tcW w:w="2338" w:type="dxa"/>
          </w:tcPr>
          <w:p w:rsidRPr="001E7285" w:rsidR="00215E07" w:rsidP="005D1A6D" w:rsidRDefault="00215E07" w14:paraId="73266385" w14:textId="77777777">
            <w:r w:rsidRPr="001E7285">
              <w:t>24,480</w:t>
            </w:r>
          </w:p>
        </w:tc>
      </w:tr>
      <w:tr w:rsidRPr="001E7285" w:rsidR="00215E07" w:rsidTr="005D1A6D" w14:paraId="537ABA38" w14:textId="77777777">
        <w:tc>
          <w:tcPr>
            <w:tcW w:w="2337" w:type="dxa"/>
          </w:tcPr>
          <w:p w:rsidRPr="001E7285" w:rsidR="00215E07" w:rsidP="005D1A6D" w:rsidRDefault="00215E07" w14:paraId="750523E3" w14:textId="77777777">
            <w:r w:rsidRPr="001E7285">
              <w:t>125.383</w:t>
            </w:r>
          </w:p>
        </w:tc>
        <w:tc>
          <w:tcPr>
            <w:tcW w:w="2337" w:type="dxa"/>
          </w:tcPr>
          <w:p w:rsidRPr="001E7285" w:rsidR="00215E07" w:rsidP="005D1A6D" w:rsidRDefault="00215E07" w14:paraId="613EB8E5" w14:textId="77777777"/>
        </w:tc>
        <w:tc>
          <w:tcPr>
            <w:tcW w:w="2338" w:type="dxa"/>
          </w:tcPr>
          <w:p w:rsidRPr="001E7285" w:rsidR="00215E07" w:rsidP="005D1A6D" w:rsidRDefault="00215E07" w14:paraId="3E4805BA" w14:textId="77777777">
            <w:r w:rsidRPr="001E7285">
              <w:t>15,300</w:t>
            </w:r>
          </w:p>
        </w:tc>
        <w:tc>
          <w:tcPr>
            <w:tcW w:w="2338" w:type="dxa"/>
          </w:tcPr>
          <w:p w:rsidRPr="001E7285" w:rsidR="00215E07" w:rsidP="005D1A6D" w:rsidRDefault="00215E07" w14:paraId="6C1096EC" w14:textId="77777777">
            <w:r w:rsidRPr="001E7285">
              <w:t>61,200</w:t>
            </w:r>
          </w:p>
        </w:tc>
      </w:tr>
      <w:tr w:rsidRPr="001E7285" w:rsidR="00215E07" w:rsidTr="005D1A6D" w14:paraId="0F9D0DAB" w14:textId="77777777">
        <w:tc>
          <w:tcPr>
            <w:tcW w:w="2337" w:type="dxa"/>
          </w:tcPr>
          <w:p w:rsidRPr="001E7285" w:rsidR="00215E07" w:rsidP="005D1A6D" w:rsidRDefault="00215E07" w14:paraId="2646D222" w14:textId="77777777">
            <w:r w:rsidRPr="001E7285">
              <w:t>125.401</w:t>
            </w:r>
          </w:p>
        </w:tc>
        <w:tc>
          <w:tcPr>
            <w:tcW w:w="2337" w:type="dxa"/>
          </w:tcPr>
          <w:p w:rsidRPr="001E7285" w:rsidR="00215E07" w:rsidP="005D1A6D" w:rsidRDefault="00215E07" w14:paraId="05F82963" w14:textId="77777777"/>
        </w:tc>
        <w:tc>
          <w:tcPr>
            <w:tcW w:w="2338" w:type="dxa"/>
          </w:tcPr>
          <w:p w:rsidRPr="001E7285" w:rsidR="00215E07" w:rsidP="002A0537" w:rsidRDefault="00215E07" w14:paraId="1C5875F0" w14:textId="66A92FE3">
            <w:r w:rsidRPr="001E7285">
              <w:t>1,</w:t>
            </w:r>
            <w:r w:rsidRPr="001E7285" w:rsidR="002A0537">
              <w:t>796</w:t>
            </w:r>
          </w:p>
        </w:tc>
        <w:tc>
          <w:tcPr>
            <w:tcW w:w="2338" w:type="dxa"/>
          </w:tcPr>
          <w:p w:rsidRPr="001E7285" w:rsidR="00215E07" w:rsidP="002A0537" w:rsidRDefault="002A0537" w14:paraId="08B129CB" w14:textId="039F0936">
            <w:r w:rsidRPr="001E7285">
              <w:t>449</w:t>
            </w:r>
          </w:p>
        </w:tc>
      </w:tr>
      <w:tr w:rsidRPr="001E7285" w:rsidR="00215E07" w:rsidTr="005D1A6D" w14:paraId="1AE5A7FD" w14:textId="77777777">
        <w:tc>
          <w:tcPr>
            <w:tcW w:w="2337" w:type="dxa"/>
          </w:tcPr>
          <w:p w:rsidRPr="001E7285" w:rsidR="00215E07" w:rsidP="005D1A6D" w:rsidRDefault="00215E07" w14:paraId="17220016" w14:textId="77777777">
            <w:r w:rsidRPr="001E7285">
              <w:t>125.403</w:t>
            </w:r>
          </w:p>
        </w:tc>
        <w:tc>
          <w:tcPr>
            <w:tcW w:w="2337" w:type="dxa"/>
          </w:tcPr>
          <w:p w:rsidRPr="001E7285" w:rsidR="00215E07" w:rsidP="005D1A6D" w:rsidRDefault="00215E07" w14:paraId="0E6A10DB" w14:textId="77777777"/>
        </w:tc>
        <w:tc>
          <w:tcPr>
            <w:tcW w:w="2338" w:type="dxa"/>
          </w:tcPr>
          <w:p w:rsidRPr="001E7285" w:rsidR="00215E07" w:rsidP="002A0537" w:rsidRDefault="00215E07" w14:paraId="16155244" w14:textId="073105C2">
            <w:r w:rsidRPr="001E7285">
              <w:t>6,</w:t>
            </w:r>
            <w:r w:rsidRPr="001E7285" w:rsidR="002A0537">
              <w:t>120</w:t>
            </w:r>
          </w:p>
        </w:tc>
        <w:tc>
          <w:tcPr>
            <w:tcW w:w="2338" w:type="dxa"/>
          </w:tcPr>
          <w:p w:rsidRPr="001E7285" w:rsidR="00215E07" w:rsidP="005D1A6D" w:rsidRDefault="002A0537" w14:paraId="4B01B0BA" w14:textId="3C2ED2CE">
            <w:r w:rsidRPr="001E7285">
              <w:t>61,200</w:t>
            </w:r>
          </w:p>
        </w:tc>
      </w:tr>
      <w:tr w:rsidRPr="001E7285" w:rsidR="00215E07" w:rsidTr="005D1A6D" w14:paraId="37B6C3C5" w14:textId="77777777">
        <w:tc>
          <w:tcPr>
            <w:tcW w:w="2337" w:type="dxa"/>
          </w:tcPr>
          <w:p w:rsidRPr="001E7285" w:rsidR="00215E07" w:rsidP="005D1A6D" w:rsidRDefault="00215E07" w14:paraId="776A5545" w14:textId="77777777">
            <w:r w:rsidRPr="001E7285">
              <w:t>125.407</w:t>
            </w:r>
          </w:p>
        </w:tc>
        <w:tc>
          <w:tcPr>
            <w:tcW w:w="2337" w:type="dxa"/>
          </w:tcPr>
          <w:p w:rsidRPr="001E7285" w:rsidR="00215E07" w:rsidP="005D1A6D" w:rsidRDefault="00215E07" w14:paraId="45563965" w14:textId="77777777"/>
        </w:tc>
        <w:tc>
          <w:tcPr>
            <w:tcW w:w="2338" w:type="dxa"/>
          </w:tcPr>
          <w:p w:rsidRPr="001E7285" w:rsidR="00215E07" w:rsidP="00BB17C2" w:rsidRDefault="00215E07" w14:paraId="17E49EF3" w14:textId="6B5A1029">
            <w:r w:rsidRPr="001E7285">
              <w:t>2,</w:t>
            </w:r>
            <w:r w:rsidRPr="001E7285" w:rsidR="00BB17C2">
              <w:t>448</w:t>
            </w:r>
          </w:p>
        </w:tc>
        <w:tc>
          <w:tcPr>
            <w:tcW w:w="2338" w:type="dxa"/>
          </w:tcPr>
          <w:p w:rsidRPr="001E7285" w:rsidR="00215E07" w:rsidP="00BB17C2" w:rsidRDefault="00BB17C2" w14:paraId="38B2A027" w14:textId="792AE13D">
            <w:r w:rsidRPr="001E7285">
              <w:t>204</w:t>
            </w:r>
          </w:p>
        </w:tc>
      </w:tr>
      <w:tr w:rsidRPr="001E7285" w:rsidR="00215E07" w:rsidTr="005D1A6D" w14:paraId="25957A78" w14:textId="77777777">
        <w:tc>
          <w:tcPr>
            <w:tcW w:w="2337" w:type="dxa"/>
          </w:tcPr>
          <w:p w:rsidRPr="001E7285" w:rsidR="00215E07" w:rsidP="005D1A6D" w:rsidRDefault="00215E07" w14:paraId="798140F8" w14:textId="77777777">
            <w:r w:rsidRPr="001E7285">
              <w:t>125.409</w:t>
            </w:r>
          </w:p>
        </w:tc>
        <w:tc>
          <w:tcPr>
            <w:tcW w:w="2337" w:type="dxa"/>
          </w:tcPr>
          <w:p w:rsidRPr="001E7285" w:rsidR="00215E07" w:rsidP="005D1A6D" w:rsidRDefault="00215E07" w14:paraId="6EA65337" w14:textId="77777777">
            <w:r w:rsidRPr="001E7285">
              <w:t>3,866</w:t>
            </w:r>
          </w:p>
        </w:tc>
        <w:tc>
          <w:tcPr>
            <w:tcW w:w="2338" w:type="dxa"/>
          </w:tcPr>
          <w:p w:rsidRPr="001E7285" w:rsidR="00215E07" w:rsidP="005D1A6D" w:rsidRDefault="00215E07" w14:paraId="7DD35F2F" w14:textId="77777777"/>
        </w:tc>
        <w:tc>
          <w:tcPr>
            <w:tcW w:w="2338" w:type="dxa"/>
          </w:tcPr>
          <w:p w:rsidRPr="001E7285" w:rsidR="00215E07" w:rsidP="005D1A6D" w:rsidRDefault="00215E07" w14:paraId="30F7982B" w14:textId="77777777">
            <w:r w:rsidRPr="001E7285">
              <w:t>19,328</w:t>
            </w:r>
          </w:p>
        </w:tc>
      </w:tr>
      <w:tr w:rsidRPr="001E7285" w:rsidR="00215E07" w:rsidTr="005D1A6D" w14:paraId="43DF3E3C" w14:textId="77777777">
        <w:tc>
          <w:tcPr>
            <w:tcW w:w="2337" w:type="dxa"/>
          </w:tcPr>
          <w:p w:rsidRPr="001E7285" w:rsidR="00215E07" w:rsidP="005D1A6D" w:rsidRDefault="00215E07" w14:paraId="7288270E" w14:textId="77777777">
            <w:r w:rsidRPr="001E7285">
              <w:t>125.411</w:t>
            </w:r>
          </w:p>
        </w:tc>
        <w:tc>
          <w:tcPr>
            <w:tcW w:w="2337" w:type="dxa"/>
          </w:tcPr>
          <w:p w:rsidRPr="001E7285" w:rsidR="00215E07" w:rsidP="005D1A6D" w:rsidRDefault="00215E07" w14:paraId="6C4F3FA4" w14:textId="77777777"/>
        </w:tc>
        <w:tc>
          <w:tcPr>
            <w:tcW w:w="2338" w:type="dxa"/>
          </w:tcPr>
          <w:p w:rsidRPr="001E7285" w:rsidR="00215E07" w:rsidP="005D1A6D" w:rsidRDefault="00215E07" w14:paraId="374964A6" w14:textId="77777777">
            <w:r w:rsidRPr="001E7285">
              <w:t>1,224</w:t>
            </w:r>
          </w:p>
        </w:tc>
        <w:tc>
          <w:tcPr>
            <w:tcW w:w="2338" w:type="dxa"/>
          </w:tcPr>
          <w:p w:rsidRPr="001E7285" w:rsidR="00215E07" w:rsidP="005D1A6D" w:rsidRDefault="00215E07" w14:paraId="15A707B4" w14:textId="77777777">
            <w:r w:rsidRPr="001E7285">
              <w:t>12,240</w:t>
            </w:r>
          </w:p>
        </w:tc>
      </w:tr>
      <w:tr w:rsidRPr="001E7285" w:rsidR="00215E07" w:rsidTr="005D1A6D" w14:paraId="00E1EC94" w14:textId="77777777">
        <w:tc>
          <w:tcPr>
            <w:tcW w:w="2337" w:type="dxa"/>
          </w:tcPr>
          <w:p w:rsidRPr="001E7285" w:rsidR="00215E07" w:rsidP="005D1A6D" w:rsidRDefault="00215E07" w14:paraId="66636653" w14:textId="77777777">
            <w:r w:rsidRPr="001E7285">
              <w:t>SUBTOTALS:</w:t>
            </w:r>
          </w:p>
        </w:tc>
        <w:tc>
          <w:tcPr>
            <w:tcW w:w="2337" w:type="dxa"/>
          </w:tcPr>
          <w:p w:rsidRPr="001E7285" w:rsidR="00215E07" w:rsidP="0028258F" w:rsidRDefault="00215E07" w14:paraId="0E5978E3" w14:textId="634B954B">
            <w:pPr>
              <w:rPr>
                <w:b/>
              </w:rPr>
            </w:pPr>
            <w:r w:rsidRPr="001E7285">
              <w:rPr>
                <w:b/>
              </w:rPr>
              <w:t>18,</w:t>
            </w:r>
            <w:r w:rsidRPr="001E7285" w:rsidR="0028258F">
              <w:rPr>
                <w:b/>
              </w:rPr>
              <w:t>643</w:t>
            </w:r>
          </w:p>
        </w:tc>
        <w:tc>
          <w:tcPr>
            <w:tcW w:w="2338" w:type="dxa"/>
          </w:tcPr>
          <w:p w:rsidRPr="001E7285" w:rsidR="00215E07" w:rsidP="0028258F" w:rsidRDefault="00215E07" w14:paraId="197F642D" w14:textId="65AB3B15">
            <w:pPr>
              <w:rPr>
                <w:b/>
              </w:rPr>
            </w:pPr>
            <w:r w:rsidRPr="001E7285">
              <w:rPr>
                <w:b/>
              </w:rPr>
              <w:t>31,</w:t>
            </w:r>
            <w:r w:rsidRPr="001E7285" w:rsidR="0028258F">
              <w:rPr>
                <w:b/>
              </w:rPr>
              <w:t>784</w:t>
            </w:r>
          </w:p>
        </w:tc>
        <w:tc>
          <w:tcPr>
            <w:tcW w:w="2338" w:type="dxa"/>
          </w:tcPr>
          <w:p w:rsidRPr="001E7285" w:rsidR="00215E07" w:rsidP="007B596F" w:rsidRDefault="0028258F" w14:paraId="4732BF4E" w14:textId="13165FC7">
            <w:pPr>
              <w:rPr>
                <w:b/>
              </w:rPr>
            </w:pPr>
            <w:r w:rsidRPr="001E7285">
              <w:rPr>
                <w:b/>
              </w:rPr>
              <w:t>240,804</w:t>
            </w:r>
          </w:p>
        </w:tc>
      </w:tr>
      <w:tr w:rsidRPr="001E7285" w:rsidR="00973B1F" w:rsidTr="005D1A6D" w14:paraId="000ADC71" w14:textId="77777777">
        <w:tc>
          <w:tcPr>
            <w:tcW w:w="2337" w:type="dxa"/>
          </w:tcPr>
          <w:p w:rsidRPr="001E7285" w:rsidR="00215E07" w:rsidP="005D1A6D" w:rsidRDefault="00215E07" w14:paraId="763DAA0D" w14:textId="77777777">
            <w:r w:rsidRPr="001E7285">
              <w:t>TOTALS:</w:t>
            </w:r>
          </w:p>
        </w:tc>
        <w:tc>
          <w:tcPr>
            <w:tcW w:w="4546" w:type="dxa"/>
            <w:gridSpan w:val="2"/>
          </w:tcPr>
          <w:p w:rsidRPr="001E7285" w:rsidR="00215E07" w:rsidP="0028258F" w:rsidRDefault="00215E07" w14:paraId="36B1AF15" w14:textId="5C650C37">
            <w:pPr>
              <w:jc w:val="center"/>
              <w:rPr>
                <w:b/>
              </w:rPr>
            </w:pPr>
            <w:r w:rsidRPr="001E7285">
              <w:rPr>
                <w:b/>
              </w:rPr>
              <w:t>50,</w:t>
            </w:r>
            <w:r w:rsidRPr="001E7285" w:rsidR="0028258F">
              <w:rPr>
                <w:b/>
              </w:rPr>
              <w:t>427</w:t>
            </w:r>
          </w:p>
        </w:tc>
        <w:tc>
          <w:tcPr>
            <w:tcW w:w="2338" w:type="dxa"/>
          </w:tcPr>
          <w:p w:rsidRPr="001E7285" w:rsidR="00215E07" w:rsidP="005D1A6D" w:rsidRDefault="00215E07" w14:paraId="59968F78" w14:textId="77777777"/>
        </w:tc>
      </w:tr>
      <w:tr w:rsidRPr="001E7285" w:rsidR="00215E07" w:rsidTr="005D1A6D" w14:paraId="18F2624E" w14:textId="77777777">
        <w:tc>
          <w:tcPr>
            <w:tcW w:w="2541" w:type="dxa"/>
          </w:tcPr>
          <w:p w:rsidRPr="001E7285" w:rsidR="00215E07" w:rsidP="005D1A6D" w:rsidRDefault="00215E07" w14:paraId="3BB79977" w14:textId="77777777">
            <w:r w:rsidRPr="001E7285">
              <w:t>ECONOMIC BURDEN</w:t>
            </w:r>
          </w:p>
        </w:tc>
        <w:tc>
          <w:tcPr>
            <w:tcW w:w="5080" w:type="dxa"/>
            <w:gridSpan w:val="2"/>
          </w:tcPr>
          <w:p w:rsidRPr="001E7285" w:rsidR="00215E07" w:rsidP="0028258F" w:rsidRDefault="00215E07" w14:paraId="0D874FD7" w14:textId="2D43E786">
            <w:pPr>
              <w:jc w:val="center"/>
            </w:pPr>
            <w:r w:rsidRPr="001E7285">
              <w:t>50,</w:t>
            </w:r>
            <w:r w:rsidRPr="001E7285" w:rsidR="0028258F">
              <w:t>427</w:t>
            </w:r>
            <w:r w:rsidRPr="001E7285">
              <w:t>*$</w:t>
            </w:r>
            <w:r w:rsidRPr="001E7285" w:rsidR="00304A1B">
              <w:t>58.09</w:t>
            </w:r>
            <w:r w:rsidRPr="001E7285">
              <w:t xml:space="preserve">= </w:t>
            </w:r>
            <w:r w:rsidRPr="001E7285">
              <w:rPr>
                <w:b/>
              </w:rPr>
              <w:t>$2,</w:t>
            </w:r>
            <w:r w:rsidRPr="001E7285" w:rsidR="0028258F">
              <w:rPr>
                <w:b/>
              </w:rPr>
              <w:t>929,304</w:t>
            </w:r>
          </w:p>
        </w:tc>
        <w:tc>
          <w:tcPr>
            <w:tcW w:w="2263" w:type="dxa"/>
          </w:tcPr>
          <w:p w:rsidRPr="001E7285" w:rsidR="00215E07" w:rsidP="005D1A6D" w:rsidRDefault="00215E07" w14:paraId="1B0E918C" w14:textId="77777777"/>
        </w:tc>
      </w:tr>
    </w:tbl>
    <w:p w:rsidRPr="001E7285" w:rsidR="00E2747A" w:rsidP="00E2747A" w:rsidRDefault="00E2747A" w14:paraId="25B217E3" w14:textId="77777777">
      <w:pPr>
        <w:autoSpaceDE w:val="0"/>
        <w:autoSpaceDN w:val="0"/>
        <w:adjustRightInd w:val="0"/>
        <w:spacing w:line="240" w:lineRule="atLeast"/>
        <w:rPr>
          <w:color w:val="000000"/>
        </w:rPr>
      </w:pPr>
    </w:p>
    <w:p w:rsidRPr="001E7285" w:rsidR="00E2747A" w:rsidP="00E2747A" w:rsidRDefault="00E2747A" w14:paraId="3C4B393B" w14:textId="77777777">
      <w:pPr>
        <w:autoSpaceDE w:val="0"/>
        <w:autoSpaceDN w:val="0"/>
        <w:adjustRightInd w:val="0"/>
        <w:spacing w:line="240" w:lineRule="atLeast"/>
        <w:rPr>
          <w:b/>
          <w:bCs/>
          <w:color w:val="000000"/>
          <w:sz w:val="20"/>
          <w:szCs w:val="20"/>
          <w:u w:val="single"/>
        </w:rPr>
      </w:pPr>
    </w:p>
    <w:p w:rsidRPr="001E7285" w:rsidR="00E2747A" w:rsidP="00E2747A" w:rsidRDefault="00E2747A" w14:paraId="2CDF5723" w14:textId="77777777">
      <w:pPr>
        <w:autoSpaceDE w:val="0"/>
        <w:autoSpaceDN w:val="0"/>
        <w:adjustRightInd w:val="0"/>
        <w:spacing w:line="240" w:lineRule="atLeast"/>
        <w:rPr>
          <w:b/>
          <w:bCs/>
          <w:color w:val="000000"/>
          <w:sz w:val="20"/>
          <w:szCs w:val="20"/>
          <w:u w:val="single"/>
        </w:rPr>
      </w:pPr>
    </w:p>
    <w:p w:rsidRPr="001E7285" w:rsidR="00E2747A" w:rsidP="00E2747A" w:rsidRDefault="00E2747A" w14:paraId="0F1EB73B" w14:textId="77777777">
      <w:pPr>
        <w:autoSpaceDE w:val="0"/>
        <w:autoSpaceDN w:val="0"/>
        <w:adjustRightInd w:val="0"/>
        <w:spacing w:line="240" w:lineRule="atLeast"/>
        <w:rPr>
          <w:color w:val="000000"/>
        </w:rPr>
      </w:pPr>
    </w:p>
    <w:p w:rsidRPr="001E7285" w:rsidR="00E2747A" w:rsidP="00E2747A" w:rsidRDefault="00E2747A" w14:paraId="2867F9EC" w14:textId="77777777">
      <w:pPr>
        <w:autoSpaceDE w:val="0"/>
        <w:autoSpaceDN w:val="0"/>
        <w:adjustRightInd w:val="0"/>
        <w:spacing w:line="240" w:lineRule="atLeast"/>
        <w:rPr>
          <w:color w:val="000000"/>
        </w:rPr>
      </w:pPr>
      <w:r w:rsidRPr="001E7285">
        <w:rPr>
          <w:color w:val="000000"/>
        </w:rPr>
        <w:tab/>
      </w:r>
      <w:r w:rsidRPr="001E7285">
        <w:rPr>
          <w:b/>
          <w:bCs/>
          <w:i/>
          <w:iCs/>
          <w:color w:val="000000"/>
        </w:rPr>
        <w:t xml:space="preserve">13.  Provide an estimate of the total annual cost burden to respondents or </w:t>
      </w:r>
      <w:proofErr w:type="spellStart"/>
      <w:r w:rsidRPr="001E7285">
        <w:rPr>
          <w:b/>
          <w:bCs/>
          <w:i/>
          <w:iCs/>
          <w:color w:val="000000"/>
        </w:rPr>
        <w:t>recordkeepers</w:t>
      </w:r>
      <w:proofErr w:type="spellEnd"/>
      <w:r w:rsidRPr="001E7285">
        <w:rPr>
          <w:b/>
          <w:bCs/>
          <w:i/>
          <w:iCs/>
          <w:color w:val="000000"/>
        </w:rPr>
        <w:t xml:space="preserve"> resulting from the collection of information</w:t>
      </w:r>
      <w:r w:rsidRPr="001E7285">
        <w:rPr>
          <w:color w:val="000000"/>
        </w:rPr>
        <w:t>.</w:t>
      </w:r>
    </w:p>
    <w:p w:rsidRPr="001E7285" w:rsidR="00E2747A" w:rsidP="00E2747A" w:rsidRDefault="00E2747A" w14:paraId="37EBA202" w14:textId="77777777">
      <w:pPr>
        <w:autoSpaceDE w:val="0"/>
        <w:autoSpaceDN w:val="0"/>
        <w:adjustRightInd w:val="0"/>
        <w:spacing w:line="240" w:lineRule="atLeast"/>
        <w:rPr>
          <w:color w:val="000000"/>
        </w:rPr>
      </w:pPr>
    </w:p>
    <w:p w:rsidRPr="001E7285" w:rsidR="00E2747A" w:rsidP="00E2747A" w:rsidRDefault="00E2747A" w14:paraId="65B3074F" w14:textId="3FDDE7F6">
      <w:pPr>
        <w:autoSpaceDE w:val="0"/>
        <w:autoSpaceDN w:val="0"/>
        <w:adjustRightInd w:val="0"/>
        <w:spacing w:line="240" w:lineRule="atLeast"/>
        <w:rPr>
          <w:color w:val="000000"/>
        </w:rPr>
      </w:pPr>
      <w:r w:rsidRPr="001E7285">
        <w:rPr>
          <w:color w:val="000000"/>
        </w:rPr>
        <w:t xml:space="preserve">     </w:t>
      </w:r>
      <w:r w:rsidRPr="001E7285">
        <w:rPr>
          <w:color w:val="000000"/>
        </w:rPr>
        <w:tab/>
        <w:t xml:space="preserve"> </w:t>
      </w:r>
      <w:r w:rsidR="00C20B29">
        <w:rPr>
          <w:color w:val="000000"/>
        </w:rPr>
        <w:t>We estimate there will be no additional costs</w:t>
      </w:r>
      <w:bookmarkStart w:name="_GoBack" w:id="0"/>
      <w:bookmarkEnd w:id="0"/>
      <w:r w:rsidRPr="001E7285">
        <w:rPr>
          <w:color w:val="000000"/>
        </w:rPr>
        <w:t>.</w:t>
      </w:r>
    </w:p>
    <w:p w:rsidRPr="001E7285" w:rsidR="00E2747A" w:rsidP="00E2747A" w:rsidRDefault="00E2747A" w14:paraId="202C40B6" w14:textId="77777777">
      <w:pPr>
        <w:autoSpaceDE w:val="0"/>
        <w:autoSpaceDN w:val="0"/>
        <w:adjustRightInd w:val="0"/>
        <w:spacing w:line="240" w:lineRule="atLeast"/>
        <w:rPr>
          <w:color w:val="000000"/>
        </w:rPr>
      </w:pPr>
    </w:p>
    <w:p w:rsidRPr="001E7285" w:rsidR="00E2747A" w:rsidP="00E2747A" w:rsidRDefault="00E2747A" w14:paraId="5CBB45E1" w14:textId="77777777">
      <w:pPr>
        <w:autoSpaceDE w:val="0"/>
        <w:autoSpaceDN w:val="0"/>
        <w:adjustRightInd w:val="0"/>
        <w:spacing w:line="240" w:lineRule="atLeast"/>
        <w:rPr>
          <w:b/>
          <w:bCs/>
          <w:i/>
          <w:iCs/>
          <w:color w:val="000000"/>
        </w:rPr>
      </w:pPr>
      <w:r w:rsidRPr="001E7285">
        <w:rPr>
          <w:b/>
          <w:bCs/>
          <w:i/>
          <w:iCs/>
          <w:color w:val="000000"/>
        </w:rPr>
        <w:tab/>
        <w:t xml:space="preserve">14.  Provide estimates of annualized cost to the Federal government.  </w:t>
      </w:r>
    </w:p>
    <w:p w:rsidRPr="001E7285" w:rsidR="00E2747A" w:rsidP="00E2747A" w:rsidRDefault="00E2747A" w14:paraId="1774B8AF" w14:textId="77777777">
      <w:pPr>
        <w:autoSpaceDE w:val="0"/>
        <w:autoSpaceDN w:val="0"/>
        <w:adjustRightInd w:val="0"/>
        <w:spacing w:line="240" w:lineRule="atLeast"/>
        <w:rPr>
          <w:b/>
          <w:bCs/>
          <w:i/>
          <w:iCs/>
          <w:color w:val="000000"/>
        </w:rPr>
      </w:pPr>
    </w:p>
    <w:p w:rsidRPr="001E7285" w:rsidR="00E2747A" w:rsidP="00E2747A" w:rsidRDefault="00E2747A" w14:paraId="73DDD349" w14:textId="77777777">
      <w:pPr>
        <w:autoSpaceDE w:val="0"/>
        <w:autoSpaceDN w:val="0"/>
        <w:adjustRightInd w:val="0"/>
        <w:spacing w:line="240" w:lineRule="atLeast"/>
        <w:rPr>
          <w:color w:val="000000"/>
        </w:rPr>
      </w:pPr>
      <w:r w:rsidRPr="001E7285">
        <w:rPr>
          <w:color w:val="000000"/>
        </w:rPr>
        <w:t xml:space="preserve">      </w:t>
      </w:r>
      <w:r w:rsidRPr="001E7285">
        <w:rPr>
          <w:color w:val="000000"/>
        </w:rPr>
        <w:tab/>
        <w:t xml:space="preserve">The total estimated annual cost to the Federal Government is </w:t>
      </w:r>
      <w:r w:rsidRPr="001E7285" w:rsidR="006B191E">
        <w:rPr>
          <w:b/>
          <w:bCs/>
          <w:i/>
          <w:iCs/>
          <w:color w:val="000000"/>
        </w:rPr>
        <w:t>$384,457.14</w:t>
      </w:r>
    </w:p>
    <w:p w:rsidRPr="001E7285" w:rsidR="00E2747A" w:rsidP="00E2747A" w:rsidRDefault="00E2747A" w14:paraId="1FFF7CD3" w14:textId="77777777">
      <w:pPr>
        <w:autoSpaceDE w:val="0"/>
        <w:autoSpaceDN w:val="0"/>
        <w:adjustRightInd w:val="0"/>
        <w:spacing w:line="240" w:lineRule="atLeast"/>
        <w:rPr>
          <w:color w:val="000000"/>
        </w:rPr>
      </w:pPr>
    </w:p>
    <w:p w:rsidRPr="001E7285" w:rsidR="00E2747A" w:rsidP="00E2747A" w:rsidRDefault="00E2747A" w14:paraId="2764744F" w14:textId="77777777">
      <w:pPr>
        <w:autoSpaceDE w:val="0"/>
        <w:autoSpaceDN w:val="0"/>
        <w:adjustRightInd w:val="0"/>
        <w:spacing w:line="240" w:lineRule="atLeast"/>
        <w:rPr>
          <w:color w:val="000000"/>
        </w:rPr>
      </w:pPr>
      <w:r w:rsidRPr="001E7285">
        <w:rPr>
          <w:color w:val="000000"/>
        </w:rPr>
        <w:t xml:space="preserve">      </w:t>
      </w:r>
      <w:r w:rsidRPr="001E7285">
        <w:rPr>
          <w:color w:val="000000"/>
        </w:rPr>
        <w:tab/>
        <w:t>This cost was determined based on the FAA inspectors' time required to review and process original applications for original certificate, operations specifications, and requests for amendments.</w:t>
      </w:r>
    </w:p>
    <w:p w:rsidRPr="001E7285" w:rsidR="00E2747A" w:rsidP="00E2747A" w:rsidRDefault="00E2747A" w14:paraId="53CEC361" w14:textId="77777777">
      <w:pPr>
        <w:autoSpaceDE w:val="0"/>
        <w:autoSpaceDN w:val="0"/>
        <w:adjustRightInd w:val="0"/>
        <w:spacing w:line="240" w:lineRule="atLeast"/>
        <w:rPr>
          <w:color w:val="000000"/>
        </w:rPr>
      </w:pPr>
    </w:p>
    <w:p w:rsidRPr="001E7285" w:rsidR="00E2747A" w:rsidP="00E2747A" w:rsidRDefault="00E2747A" w14:paraId="3E2A416C" w14:textId="77777777">
      <w:pPr>
        <w:autoSpaceDE w:val="0"/>
        <w:autoSpaceDN w:val="0"/>
        <w:adjustRightInd w:val="0"/>
        <w:spacing w:line="240" w:lineRule="atLeast"/>
        <w:rPr>
          <w:color w:val="000000"/>
        </w:rPr>
      </w:pPr>
      <w:r w:rsidRPr="001E7285">
        <w:rPr>
          <w:color w:val="000000"/>
        </w:rPr>
        <w:t xml:space="preserve">      </w:t>
      </w:r>
      <w:r w:rsidRPr="001E7285">
        <w:rPr>
          <w:color w:val="000000"/>
        </w:rPr>
        <w:tab/>
        <w:t>W</w:t>
      </w:r>
      <w:r w:rsidRPr="001E7285" w:rsidR="00942295">
        <w:rPr>
          <w:color w:val="000000"/>
        </w:rPr>
        <w:t>e estimate 10</w:t>
      </w:r>
      <w:r w:rsidRPr="001E7285">
        <w:rPr>
          <w:color w:val="000000"/>
        </w:rPr>
        <w:t xml:space="preserve"> applications for original operating certificates and 32 hours of manual review and approval for an average of 62.6 hours of inspectors' time </w:t>
      </w:r>
      <w:r w:rsidRPr="001E7285" w:rsidR="00215E07">
        <w:rPr>
          <w:color w:val="000000"/>
        </w:rPr>
        <w:t>(1.5</w:t>
      </w:r>
      <w:r w:rsidRPr="001E7285" w:rsidR="006B191E">
        <w:rPr>
          <w:color w:val="000000"/>
        </w:rPr>
        <w:t xml:space="preserve"> hours per application).</w:t>
      </w:r>
      <w:r w:rsidRPr="001E7285" w:rsidR="00215E07">
        <w:rPr>
          <w:color w:val="000000"/>
        </w:rPr>
        <w:t xml:space="preserve"> </w:t>
      </w:r>
    </w:p>
    <w:p w:rsidRPr="001E7285" w:rsidR="00E2747A" w:rsidP="00E2747A" w:rsidRDefault="00E2747A" w14:paraId="761C9643" w14:textId="77777777">
      <w:pPr>
        <w:autoSpaceDE w:val="0"/>
        <w:autoSpaceDN w:val="0"/>
        <w:adjustRightInd w:val="0"/>
        <w:spacing w:line="240" w:lineRule="atLeast"/>
        <w:rPr>
          <w:color w:val="000000"/>
        </w:rPr>
      </w:pPr>
      <w:r w:rsidRPr="001E7285">
        <w:rPr>
          <w:color w:val="000000"/>
        </w:rPr>
        <w:t xml:space="preserve">      </w:t>
      </w:r>
      <w:r w:rsidRPr="001E7285">
        <w:rPr>
          <w:color w:val="000000"/>
        </w:rPr>
        <w:tab/>
        <w:t>W</w:t>
      </w:r>
      <w:r w:rsidRPr="001E7285" w:rsidR="00942295">
        <w:rPr>
          <w:color w:val="000000"/>
        </w:rPr>
        <w:t>e estimate 3,804</w:t>
      </w:r>
      <w:r w:rsidRPr="001E7285">
        <w:rPr>
          <w:color w:val="000000"/>
        </w:rPr>
        <w:t xml:space="preserve"> amendments are submitted to obtain the appropriate benefit at an average cost of 1.0 hour of inspectors' time</w:t>
      </w:r>
      <w:r w:rsidRPr="001E7285" w:rsidR="00215E07">
        <w:rPr>
          <w:color w:val="000000"/>
        </w:rPr>
        <w:t>.</w:t>
      </w:r>
      <w:r w:rsidRPr="001E7285">
        <w:rPr>
          <w:color w:val="000000"/>
        </w:rPr>
        <w:t xml:space="preserve"> (These amendments include changes, flight plans, revisions to manuals, and emergency operations).</w:t>
      </w:r>
    </w:p>
    <w:p w:rsidRPr="001E7285" w:rsidR="00215E07" w:rsidP="00E2747A" w:rsidRDefault="00215E07" w14:paraId="41BD73DD" w14:textId="77777777">
      <w:pPr>
        <w:autoSpaceDE w:val="0"/>
        <w:autoSpaceDN w:val="0"/>
        <w:adjustRightInd w:val="0"/>
        <w:spacing w:line="240" w:lineRule="atLeast"/>
        <w:rPr>
          <w:color w:val="000000"/>
        </w:rPr>
      </w:pPr>
    </w:p>
    <w:p w:rsidRPr="001E7285" w:rsidR="00215E07" w:rsidP="00E2747A" w:rsidRDefault="00215E07" w14:paraId="1C12B1F0" w14:textId="77777777">
      <w:pPr>
        <w:autoSpaceDE w:val="0"/>
        <w:autoSpaceDN w:val="0"/>
        <w:adjustRightInd w:val="0"/>
        <w:spacing w:line="240" w:lineRule="atLeast"/>
      </w:pPr>
      <w:r w:rsidRPr="001E7285">
        <w:t>The FAA assumes a mid-grade GS-13 salary, Rest of USA locality. Annual salary is $103,396,</w:t>
      </w:r>
      <w:r w:rsidRPr="001E7285">
        <w:rPr>
          <w:rStyle w:val="FootnoteReference"/>
        </w:rPr>
        <w:footnoteReference w:id="4"/>
      </w:r>
      <w:r w:rsidRPr="001E7285">
        <w:t xml:space="preserve"> divided by 2,080 hours for an hourly rate of $49.70. The FAA uses a fringe benefits and overhead cost, for FAA employees, of 100%.</w:t>
      </w:r>
      <w:r w:rsidRPr="001E7285">
        <w:rPr>
          <w:rStyle w:val="FootnoteReference"/>
        </w:rPr>
        <w:footnoteReference w:id="5"/>
      </w:r>
      <w:r w:rsidRPr="001E7285">
        <w:t xml:space="preserve"> This results in a fully loaded wage of $99.42 per hour.</w:t>
      </w:r>
    </w:p>
    <w:p w:rsidRPr="001E7285" w:rsidR="00215E07" w:rsidP="00E2747A" w:rsidRDefault="00215E07" w14:paraId="14411710" w14:textId="77777777">
      <w:pPr>
        <w:autoSpaceDE w:val="0"/>
        <w:autoSpaceDN w:val="0"/>
        <w:adjustRightInd w:val="0"/>
        <w:spacing w:line="240" w:lineRule="atLeast"/>
      </w:pPr>
    </w:p>
    <w:p w:rsidRPr="001E7285" w:rsidR="00215E07" w:rsidP="00E2747A" w:rsidRDefault="006B191E" w14:paraId="201E703F" w14:textId="77777777">
      <w:pPr>
        <w:autoSpaceDE w:val="0"/>
        <w:autoSpaceDN w:val="0"/>
        <w:adjustRightInd w:val="0"/>
        <w:spacing w:line="240" w:lineRule="atLeast"/>
      </w:pPr>
      <w:r w:rsidRPr="001E7285">
        <w:t>(10+32)*1.5=63 hours. 63*$99.42 = $6,263.46</w:t>
      </w:r>
    </w:p>
    <w:p w:rsidRPr="001E7285" w:rsidR="006B191E" w:rsidP="00E2747A" w:rsidRDefault="006B191E" w14:paraId="4AC4D38A" w14:textId="77777777">
      <w:pPr>
        <w:autoSpaceDE w:val="0"/>
        <w:autoSpaceDN w:val="0"/>
        <w:adjustRightInd w:val="0"/>
        <w:spacing w:line="240" w:lineRule="atLeast"/>
      </w:pPr>
      <w:r w:rsidRPr="001E7285">
        <w:t>3,804*1*$99.42 = $378,193.68</w:t>
      </w:r>
    </w:p>
    <w:p w:rsidRPr="001E7285" w:rsidR="006B191E" w:rsidP="00E2747A" w:rsidRDefault="006B191E" w14:paraId="7BF426E0" w14:textId="77777777">
      <w:pPr>
        <w:autoSpaceDE w:val="0"/>
        <w:autoSpaceDN w:val="0"/>
        <w:adjustRightInd w:val="0"/>
        <w:spacing w:line="240" w:lineRule="atLeast"/>
        <w:rPr>
          <w:color w:val="000000"/>
        </w:rPr>
      </w:pPr>
      <w:r w:rsidRPr="001E7285">
        <w:t xml:space="preserve">$6,263.46+$378,193.68 = </w:t>
      </w:r>
      <w:r w:rsidRPr="001E7285">
        <w:rPr>
          <w:b/>
        </w:rPr>
        <w:t>$384,457.14</w:t>
      </w:r>
    </w:p>
    <w:p w:rsidRPr="001E7285" w:rsidR="00E2747A" w:rsidP="00E2747A" w:rsidRDefault="00E2747A" w14:paraId="60846618" w14:textId="77777777">
      <w:pPr>
        <w:autoSpaceDE w:val="0"/>
        <w:autoSpaceDN w:val="0"/>
        <w:adjustRightInd w:val="0"/>
        <w:spacing w:line="240" w:lineRule="atLeast"/>
        <w:rPr>
          <w:color w:val="000000"/>
        </w:rPr>
      </w:pPr>
    </w:p>
    <w:p w:rsidRPr="001E7285" w:rsidR="00E2747A" w:rsidP="00E2747A" w:rsidRDefault="00E2747A" w14:paraId="524D9756" w14:textId="77777777">
      <w:pPr>
        <w:autoSpaceDE w:val="0"/>
        <w:autoSpaceDN w:val="0"/>
        <w:adjustRightInd w:val="0"/>
        <w:spacing w:line="240" w:lineRule="atLeast"/>
        <w:rPr>
          <w:b/>
          <w:bCs/>
          <w:i/>
          <w:iCs/>
          <w:color w:val="000000"/>
        </w:rPr>
      </w:pPr>
      <w:r w:rsidRPr="001E7285">
        <w:rPr>
          <w:b/>
          <w:bCs/>
          <w:i/>
          <w:iCs/>
          <w:color w:val="000000"/>
        </w:rPr>
        <w:tab/>
        <w:t>15.  Explain reasons for changes in burden, including the need for any increase.</w:t>
      </w:r>
    </w:p>
    <w:p w:rsidRPr="001E7285" w:rsidR="00E2747A" w:rsidP="00E2747A" w:rsidRDefault="00E2747A" w14:paraId="05B3984F" w14:textId="77777777">
      <w:pPr>
        <w:autoSpaceDE w:val="0"/>
        <w:autoSpaceDN w:val="0"/>
        <w:adjustRightInd w:val="0"/>
        <w:spacing w:line="240" w:lineRule="atLeast"/>
        <w:rPr>
          <w:b/>
          <w:bCs/>
          <w:i/>
          <w:iCs/>
          <w:color w:val="000000"/>
        </w:rPr>
      </w:pPr>
    </w:p>
    <w:p w:rsidRPr="001E7285" w:rsidR="006A02B4" w:rsidP="006A02B4" w:rsidRDefault="00E2747A" w14:paraId="4A69E9AA" w14:textId="77777777">
      <w:pPr>
        <w:autoSpaceDE w:val="0"/>
        <w:autoSpaceDN w:val="0"/>
        <w:adjustRightInd w:val="0"/>
        <w:spacing w:line="240" w:lineRule="atLeast"/>
        <w:rPr>
          <w:color w:val="000000"/>
        </w:rPr>
      </w:pPr>
      <w:r w:rsidRPr="001E7285">
        <w:rPr>
          <w:color w:val="000000"/>
        </w:rPr>
        <w:t xml:space="preserve">      </w:t>
      </w:r>
      <w:r w:rsidRPr="001E7285">
        <w:rPr>
          <w:color w:val="000000"/>
        </w:rPr>
        <w:tab/>
      </w:r>
    </w:p>
    <w:p w:rsidRPr="001E7285" w:rsidR="006A02B4" w:rsidP="006A02B4" w:rsidRDefault="006A02B4" w14:paraId="6690D951" w14:textId="77777777">
      <w:pPr>
        <w:autoSpaceDE w:val="0"/>
        <w:autoSpaceDN w:val="0"/>
        <w:adjustRightInd w:val="0"/>
        <w:spacing w:line="240" w:lineRule="atLeast"/>
        <w:rPr>
          <w:color w:val="000000"/>
        </w:rPr>
      </w:pPr>
      <w:r w:rsidRPr="001E7285">
        <w:rPr>
          <w:color w:val="000000"/>
        </w:rPr>
        <w:t>The agency has separated collection activity into appropriate information collections. There are no additional forms, applications or instructions.</w:t>
      </w:r>
    </w:p>
    <w:p w:rsidRPr="001E7285" w:rsidR="006A02B4" w:rsidP="006A02B4" w:rsidRDefault="006A02B4" w14:paraId="5DEDE31F" w14:textId="77777777">
      <w:pPr>
        <w:autoSpaceDE w:val="0"/>
        <w:autoSpaceDN w:val="0"/>
        <w:adjustRightInd w:val="0"/>
        <w:spacing w:line="240" w:lineRule="atLeast"/>
        <w:rPr>
          <w:color w:val="000000"/>
        </w:rPr>
      </w:pPr>
    </w:p>
    <w:p w:rsidRPr="001E7285" w:rsidR="00A2103B" w:rsidP="006A02B4" w:rsidRDefault="006A02B4" w14:paraId="129CB40A" w14:textId="569223D2">
      <w:pPr>
        <w:autoSpaceDE w:val="0"/>
        <w:autoSpaceDN w:val="0"/>
        <w:adjustRightInd w:val="0"/>
        <w:spacing w:line="240" w:lineRule="atLeast"/>
        <w:rPr>
          <w:color w:val="000000"/>
        </w:rPr>
      </w:pPr>
      <w:r w:rsidRPr="001E7285">
        <w:rPr>
          <w:color w:val="000000"/>
        </w:rPr>
        <w:t xml:space="preserve">The population of respondents has remained stable since the previous submission. However, the previous submission did not properly account for the total number of responses. Thus, this ICR reflects an increase in responses. There is, however, a de minimis decrease in the number of burden hours; this reflects a more precise methodology (elimination of several instances of </w:t>
      </w:r>
      <w:proofErr w:type="gramStart"/>
      <w:r w:rsidRPr="001E7285">
        <w:rPr>
          <w:color w:val="000000"/>
        </w:rPr>
        <w:t>double-counting</w:t>
      </w:r>
      <w:proofErr w:type="gramEnd"/>
      <w:r w:rsidRPr="001E7285">
        <w:rPr>
          <w:color w:val="000000"/>
        </w:rPr>
        <w:t xml:space="preserve">) used in arriving at the agency estimate. In addition, the previous submission did not apply a benefit or overhead multiplier for federal costs. That cost has therefore increased. </w:t>
      </w:r>
    </w:p>
    <w:p w:rsidRPr="001E7285" w:rsidR="00E2747A" w:rsidP="000A0408" w:rsidRDefault="00E2747A" w14:paraId="20B38C9F" w14:textId="77777777">
      <w:pPr>
        <w:autoSpaceDE w:val="0"/>
        <w:autoSpaceDN w:val="0"/>
        <w:adjustRightInd w:val="0"/>
        <w:spacing w:line="240" w:lineRule="atLeast"/>
        <w:ind w:firstLine="720"/>
        <w:rPr>
          <w:b/>
          <w:bCs/>
          <w:i/>
          <w:iCs/>
          <w:color w:val="000000"/>
        </w:rPr>
      </w:pPr>
      <w:r w:rsidRPr="001E7285">
        <w:rPr>
          <w:b/>
          <w:bCs/>
          <w:i/>
          <w:iCs/>
          <w:color w:val="000000"/>
        </w:rPr>
        <w:t>16.</w:t>
      </w:r>
      <w:r w:rsidRPr="001E7285">
        <w:rPr>
          <w:b/>
          <w:bCs/>
          <w:i/>
          <w:iCs/>
          <w:color w:val="000000"/>
        </w:rPr>
        <w:tab/>
        <w:t>For collection of information whose results will be published, outline plans for tabulation, and publication.</w:t>
      </w:r>
      <w:r w:rsidRPr="001E7285">
        <w:rPr>
          <w:color w:val="000000"/>
        </w:rPr>
        <w:t xml:space="preserve"> </w:t>
      </w:r>
    </w:p>
    <w:p w:rsidRPr="001E7285" w:rsidR="00E2747A" w:rsidP="00E2747A" w:rsidRDefault="00E2747A" w14:paraId="232670F4" w14:textId="77777777">
      <w:pPr>
        <w:autoSpaceDE w:val="0"/>
        <w:autoSpaceDN w:val="0"/>
        <w:adjustRightInd w:val="0"/>
        <w:spacing w:line="240" w:lineRule="atLeast"/>
        <w:rPr>
          <w:color w:val="000000"/>
        </w:rPr>
      </w:pPr>
    </w:p>
    <w:p w:rsidRPr="001E7285" w:rsidR="00E2747A" w:rsidP="00E2747A" w:rsidRDefault="00E2747A" w14:paraId="14C7F52B" w14:textId="77777777">
      <w:pPr>
        <w:autoSpaceDE w:val="0"/>
        <w:autoSpaceDN w:val="0"/>
        <w:adjustRightInd w:val="0"/>
        <w:spacing w:line="240" w:lineRule="atLeast"/>
        <w:rPr>
          <w:color w:val="000000"/>
        </w:rPr>
      </w:pPr>
      <w:r w:rsidRPr="001E7285">
        <w:rPr>
          <w:color w:val="000000"/>
        </w:rPr>
        <w:t xml:space="preserve">  </w:t>
      </w:r>
      <w:r w:rsidRPr="001E7285">
        <w:rPr>
          <w:color w:val="000000"/>
        </w:rPr>
        <w:tab/>
        <w:t>There are no plans for publication of this information.</w:t>
      </w:r>
    </w:p>
    <w:p w:rsidRPr="001E7285" w:rsidR="00E2747A" w:rsidP="00E2747A" w:rsidRDefault="00E2747A" w14:paraId="561532C2" w14:textId="77777777">
      <w:pPr>
        <w:autoSpaceDE w:val="0"/>
        <w:autoSpaceDN w:val="0"/>
        <w:adjustRightInd w:val="0"/>
        <w:spacing w:line="240" w:lineRule="atLeast"/>
        <w:rPr>
          <w:color w:val="000000"/>
        </w:rPr>
      </w:pPr>
    </w:p>
    <w:p w:rsidRPr="001E7285" w:rsidR="00E2747A" w:rsidP="00E2747A" w:rsidRDefault="00E2747A" w14:paraId="064928E7" w14:textId="77777777">
      <w:pPr>
        <w:autoSpaceDE w:val="0"/>
        <w:autoSpaceDN w:val="0"/>
        <w:adjustRightInd w:val="0"/>
        <w:spacing w:line="240" w:lineRule="atLeast"/>
        <w:rPr>
          <w:b/>
          <w:bCs/>
          <w:i/>
          <w:iCs/>
          <w:color w:val="000000"/>
        </w:rPr>
      </w:pPr>
      <w:r w:rsidRPr="001E7285">
        <w:rPr>
          <w:b/>
          <w:bCs/>
          <w:i/>
          <w:iCs/>
          <w:color w:val="000000"/>
        </w:rPr>
        <w:tab/>
        <w:t xml:space="preserve">17.  If seeking approval to not display the expiration date for OMB approval of the             </w:t>
      </w:r>
    </w:p>
    <w:p w:rsidRPr="001E7285" w:rsidR="00E2747A" w:rsidP="00E2747A" w:rsidRDefault="00E2747A" w14:paraId="3FB2D306" w14:textId="77777777">
      <w:pPr>
        <w:autoSpaceDE w:val="0"/>
        <w:autoSpaceDN w:val="0"/>
        <w:adjustRightInd w:val="0"/>
        <w:spacing w:line="240" w:lineRule="atLeast"/>
        <w:rPr>
          <w:b/>
          <w:bCs/>
          <w:i/>
          <w:iCs/>
          <w:color w:val="000000"/>
        </w:rPr>
      </w:pPr>
      <w:r w:rsidRPr="001E7285">
        <w:rPr>
          <w:b/>
          <w:bCs/>
          <w:i/>
          <w:iCs/>
          <w:color w:val="000000"/>
        </w:rPr>
        <w:t xml:space="preserve">  </w:t>
      </w:r>
      <w:proofErr w:type="gramStart"/>
      <w:r w:rsidRPr="001E7285">
        <w:rPr>
          <w:b/>
          <w:bCs/>
          <w:i/>
          <w:iCs/>
          <w:color w:val="000000"/>
        </w:rPr>
        <w:t>information</w:t>
      </w:r>
      <w:proofErr w:type="gramEnd"/>
      <w:r w:rsidRPr="001E7285">
        <w:rPr>
          <w:b/>
          <w:bCs/>
          <w:i/>
          <w:iCs/>
          <w:color w:val="000000"/>
        </w:rPr>
        <w:t xml:space="preserve"> collection, explain the reasons that display would be inappropriate.</w:t>
      </w:r>
    </w:p>
    <w:p w:rsidRPr="001E7285" w:rsidR="00E2747A" w:rsidP="00E2747A" w:rsidRDefault="00E2747A" w14:paraId="4A56745B" w14:textId="77777777">
      <w:pPr>
        <w:autoSpaceDE w:val="0"/>
        <w:autoSpaceDN w:val="0"/>
        <w:adjustRightInd w:val="0"/>
        <w:spacing w:line="240" w:lineRule="atLeast"/>
        <w:rPr>
          <w:b/>
          <w:bCs/>
          <w:i/>
          <w:iCs/>
          <w:color w:val="000000"/>
        </w:rPr>
      </w:pPr>
      <w:r w:rsidRPr="001E7285">
        <w:rPr>
          <w:b/>
          <w:bCs/>
          <w:i/>
          <w:iCs/>
          <w:color w:val="000000"/>
        </w:rPr>
        <w:t xml:space="preserve">  </w:t>
      </w:r>
    </w:p>
    <w:p w:rsidRPr="001E7285" w:rsidR="00E2747A" w:rsidP="00E2747A" w:rsidRDefault="00E2747A" w14:paraId="71BAA577" w14:textId="77777777">
      <w:pPr>
        <w:autoSpaceDE w:val="0"/>
        <w:autoSpaceDN w:val="0"/>
        <w:adjustRightInd w:val="0"/>
        <w:spacing w:line="240" w:lineRule="atLeast"/>
        <w:rPr>
          <w:color w:val="000000"/>
        </w:rPr>
      </w:pPr>
      <w:r w:rsidRPr="001E7285">
        <w:rPr>
          <w:color w:val="000000"/>
        </w:rPr>
        <w:t xml:space="preserve">      </w:t>
      </w:r>
      <w:r w:rsidRPr="001E7285">
        <w:rPr>
          <w:color w:val="000000"/>
        </w:rPr>
        <w:tab/>
        <w:t>We are not seeking an exemption.</w:t>
      </w:r>
    </w:p>
    <w:p w:rsidRPr="001E7285" w:rsidR="00E2747A" w:rsidP="00E2747A" w:rsidRDefault="00E2747A" w14:paraId="206AC157" w14:textId="77777777">
      <w:pPr>
        <w:autoSpaceDE w:val="0"/>
        <w:autoSpaceDN w:val="0"/>
        <w:adjustRightInd w:val="0"/>
        <w:spacing w:line="240" w:lineRule="atLeast"/>
        <w:rPr>
          <w:color w:val="000000"/>
        </w:rPr>
      </w:pPr>
    </w:p>
    <w:p w:rsidRPr="001E7285" w:rsidR="00E2747A" w:rsidP="00E2747A" w:rsidRDefault="00E2747A" w14:paraId="3A87EADE" w14:textId="77777777">
      <w:pPr>
        <w:autoSpaceDE w:val="0"/>
        <w:autoSpaceDN w:val="0"/>
        <w:adjustRightInd w:val="0"/>
        <w:spacing w:line="240" w:lineRule="atLeast"/>
        <w:rPr>
          <w:b/>
          <w:bCs/>
          <w:i/>
          <w:iCs/>
          <w:color w:val="000000"/>
        </w:rPr>
      </w:pPr>
      <w:r w:rsidRPr="001E7285">
        <w:rPr>
          <w:b/>
          <w:bCs/>
          <w:i/>
          <w:iCs/>
          <w:color w:val="000000"/>
        </w:rPr>
        <w:tab/>
        <w:t xml:space="preserve">18.  Explain each exception to the certification statement identified in Item 19, </w:t>
      </w:r>
    </w:p>
    <w:p w:rsidRPr="001E7285" w:rsidR="00E2747A" w:rsidP="00E2747A" w:rsidRDefault="00E2747A" w14:paraId="0B4A0C56" w14:textId="77777777">
      <w:pPr>
        <w:autoSpaceDE w:val="0"/>
        <w:autoSpaceDN w:val="0"/>
        <w:adjustRightInd w:val="0"/>
        <w:spacing w:line="240" w:lineRule="atLeast"/>
        <w:rPr>
          <w:b/>
          <w:bCs/>
          <w:i/>
          <w:iCs/>
          <w:color w:val="000000"/>
        </w:rPr>
      </w:pPr>
      <w:r w:rsidRPr="001E7285">
        <w:rPr>
          <w:color w:val="000000"/>
        </w:rPr>
        <w:t xml:space="preserve"> </w:t>
      </w:r>
      <w:r w:rsidRPr="001E7285">
        <w:rPr>
          <w:b/>
          <w:bCs/>
          <w:i/>
          <w:iCs/>
          <w:color w:val="000000"/>
        </w:rPr>
        <w:t>“Certification of the Paperwork Reduction Act Submissions” of OMB Form 83-1.</w:t>
      </w:r>
    </w:p>
    <w:p w:rsidRPr="001E7285" w:rsidR="00E2747A" w:rsidP="00E2747A" w:rsidRDefault="00E2747A" w14:paraId="32C7EFDF" w14:textId="77777777">
      <w:pPr>
        <w:autoSpaceDE w:val="0"/>
        <w:autoSpaceDN w:val="0"/>
        <w:adjustRightInd w:val="0"/>
        <w:spacing w:line="240" w:lineRule="atLeast"/>
        <w:rPr>
          <w:b/>
          <w:bCs/>
          <w:i/>
          <w:iCs/>
          <w:color w:val="000000"/>
        </w:rPr>
      </w:pPr>
    </w:p>
    <w:p w:rsidRPr="00644AAB" w:rsidR="006E2087" w:rsidP="00644AAB" w:rsidRDefault="00E2747A" w14:paraId="3B4A136E" w14:textId="77777777">
      <w:pPr>
        <w:autoSpaceDE w:val="0"/>
        <w:autoSpaceDN w:val="0"/>
        <w:adjustRightInd w:val="0"/>
        <w:spacing w:line="240" w:lineRule="atLeast"/>
        <w:rPr>
          <w:color w:val="000000"/>
        </w:rPr>
      </w:pPr>
      <w:r w:rsidRPr="001E7285">
        <w:rPr>
          <w:color w:val="000000"/>
        </w:rPr>
        <w:t xml:space="preserve">      </w:t>
      </w:r>
      <w:r w:rsidRPr="001E7285">
        <w:rPr>
          <w:color w:val="000000"/>
        </w:rPr>
        <w:tab/>
        <w:t>There are no exceptions.</w:t>
      </w:r>
    </w:p>
    <w:sectPr w:rsidRPr="00644AAB" w:rsidR="006E2087" w:rsidSect="00E2747A">
      <w:pgSz w:w="12240" w:h="15840"/>
      <w:pgMar w:top="1440" w:right="144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F07B28" w14:textId="77777777" w:rsidR="00027EBD" w:rsidRDefault="00027EBD" w:rsidP="00A0711E">
      <w:r>
        <w:separator/>
      </w:r>
    </w:p>
  </w:endnote>
  <w:endnote w:type="continuationSeparator" w:id="0">
    <w:p w14:paraId="1F91D9F6" w14:textId="77777777" w:rsidR="00027EBD" w:rsidRDefault="00027EBD" w:rsidP="00A07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4BDAF" w14:textId="77777777" w:rsidR="00027EBD" w:rsidRDefault="00027EBD" w:rsidP="00A0711E">
      <w:r>
        <w:separator/>
      </w:r>
    </w:p>
  </w:footnote>
  <w:footnote w:type="continuationSeparator" w:id="0">
    <w:p w14:paraId="5ABBC862" w14:textId="77777777" w:rsidR="00027EBD" w:rsidRDefault="00027EBD" w:rsidP="00A0711E">
      <w:r>
        <w:continuationSeparator/>
      </w:r>
    </w:p>
  </w:footnote>
  <w:footnote w:id="1">
    <w:p w14:paraId="524ED6C6" w14:textId="77777777" w:rsidR="00813548" w:rsidRDefault="00813548">
      <w:pPr>
        <w:pStyle w:val="FootnoteText"/>
      </w:pPr>
      <w:r>
        <w:rPr>
          <w:rStyle w:val="FootnoteReference"/>
        </w:rPr>
        <w:footnoteRef/>
      </w:r>
      <w:r>
        <w:t xml:space="preserve"> </w:t>
      </w:r>
      <w:hyperlink r:id="rId1" w:history="1">
        <w:r w:rsidR="00E7601F" w:rsidRPr="00FC2813">
          <w:rPr>
            <w:rStyle w:val="Hyperlink"/>
          </w:rPr>
          <w:t>https://www.bls.gov/ooh/transportation-and-material-moving/airline-and-commercial-pilots.htm</w:t>
        </w:r>
      </w:hyperlink>
      <w:r w:rsidR="00E7601F">
        <w:t xml:space="preserve"> </w:t>
      </w:r>
    </w:p>
  </w:footnote>
  <w:footnote w:id="2">
    <w:p w14:paraId="35924831" w14:textId="77777777" w:rsidR="00813548" w:rsidRDefault="00813548">
      <w:pPr>
        <w:pStyle w:val="FootnoteText"/>
      </w:pPr>
      <w:r>
        <w:rPr>
          <w:rStyle w:val="FootnoteReference"/>
        </w:rPr>
        <w:footnoteRef/>
      </w:r>
      <w:r>
        <w:t xml:space="preserve"> </w:t>
      </w:r>
      <w:hyperlink r:id="rId2" w:history="1">
        <w:r w:rsidR="00ED1656">
          <w:rPr>
            <w:rStyle w:val="Hyperlink"/>
          </w:rPr>
          <w:t>https://www.bls.gov/news.release/ecec.nr0.htm</w:t>
        </w:r>
      </w:hyperlink>
    </w:p>
  </w:footnote>
  <w:footnote w:id="3">
    <w:p w14:paraId="0CB3683F" w14:textId="77777777" w:rsidR="00304A1B" w:rsidRPr="00C6306F" w:rsidRDefault="00304A1B" w:rsidP="00304A1B">
      <w:pPr>
        <w:pStyle w:val="FootnoteText"/>
        <w:rPr>
          <w:sz w:val="16"/>
        </w:rPr>
      </w:pPr>
      <w:r>
        <w:rPr>
          <w:rStyle w:val="FootnoteReference"/>
        </w:rPr>
        <w:footnoteRef/>
      </w:r>
      <w:r>
        <w:t xml:space="preserve"> </w:t>
      </w:r>
      <w:r w:rsidRPr="00C6306F">
        <w:rPr>
          <w:szCs w:val="24"/>
        </w:rPr>
        <w:t>https://www.regulations.gov/document?D=EPA-HQ-OPPT-2014-0650-0005</w:t>
      </w:r>
    </w:p>
  </w:footnote>
  <w:footnote w:id="4">
    <w:p w14:paraId="47E8469C" w14:textId="77777777" w:rsidR="00215E07" w:rsidRDefault="00215E07" w:rsidP="00215E07">
      <w:pPr>
        <w:pStyle w:val="FootnoteText"/>
      </w:pPr>
      <w:r>
        <w:rPr>
          <w:rStyle w:val="FootnoteReference"/>
        </w:rPr>
        <w:footnoteRef/>
      </w:r>
      <w:r>
        <w:t xml:space="preserve"> </w:t>
      </w:r>
      <w:hyperlink r:id="rId3" w:history="1">
        <w:r>
          <w:rPr>
            <w:rStyle w:val="Hyperlink"/>
          </w:rPr>
          <w:t>https://www.opm.gov/policy-data-oversight/pay-leave/salaries-wages/salary-tables/pdf/2020/RUS.pdf</w:t>
        </w:r>
      </w:hyperlink>
    </w:p>
  </w:footnote>
  <w:footnote w:id="5">
    <w:p w14:paraId="34E99B1A" w14:textId="77777777" w:rsidR="00215E07" w:rsidRDefault="00215E07" w:rsidP="00215E07">
      <w:pPr>
        <w:pStyle w:val="FootnoteText"/>
      </w:pPr>
      <w:r>
        <w:rPr>
          <w:rStyle w:val="FootnoteReference"/>
        </w:rPr>
        <w:footnoteRef/>
      </w:r>
      <w:r>
        <w:t xml:space="preserve"> U.S. Department of Health and Human Services, “Guidelines for Regulatory Impact Analysis” (2016), </w:t>
      </w:r>
      <w:hyperlink r:id="rId4" w:history="1">
        <w:r>
          <w:rPr>
            <w:rStyle w:val="Hyperlink"/>
          </w:rPr>
          <w:t>https://aspe.hhs.gov/system/files/pdf/242926/HHS_RIAGuidance.pdf</w:t>
        </w:r>
      </w:hyperlink>
      <w:r>
        <w:t xml:space="preserve">. On page 30, HHS states, “As an interim default, while HHS conducts more research, analysts should assume overhead costs (including benefits) are equal to 100 percent of pretax wages….” </w:t>
      </w:r>
    </w:p>
    <w:p w14:paraId="00EFF26A" w14:textId="77777777" w:rsidR="00215E07" w:rsidRDefault="00215E07" w:rsidP="00215E0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1565F5"/>
    <w:multiLevelType w:val="hybridMultilevel"/>
    <w:tmpl w:val="BCE050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47A"/>
    <w:rsid w:val="00022D09"/>
    <w:rsid w:val="00027EBD"/>
    <w:rsid w:val="00056DFC"/>
    <w:rsid w:val="0009460A"/>
    <w:rsid w:val="000A0408"/>
    <w:rsid w:val="000A3C46"/>
    <w:rsid w:val="00103CE7"/>
    <w:rsid w:val="0011344E"/>
    <w:rsid w:val="00113F2A"/>
    <w:rsid w:val="00123345"/>
    <w:rsid w:val="00135A10"/>
    <w:rsid w:val="001509C7"/>
    <w:rsid w:val="001760B5"/>
    <w:rsid w:val="00181245"/>
    <w:rsid w:val="001930DB"/>
    <w:rsid w:val="001954F1"/>
    <w:rsid w:val="001E2A27"/>
    <w:rsid w:val="001E7285"/>
    <w:rsid w:val="00215E07"/>
    <w:rsid w:val="002705EA"/>
    <w:rsid w:val="0028258F"/>
    <w:rsid w:val="002967E1"/>
    <w:rsid w:val="002A0537"/>
    <w:rsid w:val="002C2B5B"/>
    <w:rsid w:val="002C6014"/>
    <w:rsid w:val="002D3F30"/>
    <w:rsid w:val="002D4A79"/>
    <w:rsid w:val="00304A1B"/>
    <w:rsid w:val="00307F50"/>
    <w:rsid w:val="00391499"/>
    <w:rsid w:val="003F15BA"/>
    <w:rsid w:val="003F72C8"/>
    <w:rsid w:val="0048082B"/>
    <w:rsid w:val="004A6EE0"/>
    <w:rsid w:val="004B64BE"/>
    <w:rsid w:val="00537776"/>
    <w:rsid w:val="005410ED"/>
    <w:rsid w:val="005507E3"/>
    <w:rsid w:val="005554BA"/>
    <w:rsid w:val="0056117B"/>
    <w:rsid w:val="00573064"/>
    <w:rsid w:val="005E23BF"/>
    <w:rsid w:val="006145B1"/>
    <w:rsid w:val="00634427"/>
    <w:rsid w:val="00644AAB"/>
    <w:rsid w:val="00691EA3"/>
    <w:rsid w:val="006A02B4"/>
    <w:rsid w:val="006A4317"/>
    <w:rsid w:val="006B191E"/>
    <w:rsid w:val="006B2DA3"/>
    <w:rsid w:val="006C08D7"/>
    <w:rsid w:val="006E2087"/>
    <w:rsid w:val="006E39E8"/>
    <w:rsid w:val="006F27BE"/>
    <w:rsid w:val="006F3850"/>
    <w:rsid w:val="006F3CD5"/>
    <w:rsid w:val="00715A61"/>
    <w:rsid w:val="0077001C"/>
    <w:rsid w:val="00783D7A"/>
    <w:rsid w:val="007A5CAB"/>
    <w:rsid w:val="007B596F"/>
    <w:rsid w:val="0080788E"/>
    <w:rsid w:val="00813548"/>
    <w:rsid w:val="00853F78"/>
    <w:rsid w:val="00865D10"/>
    <w:rsid w:val="008D43EB"/>
    <w:rsid w:val="009114DE"/>
    <w:rsid w:val="00917E20"/>
    <w:rsid w:val="00931AFF"/>
    <w:rsid w:val="00942295"/>
    <w:rsid w:val="009619A3"/>
    <w:rsid w:val="00964F0F"/>
    <w:rsid w:val="00973B1F"/>
    <w:rsid w:val="00982AD8"/>
    <w:rsid w:val="009F1CCE"/>
    <w:rsid w:val="00A0711E"/>
    <w:rsid w:val="00A16458"/>
    <w:rsid w:val="00A2103B"/>
    <w:rsid w:val="00A96ADD"/>
    <w:rsid w:val="00AE24AB"/>
    <w:rsid w:val="00AE4421"/>
    <w:rsid w:val="00B007B6"/>
    <w:rsid w:val="00B54FDA"/>
    <w:rsid w:val="00B55F5E"/>
    <w:rsid w:val="00B6551A"/>
    <w:rsid w:val="00BB10CD"/>
    <w:rsid w:val="00BB17C2"/>
    <w:rsid w:val="00C02E28"/>
    <w:rsid w:val="00C15137"/>
    <w:rsid w:val="00C20B29"/>
    <w:rsid w:val="00C230FF"/>
    <w:rsid w:val="00C3408C"/>
    <w:rsid w:val="00C40D40"/>
    <w:rsid w:val="00C533DE"/>
    <w:rsid w:val="00C6429B"/>
    <w:rsid w:val="00CC69AF"/>
    <w:rsid w:val="00CD758F"/>
    <w:rsid w:val="00CF6118"/>
    <w:rsid w:val="00D276D6"/>
    <w:rsid w:val="00D33486"/>
    <w:rsid w:val="00D33D86"/>
    <w:rsid w:val="00D417E0"/>
    <w:rsid w:val="00D5715C"/>
    <w:rsid w:val="00D80CA2"/>
    <w:rsid w:val="00DF3817"/>
    <w:rsid w:val="00E10F94"/>
    <w:rsid w:val="00E2747A"/>
    <w:rsid w:val="00E7601F"/>
    <w:rsid w:val="00E9384B"/>
    <w:rsid w:val="00ED1656"/>
    <w:rsid w:val="00ED7380"/>
    <w:rsid w:val="00F25FF8"/>
    <w:rsid w:val="00FA3825"/>
    <w:rsid w:val="00FB7F9A"/>
    <w:rsid w:val="00FE2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2B0A"/>
  <w15:chartTrackingRefBased/>
  <w15:docId w15:val="{48AA43C5-1D61-44A3-A6CA-1F153DDE6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C230FF"/>
    <w:pPr>
      <w:keepNext/>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230FF"/>
    <w:rPr>
      <w:szCs w:val="20"/>
    </w:rPr>
  </w:style>
  <w:style w:type="character" w:styleId="CommentReference">
    <w:name w:val="annotation reference"/>
    <w:rsid w:val="008D43EB"/>
    <w:rPr>
      <w:sz w:val="16"/>
      <w:szCs w:val="16"/>
    </w:rPr>
  </w:style>
  <w:style w:type="paragraph" w:styleId="CommentText">
    <w:name w:val="annotation text"/>
    <w:basedOn w:val="Normal"/>
    <w:link w:val="CommentTextChar"/>
    <w:rsid w:val="008D43EB"/>
    <w:rPr>
      <w:sz w:val="20"/>
      <w:szCs w:val="20"/>
    </w:rPr>
  </w:style>
  <w:style w:type="character" w:customStyle="1" w:styleId="CommentTextChar">
    <w:name w:val="Comment Text Char"/>
    <w:basedOn w:val="DefaultParagraphFont"/>
    <w:link w:val="CommentText"/>
    <w:rsid w:val="008D43EB"/>
  </w:style>
  <w:style w:type="paragraph" w:styleId="CommentSubject">
    <w:name w:val="annotation subject"/>
    <w:basedOn w:val="CommentText"/>
    <w:next w:val="CommentText"/>
    <w:link w:val="CommentSubjectChar"/>
    <w:rsid w:val="008D43EB"/>
    <w:rPr>
      <w:b/>
      <w:bCs/>
    </w:rPr>
  </w:style>
  <w:style w:type="character" w:customStyle="1" w:styleId="CommentSubjectChar">
    <w:name w:val="Comment Subject Char"/>
    <w:link w:val="CommentSubject"/>
    <w:rsid w:val="008D43EB"/>
    <w:rPr>
      <w:b/>
      <w:bCs/>
    </w:rPr>
  </w:style>
  <w:style w:type="paragraph" w:styleId="BalloonText">
    <w:name w:val="Balloon Text"/>
    <w:basedOn w:val="Normal"/>
    <w:link w:val="BalloonTextChar"/>
    <w:rsid w:val="008D43EB"/>
    <w:rPr>
      <w:rFonts w:ascii="Tahoma" w:hAnsi="Tahoma" w:cs="Tahoma"/>
      <w:sz w:val="16"/>
      <w:szCs w:val="16"/>
    </w:rPr>
  </w:style>
  <w:style w:type="character" w:customStyle="1" w:styleId="BalloonTextChar">
    <w:name w:val="Balloon Text Char"/>
    <w:link w:val="BalloonText"/>
    <w:rsid w:val="008D43EB"/>
    <w:rPr>
      <w:rFonts w:ascii="Tahoma" w:hAnsi="Tahoma" w:cs="Tahoma"/>
      <w:sz w:val="16"/>
      <w:szCs w:val="16"/>
    </w:rPr>
  </w:style>
  <w:style w:type="character" w:styleId="Hyperlink">
    <w:name w:val="Hyperlink"/>
    <w:uiPriority w:val="99"/>
    <w:unhideWhenUsed/>
    <w:rsid w:val="00A0711E"/>
    <w:rPr>
      <w:color w:val="0563C1"/>
      <w:u w:val="single"/>
    </w:rPr>
  </w:style>
  <w:style w:type="paragraph" w:styleId="FootnoteText">
    <w:name w:val="footnote text"/>
    <w:basedOn w:val="Normal"/>
    <w:link w:val="FootnoteTextChar"/>
    <w:unhideWhenUsed/>
    <w:rsid w:val="00A0711E"/>
    <w:rPr>
      <w:rFonts w:eastAsia="Calibri"/>
      <w:sz w:val="20"/>
      <w:szCs w:val="20"/>
    </w:rPr>
  </w:style>
  <w:style w:type="character" w:customStyle="1" w:styleId="FootnoteTextChar">
    <w:name w:val="Footnote Text Char"/>
    <w:basedOn w:val="DefaultParagraphFont"/>
    <w:link w:val="FootnoteText"/>
    <w:rsid w:val="00A0711E"/>
    <w:rPr>
      <w:rFonts w:eastAsia="Calibri"/>
    </w:rPr>
  </w:style>
  <w:style w:type="character" w:styleId="FootnoteReference">
    <w:name w:val="footnote reference"/>
    <w:uiPriority w:val="99"/>
    <w:unhideWhenUsed/>
    <w:rsid w:val="00A0711E"/>
    <w:rPr>
      <w:vertAlign w:val="superscript"/>
    </w:rPr>
  </w:style>
  <w:style w:type="table" w:styleId="TableGrid">
    <w:name w:val="Table Grid"/>
    <w:basedOn w:val="TableNormal"/>
    <w:uiPriority w:val="39"/>
    <w:rsid w:val="00215E0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6E39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731544">
      <w:bodyDiv w:val="1"/>
      <w:marLeft w:val="0"/>
      <w:marRight w:val="0"/>
      <w:marTop w:val="0"/>
      <w:marBottom w:val="0"/>
      <w:divBdr>
        <w:top w:val="none" w:sz="0" w:space="0" w:color="auto"/>
        <w:left w:val="none" w:sz="0" w:space="0" w:color="auto"/>
        <w:bottom w:val="none" w:sz="0" w:space="0" w:color="auto"/>
        <w:right w:val="none" w:sz="0" w:space="0" w:color="auto"/>
      </w:divBdr>
    </w:div>
    <w:div w:id="195698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opm.gov/policy-data-oversight/pay-leave/salaries-wages/salary-tables/pdf/2020/RUS.pdf" TargetMode="External"/><Relationship Id="rId2" Type="http://schemas.openxmlformats.org/officeDocument/2006/relationships/hyperlink" Target="https://www.bls.gov/news.release/ecec.nr0.htm" TargetMode="External"/><Relationship Id="rId1" Type="http://schemas.openxmlformats.org/officeDocument/2006/relationships/hyperlink" Target="https://www.bls.gov/ooh/transportation-and-material-moving/airline-and-commercial-pilots.htm" TargetMode="External"/><Relationship Id="rId4" Type="http://schemas.openxmlformats.org/officeDocument/2006/relationships/hyperlink" Target="https://aspe.hhs.gov/system/files/pdf/242926/HHS_RIA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9" ma:contentTypeDescription="Create a new document." ma:contentTypeScope="" ma:versionID="b08faa67fb8efbb0b8cd3de4176e4a55">
  <xsd:schema xmlns:xsd="http://www.w3.org/2001/XMLSchema" xmlns:xs="http://www.w3.org/2001/XMLSchema" xmlns:p="http://schemas.microsoft.com/office/2006/metadata/properties" xmlns:ns3="71f32d46-6d44-42df-9bf9-b69fba183449" targetNamespace="http://schemas.microsoft.com/office/2006/metadata/properties" ma:root="true" ma:fieldsID="e71dacc1116d4d9090ceb40be951c1e0" ns3:_="">
    <xsd:import namespace="71f32d46-6d44-42df-9bf9-b69fba18344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DA7CA-D49F-455D-93AA-60B6098B4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CE3718-DE78-4166-A67C-CC838D3D2B00}">
  <ds:schemaRefs>
    <ds:schemaRef ds:uri="http://schemas.microsoft.com/sharepoint/v3/contenttype/forms"/>
  </ds:schemaRefs>
</ds:datastoreItem>
</file>

<file path=customXml/itemProps3.xml><?xml version="1.0" encoding="utf-8"?>
<ds:datastoreItem xmlns:ds="http://schemas.openxmlformats.org/officeDocument/2006/customXml" ds:itemID="{44811133-2765-4AD1-80CD-07379631E191}">
  <ds:schemaRefs>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71f32d46-6d44-42df-9bf9-b69fba183449"/>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F138E22-2D51-4D98-8BB6-6CE1D4CD1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2570</Words>
  <Characters>16430</Characters>
  <Application>Microsoft Office Word</Application>
  <DocSecurity>0</DocSecurity>
  <Lines>136</Lines>
  <Paragraphs>37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faa</Company>
  <LinksUpToDate>false</LinksUpToDate>
  <CharactersWithSpaces>18963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ATO USER</dc:creator>
  <cp:keywords/>
  <cp:lastModifiedBy>Morris, Chris (FAA)</cp:lastModifiedBy>
  <cp:revision>2</cp:revision>
  <cp:lastPrinted>2017-01-24T13:39:00Z</cp:lastPrinted>
  <dcterms:created xsi:type="dcterms:W3CDTF">2020-06-03T13:47:00Z</dcterms:created>
  <dcterms:modified xsi:type="dcterms:W3CDTF">2020-06-03T13:47:00Z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