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0A66" w:rsidR="00C94F23" w:rsidP="00340297" w:rsidRDefault="00C46D17" w14:paraId="7FDC4013" w14:textId="7B83F06E">
      <w:pPr>
        <w:pStyle w:val="BodyText"/>
        <w:jc w:val="center"/>
        <w:rPr>
          <w:b/>
          <w:bCs/>
          <w:sz w:val="24"/>
          <w:szCs w:val="24"/>
        </w:rPr>
      </w:pPr>
      <w:bookmarkStart w:name="_GoBack" w:id="0"/>
      <w:bookmarkEnd w:id="0"/>
      <w:r w:rsidRPr="00120A66">
        <w:rPr>
          <w:b/>
          <w:bCs/>
          <w:sz w:val="24"/>
          <w:szCs w:val="24"/>
        </w:rPr>
        <w:t>Supporting Statement for Paperwork Reduction Act Submission</w:t>
      </w:r>
    </w:p>
    <w:p w:rsidRPr="00120A66" w:rsidR="005E0F6A" w:rsidP="00340297" w:rsidRDefault="005E0F6A" w14:paraId="682156B8" w14:textId="78B328DC">
      <w:pPr>
        <w:pStyle w:val="BodyText"/>
        <w:ind w:right="20"/>
        <w:jc w:val="center"/>
        <w:rPr>
          <w:b/>
          <w:bCs/>
          <w:sz w:val="24"/>
          <w:szCs w:val="24"/>
        </w:rPr>
      </w:pPr>
      <w:r w:rsidRPr="00120A66">
        <w:rPr>
          <w:b/>
          <w:bCs/>
          <w:sz w:val="24"/>
          <w:szCs w:val="24"/>
        </w:rPr>
        <w:t>O</w:t>
      </w:r>
      <w:r w:rsidRPr="00120A66" w:rsidR="00C46D17">
        <w:rPr>
          <w:b/>
          <w:bCs/>
          <w:sz w:val="24"/>
          <w:szCs w:val="24"/>
        </w:rPr>
        <w:t xml:space="preserve">MB Control Number </w:t>
      </w:r>
      <w:r w:rsidR="00F906E8">
        <w:rPr>
          <w:b/>
          <w:bCs/>
          <w:sz w:val="24"/>
          <w:szCs w:val="24"/>
        </w:rPr>
        <w:t>3245-0403</w:t>
      </w:r>
    </w:p>
    <w:p w:rsidRPr="00120A66" w:rsidR="00C94F23" w:rsidP="00340297" w:rsidRDefault="00DB0A39" w14:paraId="3F9324CB" w14:textId="1AB10F06">
      <w:pPr>
        <w:pStyle w:val="BodyText"/>
        <w:ind w:right="20"/>
        <w:jc w:val="center"/>
        <w:rPr>
          <w:b/>
          <w:bCs/>
          <w:sz w:val="24"/>
          <w:szCs w:val="24"/>
        </w:rPr>
      </w:pPr>
      <w:r>
        <w:rPr>
          <w:b/>
          <w:bCs/>
          <w:sz w:val="24"/>
          <w:szCs w:val="24"/>
        </w:rPr>
        <w:t xml:space="preserve">Petitions for </w:t>
      </w:r>
      <w:r w:rsidRPr="00120A66" w:rsidR="00C46D17">
        <w:rPr>
          <w:b/>
          <w:bCs/>
          <w:sz w:val="24"/>
          <w:szCs w:val="24"/>
        </w:rPr>
        <w:t>Governor</w:t>
      </w:r>
      <w:r w:rsidRPr="00120A66" w:rsidR="005E0F6A">
        <w:rPr>
          <w:b/>
          <w:bCs/>
          <w:sz w:val="24"/>
          <w:szCs w:val="24"/>
        </w:rPr>
        <w:t xml:space="preserve">-Designated </w:t>
      </w:r>
      <w:r w:rsidR="004D63DC">
        <w:rPr>
          <w:b/>
          <w:bCs/>
          <w:sz w:val="24"/>
          <w:szCs w:val="24"/>
        </w:rPr>
        <w:t>Covered Areas</w:t>
      </w:r>
    </w:p>
    <w:p w:rsidRPr="00340297" w:rsidR="00C94F23" w:rsidP="00340297" w:rsidRDefault="00C94F23" w14:paraId="0AF75E62" w14:textId="77777777">
      <w:pPr>
        <w:pStyle w:val="BodyText"/>
        <w:rPr>
          <w:sz w:val="24"/>
          <w:szCs w:val="24"/>
        </w:rPr>
      </w:pPr>
    </w:p>
    <w:p w:rsidR="00C94F23" w:rsidP="00340297" w:rsidRDefault="00C46D17" w14:paraId="4EEC98E3" w14:textId="0A386C04">
      <w:pPr>
        <w:pStyle w:val="ListParagraph"/>
        <w:numPr>
          <w:ilvl w:val="0"/>
          <w:numId w:val="1"/>
        </w:numPr>
        <w:tabs>
          <w:tab w:val="left" w:pos="826"/>
          <w:tab w:val="left" w:pos="827"/>
        </w:tabs>
        <w:rPr>
          <w:b/>
          <w:bCs/>
          <w:sz w:val="24"/>
          <w:szCs w:val="24"/>
        </w:rPr>
      </w:pPr>
      <w:r w:rsidRPr="00340297">
        <w:rPr>
          <w:b/>
          <w:bCs/>
          <w:sz w:val="24"/>
          <w:szCs w:val="24"/>
        </w:rPr>
        <w:t>Justification</w:t>
      </w:r>
    </w:p>
    <w:p w:rsidRPr="00340297" w:rsidR="00120A66" w:rsidP="00120A66" w:rsidRDefault="00120A66" w14:paraId="31948961" w14:textId="77777777">
      <w:pPr>
        <w:pStyle w:val="ListParagraph"/>
        <w:tabs>
          <w:tab w:val="left" w:pos="826"/>
          <w:tab w:val="left" w:pos="827"/>
        </w:tabs>
        <w:ind w:left="826" w:firstLine="0"/>
        <w:rPr>
          <w:b/>
          <w:bCs/>
          <w:sz w:val="24"/>
          <w:szCs w:val="24"/>
        </w:rPr>
      </w:pPr>
    </w:p>
    <w:p w:rsidRPr="00340297" w:rsidR="00C94F23" w:rsidP="00340297" w:rsidRDefault="00C46D17" w14:paraId="4C334AA6" w14:textId="67B4652B">
      <w:pPr>
        <w:pStyle w:val="ListParagraph"/>
        <w:numPr>
          <w:ilvl w:val="1"/>
          <w:numId w:val="1"/>
        </w:numPr>
        <w:tabs>
          <w:tab w:val="left" w:pos="828"/>
          <w:tab w:val="left" w:pos="830"/>
        </w:tabs>
        <w:ind w:right="322" w:hanging="697"/>
        <w:jc w:val="left"/>
        <w:rPr>
          <w:i/>
          <w:sz w:val="24"/>
          <w:szCs w:val="24"/>
        </w:rPr>
      </w:pPr>
      <w:r w:rsidRPr="00340297">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40297" w:rsidR="002275D3" w:rsidP="00340297" w:rsidRDefault="002275D3" w14:paraId="78AED018" w14:textId="77777777">
      <w:pPr>
        <w:rPr>
          <w:sz w:val="24"/>
          <w:szCs w:val="24"/>
        </w:rPr>
      </w:pPr>
    </w:p>
    <w:p w:rsidR="006F722D" w:rsidP="00340297" w:rsidRDefault="004940BE" w14:paraId="69E8778B" w14:textId="30999CFD">
      <w:pPr>
        <w:ind w:left="810"/>
        <w:rPr>
          <w:sz w:val="24"/>
          <w:szCs w:val="24"/>
        </w:rPr>
      </w:pPr>
      <w:r w:rsidRPr="00340297">
        <w:rPr>
          <w:sz w:val="24"/>
          <w:szCs w:val="24"/>
        </w:rPr>
        <w:t xml:space="preserve">This collection of information is </w:t>
      </w:r>
      <w:r w:rsidR="00BF5CBB">
        <w:rPr>
          <w:sz w:val="24"/>
          <w:szCs w:val="24"/>
        </w:rPr>
        <w:t>mandated by</w:t>
      </w:r>
      <w:r w:rsidRPr="00340297" w:rsidR="00AF0AC0">
        <w:rPr>
          <w:sz w:val="24"/>
          <w:szCs w:val="24"/>
        </w:rPr>
        <w:t xml:space="preserve"> section 1701(e) of the National Defense Authorization Act for Fiscal Year 2018, Pub. L. 115-91 (2018 NDAA)</w:t>
      </w:r>
      <w:r w:rsidRPr="00340297" w:rsidR="00B259B5">
        <w:rPr>
          <w:sz w:val="24"/>
          <w:szCs w:val="24"/>
        </w:rPr>
        <w:t>, which authorize</w:t>
      </w:r>
      <w:r w:rsidR="006F6610">
        <w:rPr>
          <w:sz w:val="24"/>
          <w:szCs w:val="24"/>
        </w:rPr>
        <w:t>s</w:t>
      </w:r>
      <w:r w:rsidRPr="00340297" w:rsidR="00B259B5">
        <w:rPr>
          <w:sz w:val="24"/>
          <w:szCs w:val="24"/>
        </w:rPr>
        <w:t xml:space="preserve"> State Governors to </w:t>
      </w:r>
      <w:r w:rsidRPr="00340297" w:rsidR="00D1221D">
        <w:rPr>
          <w:sz w:val="24"/>
          <w:szCs w:val="24"/>
        </w:rPr>
        <w:t>petition the SBA Administrator to designate specific covered are</w:t>
      </w:r>
      <w:r w:rsidRPr="00340297" w:rsidR="00356E79">
        <w:rPr>
          <w:sz w:val="24"/>
          <w:szCs w:val="24"/>
        </w:rPr>
        <w:t xml:space="preserve">as </w:t>
      </w:r>
      <w:r w:rsidRPr="00340297" w:rsidR="00D1221D">
        <w:rPr>
          <w:sz w:val="24"/>
          <w:szCs w:val="24"/>
        </w:rPr>
        <w:t>a</w:t>
      </w:r>
      <w:r w:rsidRPr="00340297" w:rsidR="00356E79">
        <w:rPr>
          <w:sz w:val="24"/>
          <w:szCs w:val="24"/>
        </w:rPr>
        <w:t>s</w:t>
      </w:r>
      <w:r w:rsidRPr="00340297" w:rsidR="00D1221D">
        <w:rPr>
          <w:sz w:val="24"/>
          <w:szCs w:val="24"/>
        </w:rPr>
        <w:t xml:space="preserve"> qualified HUBZone area</w:t>
      </w:r>
      <w:r w:rsidRPr="00340297" w:rsidR="00356E79">
        <w:rPr>
          <w:sz w:val="24"/>
          <w:szCs w:val="24"/>
        </w:rPr>
        <w:t>s</w:t>
      </w:r>
      <w:r w:rsidRPr="00340297" w:rsidR="00AF0AC0">
        <w:rPr>
          <w:sz w:val="24"/>
          <w:szCs w:val="24"/>
        </w:rPr>
        <w:t>.</w:t>
      </w:r>
      <w:r w:rsidR="002E1B70">
        <w:rPr>
          <w:sz w:val="24"/>
          <w:szCs w:val="24"/>
        </w:rPr>
        <w:t xml:space="preserve">  </w:t>
      </w:r>
      <w:r w:rsidR="006F6610">
        <w:rPr>
          <w:sz w:val="24"/>
          <w:szCs w:val="24"/>
        </w:rPr>
        <w:t xml:space="preserve">This section provides that </w:t>
      </w:r>
      <w:r w:rsidR="0087433A">
        <w:rPr>
          <w:sz w:val="24"/>
          <w:szCs w:val="24"/>
        </w:rPr>
        <w:t>“[</w:t>
      </w:r>
      <w:r w:rsidR="006F6610">
        <w:rPr>
          <w:sz w:val="24"/>
          <w:szCs w:val="24"/>
        </w:rPr>
        <w:t>f</w:t>
      </w:r>
      <w:r w:rsidR="0087433A">
        <w:rPr>
          <w:sz w:val="24"/>
          <w:szCs w:val="24"/>
        </w:rPr>
        <w:t>]</w:t>
      </w:r>
      <w:r w:rsidRPr="00A53493" w:rsidR="006F6610">
        <w:rPr>
          <w:sz w:val="24"/>
          <w:szCs w:val="24"/>
        </w:rPr>
        <w:t>or a covered area to receive a designation as a Governor-designated covered area, the Governor of the State in which the covered area is wholly contained shall include such covered area in a petition to the Administrator requesting such a designation</w:t>
      </w:r>
      <w:r w:rsidR="003C6F5E">
        <w:rPr>
          <w:sz w:val="24"/>
          <w:szCs w:val="24"/>
        </w:rPr>
        <w:t xml:space="preserve">  </w:t>
      </w:r>
      <w:r w:rsidR="00176757">
        <w:rPr>
          <w:sz w:val="24"/>
          <w:szCs w:val="24"/>
        </w:rPr>
        <w:t>This authority, including a description of the information that a Governor will be required to provide in a petition for HUBZone designation,</w:t>
      </w:r>
      <w:r w:rsidR="003C6F5E">
        <w:rPr>
          <w:sz w:val="24"/>
          <w:szCs w:val="24"/>
        </w:rPr>
        <w:t xml:space="preserve"> </w:t>
      </w:r>
      <w:r w:rsidR="000C3BB8">
        <w:rPr>
          <w:sz w:val="24"/>
          <w:szCs w:val="24"/>
        </w:rPr>
        <w:t xml:space="preserve">is </w:t>
      </w:r>
      <w:r w:rsidR="00176757">
        <w:rPr>
          <w:sz w:val="24"/>
          <w:szCs w:val="24"/>
        </w:rPr>
        <w:t xml:space="preserve">incorporated </w:t>
      </w:r>
      <w:r w:rsidR="003C6F5E">
        <w:rPr>
          <w:sz w:val="24"/>
          <w:szCs w:val="24"/>
        </w:rPr>
        <w:t>into SBA’s HUBZone program regulations</w:t>
      </w:r>
      <w:r w:rsidR="00176757">
        <w:rPr>
          <w:sz w:val="24"/>
          <w:szCs w:val="24"/>
        </w:rPr>
        <w:t xml:space="preserve"> </w:t>
      </w:r>
      <w:r w:rsidR="003C6F5E">
        <w:rPr>
          <w:sz w:val="24"/>
          <w:szCs w:val="24"/>
        </w:rPr>
        <w:t xml:space="preserve">at 13 CFR 126.104.  A copy of the statutory and regulatory authorities is attached.  </w:t>
      </w:r>
    </w:p>
    <w:p w:rsidRPr="00340297" w:rsidR="000C3BB8" w:rsidP="00340297" w:rsidRDefault="000C3BB8" w14:paraId="287D3B13" w14:textId="77777777">
      <w:pPr>
        <w:ind w:left="810"/>
        <w:rPr>
          <w:sz w:val="24"/>
          <w:szCs w:val="24"/>
        </w:rPr>
      </w:pPr>
    </w:p>
    <w:p w:rsidRPr="00340297" w:rsidR="00C94F23" w:rsidP="00340297" w:rsidRDefault="00C46D17" w14:paraId="1C33300C" w14:textId="0603BD62">
      <w:pPr>
        <w:pStyle w:val="Heading1"/>
        <w:numPr>
          <w:ilvl w:val="1"/>
          <w:numId w:val="1"/>
        </w:numPr>
        <w:tabs>
          <w:tab w:val="left" w:pos="832"/>
        </w:tabs>
        <w:ind w:left="828" w:right="127" w:hanging="713"/>
        <w:jc w:val="both"/>
      </w:pPr>
      <w:r w:rsidRPr="00340297">
        <w:t xml:space="preserve">Indicate how, by whom, and for what purpose the </w:t>
      </w:r>
      <w:r w:rsidRPr="00340297" w:rsidR="00CF177C">
        <w:t>information</w:t>
      </w:r>
      <w:r w:rsidRPr="00340297">
        <w:t xml:space="preserve"> is to be used. Except for a new collection, indicate the actual use the agency has made of the information received from the current collection.</w:t>
      </w:r>
    </w:p>
    <w:p w:rsidRPr="00340297" w:rsidR="00C94F23" w:rsidP="00340297" w:rsidRDefault="00C94F23" w14:paraId="72C70FE7" w14:textId="77777777">
      <w:pPr>
        <w:pStyle w:val="BodyText"/>
        <w:rPr>
          <w:i/>
          <w:sz w:val="24"/>
          <w:szCs w:val="24"/>
        </w:rPr>
      </w:pPr>
    </w:p>
    <w:p w:rsidR="00A53493" w:rsidP="00A53493" w:rsidRDefault="00FC702B" w14:paraId="465E7733" w14:textId="4BC64B4A">
      <w:pPr>
        <w:pStyle w:val="BodyText"/>
        <w:ind w:left="830" w:right="115" w:firstLine="2"/>
        <w:rPr>
          <w:sz w:val="24"/>
          <w:szCs w:val="24"/>
        </w:rPr>
      </w:pPr>
      <w:r>
        <w:rPr>
          <w:sz w:val="24"/>
          <w:szCs w:val="24"/>
        </w:rPr>
        <w:t>Section 1701(e) provides that i</w:t>
      </w:r>
      <w:r w:rsidRPr="00A53493" w:rsidR="00A53493">
        <w:rPr>
          <w:sz w:val="24"/>
          <w:szCs w:val="24"/>
        </w:rPr>
        <w:t>n reviewing a request for designation included in a petition, the Administrator may consider</w:t>
      </w:r>
      <w:r>
        <w:rPr>
          <w:sz w:val="24"/>
          <w:szCs w:val="24"/>
        </w:rPr>
        <w:t xml:space="preserve">: </w:t>
      </w:r>
      <w:r w:rsidRPr="00A53493" w:rsidR="00A53493">
        <w:rPr>
          <w:sz w:val="24"/>
          <w:szCs w:val="24"/>
        </w:rPr>
        <w:t>(</w:t>
      </w:r>
      <w:r w:rsidR="00EC5B04">
        <w:rPr>
          <w:sz w:val="24"/>
          <w:szCs w:val="24"/>
        </w:rPr>
        <w:t>i</w:t>
      </w:r>
      <w:r w:rsidRPr="00A53493" w:rsidR="00A53493">
        <w:rPr>
          <w:sz w:val="24"/>
          <w:szCs w:val="24"/>
        </w:rPr>
        <w:t>) the potential for job creation and investment in the covered area;</w:t>
      </w:r>
      <w:r>
        <w:rPr>
          <w:sz w:val="24"/>
          <w:szCs w:val="24"/>
        </w:rPr>
        <w:t xml:space="preserve"> </w:t>
      </w:r>
      <w:r w:rsidRPr="00A53493" w:rsidR="00A53493">
        <w:rPr>
          <w:sz w:val="24"/>
          <w:szCs w:val="24"/>
        </w:rPr>
        <w:t>(</w:t>
      </w:r>
      <w:r w:rsidR="00EC5B04">
        <w:rPr>
          <w:sz w:val="24"/>
          <w:szCs w:val="24"/>
        </w:rPr>
        <w:t>ii</w:t>
      </w:r>
      <w:r w:rsidRPr="00A53493" w:rsidR="00A53493">
        <w:rPr>
          <w:sz w:val="24"/>
          <w:szCs w:val="24"/>
        </w:rPr>
        <w:t>) the demonstrated interest of small business concerns in the covered area to be designated as a Governor-designated covered area;</w:t>
      </w:r>
      <w:r w:rsidR="00EC5B04">
        <w:rPr>
          <w:sz w:val="24"/>
          <w:szCs w:val="24"/>
        </w:rPr>
        <w:t xml:space="preserve"> </w:t>
      </w:r>
      <w:r w:rsidRPr="00A53493" w:rsidR="00A53493">
        <w:rPr>
          <w:sz w:val="24"/>
          <w:szCs w:val="24"/>
        </w:rPr>
        <w:t>(</w:t>
      </w:r>
      <w:r w:rsidR="00EC5B04">
        <w:rPr>
          <w:sz w:val="24"/>
          <w:szCs w:val="24"/>
        </w:rPr>
        <w:t>iii</w:t>
      </w:r>
      <w:r w:rsidRPr="00A53493" w:rsidR="00A53493">
        <w:rPr>
          <w:sz w:val="24"/>
          <w:szCs w:val="24"/>
        </w:rPr>
        <w:t>) how State and local government officials have incorporated the covered area into an economic development strategy; and</w:t>
      </w:r>
      <w:r w:rsidR="00EC5B04">
        <w:rPr>
          <w:sz w:val="24"/>
          <w:szCs w:val="24"/>
        </w:rPr>
        <w:t xml:space="preserve"> </w:t>
      </w:r>
      <w:r w:rsidRPr="00A53493" w:rsidR="00A53493">
        <w:rPr>
          <w:sz w:val="24"/>
          <w:szCs w:val="24"/>
        </w:rPr>
        <w:t>(</w:t>
      </w:r>
      <w:r w:rsidR="00EC5B04">
        <w:rPr>
          <w:sz w:val="24"/>
          <w:szCs w:val="24"/>
        </w:rPr>
        <w:t>iv</w:t>
      </w:r>
      <w:r w:rsidRPr="00A53493" w:rsidR="00A53493">
        <w:rPr>
          <w:sz w:val="24"/>
          <w:szCs w:val="24"/>
        </w:rPr>
        <w:t>)</w:t>
      </w:r>
      <w:r w:rsidR="00CB5B8E">
        <w:rPr>
          <w:sz w:val="24"/>
          <w:szCs w:val="24"/>
        </w:rPr>
        <w:t> </w:t>
      </w:r>
      <w:r w:rsidRPr="00A53493" w:rsidR="00A53493">
        <w:rPr>
          <w:sz w:val="24"/>
          <w:szCs w:val="24"/>
        </w:rPr>
        <w:t>if the covered area was a HUBZone before becoming the subject of the petition, the impact on the covered area if the Administrator did not approve the petition.</w:t>
      </w:r>
      <w:r w:rsidRPr="00176757" w:rsidR="00176757">
        <w:rPr>
          <w:sz w:val="24"/>
          <w:szCs w:val="24"/>
        </w:rPr>
        <w:t xml:space="preserve"> </w:t>
      </w:r>
      <w:r w:rsidR="00176757">
        <w:rPr>
          <w:sz w:val="24"/>
          <w:szCs w:val="24"/>
        </w:rPr>
        <w:t xml:space="preserve"> </w:t>
      </w:r>
      <w:r w:rsidRPr="00340297" w:rsidR="00176757">
        <w:rPr>
          <w:sz w:val="24"/>
          <w:szCs w:val="24"/>
        </w:rPr>
        <w:t xml:space="preserve">Information provided by each Governor </w:t>
      </w:r>
      <w:r w:rsidR="00176757">
        <w:rPr>
          <w:sz w:val="24"/>
          <w:szCs w:val="24"/>
        </w:rPr>
        <w:t xml:space="preserve">in response to these criteria </w:t>
      </w:r>
      <w:r w:rsidRPr="00340297" w:rsidR="00176757">
        <w:rPr>
          <w:sz w:val="24"/>
          <w:szCs w:val="24"/>
        </w:rPr>
        <w:t xml:space="preserve">will be evaluated by SBA’s Office of HUBZone Program staff </w:t>
      </w:r>
      <w:r w:rsidR="00176757">
        <w:rPr>
          <w:sz w:val="24"/>
          <w:szCs w:val="24"/>
        </w:rPr>
        <w:t xml:space="preserve">to determine whether the request meets the criteria for designation as a HUBZone. </w:t>
      </w:r>
    </w:p>
    <w:p w:rsidRPr="00340297" w:rsidR="00C94F23" w:rsidP="00340297" w:rsidRDefault="00C94F23" w14:paraId="4F7AE340" w14:textId="77777777">
      <w:pPr>
        <w:pStyle w:val="BodyText"/>
        <w:rPr>
          <w:sz w:val="24"/>
          <w:szCs w:val="24"/>
        </w:rPr>
      </w:pPr>
    </w:p>
    <w:p w:rsidRPr="00340297" w:rsidR="00C94F23" w:rsidP="00340297" w:rsidRDefault="00C46D17" w14:paraId="386CF14E" w14:textId="30D80B04">
      <w:pPr>
        <w:pStyle w:val="Heading1"/>
        <w:numPr>
          <w:ilvl w:val="1"/>
          <w:numId w:val="1"/>
        </w:numPr>
        <w:tabs>
          <w:tab w:val="left" w:pos="839"/>
        </w:tabs>
        <w:ind w:left="831" w:right="124" w:hanging="713"/>
        <w:jc w:val="both"/>
      </w:pPr>
      <w:r w:rsidRPr="00340297">
        <w:t xml:space="preserve">Describe whether, and to what extent, the collection of information involves the use of automated, </w:t>
      </w:r>
      <w:r w:rsidRPr="00340297" w:rsidR="001E691D">
        <w:t xml:space="preserve">electronic, </w:t>
      </w:r>
      <w:r w:rsidRPr="00340297">
        <w:t>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340297" w:rsidR="00C94F23" w:rsidP="00340297" w:rsidRDefault="00C94F23" w14:paraId="46721C1F" w14:textId="77777777">
      <w:pPr>
        <w:pStyle w:val="BodyText"/>
        <w:rPr>
          <w:i/>
          <w:sz w:val="24"/>
          <w:szCs w:val="24"/>
        </w:rPr>
      </w:pPr>
    </w:p>
    <w:p w:rsidRPr="00340297" w:rsidR="00C94F23" w:rsidP="00340297" w:rsidRDefault="00C46D17" w14:paraId="22ADA27C" w14:textId="5ED738ED">
      <w:pPr>
        <w:pStyle w:val="BodyText"/>
        <w:ind w:left="830" w:right="115"/>
        <w:rPr>
          <w:sz w:val="24"/>
          <w:szCs w:val="24"/>
        </w:rPr>
      </w:pPr>
      <w:r w:rsidRPr="00340297">
        <w:rPr>
          <w:sz w:val="24"/>
          <w:szCs w:val="24"/>
        </w:rPr>
        <w:t>There is no prescribed form for submission</w:t>
      </w:r>
      <w:r w:rsidRPr="00340297" w:rsidR="006D0062">
        <w:rPr>
          <w:sz w:val="24"/>
          <w:szCs w:val="24"/>
        </w:rPr>
        <w:t>.</w:t>
      </w:r>
      <w:r w:rsidRPr="00340297">
        <w:rPr>
          <w:sz w:val="24"/>
          <w:szCs w:val="24"/>
        </w:rPr>
        <w:t xml:space="preserve"> </w:t>
      </w:r>
      <w:r w:rsidRPr="00340297" w:rsidR="006D0062">
        <w:rPr>
          <w:sz w:val="24"/>
          <w:szCs w:val="24"/>
        </w:rPr>
        <w:t xml:space="preserve"> H</w:t>
      </w:r>
      <w:r w:rsidRPr="00340297">
        <w:rPr>
          <w:sz w:val="24"/>
          <w:szCs w:val="24"/>
        </w:rPr>
        <w:t xml:space="preserve">owever, </w:t>
      </w:r>
      <w:r w:rsidRPr="00340297" w:rsidR="001E691D">
        <w:rPr>
          <w:sz w:val="24"/>
          <w:szCs w:val="24"/>
        </w:rPr>
        <w:t>SBA’s preferred</w:t>
      </w:r>
      <w:r w:rsidRPr="00340297" w:rsidR="0072285A">
        <w:rPr>
          <w:sz w:val="24"/>
          <w:szCs w:val="24"/>
        </w:rPr>
        <w:t xml:space="preserve"> method for submitting</w:t>
      </w:r>
      <w:r w:rsidRPr="00340297">
        <w:rPr>
          <w:sz w:val="24"/>
          <w:szCs w:val="24"/>
        </w:rPr>
        <w:t xml:space="preserve"> Governors</w:t>
      </w:r>
      <w:r w:rsidRPr="00340297" w:rsidR="0072285A">
        <w:rPr>
          <w:sz w:val="24"/>
          <w:szCs w:val="24"/>
        </w:rPr>
        <w:t>’ petitions would be through e</w:t>
      </w:r>
      <w:r w:rsidRPr="00340297">
        <w:rPr>
          <w:sz w:val="24"/>
          <w:szCs w:val="24"/>
        </w:rPr>
        <w:t>mail.</w:t>
      </w:r>
    </w:p>
    <w:p w:rsidRPr="00340297" w:rsidR="00C94F23" w:rsidP="00340297" w:rsidRDefault="00C94F23" w14:paraId="7A3F44FD" w14:textId="77777777">
      <w:pPr>
        <w:pStyle w:val="BodyText"/>
        <w:rPr>
          <w:sz w:val="24"/>
          <w:szCs w:val="24"/>
        </w:rPr>
      </w:pPr>
    </w:p>
    <w:p w:rsidRPr="00340297" w:rsidR="00C94F23" w:rsidP="00340297" w:rsidRDefault="00C46D17" w14:paraId="684684DC" w14:textId="77777777">
      <w:pPr>
        <w:pStyle w:val="Heading1"/>
        <w:numPr>
          <w:ilvl w:val="1"/>
          <w:numId w:val="1"/>
        </w:numPr>
        <w:tabs>
          <w:tab w:val="left" w:pos="853"/>
        </w:tabs>
        <w:ind w:left="832" w:hanging="709"/>
        <w:jc w:val="both"/>
      </w:pPr>
      <w:r w:rsidRPr="00340297">
        <w:lastRenderedPageBreak/>
        <w:t>Describe efforts to identify duplication. Show specifically why any similar information already available cannot be used or modified for use for the purposes described in item 2 above.</w:t>
      </w:r>
    </w:p>
    <w:p w:rsidRPr="00340297" w:rsidR="00C94F23" w:rsidP="00340297" w:rsidRDefault="00C94F23" w14:paraId="7463DBF0" w14:textId="77777777">
      <w:pPr>
        <w:pStyle w:val="BodyText"/>
        <w:rPr>
          <w:i/>
          <w:sz w:val="24"/>
          <w:szCs w:val="24"/>
        </w:rPr>
      </w:pPr>
    </w:p>
    <w:p w:rsidRPr="00340297" w:rsidR="00C94F23" w:rsidP="00340297" w:rsidRDefault="00EA5395" w14:paraId="35F9753B" w14:textId="4982604F">
      <w:pPr>
        <w:pStyle w:val="BodyText"/>
        <w:ind w:left="837" w:right="688" w:hanging="6"/>
        <w:jc w:val="both"/>
        <w:rPr>
          <w:sz w:val="24"/>
          <w:szCs w:val="24"/>
        </w:rPr>
      </w:pPr>
      <w:r>
        <w:rPr>
          <w:sz w:val="24"/>
          <w:szCs w:val="24"/>
        </w:rPr>
        <w:t>The information submitted w</w:t>
      </w:r>
      <w:r w:rsidR="000117D2">
        <w:rPr>
          <w:sz w:val="24"/>
          <w:szCs w:val="24"/>
        </w:rPr>
        <w:t xml:space="preserve">ill be unique to </w:t>
      </w:r>
      <w:r w:rsidR="00A81930">
        <w:rPr>
          <w:sz w:val="24"/>
          <w:szCs w:val="24"/>
        </w:rPr>
        <w:t xml:space="preserve">a </w:t>
      </w:r>
      <w:r w:rsidR="000117D2">
        <w:rPr>
          <w:sz w:val="24"/>
          <w:szCs w:val="24"/>
        </w:rPr>
        <w:t>specifi</w:t>
      </w:r>
      <w:r w:rsidR="00A81930">
        <w:rPr>
          <w:sz w:val="24"/>
          <w:szCs w:val="24"/>
        </w:rPr>
        <w:t xml:space="preserve">c </w:t>
      </w:r>
      <w:r w:rsidR="000117D2">
        <w:rPr>
          <w:sz w:val="24"/>
          <w:szCs w:val="24"/>
        </w:rPr>
        <w:t>area within the state.</w:t>
      </w:r>
      <w:r w:rsidR="002C42C9">
        <w:rPr>
          <w:sz w:val="24"/>
          <w:szCs w:val="24"/>
        </w:rPr>
        <w:t xml:space="preserve"> </w:t>
      </w:r>
      <w:r>
        <w:rPr>
          <w:sz w:val="24"/>
          <w:szCs w:val="24"/>
        </w:rPr>
        <w:t>Although SBA can identify which parts of a state qualif</w:t>
      </w:r>
      <w:r w:rsidR="00176757">
        <w:rPr>
          <w:sz w:val="24"/>
          <w:szCs w:val="24"/>
        </w:rPr>
        <w:t xml:space="preserve">ies </w:t>
      </w:r>
      <w:r>
        <w:rPr>
          <w:sz w:val="24"/>
          <w:szCs w:val="24"/>
        </w:rPr>
        <w:t>as a “covered area,” u</w:t>
      </w:r>
      <w:r w:rsidR="002C42C9">
        <w:rPr>
          <w:sz w:val="24"/>
          <w:szCs w:val="24"/>
        </w:rPr>
        <w:t xml:space="preserve">ntil the </w:t>
      </w:r>
      <w:r>
        <w:rPr>
          <w:sz w:val="24"/>
          <w:szCs w:val="24"/>
        </w:rPr>
        <w:t>A</w:t>
      </w:r>
      <w:r w:rsidR="002C42C9">
        <w:rPr>
          <w:sz w:val="24"/>
          <w:szCs w:val="24"/>
        </w:rPr>
        <w:t xml:space="preserve">gency receives a request for </w:t>
      </w:r>
      <w:r w:rsidR="00A81930">
        <w:rPr>
          <w:sz w:val="24"/>
          <w:szCs w:val="24"/>
        </w:rPr>
        <w:t>designation</w:t>
      </w:r>
      <w:r w:rsidR="002C42C9">
        <w:rPr>
          <w:sz w:val="24"/>
          <w:szCs w:val="24"/>
        </w:rPr>
        <w:t xml:space="preserve"> </w:t>
      </w:r>
      <w:r>
        <w:rPr>
          <w:sz w:val="24"/>
          <w:szCs w:val="24"/>
        </w:rPr>
        <w:t xml:space="preserve">as a HUBZone, </w:t>
      </w:r>
      <w:r w:rsidR="00A81930">
        <w:rPr>
          <w:sz w:val="24"/>
          <w:szCs w:val="24"/>
        </w:rPr>
        <w:t xml:space="preserve">it has no way of knowing what information </w:t>
      </w:r>
      <w:r>
        <w:rPr>
          <w:sz w:val="24"/>
          <w:szCs w:val="24"/>
        </w:rPr>
        <w:t xml:space="preserve">would be available to meet the </w:t>
      </w:r>
      <w:r w:rsidR="002C341B">
        <w:rPr>
          <w:sz w:val="24"/>
          <w:szCs w:val="24"/>
        </w:rPr>
        <w:t xml:space="preserve">other </w:t>
      </w:r>
      <w:r>
        <w:rPr>
          <w:sz w:val="24"/>
          <w:szCs w:val="24"/>
        </w:rPr>
        <w:t>statutory criteria discussed above</w:t>
      </w:r>
      <w:r w:rsidR="00A81930">
        <w:rPr>
          <w:sz w:val="24"/>
          <w:szCs w:val="24"/>
        </w:rPr>
        <w:t xml:space="preserve">. </w:t>
      </w:r>
    </w:p>
    <w:p w:rsidRPr="00340297" w:rsidR="00C94F23" w:rsidP="00340297" w:rsidRDefault="00C94F23" w14:paraId="3E1339C4" w14:textId="77777777">
      <w:pPr>
        <w:pStyle w:val="BodyText"/>
        <w:rPr>
          <w:sz w:val="24"/>
          <w:szCs w:val="24"/>
        </w:rPr>
      </w:pPr>
    </w:p>
    <w:p w:rsidRPr="00340297" w:rsidR="00C94F23" w:rsidP="00340297" w:rsidRDefault="00C46D17" w14:paraId="029BEC2C" w14:textId="2F725EE2">
      <w:pPr>
        <w:pStyle w:val="Heading1"/>
        <w:numPr>
          <w:ilvl w:val="1"/>
          <w:numId w:val="1"/>
        </w:numPr>
        <w:tabs>
          <w:tab w:val="left" w:pos="845"/>
          <w:tab w:val="left" w:pos="846"/>
        </w:tabs>
        <w:ind w:left="838" w:right="457"/>
        <w:jc w:val="left"/>
      </w:pPr>
      <w:r w:rsidRPr="00340297">
        <w:t xml:space="preserve">If the collection of information impacts small businesses or other small entities (Item 5 of </w:t>
      </w:r>
      <w:r w:rsidRPr="00340297" w:rsidR="005C5F70">
        <w:t>O</w:t>
      </w:r>
      <w:r w:rsidRPr="00340297">
        <w:t>MB Form 83-</w:t>
      </w:r>
      <w:r w:rsidRPr="00340297" w:rsidR="005D2C52">
        <w:t>I</w:t>
      </w:r>
      <w:r w:rsidRPr="00340297">
        <w:t>),</w:t>
      </w:r>
      <w:r w:rsidRPr="00340297" w:rsidR="008106F9">
        <w:t xml:space="preserve"> </w:t>
      </w:r>
      <w:r w:rsidRPr="00340297">
        <w:t>describe any methods used to minimize burden.</w:t>
      </w:r>
    </w:p>
    <w:p w:rsidRPr="00340297" w:rsidR="00C94F23" w:rsidP="00340297" w:rsidRDefault="00C94F23" w14:paraId="32C010E7" w14:textId="77777777">
      <w:pPr>
        <w:pStyle w:val="BodyText"/>
        <w:rPr>
          <w:i/>
          <w:sz w:val="24"/>
          <w:szCs w:val="24"/>
        </w:rPr>
      </w:pPr>
    </w:p>
    <w:p w:rsidRPr="00340297" w:rsidR="00C94F23" w:rsidP="00340297" w:rsidRDefault="00C46D17" w14:paraId="0D553B40" w14:textId="4B2197AF">
      <w:pPr>
        <w:pStyle w:val="BodyText"/>
        <w:ind w:left="843" w:right="115" w:hanging="3"/>
        <w:rPr>
          <w:sz w:val="24"/>
          <w:szCs w:val="24"/>
        </w:rPr>
      </w:pPr>
      <w:r w:rsidRPr="00340297">
        <w:rPr>
          <w:sz w:val="24"/>
          <w:szCs w:val="24"/>
        </w:rPr>
        <w:t xml:space="preserve">No small businesses or other small entities </w:t>
      </w:r>
      <w:r w:rsidR="00A81930">
        <w:rPr>
          <w:sz w:val="24"/>
          <w:szCs w:val="24"/>
        </w:rPr>
        <w:t xml:space="preserve">will be </w:t>
      </w:r>
      <w:r w:rsidRPr="00340297">
        <w:rPr>
          <w:sz w:val="24"/>
          <w:szCs w:val="24"/>
        </w:rPr>
        <w:t xml:space="preserve">directly </w:t>
      </w:r>
      <w:r w:rsidR="00D1794B">
        <w:rPr>
          <w:sz w:val="24"/>
          <w:szCs w:val="24"/>
        </w:rPr>
        <w:t>impacted</w:t>
      </w:r>
      <w:r w:rsidRPr="00340297">
        <w:rPr>
          <w:sz w:val="24"/>
          <w:szCs w:val="24"/>
        </w:rPr>
        <w:t xml:space="preserve"> by this information collection. </w:t>
      </w:r>
      <w:r w:rsidRPr="00340297" w:rsidR="008106F9">
        <w:rPr>
          <w:sz w:val="24"/>
          <w:szCs w:val="24"/>
        </w:rPr>
        <w:t xml:space="preserve"> </w:t>
      </w:r>
      <w:r w:rsidRPr="00340297">
        <w:rPr>
          <w:sz w:val="24"/>
          <w:szCs w:val="24"/>
        </w:rPr>
        <w:t xml:space="preserve">If SBA </w:t>
      </w:r>
      <w:r w:rsidRPr="00340297" w:rsidR="008106F9">
        <w:rPr>
          <w:sz w:val="24"/>
          <w:szCs w:val="24"/>
        </w:rPr>
        <w:t>designates an area as a Governor-designated covered area</w:t>
      </w:r>
      <w:r w:rsidRPr="00340297">
        <w:rPr>
          <w:sz w:val="24"/>
          <w:szCs w:val="24"/>
        </w:rPr>
        <w:t>, based on the information provided by the State</w:t>
      </w:r>
      <w:r w:rsidRPr="00340297" w:rsidR="008106F9">
        <w:rPr>
          <w:sz w:val="24"/>
          <w:szCs w:val="24"/>
        </w:rPr>
        <w:t xml:space="preserve"> Governor</w:t>
      </w:r>
      <w:r w:rsidRPr="00340297">
        <w:rPr>
          <w:sz w:val="24"/>
          <w:szCs w:val="24"/>
        </w:rPr>
        <w:t xml:space="preserve">, there would be an indirect impact on businesses that </w:t>
      </w:r>
      <w:r w:rsidRPr="00340297" w:rsidR="008106F9">
        <w:rPr>
          <w:sz w:val="24"/>
          <w:szCs w:val="24"/>
        </w:rPr>
        <w:t>may become</w:t>
      </w:r>
      <w:r w:rsidRPr="00340297">
        <w:rPr>
          <w:sz w:val="24"/>
          <w:szCs w:val="24"/>
        </w:rPr>
        <w:t xml:space="preserve"> eligible to </w:t>
      </w:r>
      <w:r w:rsidRPr="00340297" w:rsidR="008106F9">
        <w:rPr>
          <w:sz w:val="24"/>
          <w:szCs w:val="24"/>
        </w:rPr>
        <w:t>apply for the HUBZone program through the expansion of the HUBZone areas</w:t>
      </w:r>
      <w:r w:rsidRPr="00340297">
        <w:rPr>
          <w:sz w:val="24"/>
          <w:szCs w:val="24"/>
        </w:rPr>
        <w:t>.</w:t>
      </w:r>
    </w:p>
    <w:p w:rsidRPr="00340297" w:rsidR="005C7121" w:rsidP="00340297" w:rsidRDefault="005C7121" w14:paraId="0FD4F793" w14:textId="77777777">
      <w:pPr>
        <w:pStyle w:val="BodyText"/>
        <w:ind w:left="843" w:right="115" w:hanging="3"/>
        <w:rPr>
          <w:sz w:val="24"/>
          <w:szCs w:val="24"/>
        </w:rPr>
      </w:pPr>
    </w:p>
    <w:p w:rsidRPr="00340297" w:rsidR="00C94F23" w:rsidP="00340297" w:rsidRDefault="00C46D17" w14:paraId="2B0582C1" w14:textId="77777777">
      <w:pPr>
        <w:pStyle w:val="ListParagraph"/>
        <w:numPr>
          <w:ilvl w:val="1"/>
          <w:numId w:val="1"/>
        </w:numPr>
        <w:tabs>
          <w:tab w:val="left" w:pos="818"/>
          <w:tab w:val="left" w:pos="819"/>
        </w:tabs>
        <w:ind w:left="805" w:right="221" w:hanging="703"/>
        <w:jc w:val="left"/>
        <w:rPr>
          <w:i/>
          <w:sz w:val="24"/>
          <w:szCs w:val="24"/>
        </w:rPr>
      </w:pPr>
      <w:r w:rsidRPr="00340297">
        <w:rPr>
          <w:i/>
          <w:sz w:val="24"/>
          <w:szCs w:val="24"/>
        </w:rPr>
        <w:t>Describe the consequence to the Federal program or policy activities if the collection is not conducted or is conducted less frequently, as well as any technical or legal obstacles to reducing burden.</w:t>
      </w:r>
    </w:p>
    <w:p w:rsidRPr="00340297" w:rsidR="00C94F23" w:rsidP="00340297" w:rsidRDefault="00C94F23" w14:paraId="0D75DCF7" w14:textId="77777777">
      <w:pPr>
        <w:pStyle w:val="BodyText"/>
        <w:rPr>
          <w:i/>
          <w:sz w:val="24"/>
          <w:szCs w:val="24"/>
        </w:rPr>
      </w:pPr>
    </w:p>
    <w:p w:rsidRPr="00340297" w:rsidR="00C94F23" w:rsidP="00340297" w:rsidRDefault="00C46D17" w14:paraId="7DAAA1B4" w14:textId="1578969B">
      <w:pPr>
        <w:pStyle w:val="BodyText"/>
        <w:ind w:left="803" w:right="361" w:firstLine="1"/>
        <w:rPr>
          <w:sz w:val="24"/>
          <w:szCs w:val="24"/>
        </w:rPr>
      </w:pPr>
      <w:r w:rsidRPr="00340297">
        <w:rPr>
          <w:sz w:val="24"/>
          <w:szCs w:val="24"/>
        </w:rPr>
        <w:t xml:space="preserve">This information collection </w:t>
      </w:r>
      <w:r w:rsidR="00A81930">
        <w:rPr>
          <w:sz w:val="24"/>
          <w:szCs w:val="24"/>
        </w:rPr>
        <w:t xml:space="preserve">will </w:t>
      </w:r>
      <w:r w:rsidRPr="00340297">
        <w:rPr>
          <w:sz w:val="24"/>
          <w:szCs w:val="24"/>
        </w:rPr>
        <w:t xml:space="preserve">only </w:t>
      </w:r>
      <w:r w:rsidR="00A81930">
        <w:rPr>
          <w:sz w:val="24"/>
          <w:szCs w:val="24"/>
        </w:rPr>
        <w:t xml:space="preserve">be </w:t>
      </w:r>
      <w:r w:rsidRPr="00340297">
        <w:rPr>
          <w:sz w:val="24"/>
          <w:szCs w:val="24"/>
        </w:rPr>
        <w:t xml:space="preserve">required when a </w:t>
      </w:r>
      <w:r w:rsidRPr="00340297" w:rsidR="00DB0D95">
        <w:rPr>
          <w:sz w:val="24"/>
          <w:szCs w:val="24"/>
        </w:rPr>
        <w:t xml:space="preserve">State Governor wishes to request that SBA designate a specified area as a HUBZone that would not otherwise qualify as a HUBZone.  </w:t>
      </w:r>
      <w:r w:rsidR="00A81930">
        <w:rPr>
          <w:sz w:val="24"/>
          <w:szCs w:val="24"/>
        </w:rPr>
        <w:t>T</w:t>
      </w:r>
      <w:r w:rsidRPr="00340297">
        <w:rPr>
          <w:sz w:val="24"/>
          <w:szCs w:val="24"/>
        </w:rPr>
        <w:t xml:space="preserve">he frequency with which the information </w:t>
      </w:r>
      <w:r w:rsidR="00A81930">
        <w:rPr>
          <w:sz w:val="24"/>
          <w:szCs w:val="24"/>
        </w:rPr>
        <w:t xml:space="preserve">will be </w:t>
      </w:r>
      <w:r w:rsidRPr="00340297">
        <w:rPr>
          <w:sz w:val="24"/>
          <w:szCs w:val="24"/>
        </w:rPr>
        <w:t xml:space="preserve">submitted is controlled by the requesting Governors and not SBA. </w:t>
      </w:r>
      <w:r w:rsidR="00330E2A">
        <w:rPr>
          <w:sz w:val="24"/>
          <w:szCs w:val="24"/>
        </w:rPr>
        <w:t xml:space="preserve"> </w:t>
      </w:r>
      <w:r w:rsidRPr="00340297">
        <w:rPr>
          <w:sz w:val="24"/>
          <w:szCs w:val="24"/>
        </w:rPr>
        <w:t xml:space="preserve">If SBA reduces or does not collect the limited amount of information </w:t>
      </w:r>
      <w:r w:rsidRPr="00340297" w:rsidR="0082716E">
        <w:rPr>
          <w:sz w:val="24"/>
          <w:szCs w:val="24"/>
        </w:rPr>
        <w:t>contained in the petitions</w:t>
      </w:r>
      <w:r w:rsidRPr="00340297">
        <w:rPr>
          <w:sz w:val="24"/>
          <w:szCs w:val="24"/>
        </w:rPr>
        <w:t xml:space="preserve">, </w:t>
      </w:r>
      <w:r w:rsidR="00A81930">
        <w:rPr>
          <w:sz w:val="24"/>
          <w:szCs w:val="24"/>
        </w:rPr>
        <w:t xml:space="preserve">SBA </w:t>
      </w:r>
      <w:r w:rsidRPr="00340297">
        <w:rPr>
          <w:sz w:val="24"/>
          <w:szCs w:val="24"/>
        </w:rPr>
        <w:t xml:space="preserve">would not be able to </w:t>
      </w:r>
      <w:r w:rsidR="000C3BB8">
        <w:rPr>
          <w:sz w:val="24"/>
          <w:szCs w:val="24"/>
        </w:rPr>
        <w:t xml:space="preserve">make an informed decision when reviewing requests to </w:t>
      </w:r>
      <w:r w:rsidRPr="00340297" w:rsidR="0082716E">
        <w:rPr>
          <w:sz w:val="24"/>
          <w:szCs w:val="24"/>
        </w:rPr>
        <w:t>designate Governor-designated covered areas</w:t>
      </w:r>
      <w:r w:rsidR="000C3BB8">
        <w:rPr>
          <w:sz w:val="24"/>
          <w:szCs w:val="24"/>
        </w:rPr>
        <w:t>.</w:t>
      </w:r>
    </w:p>
    <w:p w:rsidRPr="00340297" w:rsidR="00C94F23" w:rsidP="00340297" w:rsidRDefault="00C94F23" w14:paraId="160A7C84" w14:textId="77777777">
      <w:pPr>
        <w:pStyle w:val="BodyText"/>
        <w:rPr>
          <w:sz w:val="24"/>
          <w:szCs w:val="24"/>
        </w:rPr>
      </w:pPr>
    </w:p>
    <w:p w:rsidRPr="0090524A" w:rsidR="00C94F23" w:rsidP="00340297" w:rsidRDefault="00C46D17" w14:paraId="2B578CD3" w14:textId="7CB77896">
      <w:pPr>
        <w:pStyle w:val="ListParagraph"/>
        <w:numPr>
          <w:ilvl w:val="1"/>
          <w:numId w:val="1"/>
        </w:numPr>
        <w:tabs>
          <w:tab w:val="left" w:pos="817"/>
          <w:tab w:val="left" w:pos="818"/>
        </w:tabs>
        <w:ind w:left="805" w:right="982" w:hanging="645"/>
        <w:jc w:val="left"/>
        <w:rPr>
          <w:i/>
          <w:sz w:val="24"/>
          <w:szCs w:val="24"/>
        </w:rPr>
      </w:pPr>
      <w:r w:rsidRPr="00340297">
        <w:rPr>
          <w:i/>
          <w:sz w:val="24"/>
          <w:szCs w:val="24"/>
        </w:rPr>
        <w:t xml:space="preserve">Explain any </w:t>
      </w:r>
      <w:r w:rsidRPr="0090524A">
        <w:rPr>
          <w:i/>
          <w:sz w:val="24"/>
          <w:szCs w:val="24"/>
        </w:rPr>
        <w:t>special circumstances that would cause an information collection to be conducted in a manner</w:t>
      </w:r>
      <w:r w:rsidRPr="0090524A" w:rsidR="0090524A">
        <w:rPr>
          <w:i/>
          <w:sz w:val="24"/>
          <w:szCs w:val="24"/>
        </w:rPr>
        <w:t>:</w:t>
      </w:r>
    </w:p>
    <w:p w:rsidRPr="0090524A" w:rsidR="0090524A" w:rsidP="0090524A" w:rsidRDefault="0090524A" w14:paraId="4BAA543A" w14:textId="47162468">
      <w:pPr>
        <w:pStyle w:val="ListParagraph"/>
        <w:numPr>
          <w:ilvl w:val="0"/>
          <w:numId w:val="2"/>
        </w:numPr>
        <w:tabs>
          <w:tab w:val="left" w:pos="817"/>
          <w:tab w:val="left" w:pos="818"/>
        </w:tabs>
        <w:ind w:left="1170" w:right="982"/>
        <w:rPr>
          <w:i/>
          <w:sz w:val="24"/>
          <w:szCs w:val="24"/>
        </w:rPr>
      </w:pPr>
      <w:r w:rsidRPr="0090524A">
        <w:rPr>
          <w:i/>
          <w:sz w:val="24"/>
          <w:szCs w:val="24"/>
        </w:rPr>
        <w:t xml:space="preserve">requiring respondents to report information to the agency more often than </w:t>
      </w:r>
      <w:proofErr w:type="gramStart"/>
      <w:r w:rsidRPr="0090524A">
        <w:rPr>
          <w:i/>
          <w:sz w:val="24"/>
          <w:szCs w:val="24"/>
        </w:rPr>
        <w:t>quarterly;</w:t>
      </w:r>
      <w:proofErr w:type="gramEnd"/>
    </w:p>
    <w:p w:rsidR="0090524A" w:rsidP="0090524A" w:rsidRDefault="0090524A" w14:paraId="2863318D" w14:textId="77777777">
      <w:pPr>
        <w:pStyle w:val="ListParagraph"/>
        <w:numPr>
          <w:ilvl w:val="0"/>
          <w:numId w:val="2"/>
        </w:numPr>
        <w:tabs>
          <w:tab w:val="left" w:pos="817"/>
          <w:tab w:val="left" w:pos="818"/>
        </w:tabs>
        <w:ind w:left="1170" w:right="982"/>
        <w:rPr>
          <w:i/>
          <w:sz w:val="24"/>
          <w:szCs w:val="24"/>
        </w:rPr>
      </w:pPr>
      <w:r w:rsidRPr="0090524A">
        <w:rPr>
          <w:i/>
          <w:sz w:val="24"/>
          <w:szCs w:val="24"/>
        </w:rPr>
        <w:t xml:space="preserve">requiring respondents to prepare a written response to a collection of information in fewer than 30 days after receipt of </w:t>
      </w:r>
      <w:proofErr w:type="gramStart"/>
      <w:r w:rsidRPr="0090524A">
        <w:rPr>
          <w:i/>
          <w:sz w:val="24"/>
          <w:szCs w:val="24"/>
        </w:rPr>
        <w:t>it;</w:t>
      </w:r>
      <w:proofErr w:type="gramEnd"/>
    </w:p>
    <w:p w:rsidR="0090524A" w:rsidP="0090524A" w:rsidRDefault="0090524A" w14:paraId="44F30355" w14:textId="77777777">
      <w:pPr>
        <w:pStyle w:val="ListParagraph"/>
        <w:numPr>
          <w:ilvl w:val="0"/>
          <w:numId w:val="2"/>
        </w:numPr>
        <w:tabs>
          <w:tab w:val="left" w:pos="817"/>
          <w:tab w:val="left" w:pos="818"/>
        </w:tabs>
        <w:ind w:left="1170" w:right="982"/>
        <w:rPr>
          <w:i/>
          <w:sz w:val="24"/>
          <w:szCs w:val="24"/>
        </w:rPr>
      </w:pPr>
      <w:r w:rsidRPr="0090524A">
        <w:rPr>
          <w:i/>
          <w:sz w:val="24"/>
          <w:szCs w:val="24"/>
        </w:rPr>
        <w:t xml:space="preserve">requiring respondents to submit more than an original and two copies of any </w:t>
      </w:r>
      <w:proofErr w:type="gramStart"/>
      <w:r w:rsidRPr="0090524A">
        <w:rPr>
          <w:i/>
          <w:sz w:val="24"/>
          <w:szCs w:val="24"/>
        </w:rPr>
        <w:t>document;</w:t>
      </w:r>
      <w:proofErr w:type="gramEnd"/>
    </w:p>
    <w:p w:rsidR="0090524A" w:rsidP="0090524A" w:rsidRDefault="0090524A" w14:paraId="78811131" w14:textId="77777777">
      <w:pPr>
        <w:pStyle w:val="ListParagraph"/>
        <w:numPr>
          <w:ilvl w:val="0"/>
          <w:numId w:val="2"/>
        </w:numPr>
        <w:tabs>
          <w:tab w:val="left" w:pos="817"/>
          <w:tab w:val="left" w:pos="818"/>
        </w:tabs>
        <w:ind w:left="1170" w:right="982"/>
        <w:rPr>
          <w:i/>
          <w:sz w:val="24"/>
          <w:szCs w:val="24"/>
        </w:rPr>
      </w:pPr>
      <w:r w:rsidRPr="0090524A">
        <w:rPr>
          <w:i/>
          <w:sz w:val="24"/>
          <w:szCs w:val="24"/>
        </w:rPr>
        <w:t xml:space="preserve">requiring respondents to retain records, other than health, medical, government contract, grant-in-aid, or tax records, for more than three </w:t>
      </w:r>
      <w:proofErr w:type="gramStart"/>
      <w:r w:rsidRPr="0090524A">
        <w:rPr>
          <w:i/>
          <w:sz w:val="24"/>
          <w:szCs w:val="24"/>
        </w:rPr>
        <w:t>years;</w:t>
      </w:r>
      <w:proofErr w:type="gramEnd"/>
    </w:p>
    <w:p w:rsidRPr="0090524A" w:rsidR="0090524A" w:rsidP="0090524A" w:rsidRDefault="0090524A" w14:paraId="4A8BEEAE" w14:textId="5C4259EF">
      <w:pPr>
        <w:pStyle w:val="ListParagraph"/>
        <w:numPr>
          <w:ilvl w:val="0"/>
          <w:numId w:val="2"/>
        </w:numPr>
        <w:tabs>
          <w:tab w:val="left" w:pos="817"/>
          <w:tab w:val="left" w:pos="818"/>
        </w:tabs>
        <w:ind w:left="1170" w:right="982"/>
        <w:rPr>
          <w:i/>
          <w:sz w:val="24"/>
          <w:szCs w:val="24"/>
        </w:rPr>
      </w:pPr>
      <w:r w:rsidRPr="0090524A">
        <w:rPr>
          <w:i/>
          <w:sz w:val="24"/>
          <w:szCs w:val="24"/>
        </w:rPr>
        <w:t xml:space="preserve">in connection with a statistical survey, that is not designed to produce valid and reliable results that can be generalized to the universe of </w:t>
      </w:r>
      <w:proofErr w:type="gramStart"/>
      <w:r w:rsidRPr="0090524A">
        <w:rPr>
          <w:i/>
          <w:sz w:val="24"/>
          <w:szCs w:val="24"/>
        </w:rPr>
        <w:t>study;</w:t>
      </w:r>
      <w:proofErr w:type="gramEnd"/>
      <w:r w:rsidRPr="0090524A">
        <w:rPr>
          <w:i/>
          <w:sz w:val="24"/>
          <w:szCs w:val="24"/>
        </w:rPr>
        <w:t xml:space="preserve"> </w:t>
      </w:r>
    </w:p>
    <w:p w:rsidRPr="0090524A" w:rsidR="0090524A" w:rsidP="0090524A" w:rsidRDefault="0090524A" w14:paraId="6ECF44E8" w14:textId="550918CA">
      <w:pPr>
        <w:pStyle w:val="ListParagraph"/>
        <w:numPr>
          <w:ilvl w:val="0"/>
          <w:numId w:val="2"/>
        </w:numPr>
        <w:tabs>
          <w:tab w:val="left" w:pos="817"/>
          <w:tab w:val="left" w:pos="818"/>
        </w:tabs>
        <w:ind w:left="1170" w:right="982"/>
        <w:rPr>
          <w:i/>
          <w:sz w:val="24"/>
          <w:szCs w:val="24"/>
        </w:rPr>
      </w:pPr>
      <w:r w:rsidRPr="0090524A">
        <w:rPr>
          <w:i/>
          <w:sz w:val="24"/>
          <w:szCs w:val="24"/>
        </w:rPr>
        <w:t xml:space="preserve">requiring the use of a statistical data classification that has not been reviewed and approved by </w:t>
      </w:r>
      <w:proofErr w:type="gramStart"/>
      <w:r w:rsidRPr="0090524A">
        <w:rPr>
          <w:i/>
          <w:sz w:val="24"/>
          <w:szCs w:val="24"/>
        </w:rPr>
        <w:t>OMB;</w:t>
      </w:r>
      <w:proofErr w:type="gramEnd"/>
    </w:p>
    <w:p w:rsidRPr="0090524A" w:rsidR="0090524A" w:rsidP="0090524A" w:rsidRDefault="0090524A" w14:paraId="1F23E109" w14:textId="77777777">
      <w:pPr>
        <w:pStyle w:val="ListParagraph"/>
        <w:numPr>
          <w:ilvl w:val="0"/>
          <w:numId w:val="2"/>
        </w:numPr>
        <w:tabs>
          <w:tab w:val="left" w:pos="817"/>
          <w:tab w:val="left" w:pos="818"/>
        </w:tabs>
        <w:ind w:left="1170" w:right="982"/>
        <w:rPr>
          <w:i/>
          <w:sz w:val="24"/>
          <w:szCs w:val="24"/>
        </w:rPr>
      </w:pPr>
      <w:r w:rsidRPr="0090524A">
        <w:rPr>
          <w:i/>
          <w:sz w:val="24"/>
          <w:szCs w:val="24"/>
        </w:rPr>
        <w:t xml:space="preserve">that includes a pledge of confidentiality that is not supported by authority </w:t>
      </w:r>
      <w:r w:rsidRPr="0090524A">
        <w:rPr>
          <w:i/>
          <w:sz w:val="24"/>
          <w:szCs w:val="24"/>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E33AA" w:rsidR="0090524A" w:rsidP="0090524A" w:rsidRDefault="0090524A" w14:paraId="259A000A" w14:textId="56EC782F">
      <w:pPr>
        <w:pStyle w:val="ListParagraph"/>
        <w:numPr>
          <w:ilvl w:val="0"/>
          <w:numId w:val="2"/>
        </w:numPr>
        <w:tabs>
          <w:tab w:val="left" w:pos="817"/>
          <w:tab w:val="left" w:pos="818"/>
        </w:tabs>
        <w:ind w:left="1170" w:right="982"/>
        <w:rPr>
          <w:i/>
          <w:sz w:val="24"/>
          <w:szCs w:val="24"/>
        </w:rPr>
      </w:pPr>
      <w:r w:rsidRPr="0090524A">
        <w:rPr>
          <w:i/>
          <w:sz w:val="24"/>
          <w:szCs w:val="24"/>
        </w:rPr>
        <w:t>requiring respondents to submit proprietary trade secrets, or other confidential information unless the agency can demonstrate that it has instituted procedures to protect the information's confidentia</w:t>
      </w:r>
      <w:r w:rsidRPr="000E33AA">
        <w:rPr>
          <w:i/>
          <w:sz w:val="24"/>
          <w:szCs w:val="24"/>
        </w:rPr>
        <w:t>lity to the extent permitted by law.</w:t>
      </w:r>
    </w:p>
    <w:p w:rsidRPr="000E33AA" w:rsidR="00C94F23" w:rsidP="00340297" w:rsidRDefault="00C94F23" w14:paraId="58C24F52" w14:textId="77777777">
      <w:pPr>
        <w:pStyle w:val="BodyText"/>
        <w:rPr>
          <w:i/>
          <w:sz w:val="24"/>
          <w:szCs w:val="24"/>
        </w:rPr>
      </w:pPr>
    </w:p>
    <w:p w:rsidRPr="00E3062A" w:rsidR="002C6BF1" w:rsidP="00340297" w:rsidRDefault="00C46D17" w14:paraId="5CBEAB28" w14:textId="37420003">
      <w:pPr>
        <w:pStyle w:val="BodyText"/>
        <w:ind w:left="803" w:right="361" w:hanging="3"/>
        <w:rPr>
          <w:sz w:val="24"/>
          <w:szCs w:val="24"/>
        </w:rPr>
      </w:pPr>
      <w:r w:rsidRPr="000E33AA">
        <w:rPr>
          <w:sz w:val="24"/>
          <w:szCs w:val="24"/>
        </w:rPr>
        <w:t>None of these special circumstanc</w:t>
      </w:r>
      <w:r w:rsidRPr="00E3062A">
        <w:rPr>
          <w:sz w:val="24"/>
          <w:szCs w:val="24"/>
        </w:rPr>
        <w:t xml:space="preserve">es are applicable to this information collection. </w:t>
      </w:r>
      <w:r w:rsidRPr="00E3062A" w:rsidR="0090524A">
        <w:rPr>
          <w:sz w:val="24"/>
          <w:szCs w:val="24"/>
        </w:rPr>
        <w:t xml:space="preserve"> </w:t>
      </w:r>
      <w:r w:rsidRPr="00E3062A">
        <w:rPr>
          <w:sz w:val="24"/>
          <w:szCs w:val="24"/>
        </w:rPr>
        <w:t>This</w:t>
      </w:r>
      <w:r w:rsidRPr="00E3062A" w:rsidR="00706258">
        <w:rPr>
          <w:sz w:val="24"/>
          <w:szCs w:val="24"/>
        </w:rPr>
        <w:t xml:space="preserve"> collection is only authorized </w:t>
      </w:r>
      <w:r w:rsidR="00F63B59">
        <w:rPr>
          <w:sz w:val="24"/>
          <w:szCs w:val="24"/>
        </w:rPr>
        <w:t xml:space="preserve">up to </w:t>
      </w:r>
      <w:r w:rsidRPr="00E3062A" w:rsidR="00706258">
        <w:rPr>
          <w:sz w:val="24"/>
          <w:szCs w:val="24"/>
        </w:rPr>
        <w:t>once per year</w:t>
      </w:r>
      <w:r w:rsidRPr="00E3062A" w:rsidR="000E33AA">
        <w:rPr>
          <w:sz w:val="24"/>
          <w:szCs w:val="24"/>
        </w:rPr>
        <w:t xml:space="preserve">, as the statute provides that “[e]ach calendar year, a Governor may submit </w:t>
      </w:r>
      <w:proofErr w:type="spellStart"/>
      <w:r w:rsidRPr="00E3062A" w:rsidR="000E33AA">
        <w:rPr>
          <w:sz w:val="24"/>
          <w:szCs w:val="24"/>
        </w:rPr>
        <w:t>not</w:t>
      </w:r>
      <w:proofErr w:type="spellEnd"/>
      <w:r w:rsidRPr="00E3062A" w:rsidR="000E33AA">
        <w:rPr>
          <w:sz w:val="24"/>
          <w:szCs w:val="24"/>
        </w:rPr>
        <w:t xml:space="preserve"> more than 1 petition.”</w:t>
      </w:r>
      <w:r w:rsidRPr="00E3062A" w:rsidR="00E84D22">
        <w:rPr>
          <w:sz w:val="24"/>
          <w:szCs w:val="24"/>
        </w:rPr>
        <w:t xml:space="preserve">  The statute also provides that if SBA grants a petition, </w:t>
      </w:r>
      <w:r w:rsidRPr="00E3062A" w:rsidR="00E3062A">
        <w:rPr>
          <w:sz w:val="24"/>
          <w:szCs w:val="24"/>
        </w:rPr>
        <w:t>the Governor of the Governor-designated covered area shall</w:t>
      </w:r>
      <w:r w:rsidR="00E3062A">
        <w:rPr>
          <w:sz w:val="24"/>
          <w:szCs w:val="24"/>
        </w:rPr>
        <w:t xml:space="preserve"> annually</w:t>
      </w:r>
      <w:r w:rsidRPr="00E3062A" w:rsidR="00E3062A">
        <w:rPr>
          <w:sz w:val="24"/>
          <w:szCs w:val="24"/>
        </w:rPr>
        <w:t xml:space="preserve"> submit data to the Administrator certifying that each Governor-designated covered area continues to meet the requirements.</w:t>
      </w:r>
    </w:p>
    <w:p w:rsidRPr="00340297" w:rsidR="00C94F23" w:rsidP="00340297" w:rsidRDefault="00C94F23" w14:paraId="1C5FEF1B" w14:textId="77777777">
      <w:pPr>
        <w:pStyle w:val="BodyText"/>
        <w:rPr>
          <w:sz w:val="24"/>
          <w:szCs w:val="24"/>
        </w:rPr>
      </w:pPr>
    </w:p>
    <w:p w:rsidRPr="000B5F4D" w:rsidR="00C94F23" w:rsidP="00340297" w:rsidRDefault="00C46D17" w14:paraId="2764AD1C" w14:textId="528C869F">
      <w:pPr>
        <w:pStyle w:val="ListParagraph"/>
        <w:numPr>
          <w:ilvl w:val="1"/>
          <w:numId w:val="1"/>
        </w:numPr>
        <w:tabs>
          <w:tab w:val="left" w:pos="819"/>
          <w:tab w:val="left" w:pos="820"/>
        </w:tabs>
        <w:ind w:left="814" w:right="228" w:hanging="709"/>
        <w:jc w:val="left"/>
        <w:rPr>
          <w:i/>
          <w:sz w:val="24"/>
          <w:szCs w:val="24"/>
        </w:rPr>
      </w:pPr>
      <w:r w:rsidRPr="00340297">
        <w:rPr>
          <w:i/>
          <w:sz w:val="24"/>
          <w:szCs w:val="24"/>
        </w:rPr>
        <w:t xml:space="preserve">If applicable, provide a copy and identify the date and page number of </w:t>
      </w:r>
      <w:proofErr w:type="gramStart"/>
      <w:r w:rsidRPr="00340297">
        <w:rPr>
          <w:i/>
          <w:sz w:val="24"/>
          <w:szCs w:val="24"/>
        </w:rPr>
        <w:t>publication</w:t>
      </w:r>
      <w:proofErr w:type="gramEnd"/>
      <w:r w:rsidRPr="00340297">
        <w:rPr>
          <w:i/>
          <w:sz w:val="24"/>
          <w:szCs w:val="24"/>
        </w:rPr>
        <w:t xml:space="preserve"> in the Federal R</w:t>
      </w:r>
      <w:r w:rsidRPr="000B5F4D">
        <w:rPr>
          <w:i/>
          <w:sz w:val="24"/>
          <w:szCs w:val="24"/>
        </w:rPr>
        <w:t>egister of the agency</w:t>
      </w:r>
      <w:r w:rsidRPr="000B5F4D" w:rsidR="000622A1">
        <w:rPr>
          <w:i/>
          <w:sz w:val="24"/>
          <w:szCs w:val="24"/>
        </w:rPr>
        <w:t>’</w:t>
      </w:r>
      <w:r w:rsidRPr="000B5F4D">
        <w:rPr>
          <w:i/>
          <w:sz w:val="24"/>
          <w:szCs w:val="24"/>
        </w:rPr>
        <w:t>s notice, required by 5 CFR 1320.</w:t>
      </w:r>
      <w:r w:rsidRPr="000B5F4D" w:rsidR="00FD0E98">
        <w:rPr>
          <w:i/>
          <w:sz w:val="24"/>
          <w:szCs w:val="24"/>
        </w:rPr>
        <w:t>8</w:t>
      </w:r>
      <w:r w:rsidRPr="000B5F4D">
        <w:rPr>
          <w:i/>
          <w:sz w:val="24"/>
          <w:szCs w:val="24"/>
        </w:rPr>
        <w:t xml:space="preserve">(d), soliciting comments on the information collection prior to submission to </w:t>
      </w:r>
      <w:r w:rsidRPr="000B5F4D" w:rsidR="000622A1">
        <w:rPr>
          <w:i/>
          <w:sz w:val="24"/>
          <w:szCs w:val="24"/>
        </w:rPr>
        <w:t>O</w:t>
      </w:r>
      <w:r w:rsidRPr="000B5F4D">
        <w:rPr>
          <w:i/>
          <w:sz w:val="24"/>
          <w:szCs w:val="24"/>
        </w:rPr>
        <w:t>MB. Summarize public comments received. Describe efforts to consult with persons outside the agency to obtain their view</w:t>
      </w:r>
      <w:r w:rsidRPr="000B5F4D" w:rsidR="002D7E21">
        <w:rPr>
          <w:i/>
          <w:sz w:val="24"/>
          <w:szCs w:val="24"/>
        </w:rPr>
        <w:t>.</w:t>
      </w:r>
    </w:p>
    <w:p w:rsidRPr="000B5F4D" w:rsidR="00C94F23" w:rsidP="00340297" w:rsidRDefault="00C94F23" w14:paraId="5C51DDE4" w14:textId="77777777">
      <w:pPr>
        <w:pStyle w:val="BodyText"/>
        <w:rPr>
          <w:i/>
          <w:sz w:val="24"/>
          <w:szCs w:val="24"/>
        </w:rPr>
      </w:pPr>
    </w:p>
    <w:p w:rsidR="00942568" w:rsidP="00340297" w:rsidRDefault="00C451E9" w14:paraId="7B4D8383" w14:textId="7A254B90">
      <w:pPr>
        <w:ind w:left="809" w:firstLine="14"/>
        <w:rPr>
          <w:sz w:val="24"/>
          <w:szCs w:val="24"/>
        </w:rPr>
      </w:pPr>
      <w:r>
        <w:rPr>
          <w:sz w:val="24"/>
          <w:szCs w:val="24"/>
        </w:rPr>
        <w:t>Pursuant to 5 CFR 1320</w:t>
      </w:r>
      <w:r w:rsidR="00942568">
        <w:rPr>
          <w:sz w:val="24"/>
          <w:szCs w:val="24"/>
        </w:rPr>
        <w:t xml:space="preserve">.8(d), </w:t>
      </w:r>
      <w:r w:rsidR="006E2E69">
        <w:rPr>
          <w:sz w:val="24"/>
          <w:szCs w:val="24"/>
        </w:rPr>
        <w:t>SBA published</w:t>
      </w:r>
      <w:r w:rsidR="0017290F">
        <w:rPr>
          <w:sz w:val="24"/>
          <w:szCs w:val="24"/>
        </w:rPr>
        <w:t xml:space="preserve"> 60-day notice and request for comments on </w:t>
      </w:r>
      <w:r w:rsidR="00EA688D">
        <w:rPr>
          <w:sz w:val="24"/>
          <w:szCs w:val="24"/>
        </w:rPr>
        <w:t>January 21, 2020. 85 FR 3467.</w:t>
      </w:r>
      <w:r w:rsidR="008C0B15">
        <w:rPr>
          <w:sz w:val="24"/>
          <w:szCs w:val="24"/>
        </w:rPr>
        <w:t xml:space="preserve"> </w:t>
      </w:r>
      <w:r w:rsidR="0047596C">
        <w:rPr>
          <w:sz w:val="24"/>
          <w:szCs w:val="24"/>
        </w:rPr>
        <w:t xml:space="preserve">SBA did not receive any comments on this notice. </w:t>
      </w:r>
      <w:r w:rsidR="008C0B15">
        <w:rPr>
          <w:sz w:val="24"/>
          <w:szCs w:val="24"/>
        </w:rPr>
        <w:t xml:space="preserve">The comment period ended on March 23, 2020. </w:t>
      </w:r>
    </w:p>
    <w:p w:rsidR="00942568" w:rsidP="00340297" w:rsidRDefault="00942568" w14:paraId="13ACBF03" w14:textId="77777777">
      <w:pPr>
        <w:ind w:left="809" w:firstLine="14"/>
        <w:rPr>
          <w:sz w:val="24"/>
          <w:szCs w:val="24"/>
        </w:rPr>
      </w:pPr>
    </w:p>
    <w:p w:rsidRPr="000B5F4D" w:rsidR="00FB4432" w:rsidP="006A7BFC" w:rsidRDefault="00942568" w14:paraId="1F100FEC" w14:textId="63360C5F">
      <w:pPr>
        <w:ind w:left="809" w:firstLine="14"/>
        <w:rPr>
          <w:sz w:val="24"/>
          <w:szCs w:val="24"/>
        </w:rPr>
      </w:pPr>
      <w:r w:rsidRPr="000B5F4D">
        <w:rPr>
          <w:sz w:val="24"/>
          <w:szCs w:val="24"/>
        </w:rPr>
        <w:t>In addition, t</w:t>
      </w:r>
      <w:r w:rsidR="0047596C">
        <w:rPr>
          <w:sz w:val="24"/>
          <w:szCs w:val="24"/>
        </w:rPr>
        <w:t xml:space="preserve">he </w:t>
      </w:r>
      <w:r>
        <w:rPr>
          <w:sz w:val="24"/>
          <w:szCs w:val="24"/>
        </w:rPr>
        <w:t xml:space="preserve">Office of </w:t>
      </w:r>
      <w:r w:rsidR="0047596C">
        <w:rPr>
          <w:sz w:val="24"/>
          <w:szCs w:val="24"/>
        </w:rPr>
        <w:t xml:space="preserve">HUBZone </w:t>
      </w:r>
      <w:r>
        <w:rPr>
          <w:sz w:val="24"/>
          <w:szCs w:val="24"/>
        </w:rPr>
        <w:t>P</w:t>
      </w:r>
      <w:r w:rsidR="0047596C">
        <w:rPr>
          <w:sz w:val="24"/>
          <w:szCs w:val="24"/>
        </w:rPr>
        <w:t xml:space="preserve">rogram has </w:t>
      </w:r>
      <w:r w:rsidR="00891AD5">
        <w:rPr>
          <w:sz w:val="24"/>
          <w:szCs w:val="24"/>
        </w:rPr>
        <w:t>discussed this information collection with numerous stakeholders in conferences</w:t>
      </w:r>
      <w:r w:rsidR="00C451E9">
        <w:rPr>
          <w:sz w:val="24"/>
          <w:szCs w:val="24"/>
        </w:rPr>
        <w:t xml:space="preserve"> and webinars focused on the HUBZone program. </w:t>
      </w:r>
      <w:r w:rsidR="006A7BFC">
        <w:rPr>
          <w:sz w:val="24"/>
          <w:szCs w:val="24"/>
        </w:rPr>
        <w:t>T</w:t>
      </w:r>
      <w:r w:rsidRPr="000B5F4D" w:rsidR="006A7BFC">
        <w:rPr>
          <w:sz w:val="24"/>
          <w:szCs w:val="24"/>
        </w:rPr>
        <w:t>he Office of HUBZone Program</w:t>
      </w:r>
      <w:r w:rsidR="006A7BFC">
        <w:rPr>
          <w:sz w:val="24"/>
          <w:szCs w:val="24"/>
        </w:rPr>
        <w:t xml:space="preserve"> also</w:t>
      </w:r>
      <w:r w:rsidRPr="000B5F4D" w:rsidR="006A7BFC">
        <w:rPr>
          <w:sz w:val="24"/>
          <w:szCs w:val="24"/>
        </w:rPr>
        <w:t xml:space="preserve"> plans to maintain continuing liaison with the State governmental departments that are charged with collecting and forwarding this information, particularly when th</w:t>
      </w:r>
      <w:r w:rsidRPr="00340297" w:rsidR="006A7BFC">
        <w:rPr>
          <w:sz w:val="24"/>
          <w:szCs w:val="24"/>
        </w:rPr>
        <w:t xml:space="preserve">e Governor’s office has a petition under consideration. </w:t>
      </w:r>
      <w:r w:rsidR="00C451E9">
        <w:rPr>
          <w:sz w:val="24"/>
          <w:szCs w:val="24"/>
        </w:rPr>
        <w:t>SBA has not received any negative comments about this information collection</w:t>
      </w:r>
      <w:r>
        <w:rPr>
          <w:sz w:val="24"/>
          <w:szCs w:val="24"/>
        </w:rPr>
        <w:t>, and n</w:t>
      </w:r>
      <w:r w:rsidRPr="00340297">
        <w:rPr>
          <w:sz w:val="24"/>
          <w:szCs w:val="24"/>
        </w:rPr>
        <w:t>o major problems with this information collection are anticipated.</w:t>
      </w:r>
    </w:p>
    <w:p w:rsidRPr="00340297" w:rsidR="00C94F23" w:rsidP="00340297" w:rsidRDefault="00C94F23" w14:paraId="66848F17" w14:textId="77777777">
      <w:pPr>
        <w:pStyle w:val="BodyText"/>
        <w:rPr>
          <w:sz w:val="24"/>
          <w:szCs w:val="24"/>
        </w:rPr>
      </w:pPr>
    </w:p>
    <w:p w:rsidRPr="00340297" w:rsidR="00C94F23" w:rsidP="00340297" w:rsidRDefault="00C46D17" w14:paraId="067258AD" w14:textId="77777777">
      <w:pPr>
        <w:pStyle w:val="ListParagraph"/>
        <w:numPr>
          <w:ilvl w:val="1"/>
          <w:numId w:val="1"/>
        </w:numPr>
        <w:tabs>
          <w:tab w:val="left" w:pos="824"/>
          <w:tab w:val="left" w:pos="825"/>
        </w:tabs>
        <w:ind w:left="814" w:right="1431" w:hanging="704"/>
        <w:jc w:val="left"/>
        <w:rPr>
          <w:i/>
          <w:sz w:val="24"/>
          <w:szCs w:val="24"/>
        </w:rPr>
      </w:pPr>
      <w:r w:rsidRPr="00340297">
        <w:rPr>
          <w:i/>
          <w:sz w:val="24"/>
          <w:szCs w:val="24"/>
        </w:rPr>
        <w:t>Explain any decision to provide any payment or gift to respondents, other than remuneration of contractors or grantees.</w:t>
      </w:r>
    </w:p>
    <w:p w:rsidRPr="00340297" w:rsidR="00C94F23" w:rsidP="00340297" w:rsidRDefault="00C94F23" w14:paraId="6BC086DD" w14:textId="77777777">
      <w:pPr>
        <w:pStyle w:val="BodyText"/>
        <w:rPr>
          <w:i/>
          <w:sz w:val="24"/>
          <w:szCs w:val="24"/>
        </w:rPr>
      </w:pPr>
    </w:p>
    <w:p w:rsidRPr="00340297" w:rsidR="00C94F23" w:rsidP="00340297" w:rsidRDefault="00C46D17" w14:paraId="5402B7F5" w14:textId="33353AE5">
      <w:pPr>
        <w:pStyle w:val="BodyText"/>
        <w:ind w:left="815"/>
        <w:rPr>
          <w:sz w:val="24"/>
          <w:szCs w:val="24"/>
        </w:rPr>
      </w:pPr>
      <w:r w:rsidRPr="00340297">
        <w:rPr>
          <w:sz w:val="24"/>
          <w:szCs w:val="24"/>
        </w:rPr>
        <w:t xml:space="preserve">No payments or gifts </w:t>
      </w:r>
      <w:r w:rsidR="00FD0E98">
        <w:rPr>
          <w:sz w:val="24"/>
          <w:szCs w:val="24"/>
        </w:rPr>
        <w:t xml:space="preserve">will be </w:t>
      </w:r>
      <w:r w:rsidRPr="00340297">
        <w:rPr>
          <w:sz w:val="24"/>
          <w:szCs w:val="24"/>
        </w:rPr>
        <w:t>provided to respondents.</w:t>
      </w:r>
    </w:p>
    <w:p w:rsidRPr="00340297" w:rsidR="00C94F23" w:rsidP="00340297" w:rsidRDefault="00C94F23" w14:paraId="07580C99" w14:textId="77777777">
      <w:pPr>
        <w:pStyle w:val="BodyText"/>
        <w:rPr>
          <w:sz w:val="24"/>
          <w:szCs w:val="24"/>
        </w:rPr>
      </w:pPr>
    </w:p>
    <w:p w:rsidRPr="00340297" w:rsidR="00C94F23" w:rsidP="00340297" w:rsidRDefault="00C46D17" w14:paraId="57E7EDD9" w14:textId="77777777">
      <w:pPr>
        <w:pStyle w:val="ListParagraph"/>
        <w:numPr>
          <w:ilvl w:val="1"/>
          <w:numId w:val="1"/>
        </w:numPr>
        <w:tabs>
          <w:tab w:val="left" w:pos="818"/>
          <w:tab w:val="left" w:pos="819"/>
        </w:tabs>
        <w:ind w:left="819" w:hanging="713"/>
        <w:jc w:val="left"/>
        <w:rPr>
          <w:i/>
          <w:sz w:val="24"/>
          <w:szCs w:val="24"/>
        </w:rPr>
      </w:pPr>
      <w:r w:rsidRPr="00340297">
        <w:rPr>
          <w:i/>
          <w:sz w:val="24"/>
          <w:szCs w:val="24"/>
        </w:rPr>
        <w:t>Describe any assurance of confidentiality provided to respondents and the basis for the</w:t>
      </w:r>
    </w:p>
    <w:p w:rsidRPr="00340297" w:rsidR="00C94F23" w:rsidP="00340297" w:rsidRDefault="00C46D17" w14:paraId="482958D9" w14:textId="77777777">
      <w:pPr>
        <w:ind w:left="830"/>
        <w:rPr>
          <w:i/>
          <w:sz w:val="24"/>
          <w:szCs w:val="24"/>
        </w:rPr>
      </w:pPr>
      <w:r w:rsidRPr="00340297">
        <w:rPr>
          <w:i/>
          <w:sz w:val="24"/>
          <w:szCs w:val="24"/>
        </w:rPr>
        <w:t>assurance in statute, regulation, or agency policy.</w:t>
      </w:r>
    </w:p>
    <w:p w:rsidRPr="00340297" w:rsidR="00C94F23" w:rsidP="00340297" w:rsidRDefault="00C94F23" w14:paraId="75424BE1" w14:textId="77777777">
      <w:pPr>
        <w:pStyle w:val="BodyText"/>
        <w:rPr>
          <w:i/>
          <w:sz w:val="24"/>
          <w:szCs w:val="24"/>
        </w:rPr>
      </w:pPr>
    </w:p>
    <w:p w:rsidRPr="00340297" w:rsidR="00C94F23" w:rsidP="00340297" w:rsidRDefault="00FD0E98" w14:paraId="0B65E8C8" w14:textId="5AE57318">
      <w:pPr>
        <w:pStyle w:val="BodyText"/>
        <w:ind w:left="839"/>
        <w:rPr>
          <w:sz w:val="24"/>
          <w:szCs w:val="24"/>
        </w:rPr>
      </w:pPr>
      <w:r>
        <w:rPr>
          <w:sz w:val="24"/>
          <w:szCs w:val="24"/>
        </w:rPr>
        <w:t>This is not applicable because n</w:t>
      </w:r>
      <w:r w:rsidRPr="00340297" w:rsidR="00C46D17">
        <w:rPr>
          <w:sz w:val="24"/>
          <w:szCs w:val="24"/>
        </w:rPr>
        <w:t xml:space="preserve">o confidential information </w:t>
      </w:r>
      <w:r>
        <w:rPr>
          <w:sz w:val="24"/>
          <w:szCs w:val="24"/>
        </w:rPr>
        <w:t xml:space="preserve">will be </w:t>
      </w:r>
      <w:r w:rsidRPr="00340297" w:rsidR="00C46D17">
        <w:rPr>
          <w:sz w:val="24"/>
          <w:szCs w:val="24"/>
        </w:rPr>
        <w:t>requested</w:t>
      </w:r>
      <w:r>
        <w:rPr>
          <w:sz w:val="24"/>
          <w:szCs w:val="24"/>
        </w:rPr>
        <w:t>.</w:t>
      </w:r>
    </w:p>
    <w:p w:rsidRPr="00340297" w:rsidR="00C94F23" w:rsidP="00340297" w:rsidRDefault="00C94F23" w14:paraId="5FA005D0" w14:textId="77777777">
      <w:pPr>
        <w:pStyle w:val="BodyText"/>
        <w:rPr>
          <w:sz w:val="24"/>
          <w:szCs w:val="24"/>
        </w:rPr>
      </w:pPr>
    </w:p>
    <w:p w:rsidR="00691A6B" w:rsidP="00340297" w:rsidRDefault="00C46D17" w14:paraId="1619F90B" w14:textId="77777777">
      <w:pPr>
        <w:pStyle w:val="ListParagraph"/>
        <w:numPr>
          <w:ilvl w:val="1"/>
          <w:numId w:val="1"/>
        </w:numPr>
        <w:tabs>
          <w:tab w:val="left" w:pos="841"/>
          <w:tab w:val="left" w:pos="842"/>
        </w:tabs>
        <w:ind w:left="834" w:right="326" w:hanging="716"/>
        <w:jc w:val="left"/>
        <w:rPr>
          <w:i/>
          <w:sz w:val="24"/>
          <w:szCs w:val="24"/>
        </w:rPr>
      </w:pPr>
      <w:r w:rsidRPr="00340297">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w:t>
      </w:r>
    </w:p>
    <w:p w:rsidRPr="00340297" w:rsidR="00C94F23" w:rsidP="00D50B8F" w:rsidRDefault="00691A6B" w14:paraId="190BEF81" w14:textId="2F7D4E8A">
      <w:pPr>
        <w:pStyle w:val="ListParagraph"/>
        <w:tabs>
          <w:tab w:val="left" w:pos="841"/>
          <w:tab w:val="left" w:pos="842"/>
        </w:tabs>
        <w:ind w:left="834" w:right="326" w:firstLine="0"/>
        <w:rPr>
          <w:i/>
          <w:sz w:val="24"/>
          <w:szCs w:val="24"/>
        </w:rPr>
      </w:pPr>
      <w:r>
        <w:rPr>
          <w:i/>
          <w:sz w:val="24"/>
          <w:szCs w:val="24"/>
        </w:rPr>
        <w:lastRenderedPageBreak/>
        <w:t>c</w:t>
      </w:r>
      <w:r w:rsidRPr="00340297" w:rsidR="00C46D17">
        <w:rPr>
          <w:i/>
          <w:sz w:val="24"/>
          <w:szCs w:val="24"/>
        </w:rPr>
        <w:t>onsent.</w:t>
      </w:r>
    </w:p>
    <w:p w:rsidRPr="00340297" w:rsidR="00C94F23" w:rsidP="00340297" w:rsidRDefault="00C94F23" w14:paraId="79EFF3C3" w14:textId="77777777">
      <w:pPr>
        <w:pStyle w:val="BodyText"/>
        <w:rPr>
          <w:i/>
          <w:sz w:val="24"/>
          <w:szCs w:val="24"/>
        </w:rPr>
      </w:pPr>
    </w:p>
    <w:p w:rsidRPr="00340297" w:rsidR="00C94F23" w:rsidP="00340297" w:rsidRDefault="00C46D17" w14:paraId="0567801F" w14:textId="3CB6112D">
      <w:pPr>
        <w:pStyle w:val="BodyText"/>
        <w:ind w:left="839"/>
        <w:rPr>
          <w:sz w:val="24"/>
          <w:szCs w:val="24"/>
        </w:rPr>
      </w:pPr>
      <w:r w:rsidRPr="00340297">
        <w:rPr>
          <w:sz w:val="24"/>
          <w:szCs w:val="24"/>
        </w:rPr>
        <w:t xml:space="preserve">No questions of a sensitive nature </w:t>
      </w:r>
      <w:r w:rsidR="00FD0E98">
        <w:rPr>
          <w:sz w:val="24"/>
          <w:szCs w:val="24"/>
        </w:rPr>
        <w:t xml:space="preserve">will be </w:t>
      </w:r>
      <w:r w:rsidRPr="00340297">
        <w:rPr>
          <w:sz w:val="24"/>
          <w:szCs w:val="24"/>
        </w:rPr>
        <w:t>asked.</w:t>
      </w:r>
    </w:p>
    <w:p w:rsidRPr="00340297" w:rsidR="00C94F23" w:rsidP="00340297" w:rsidRDefault="00C94F23" w14:paraId="6EAAD789" w14:textId="77777777">
      <w:pPr>
        <w:pStyle w:val="BodyText"/>
        <w:rPr>
          <w:sz w:val="24"/>
          <w:szCs w:val="24"/>
        </w:rPr>
      </w:pPr>
    </w:p>
    <w:p w:rsidRPr="00340297" w:rsidR="00C94F23" w:rsidP="00340297" w:rsidRDefault="00C46D17" w14:paraId="2B1B9E67" w14:textId="6F5D16DC">
      <w:pPr>
        <w:pStyle w:val="ListParagraph"/>
        <w:numPr>
          <w:ilvl w:val="1"/>
          <w:numId w:val="1"/>
        </w:numPr>
        <w:tabs>
          <w:tab w:val="left" w:pos="856"/>
        </w:tabs>
        <w:ind w:left="855" w:right="362" w:hanging="723"/>
        <w:jc w:val="both"/>
        <w:rPr>
          <w:i/>
          <w:sz w:val="24"/>
          <w:szCs w:val="24"/>
        </w:rPr>
      </w:pPr>
      <w:r w:rsidRPr="00340297">
        <w:rPr>
          <w:i/>
          <w:sz w:val="24"/>
          <w:szCs w:val="24"/>
        </w:rPr>
        <w:t xml:space="preserve">Provide estimates of the hour burden of the collection of information, </w:t>
      </w:r>
      <w:r w:rsidRPr="00340297" w:rsidR="00030A4F">
        <w:rPr>
          <w:i/>
          <w:sz w:val="24"/>
          <w:szCs w:val="24"/>
        </w:rPr>
        <w:t xml:space="preserve">as </w:t>
      </w:r>
      <w:r w:rsidRPr="00340297">
        <w:rPr>
          <w:i/>
          <w:sz w:val="24"/>
          <w:szCs w:val="24"/>
        </w:rPr>
        <w:t>well as the hour cost burden. Indicate the number of respondents, frequency of response, annual hour and cost burden, and an explanation of how the burden was estimated.</w:t>
      </w:r>
    </w:p>
    <w:p w:rsidRPr="00340297" w:rsidR="00C94F23" w:rsidP="00340297" w:rsidRDefault="00C94F23" w14:paraId="5D98A42B" w14:textId="77777777">
      <w:pPr>
        <w:pStyle w:val="BodyText"/>
        <w:rPr>
          <w:i/>
          <w:sz w:val="24"/>
          <w:szCs w:val="24"/>
        </w:rPr>
      </w:pPr>
    </w:p>
    <w:p w:rsidRPr="00340297" w:rsidR="00C94F23" w:rsidP="00340297" w:rsidRDefault="00C46D17" w14:paraId="36AF34C5" w14:textId="358B512E">
      <w:pPr>
        <w:pStyle w:val="BodyText"/>
        <w:ind w:left="857" w:right="239"/>
        <w:rPr>
          <w:b/>
          <w:sz w:val="24"/>
          <w:szCs w:val="24"/>
        </w:rPr>
      </w:pPr>
      <w:r w:rsidRPr="00340297">
        <w:rPr>
          <w:sz w:val="24"/>
          <w:szCs w:val="24"/>
        </w:rPr>
        <w:t xml:space="preserve">The respondents are </w:t>
      </w:r>
      <w:r w:rsidRPr="00340297" w:rsidR="00934F34">
        <w:rPr>
          <w:sz w:val="24"/>
          <w:szCs w:val="24"/>
        </w:rPr>
        <w:t xml:space="preserve">the Governors of </w:t>
      </w:r>
      <w:r w:rsidRPr="00340297" w:rsidR="00652BB7">
        <w:rPr>
          <w:sz w:val="24"/>
          <w:szCs w:val="24"/>
        </w:rPr>
        <w:t xml:space="preserve">each of the </w:t>
      </w:r>
      <w:r w:rsidRPr="00340297" w:rsidR="00CD0E85">
        <w:rPr>
          <w:sz w:val="24"/>
          <w:szCs w:val="24"/>
        </w:rPr>
        <w:t>50</w:t>
      </w:r>
      <w:r w:rsidRPr="00340297" w:rsidR="00652BB7">
        <w:rPr>
          <w:sz w:val="24"/>
          <w:szCs w:val="24"/>
        </w:rPr>
        <w:t xml:space="preserve"> </w:t>
      </w:r>
      <w:r w:rsidRPr="00340297" w:rsidR="00CD0E85">
        <w:rPr>
          <w:sz w:val="24"/>
          <w:szCs w:val="24"/>
        </w:rPr>
        <w:t>s</w:t>
      </w:r>
      <w:r w:rsidRPr="00340297" w:rsidR="00652BB7">
        <w:rPr>
          <w:sz w:val="24"/>
          <w:szCs w:val="24"/>
        </w:rPr>
        <w:t>tates, the District of Columbia, the Commonwealth of Puerto Rico, the United States Virgin Islands, Guam, the Commonwealth of the Northern Mariana Islands, and American Samoa</w:t>
      </w:r>
      <w:r w:rsidRPr="00340297">
        <w:rPr>
          <w:sz w:val="24"/>
          <w:szCs w:val="24"/>
        </w:rPr>
        <w:t xml:space="preserve">. </w:t>
      </w:r>
    </w:p>
    <w:p w:rsidRPr="00340297" w:rsidR="00C94F23" w:rsidP="00340297" w:rsidRDefault="00C94F23" w14:paraId="7A884AD2" w14:textId="77777777">
      <w:pPr>
        <w:pStyle w:val="BodyText"/>
        <w:rPr>
          <w:b/>
          <w:sz w:val="24"/>
          <w:szCs w:val="24"/>
        </w:rPr>
      </w:pPr>
    </w:p>
    <w:p w:rsidRPr="00340297" w:rsidR="00C94F23" w:rsidP="00340297" w:rsidRDefault="004F7492" w14:paraId="59AB51A6" w14:textId="4C709FB3">
      <w:pPr>
        <w:pStyle w:val="BodyText"/>
        <w:ind w:left="872" w:right="161"/>
        <w:rPr>
          <w:sz w:val="24"/>
          <w:szCs w:val="24"/>
        </w:rPr>
      </w:pPr>
      <w:r w:rsidRPr="00340297">
        <w:rPr>
          <w:sz w:val="24"/>
          <w:szCs w:val="24"/>
        </w:rPr>
        <w:t>T</w:t>
      </w:r>
      <w:r w:rsidRPr="00340297" w:rsidR="00C46D17">
        <w:rPr>
          <w:sz w:val="24"/>
          <w:szCs w:val="24"/>
        </w:rPr>
        <w:t xml:space="preserve">he methods of collection and the time spent in collecting this information </w:t>
      </w:r>
      <w:r w:rsidR="00691A6B">
        <w:rPr>
          <w:sz w:val="24"/>
          <w:szCs w:val="24"/>
        </w:rPr>
        <w:t xml:space="preserve">will be </w:t>
      </w:r>
      <w:r w:rsidRPr="00340297" w:rsidR="00C46D17">
        <w:rPr>
          <w:sz w:val="24"/>
          <w:szCs w:val="24"/>
        </w:rPr>
        <w:t>solely under the control of the States.</w:t>
      </w:r>
      <w:r w:rsidRPr="00340297">
        <w:rPr>
          <w:sz w:val="24"/>
          <w:szCs w:val="24"/>
        </w:rPr>
        <w:t xml:space="preserve"> </w:t>
      </w:r>
      <w:r w:rsidR="00C85545">
        <w:rPr>
          <w:sz w:val="24"/>
          <w:szCs w:val="24"/>
        </w:rPr>
        <w:t xml:space="preserve"> </w:t>
      </w:r>
      <w:r w:rsidRPr="00340297">
        <w:rPr>
          <w:sz w:val="24"/>
          <w:szCs w:val="24"/>
        </w:rPr>
        <w:t xml:space="preserve">However, SBA estimates that </w:t>
      </w:r>
      <w:r w:rsidRPr="00340297" w:rsidR="007333AB">
        <w:rPr>
          <w:sz w:val="24"/>
          <w:szCs w:val="24"/>
        </w:rPr>
        <w:t>approximately 5 hours will be spent to gather the information needed</w:t>
      </w:r>
      <w:r w:rsidR="00D9475C">
        <w:rPr>
          <w:sz w:val="24"/>
          <w:szCs w:val="24"/>
        </w:rPr>
        <w:t xml:space="preserve">, since preparing the petitions </w:t>
      </w:r>
      <w:r w:rsidR="00C47FF1">
        <w:rPr>
          <w:sz w:val="24"/>
          <w:szCs w:val="24"/>
        </w:rPr>
        <w:t xml:space="preserve">and the annual updates </w:t>
      </w:r>
      <w:r w:rsidR="00D9475C">
        <w:rPr>
          <w:sz w:val="24"/>
          <w:szCs w:val="24"/>
        </w:rPr>
        <w:t>will</w:t>
      </w:r>
      <w:r w:rsidR="00E5510A">
        <w:rPr>
          <w:sz w:val="24"/>
          <w:szCs w:val="24"/>
        </w:rPr>
        <w:t xml:space="preserve"> primarily</w:t>
      </w:r>
      <w:r w:rsidR="00D9475C">
        <w:rPr>
          <w:sz w:val="24"/>
          <w:szCs w:val="24"/>
        </w:rPr>
        <w:t xml:space="preserve"> involve synthesizing information that </w:t>
      </w:r>
      <w:r w:rsidR="00E5510A">
        <w:rPr>
          <w:sz w:val="24"/>
          <w:szCs w:val="24"/>
        </w:rPr>
        <w:t>each Governor already has.</w:t>
      </w:r>
    </w:p>
    <w:p w:rsidRPr="00340297" w:rsidR="00C94F23" w:rsidP="00340297" w:rsidRDefault="008113BB" w14:paraId="64BDB093" w14:textId="496404A6">
      <w:pPr>
        <w:ind w:left="876" w:right="239" w:firstLine="3"/>
        <w:rPr>
          <w:sz w:val="24"/>
          <w:szCs w:val="24"/>
        </w:rPr>
      </w:pPr>
      <w:r>
        <w:rPr>
          <w:sz w:val="24"/>
          <w:szCs w:val="24"/>
        </w:rPr>
        <w:t xml:space="preserve">The total number of </w:t>
      </w:r>
      <w:r w:rsidR="00D01E47">
        <w:rPr>
          <w:sz w:val="24"/>
          <w:szCs w:val="24"/>
        </w:rPr>
        <w:t xml:space="preserve">possible </w:t>
      </w:r>
      <w:r>
        <w:rPr>
          <w:sz w:val="24"/>
          <w:szCs w:val="24"/>
        </w:rPr>
        <w:t xml:space="preserve">responses </w:t>
      </w:r>
      <w:r w:rsidR="008274F8">
        <w:rPr>
          <w:sz w:val="24"/>
          <w:szCs w:val="24"/>
        </w:rPr>
        <w:t xml:space="preserve">per year </w:t>
      </w:r>
      <w:r w:rsidR="00691A6B">
        <w:rPr>
          <w:sz w:val="24"/>
          <w:szCs w:val="24"/>
        </w:rPr>
        <w:t xml:space="preserve">could be </w:t>
      </w:r>
      <w:r w:rsidR="00D01E47">
        <w:rPr>
          <w:sz w:val="24"/>
          <w:szCs w:val="24"/>
        </w:rPr>
        <w:t>56 because that is the total number of Governors.  However, SBA estimates up to 53 responses</w:t>
      </w:r>
      <w:r w:rsidR="00212281">
        <w:rPr>
          <w:sz w:val="24"/>
          <w:szCs w:val="24"/>
        </w:rPr>
        <w:t xml:space="preserve"> per year</w:t>
      </w:r>
      <w:r w:rsidR="008B7C84">
        <w:rPr>
          <w:sz w:val="24"/>
          <w:szCs w:val="24"/>
        </w:rPr>
        <w:t xml:space="preserve">, because the United States Virgin Islands, Guam, and </w:t>
      </w:r>
      <w:r w:rsidRPr="00340297" w:rsidR="00D01E47">
        <w:rPr>
          <w:sz w:val="24"/>
          <w:szCs w:val="24"/>
        </w:rPr>
        <w:t>the Commonwealth of the Northern Mariana Islands</w:t>
      </w:r>
      <w:r w:rsidR="00212281">
        <w:rPr>
          <w:sz w:val="24"/>
          <w:szCs w:val="24"/>
        </w:rPr>
        <w:t xml:space="preserve"> are entirely </w:t>
      </w:r>
      <w:proofErr w:type="spellStart"/>
      <w:r w:rsidR="00212281">
        <w:rPr>
          <w:sz w:val="24"/>
          <w:szCs w:val="24"/>
        </w:rPr>
        <w:t>HUBZones</w:t>
      </w:r>
      <w:proofErr w:type="spellEnd"/>
      <w:r w:rsidR="008274F8">
        <w:rPr>
          <w:sz w:val="24"/>
          <w:szCs w:val="24"/>
        </w:rPr>
        <w:t>.</w:t>
      </w:r>
    </w:p>
    <w:p w:rsidRPr="00340297" w:rsidR="00A25706" w:rsidP="00340297" w:rsidRDefault="00A25706" w14:paraId="7F6A76F9" w14:textId="77777777">
      <w:pPr>
        <w:ind w:left="822" w:right="161" w:firstLine="6"/>
        <w:rPr>
          <w:sz w:val="24"/>
          <w:szCs w:val="24"/>
        </w:rPr>
      </w:pPr>
    </w:p>
    <w:p w:rsidR="00C94F23" w:rsidP="003F76DF" w:rsidRDefault="00C46D17" w14:paraId="20572663" w14:textId="3C8DE15A">
      <w:pPr>
        <w:ind w:left="822" w:right="161" w:firstLine="6"/>
        <w:rPr>
          <w:sz w:val="24"/>
          <w:szCs w:val="24"/>
        </w:rPr>
      </w:pPr>
      <w:r w:rsidRPr="00340297">
        <w:rPr>
          <w:sz w:val="24"/>
          <w:szCs w:val="24"/>
        </w:rPr>
        <w:t xml:space="preserve">Since each of these responses </w:t>
      </w:r>
      <w:r w:rsidR="00691A6B">
        <w:rPr>
          <w:sz w:val="24"/>
          <w:szCs w:val="24"/>
        </w:rPr>
        <w:t xml:space="preserve">will </w:t>
      </w:r>
      <w:r w:rsidRPr="00340297">
        <w:rPr>
          <w:sz w:val="24"/>
          <w:szCs w:val="24"/>
        </w:rPr>
        <w:t xml:space="preserve">require an </w:t>
      </w:r>
      <w:r w:rsidR="0011279C">
        <w:rPr>
          <w:sz w:val="24"/>
          <w:szCs w:val="24"/>
        </w:rPr>
        <w:t xml:space="preserve">estimated </w:t>
      </w:r>
      <w:r w:rsidRPr="00340297" w:rsidR="00A25706">
        <w:rPr>
          <w:sz w:val="24"/>
          <w:szCs w:val="24"/>
        </w:rPr>
        <w:t>5</w:t>
      </w:r>
      <w:r w:rsidRPr="00340297">
        <w:rPr>
          <w:sz w:val="24"/>
          <w:szCs w:val="24"/>
        </w:rPr>
        <w:t xml:space="preserve"> hours to collect and compile the informatio</w:t>
      </w:r>
      <w:r w:rsidRPr="00A95B1F">
        <w:rPr>
          <w:sz w:val="24"/>
          <w:szCs w:val="24"/>
        </w:rPr>
        <w:t xml:space="preserve">n, the total estimated annual burden is </w:t>
      </w:r>
      <w:r w:rsidRPr="00A95B1F" w:rsidR="00A95B1F">
        <w:rPr>
          <w:sz w:val="24"/>
          <w:szCs w:val="24"/>
        </w:rPr>
        <w:t>265</w:t>
      </w:r>
      <w:r w:rsidRPr="00A95B1F" w:rsidR="003F76DF">
        <w:rPr>
          <w:sz w:val="24"/>
          <w:szCs w:val="24"/>
        </w:rPr>
        <w:t xml:space="preserve"> </w:t>
      </w:r>
      <w:r w:rsidRPr="00A95B1F">
        <w:rPr>
          <w:sz w:val="24"/>
          <w:szCs w:val="24"/>
        </w:rPr>
        <w:t>hours</w:t>
      </w:r>
      <w:r w:rsidRPr="00A95B1F" w:rsidR="003F76DF">
        <w:rPr>
          <w:sz w:val="24"/>
          <w:szCs w:val="24"/>
        </w:rPr>
        <w:t xml:space="preserve"> (53 x 5 = </w:t>
      </w:r>
      <w:r w:rsidRPr="00A95B1F" w:rsidR="00A95B1F">
        <w:rPr>
          <w:sz w:val="24"/>
          <w:szCs w:val="24"/>
        </w:rPr>
        <w:t>265</w:t>
      </w:r>
      <w:r w:rsidRPr="00A95B1F" w:rsidR="003F76DF">
        <w:rPr>
          <w:sz w:val="24"/>
          <w:szCs w:val="24"/>
        </w:rPr>
        <w:t>)</w:t>
      </w:r>
      <w:r w:rsidRPr="00A95B1F">
        <w:rPr>
          <w:sz w:val="24"/>
          <w:szCs w:val="24"/>
        </w:rPr>
        <w:t>.</w:t>
      </w:r>
    </w:p>
    <w:p w:rsidR="00A8361C" w:rsidP="003F76DF" w:rsidRDefault="00A8361C" w14:paraId="2A0AFDA8" w14:textId="02B1E635">
      <w:pPr>
        <w:ind w:left="822" w:right="161" w:firstLine="6"/>
        <w:rPr>
          <w:sz w:val="24"/>
          <w:szCs w:val="24"/>
        </w:rPr>
      </w:pPr>
    </w:p>
    <w:p w:rsidR="00A8361C" w:rsidP="001F6259" w:rsidRDefault="00A8361C" w14:paraId="6665CFE0" w14:textId="151EB77A">
      <w:pPr>
        <w:pStyle w:val="BodyText"/>
        <w:ind w:left="851" w:right="230"/>
        <w:rPr>
          <w:sz w:val="24"/>
          <w:szCs w:val="24"/>
        </w:rPr>
      </w:pPr>
      <w:r w:rsidRPr="00340297">
        <w:rPr>
          <w:sz w:val="24"/>
          <w:szCs w:val="24"/>
        </w:rPr>
        <w:t xml:space="preserve">The cost to the </w:t>
      </w:r>
      <w:r>
        <w:rPr>
          <w:sz w:val="24"/>
          <w:szCs w:val="24"/>
        </w:rPr>
        <w:t>State</w:t>
      </w:r>
      <w:r w:rsidRPr="00340297">
        <w:rPr>
          <w:sz w:val="24"/>
          <w:szCs w:val="24"/>
        </w:rPr>
        <w:t xml:space="preserve"> </w:t>
      </w:r>
      <w:r w:rsidR="00C91A06">
        <w:rPr>
          <w:sz w:val="24"/>
          <w:szCs w:val="24"/>
        </w:rPr>
        <w:t>g</w:t>
      </w:r>
      <w:r w:rsidRPr="00340297">
        <w:rPr>
          <w:sz w:val="24"/>
          <w:szCs w:val="24"/>
        </w:rPr>
        <w:t>overnment</w:t>
      </w:r>
      <w:r>
        <w:rPr>
          <w:sz w:val="24"/>
          <w:szCs w:val="24"/>
        </w:rPr>
        <w:t>s</w:t>
      </w:r>
      <w:r w:rsidRPr="00340297">
        <w:rPr>
          <w:sz w:val="24"/>
          <w:szCs w:val="24"/>
        </w:rPr>
        <w:t xml:space="preserve"> for this information collection is associated with </w:t>
      </w:r>
      <w:r w:rsidR="00424307">
        <w:rPr>
          <w:sz w:val="24"/>
          <w:szCs w:val="24"/>
        </w:rPr>
        <w:t xml:space="preserve">gathering information, </w:t>
      </w:r>
      <w:r>
        <w:rPr>
          <w:sz w:val="24"/>
          <w:szCs w:val="24"/>
        </w:rPr>
        <w:t>drafting</w:t>
      </w:r>
      <w:r w:rsidRPr="00340297">
        <w:rPr>
          <w:sz w:val="24"/>
          <w:szCs w:val="24"/>
        </w:rPr>
        <w:t xml:space="preserve"> </w:t>
      </w:r>
      <w:r>
        <w:rPr>
          <w:sz w:val="24"/>
          <w:szCs w:val="24"/>
        </w:rPr>
        <w:t>petitions</w:t>
      </w:r>
      <w:r w:rsidR="00BD679E">
        <w:rPr>
          <w:sz w:val="24"/>
          <w:szCs w:val="24"/>
        </w:rPr>
        <w:t xml:space="preserve"> and updates</w:t>
      </w:r>
      <w:r w:rsidRPr="00340297">
        <w:rPr>
          <w:sz w:val="24"/>
          <w:szCs w:val="24"/>
        </w:rPr>
        <w:t xml:space="preserve">, </w:t>
      </w:r>
      <w:r w:rsidR="00424307">
        <w:rPr>
          <w:sz w:val="24"/>
          <w:szCs w:val="24"/>
        </w:rPr>
        <w:t xml:space="preserve">and submitting petitions </w:t>
      </w:r>
      <w:r w:rsidR="00437DAC">
        <w:rPr>
          <w:sz w:val="24"/>
          <w:szCs w:val="24"/>
        </w:rPr>
        <w:t xml:space="preserve">and updates </w:t>
      </w:r>
      <w:r w:rsidR="00424307">
        <w:rPr>
          <w:sz w:val="24"/>
          <w:szCs w:val="24"/>
        </w:rPr>
        <w:t>to SBA.  Employees within State Governor</w:t>
      </w:r>
      <w:r w:rsidR="00C91A06">
        <w:rPr>
          <w:sz w:val="24"/>
          <w:szCs w:val="24"/>
        </w:rPr>
        <w:t>s’ offices</w:t>
      </w:r>
      <w:r w:rsidRPr="00340297">
        <w:rPr>
          <w:sz w:val="24"/>
          <w:szCs w:val="24"/>
        </w:rPr>
        <w:t xml:space="preserve"> are involved in t</w:t>
      </w:r>
      <w:r w:rsidR="00C91A06">
        <w:rPr>
          <w:sz w:val="24"/>
          <w:szCs w:val="24"/>
        </w:rPr>
        <w:t>his</w:t>
      </w:r>
      <w:r w:rsidRPr="00340297">
        <w:rPr>
          <w:sz w:val="24"/>
          <w:szCs w:val="24"/>
        </w:rPr>
        <w:t xml:space="preserve">. </w:t>
      </w:r>
      <w:r>
        <w:rPr>
          <w:sz w:val="24"/>
          <w:szCs w:val="24"/>
        </w:rPr>
        <w:t xml:space="preserve"> </w:t>
      </w:r>
      <w:r w:rsidR="007E7F62">
        <w:rPr>
          <w:sz w:val="24"/>
          <w:szCs w:val="24"/>
        </w:rPr>
        <w:t>According to data</w:t>
      </w:r>
      <w:r w:rsidR="00B737F4">
        <w:rPr>
          <w:sz w:val="24"/>
          <w:szCs w:val="24"/>
        </w:rPr>
        <w:t xml:space="preserve"> from a salary analysis performed by SBA</w:t>
      </w:r>
      <w:r w:rsidR="00BC1E67">
        <w:rPr>
          <w:sz w:val="24"/>
          <w:szCs w:val="24"/>
        </w:rPr>
        <w:t xml:space="preserve"> of the salaries paid to </w:t>
      </w:r>
      <w:r w:rsidR="00DE4172">
        <w:rPr>
          <w:sz w:val="24"/>
          <w:szCs w:val="24"/>
        </w:rPr>
        <w:t>directors of Small Business Development Centers that are run by States</w:t>
      </w:r>
      <w:r w:rsidR="007B2E9B">
        <w:rPr>
          <w:sz w:val="24"/>
          <w:szCs w:val="24"/>
        </w:rPr>
        <w:t>, which SBA believes to be a comparable analysis</w:t>
      </w:r>
      <w:r w:rsidR="00DE4172">
        <w:rPr>
          <w:sz w:val="24"/>
          <w:szCs w:val="24"/>
        </w:rPr>
        <w:t xml:space="preserve">, SBA estimates </w:t>
      </w:r>
      <w:r w:rsidR="002A23CE">
        <w:rPr>
          <w:sz w:val="24"/>
          <w:szCs w:val="24"/>
        </w:rPr>
        <w:t>the salary of the individuals preparing the petitions to be roughly</w:t>
      </w:r>
      <w:r w:rsidR="006A60BE">
        <w:rPr>
          <w:sz w:val="24"/>
          <w:szCs w:val="24"/>
        </w:rPr>
        <w:t xml:space="preserve"> $44.56 per hour.</w:t>
      </w:r>
      <w:r w:rsidR="00DE4172">
        <w:rPr>
          <w:sz w:val="24"/>
          <w:szCs w:val="24"/>
        </w:rPr>
        <w:t xml:space="preserve"> </w:t>
      </w:r>
      <w:r w:rsidR="00B737F4">
        <w:rPr>
          <w:sz w:val="24"/>
          <w:szCs w:val="24"/>
        </w:rPr>
        <w:t xml:space="preserve"> </w:t>
      </w:r>
      <w:r w:rsidR="00ED53DE">
        <w:rPr>
          <w:sz w:val="24"/>
          <w:szCs w:val="24"/>
        </w:rPr>
        <w:t>B</w:t>
      </w:r>
      <w:r>
        <w:rPr>
          <w:sz w:val="24"/>
          <w:szCs w:val="24"/>
        </w:rPr>
        <w:t xml:space="preserve">ased on the estimated time that will </w:t>
      </w:r>
      <w:r w:rsidR="009E4120">
        <w:rPr>
          <w:sz w:val="24"/>
          <w:szCs w:val="24"/>
        </w:rPr>
        <w:t xml:space="preserve">be </w:t>
      </w:r>
      <w:r>
        <w:rPr>
          <w:sz w:val="24"/>
          <w:szCs w:val="24"/>
        </w:rPr>
        <w:t xml:space="preserve">spent </w:t>
      </w:r>
      <w:r w:rsidR="001F462A">
        <w:rPr>
          <w:sz w:val="24"/>
          <w:szCs w:val="24"/>
        </w:rPr>
        <w:t>preparing</w:t>
      </w:r>
      <w:r>
        <w:rPr>
          <w:sz w:val="24"/>
          <w:szCs w:val="24"/>
        </w:rPr>
        <w:t xml:space="preserve"> the </w:t>
      </w:r>
      <w:r w:rsidR="001F462A">
        <w:rPr>
          <w:sz w:val="24"/>
          <w:szCs w:val="24"/>
        </w:rPr>
        <w:t>petitions</w:t>
      </w:r>
      <w:r>
        <w:rPr>
          <w:sz w:val="24"/>
          <w:szCs w:val="24"/>
        </w:rPr>
        <w:t>,</w:t>
      </w:r>
      <w:r w:rsidR="001F6259">
        <w:rPr>
          <w:sz w:val="24"/>
          <w:szCs w:val="24"/>
        </w:rPr>
        <w:t xml:space="preserve"> </w:t>
      </w:r>
      <w:r w:rsidRPr="009D4997">
        <w:rPr>
          <w:sz w:val="24"/>
          <w:szCs w:val="24"/>
        </w:rPr>
        <w:t xml:space="preserve">SBA estimates that </w:t>
      </w:r>
      <w:r w:rsidR="001F462A">
        <w:rPr>
          <w:sz w:val="24"/>
          <w:szCs w:val="24"/>
        </w:rPr>
        <w:t xml:space="preserve">the total estimated annual cost to </w:t>
      </w:r>
      <w:r w:rsidR="004821B1">
        <w:rPr>
          <w:sz w:val="24"/>
          <w:szCs w:val="24"/>
        </w:rPr>
        <w:t xml:space="preserve">each </w:t>
      </w:r>
      <w:r w:rsidR="001F462A">
        <w:rPr>
          <w:sz w:val="24"/>
          <w:szCs w:val="24"/>
        </w:rPr>
        <w:t xml:space="preserve">State </w:t>
      </w:r>
      <w:r w:rsidR="00BB5183">
        <w:rPr>
          <w:sz w:val="24"/>
          <w:szCs w:val="24"/>
        </w:rPr>
        <w:t>will</w:t>
      </w:r>
      <w:r w:rsidRPr="00B17340" w:rsidR="001F462A">
        <w:rPr>
          <w:sz w:val="24"/>
          <w:szCs w:val="24"/>
        </w:rPr>
        <w:t xml:space="preserve"> be </w:t>
      </w:r>
      <w:r w:rsidRPr="00B17340" w:rsidR="000C657F">
        <w:rPr>
          <w:sz w:val="24"/>
          <w:szCs w:val="24"/>
        </w:rPr>
        <w:t>$</w:t>
      </w:r>
      <w:r w:rsidRPr="00B17340" w:rsidR="004821B1">
        <w:rPr>
          <w:sz w:val="24"/>
          <w:szCs w:val="24"/>
        </w:rPr>
        <w:t>289.65</w:t>
      </w:r>
      <w:r w:rsidRPr="00B17340">
        <w:rPr>
          <w:sz w:val="24"/>
          <w:szCs w:val="24"/>
        </w:rPr>
        <w:t>.</w:t>
      </w:r>
      <w:r w:rsidRPr="00B17340" w:rsidR="004821B1">
        <w:rPr>
          <w:sz w:val="24"/>
          <w:szCs w:val="24"/>
        </w:rPr>
        <w:t xml:space="preserve">  If SBA receives </w:t>
      </w:r>
      <w:r w:rsidRPr="00B17340" w:rsidR="000B5F4D">
        <w:rPr>
          <w:sz w:val="24"/>
          <w:szCs w:val="24"/>
        </w:rPr>
        <w:t>53 petitions, the total estimated annual cost to all State</w:t>
      </w:r>
      <w:r w:rsidR="00B17340">
        <w:rPr>
          <w:sz w:val="24"/>
          <w:szCs w:val="24"/>
        </w:rPr>
        <w:t>s</w:t>
      </w:r>
      <w:r w:rsidRPr="00B17340" w:rsidR="000B5F4D">
        <w:rPr>
          <w:sz w:val="24"/>
          <w:szCs w:val="24"/>
        </w:rPr>
        <w:t xml:space="preserve"> </w:t>
      </w:r>
      <w:r w:rsidR="00BB5183">
        <w:rPr>
          <w:sz w:val="24"/>
          <w:szCs w:val="24"/>
        </w:rPr>
        <w:t>will</w:t>
      </w:r>
      <w:r w:rsidR="000B5F4D">
        <w:rPr>
          <w:sz w:val="24"/>
          <w:szCs w:val="24"/>
        </w:rPr>
        <w:t xml:space="preserve"> be $15,351.45.</w:t>
      </w:r>
    </w:p>
    <w:p w:rsidR="00A8361C" w:rsidP="00A8361C" w:rsidRDefault="00A8361C" w14:paraId="6AE4AE52" w14:textId="77777777">
      <w:pPr>
        <w:pStyle w:val="BodyText"/>
        <w:ind w:left="855"/>
        <w:rPr>
          <w:sz w:val="24"/>
          <w:szCs w:val="24"/>
        </w:rPr>
      </w:pPr>
    </w:p>
    <w:tbl>
      <w:tblPr>
        <w:tblStyle w:val="TableGrid"/>
        <w:tblW w:w="0" w:type="auto"/>
        <w:tblInd w:w="855" w:type="dxa"/>
        <w:tblLook w:val="04A0" w:firstRow="1" w:lastRow="0" w:firstColumn="1" w:lastColumn="0" w:noHBand="0" w:noVBand="1"/>
      </w:tblPr>
      <w:tblGrid>
        <w:gridCol w:w="6993"/>
        <w:gridCol w:w="1350"/>
      </w:tblGrid>
      <w:tr w:rsidR="00A8361C" w:rsidTr="00D503F5" w14:paraId="48AE8624" w14:textId="77777777">
        <w:tc>
          <w:tcPr>
            <w:tcW w:w="6993" w:type="dxa"/>
          </w:tcPr>
          <w:p w:rsidR="00A8361C" w:rsidP="002F1EAA" w:rsidRDefault="00BA74B4" w14:paraId="620079D8" w14:textId="58486B8C">
            <w:pPr>
              <w:pStyle w:val="BodyText"/>
              <w:rPr>
                <w:sz w:val="24"/>
                <w:szCs w:val="24"/>
              </w:rPr>
            </w:pPr>
            <w:r>
              <w:rPr>
                <w:sz w:val="24"/>
                <w:szCs w:val="24"/>
              </w:rPr>
              <w:t>Annual hours per collection</w:t>
            </w:r>
          </w:p>
        </w:tc>
        <w:tc>
          <w:tcPr>
            <w:tcW w:w="1350" w:type="dxa"/>
          </w:tcPr>
          <w:p w:rsidR="00A8361C" w:rsidP="002F1EAA" w:rsidRDefault="00BA74B4" w14:paraId="474F4FA0" w14:textId="6D52BABD">
            <w:pPr>
              <w:pStyle w:val="BodyText"/>
              <w:rPr>
                <w:sz w:val="24"/>
                <w:szCs w:val="24"/>
              </w:rPr>
            </w:pPr>
            <w:r>
              <w:rPr>
                <w:sz w:val="24"/>
                <w:szCs w:val="24"/>
              </w:rPr>
              <w:t>5</w:t>
            </w:r>
          </w:p>
        </w:tc>
      </w:tr>
      <w:tr w:rsidR="00147FF3" w:rsidTr="00D503F5" w14:paraId="0519324E" w14:textId="77777777">
        <w:tc>
          <w:tcPr>
            <w:tcW w:w="6993" w:type="dxa"/>
          </w:tcPr>
          <w:p w:rsidR="00147FF3" w:rsidP="002F1EAA" w:rsidRDefault="00E959FC" w14:paraId="6FA0A967" w14:textId="02CDF996">
            <w:pPr>
              <w:pStyle w:val="BodyText"/>
              <w:rPr>
                <w:sz w:val="24"/>
                <w:szCs w:val="24"/>
              </w:rPr>
            </w:pPr>
            <w:r>
              <w:rPr>
                <w:sz w:val="24"/>
                <w:szCs w:val="24"/>
              </w:rPr>
              <w:t>Estimated</w:t>
            </w:r>
            <w:r w:rsidR="003B77D3">
              <w:rPr>
                <w:sz w:val="24"/>
                <w:szCs w:val="24"/>
              </w:rPr>
              <w:t xml:space="preserve"> salary ($44.56</w:t>
            </w:r>
            <w:r w:rsidR="00C776A7">
              <w:rPr>
                <w:sz w:val="24"/>
                <w:szCs w:val="24"/>
              </w:rPr>
              <w:t>/</w:t>
            </w:r>
            <w:proofErr w:type="spellStart"/>
            <w:r w:rsidR="00C776A7">
              <w:rPr>
                <w:sz w:val="24"/>
                <w:szCs w:val="24"/>
              </w:rPr>
              <w:t>hr</w:t>
            </w:r>
            <w:proofErr w:type="spellEnd"/>
            <w:r w:rsidR="003B77D3">
              <w:rPr>
                <w:sz w:val="24"/>
                <w:szCs w:val="24"/>
              </w:rPr>
              <w:t>) + 30% for benefits</w:t>
            </w:r>
          </w:p>
        </w:tc>
        <w:tc>
          <w:tcPr>
            <w:tcW w:w="1350" w:type="dxa"/>
          </w:tcPr>
          <w:p w:rsidR="00147FF3" w:rsidP="002F1EAA" w:rsidRDefault="000C657F" w14:paraId="018FCF87" w14:textId="419C2175">
            <w:pPr>
              <w:pStyle w:val="BodyText"/>
              <w:rPr>
                <w:sz w:val="24"/>
                <w:szCs w:val="24"/>
              </w:rPr>
            </w:pPr>
            <w:r>
              <w:rPr>
                <w:sz w:val="24"/>
                <w:szCs w:val="24"/>
              </w:rPr>
              <w:t>$57.93</w:t>
            </w:r>
          </w:p>
        </w:tc>
      </w:tr>
      <w:tr w:rsidR="00B00EB1" w:rsidTr="00D503F5" w14:paraId="026E0344" w14:textId="77777777">
        <w:tc>
          <w:tcPr>
            <w:tcW w:w="6993" w:type="dxa"/>
          </w:tcPr>
          <w:p w:rsidRPr="004821B1" w:rsidR="00B00EB1" w:rsidP="002F1EAA" w:rsidRDefault="00B00EB1" w14:paraId="461D9D32" w14:textId="1D04507C">
            <w:pPr>
              <w:pStyle w:val="BodyText"/>
              <w:rPr>
                <w:b/>
                <w:bCs/>
                <w:sz w:val="24"/>
                <w:szCs w:val="24"/>
              </w:rPr>
            </w:pPr>
            <w:r w:rsidRPr="004821B1">
              <w:rPr>
                <w:b/>
                <w:bCs/>
                <w:sz w:val="24"/>
                <w:szCs w:val="24"/>
              </w:rPr>
              <w:t>Total estimated annual cost to each State</w:t>
            </w:r>
          </w:p>
        </w:tc>
        <w:tc>
          <w:tcPr>
            <w:tcW w:w="1350" w:type="dxa"/>
          </w:tcPr>
          <w:p w:rsidRPr="004821B1" w:rsidR="00B00EB1" w:rsidP="002F1EAA" w:rsidRDefault="004821B1" w14:paraId="792458C2" w14:textId="0A16DFA6">
            <w:pPr>
              <w:pStyle w:val="BodyText"/>
              <w:rPr>
                <w:b/>
                <w:bCs/>
                <w:sz w:val="24"/>
                <w:szCs w:val="24"/>
              </w:rPr>
            </w:pPr>
            <w:r w:rsidRPr="004821B1">
              <w:rPr>
                <w:b/>
                <w:bCs/>
                <w:sz w:val="24"/>
                <w:szCs w:val="24"/>
              </w:rPr>
              <w:t>$289.65</w:t>
            </w:r>
          </w:p>
        </w:tc>
      </w:tr>
      <w:tr w:rsidR="00C776A7" w:rsidTr="00D503F5" w14:paraId="7691A243" w14:textId="77777777">
        <w:tc>
          <w:tcPr>
            <w:tcW w:w="6993" w:type="dxa"/>
          </w:tcPr>
          <w:p w:rsidR="00C776A7" w:rsidP="002F1EAA" w:rsidRDefault="00C776A7" w14:paraId="14A227CE" w14:textId="3E728F5B">
            <w:pPr>
              <w:pStyle w:val="BodyText"/>
              <w:rPr>
                <w:sz w:val="24"/>
                <w:szCs w:val="24"/>
              </w:rPr>
            </w:pPr>
            <w:r>
              <w:rPr>
                <w:sz w:val="24"/>
                <w:szCs w:val="24"/>
              </w:rPr>
              <w:t>Estimated number of responses</w:t>
            </w:r>
          </w:p>
        </w:tc>
        <w:tc>
          <w:tcPr>
            <w:tcW w:w="1350" w:type="dxa"/>
          </w:tcPr>
          <w:p w:rsidR="00C776A7" w:rsidP="002F1EAA" w:rsidRDefault="00C776A7" w14:paraId="2BDDC9C0" w14:textId="2D34ADD1">
            <w:pPr>
              <w:pStyle w:val="BodyText"/>
              <w:rPr>
                <w:sz w:val="24"/>
                <w:szCs w:val="24"/>
              </w:rPr>
            </w:pPr>
            <w:r>
              <w:rPr>
                <w:sz w:val="24"/>
                <w:szCs w:val="24"/>
              </w:rPr>
              <w:t>53</w:t>
            </w:r>
          </w:p>
        </w:tc>
      </w:tr>
      <w:tr w:rsidR="00A8361C" w:rsidTr="00D503F5" w14:paraId="3AF5A4AB" w14:textId="77777777">
        <w:tc>
          <w:tcPr>
            <w:tcW w:w="6993" w:type="dxa"/>
          </w:tcPr>
          <w:p w:rsidRPr="00172A4E" w:rsidR="00A8361C" w:rsidP="002F1EAA" w:rsidRDefault="00A8361C" w14:paraId="68949E4A" w14:textId="35DF992A">
            <w:pPr>
              <w:pStyle w:val="BodyText"/>
              <w:rPr>
                <w:b/>
                <w:bCs/>
                <w:sz w:val="24"/>
                <w:szCs w:val="24"/>
              </w:rPr>
            </w:pPr>
            <w:r w:rsidRPr="00172A4E">
              <w:rPr>
                <w:b/>
                <w:bCs/>
                <w:sz w:val="24"/>
                <w:szCs w:val="24"/>
              </w:rPr>
              <w:t xml:space="preserve">Total estimated annual cost to </w:t>
            </w:r>
            <w:r w:rsidR="004821B1">
              <w:rPr>
                <w:b/>
                <w:bCs/>
                <w:sz w:val="24"/>
                <w:szCs w:val="24"/>
              </w:rPr>
              <w:t xml:space="preserve">all </w:t>
            </w:r>
            <w:r w:rsidR="007566A0">
              <w:rPr>
                <w:b/>
                <w:bCs/>
                <w:sz w:val="24"/>
                <w:szCs w:val="24"/>
              </w:rPr>
              <w:t>State</w:t>
            </w:r>
            <w:r w:rsidR="00B17340">
              <w:rPr>
                <w:b/>
                <w:bCs/>
                <w:sz w:val="24"/>
                <w:szCs w:val="24"/>
              </w:rPr>
              <w:t>s</w:t>
            </w:r>
          </w:p>
        </w:tc>
        <w:tc>
          <w:tcPr>
            <w:tcW w:w="1350" w:type="dxa"/>
          </w:tcPr>
          <w:p w:rsidRPr="00172A4E" w:rsidR="00A8361C" w:rsidP="002F1EAA" w:rsidRDefault="000C657F" w14:paraId="28896BB4" w14:textId="2EE170A7">
            <w:pPr>
              <w:pStyle w:val="BodyText"/>
              <w:rPr>
                <w:b/>
                <w:bCs/>
                <w:sz w:val="24"/>
                <w:szCs w:val="24"/>
              </w:rPr>
            </w:pPr>
            <w:r>
              <w:rPr>
                <w:b/>
                <w:bCs/>
                <w:sz w:val="24"/>
                <w:szCs w:val="24"/>
              </w:rPr>
              <w:t>$15,351.45</w:t>
            </w:r>
          </w:p>
        </w:tc>
      </w:tr>
    </w:tbl>
    <w:p w:rsidR="00A8361C" w:rsidP="003F76DF" w:rsidRDefault="00A8361C" w14:paraId="7DD9405D" w14:textId="77777777">
      <w:pPr>
        <w:ind w:left="822" w:right="161" w:firstLine="6"/>
        <w:rPr>
          <w:sz w:val="24"/>
          <w:szCs w:val="24"/>
        </w:rPr>
      </w:pPr>
    </w:p>
    <w:p w:rsidRPr="00340297" w:rsidR="00C94F23" w:rsidP="00340297" w:rsidRDefault="00C46D17" w14:paraId="203CF83C" w14:textId="77777777">
      <w:pPr>
        <w:pStyle w:val="ListParagraph"/>
        <w:numPr>
          <w:ilvl w:val="1"/>
          <w:numId w:val="1"/>
        </w:numPr>
        <w:tabs>
          <w:tab w:val="left" w:pos="835"/>
          <w:tab w:val="left" w:pos="836"/>
        </w:tabs>
        <w:ind w:left="826" w:right="446" w:hanging="714"/>
        <w:jc w:val="left"/>
        <w:rPr>
          <w:i/>
          <w:sz w:val="24"/>
          <w:szCs w:val="24"/>
        </w:rPr>
      </w:pPr>
      <w:r w:rsidRPr="00340297">
        <w:rPr>
          <w:i/>
          <w:sz w:val="24"/>
          <w:szCs w:val="24"/>
        </w:rPr>
        <w:t>Provide an estimate for the total annual cost burden to respondents or record keepers resulting from the collection of information. Do not include hour cost burden from above.</w:t>
      </w:r>
    </w:p>
    <w:p w:rsidRPr="00340297" w:rsidR="00C94F23" w:rsidP="00340297" w:rsidRDefault="00C94F23" w14:paraId="5E0BCCA5" w14:textId="77777777">
      <w:pPr>
        <w:pStyle w:val="BodyText"/>
        <w:rPr>
          <w:i/>
          <w:sz w:val="24"/>
          <w:szCs w:val="24"/>
        </w:rPr>
      </w:pPr>
    </w:p>
    <w:p w:rsidRPr="00340297" w:rsidR="00C94F23" w:rsidP="00340297" w:rsidRDefault="00C46D17" w14:paraId="05B6AE49" w14:textId="5473179A">
      <w:pPr>
        <w:pStyle w:val="BodyText"/>
        <w:ind w:left="830" w:right="157"/>
        <w:rPr>
          <w:sz w:val="24"/>
          <w:szCs w:val="24"/>
        </w:rPr>
      </w:pPr>
      <w:r w:rsidRPr="00340297">
        <w:rPr>
          <w:sz w:val="24"/>
          <w:szCs w:val="24"/>
        </w:rPr>
        <w:lastRenderedPageBreak/>
        <w:t xml:space="preserve">There is no additional cost burden imposed on the </w:t>
      </w:r>
      <w:r w:rsidR="00A60A36">
        <w:rPr>
          <w:sz w:val="24"/>
          <w:szCs w:val="24"/>
        </w:rPr>
        <w:t>S</w:t>
      </w:r>
      <w:r w:rsidRPr="00340297">
        <w:rPr>
          <w:sz w:val="24"/>
          <w:szCs w:val="24"/>
        </w:rPr>
        <w:t>tate to collect this information.</w:t>
      </w:r>
    </w:p>
    <w:p w:rsidRPr="00340297" w:rsidR="00C94F23" w:rsidP="00340297" w:rsidRDefault="00C94F23" w14:paraId="4C48DFEA" w14:textId="77777777">
      <w:pPr>
        <w:pStyle w:val="BodyText"/>
        <w:rPr>
          <w:sz w:val="24"/>
          <w:szCs w:val="24"/>
        </w:rPr>
      </w:pPr>
    </w:p>
    <w:p w:rsidRPr="00340297" w:rsidR="00C94F23" w:rsidP="00340297" w:rsidRDefault="00C46D17" w14:paraId="22C2F318" w14:textId="4F8B75ED">
      <w:pPr>
        <w:pStyle w:val="ListParagraph"/>
        <w:numPr>
          <w:ilvl w:val="1"/>
          <w:numId w:val="1"/>
        </w:numPr>
        <w:tabs>
          <w:tab w:val="left" w:pos="850"/>
          <w:tab w:val="left" w:pos="851"/>
        </w:tabs>
        <w:ind w:left="838" w:right="530" w:hanging="712"/>
        <w:jc w:val="left"/>
        <w:rPr>
          <w:i/>
          <w:sz w:val="24"/>
          <w:szCs w:val="24"/>
        </w:rPr>
      </w:pPr>
      <w:r w:rsidRPr="00340297">
        <w:rPr>
          <w:i/>
          <w:sz w:val="24"/>
          <w:szCs w:val="24"/>
        </w:rPr>
        <w:t>Provide estimates of annualized costs to the Federal Government. Also provide a description of the method used to estimate cost, including a quantification of hours, operational expenses (such as equipment, overhead, printing, and support staff), and any expense</w:t>
      </w:r>
      <w:r w:rsidR="00691A6B">
        <w:rPr>
          <w:i/>
          <w:sz w:val="24"/>
          <w:szCs w:val="24"/>
        </w:rPr>
        <w:t>s</w:t>
      </w:r>
      <w:r w:rsidRPr="00340297">
        <w:rPr>
          <w:i/>
          <w:sz w:val="24"/>
          <w:szCs w:val="24"/>
        </w:rPr>
        <w:t xml:space="preserve"> that would not have been incurred without this collection of information.</w:t>
      </w:r>
    </w:p>
    <w:p w:rsidR="00D50B8F" w:rsidP="00D50B8F" w:rsidRDefault="00D50B8F" w14:paraId="5CB8A2A5" w14:textId="77777777">
      <w:pPr>
        <w:pStyle w:val="BodyText"/>
        <w:ind w:left="851" w:right="230"/>
        <w:rPr>
          <w:sz w:val="24"/>
          <w:szCs w:val="24"/>
        </w:rPr>
      </w:pPr>
    </w:p>
    <w:p w:rsidR="00C94F23" w:rsidP="00ED53DE" w:rsidRDefault="00C46D17" w14:paraId="3EC5AFB0" w14:textId="7FED03E2">
      <w:pPr>
        <w:pStyle w:val="BodyText"/>
        <w:ind w:left="851" w:right="230"/>
        <w:rPr>
          <w:sz w:val="24"/>
          <w:szCs w:val="24"/>
        </w:rPr>
      </w:pPr>
      <w:r w:rsidRPr="00340297">
        <w:rPr>
          <w:sz w:val="24"/>
          <w:szCs w:val="24"/>
        </w:rPr>
        <w:t xml:space="preserve">The cost to the Federal Government for this information collection is associated with </w:t>
      </w:r>
      <w:r w:rsidR="00B6292B">
        <w:rPr>
          <w:sz w:val="24"/>
          <w:szCs w:val="24"/>
        </w:rPr>
        <w:t>reviewing</w:t>
      </w:r>
      <w:r w:rsidRPr="00340297">
        <w:rPr>
          <w:sz w:val="24"/>
          <w:szCs w:val="24"/>
        </w:rPr>
        <w:t xml:space="preserve"> </w:t>
      </w:r>
      <w:r w:rsidR="00A60A36">
        <w:rPr>
          <w:sz w:val="24"/>
          <w:szCs w:val="24"/>
        </w:rPr>
        <w:t>petitions</w:t>
      </w:r>
      <w:r w:rsidRPr="00340297">
        <w:rPr>
          <w:sz w:val="24"/>
          <w:szCs w:val="24"/>
        </w:rPr>
        <w:t>, preparing recommendations for declaration/decline, obtaining approval</w:t>
      </w:r>
      <w:r w:rsidR="003B48A8">
        <w:rPr>
          <w:sz w:val="24"/>
          <w:szCs w:val="24"/>
        </w:rPr>
        <w:t>, and updating the HUBZone maps as necessary</w:t>
      </w:r>
      <w:r w:rsidRPr="00340297">
        <w:rPr>
          <w:sz w:val="24"/>
          <w:szCs w:val="24"/>
        </w:rPr>
        <w:t xml:space="preserve">. </w:t>
      </w:r>
      <w:r w:rsidR="003B48A8">
        <w:rPr>
          <w:sz w:val="24"/>
          <w:szCs w:val="24"/>
        </w:rPr>
        <w:t xml:space="preserve"> </w:t>
      </w:r>
      <w:r w:rsidRPr="00340297">
        <w:rPr>
          <w:sz w:val="24"/>
          <w:szCs w:val="24"/>
        </w:rPr>
        <w:t>GS-1</w:t>
      </w:r>
      <w:r w:rsidR="000E06D0">
        <w:rPr>
          <w:sz w:val="24"/>
          <w:szCs w:val="24"/>
        </w:rPr>
        <w:t>2</w:t>
      </w:r>
      <w:r w:rsidRPr="00340297">
        <w:rPr>
          <w:sz w:val="24"/>
          <w:szCs w:val="24"/>
        </w:rPr>
        <w:t xml:space="preserve"> personnel are involved in the Agency processing. </w:t>
      </w:r>
      <w:r w:rsidR="003B48A8">
        <w:rPr>
          <w:sz w:val="24"/>
          <w:szCs w:val="24"/>
        </w:rPr>
        <w:t xml:space="preserve"> </w:t>
      </w:r>
      <w:r w:rsidR="00691A6B">
        <w:rPr>
          <w:sz w:val="24"/>
          <w:szCs w:val="24"/>
        </w:rPr>
        <w:t xml:space="preserve">There will be no additional costs as a result of this collection of information.  However, based on the estimated time that will </w:t>
      </w:r>
      <w:r w:rsidR="00ED53DE">
        <w:rPr>
          <w:sz w:val="24"/>
          <w:szCs w:val="24"/>
        </w:rPr>
        <w:t xml:space="preserve">be </w:t>
      </w:r>
      <w:r w:rsidR="00691A6B">
        <w:rPr>
          <w:sz w:val="24"/>
          <w:szCs w:val="24"/>
        </w:rPr>
        <w:t>spent processing the requests,</w:t>
      </w:r>
      <w:r w:rsidR="00ED53DE">
        <w:rPr>
          <w:sz w:val="24"/>
          <w:szCs w:val="24"/>
        </w:rPr>
        <w:t xml:space="preserve"> </w:t>
      </w:r>
      <w:r w:rsidRPr="009D4997" w:rsidR="00835A1F">
        <w:rPr>
          <w:sz w:val="24"/>
          <w:szCs w:val="24"/>
        </w:rPr>
        <w:t>SBA estimates that</w:t>
      </w:r>
      <w:r w:rsidRPr="009D4997">
        <w:rPr>
          <w:sz w:val="24"/>
          <w:szCs w:val="24"/>
        </w:rPr>
        <w:t xml:space="preserve"> total processing time per response </w:t>
      </w:r>
      <w:r w:rsidRPr="009D4997" w:rsidR="00835A1F">
        <w:rPr>
          <w:sz w:val="24"/>
          <w:szCs w:val="24"/>
        </w:rPr>
        <w:t>will be</w:t>
      </w:r>
      <w:r w:rsidRPr="009D4997">
        <w:rPr>
          <w:sz w:val="24"/>
          <w:szCs w:val="24"/>
        </w:rPr>
        <w:t xml:space="preserve"> 1 hour.</w:t>
      </w:r>
    </w:p>
    <w:p w:rsidR="00873804" w:rsidP="00340297" w:rsidRDefault="00873804" w14:paraId="20E0A611" w14:textId="654F8CAD">
      <w:pPr>
        <w:pStyle w:val="BodyText"/>
        <w:ind w:left="855"/>
        <w:rPr>
          <w:sz w:val="24"/>
          <w:szCs w:val="24"/>
        </w:rPr>
      </w:pPr>
    </w:p>
    <w:tbl>
      <w:tblPr>
        <w:tblStyle w:val="TableGrid"/>
        <w:tblW w:w="0" w:type="auto"/>
        <w:tblInd w:w="855" w:type="dxa"/>
        <w:tblLook w:val="04A0" w:firstRow="1" w:lastRow="0" w:firstColumn="1" w:lastColumn="0" w:noHBand="0" w:noVBand="1"/>
      </w:tblPr>
      <w:tblGrid>
        <w:gridCol w:w="5283"/>
        <w:gridCol w:w="1176"/>
      </w:tblGrid>
      <w:tr w:rsidR="00873804" w:rsidTr="00A8361C" w14:paraId="7EE420D7" w14:textId="77777777">
        <w:tc>
          <w:tcPr>
            <w:tcW w:w="5283" w:type="dxa"/>
          </w:tcPr>
          <w:p w:rsidR="00873804" w:rsidP="00340297" w:rsidRDefault="00873804" w14:paraId="4B7552A1" w14:textId="3B9DD314">
            <w:pPr>
              <w:pStyle w:val="BodyText"/>
              <w:rPr>
                <w:sz w:val="24"/>
                <w:szCs w:val="24"/>
              </w:rPr>
            </w:pPr>
            <w:r>
              <w:rPr>
                <w:sz w:val="24"/>
                <w:szCs w:val="24"/>
              </w:rPr>
              <w:t>53</w:t>
            </w:r>
            <w:r w:rsidRPr="00340297">
              <w:rPr>
                <w:sz w:val="24"/>
                <w:szCs w:val="24"/>
              </w:rPr>
              <w:t xml:space="preserve"> responses </w:t>
            </w:r>
            <w:r w:rsidR="001F6259">
              <w:rPr>
                <w:sz w:val="24"/>
                <w:szCs w:val="24"/>
              </w:rPr>
              <w:t>*</w:t>
            </w:r>
            <w:r w:rsidRPr="00340297">
              <w:rPr>
                <w:sz w:val="24"/>
                <w:szCs w:val="24"/>
              </w:rPr>
              <w:t xml:space="preserve"> $</w:t>
            </w:r>
            <w:r>
              <w:rPr>
                <w:sz w:val="24"/>
                <w:szCs w:val="24"/>
              </w:rPr>
              <w:t>39.96</w:t>
            </w:r>
            <w:r w:rsidRPr="00340297">
              <w:rPr>
                <w:sz w:val="24"/>
                <w:szCs w:val="24"/>
              </w:rPr>
              <w:t xml:space="preserve"> (GS 1</w:t>
            </w:r>
            <w:r>
              <w:rPr>
                <w:sz w:val="24"/>
                <w:szCs w:val="24"/>
              </w:rPr>
              <w:t>2</w:t>
            </w:r>
            <w:r w:rsidRPr="00340297">
              <w:rPr>
                <w:sz w:val="24"/>
                <w:szCs w:val="24"/>
              </w:rPr>
              <w:t>, Step 1) per hour</w:t>
            </w:r>
          </w:p>
        </w:tc>
        <w:tc>
          <w:tcPr>
            <w:tcW w:w="630" w:type="dxa"/>
          </w:tcPr>
          <w:p w:rsidR="00873804" w:rsidP="00340297" w:rsidRDefault="00873804" w14:paraId="6EEFC1A1" w14:textId="19F45918">
            <w:pPr>
              <w:pStyle w:val="BodyText"/>
              <w:rPr>
                <w:sz w:val="24"/>
                <w:szCs w:val="24"/>
              </w:rPr>
            </w:pPr>
            <w:r>
              <w:rPr>
                <w:sz w:val="24"/>
                <w:szCs w:val="24"/>
              </w:rPr>
              <w:t>$2,117.88</w:t>
            </w:r>
          </w:p>
        </w:tc>
      </w:tr>
      <w:tr w:rsidR="00873804" w:rsidTr="00A8361C" w14:paraId="2C82CDA5" w14:textId="77777777">
        <w:tc>
          <w:tcPr>
            <w:tcW w:w="5283" w:type="dxa"/>
          </w:tcPr>
          <w:p w:rsidR="00873804" w:rsidP="00340297" w:rsidRDefault="00873804" w14:paraId="10CCD2EB" w14:textId="2C5FED4E">
            <w:pPr>
              <w:pStyle w:val="BodyText"/>
              <w:rPr>
                <w:sz w:val="24"/>
                <w:szCs w:val="24"/>
              </w:rPr>
            </w:pPr>
            <w:r w:rsidRPr="00340297">
              <w:rPr>
                <w:sz w:val="24"/>
                <w:szCs w:val="24"/>
              </w:rPr>
              <w:t>Overhead cost of 20%</w:t>
            </w:r>
          </w:p>
        </w:tc>
        <w:tc>
          <w:tcPr>
            <w:tcW w:w="630" w:type="dxa"/>
          </w:tcPr>
          <w:p w:rsidR="00873804" w:rsidP="00340297" w:rsidRDefault="00873804" w14:paraId="1CC429C3" w14:textId="023D2A0B">
            <w:pPr>
              <w:pStyle w:val="BodyText"/>
              <w:rPr>
                <w:sz w:val="24"/>
                <w:szCs w:val="24"/>
              </w:rPr>
            </w:pPr>
            <w:r w:rsidRPr="00340297">
              <w:rPr>
                <w:sz w:val="24"/>
                <w:szCs w:val="24"/>
              </w:rPr>
              <w:t>$</w:t>
            </w:r>
            <w:r>
              <w:rPr>
                <w:sz w:val="24"/>
                <w:szCs w:val="24"/>
              </w:rPr>
              <w:t>423.58</w:t>
            </w:r>
          </w:p>
        </w:tc>
      </w:tr>
      <w:tr w:rsidR="00873804" w:rsidTr="00A8361C" w14:paraId="186A4040" w14:textId="77777777">
        <w:tc>
          <w:tcPr>
            <w:tcW w:w="5283" w:type="dxa"/>
          </w:tcPr>
          <w:p w:rsidRPr="00172A4E" w:rsidR="00873804" w:rsidP="00340297" w:rsidRDefault="00873804" w14:paraId="31180870" w14:textId="07F0C035">
            <w:pPr>
              <w:pStyle w:val="BodyText"/>
              <w:rPr>
                <w:b/>
                <w:bCs/>
                <w:sz w:val="24"/>
                <w:szCs w:val="24"/>
              </w:rPr>
            </w:pPr>
            <w:r w:rsidRPr="00172A4E">
              <w:rPr>
                <w:b/>
                <w:bCs/>
                <w:sz w:val="24"/>
                <w:szCs w:val="24"/>
              </w:rPr>
              <w:t>Total estimated annual cost to the Federal Government</w:t>
            </w:r>
          </w:p>
        </w:tc>
        <w:tc>
          <w:tcPr>
            <w:tcW w:w="630" w:type="dxa"/>
          </w:tcPr>
          <w:p w:rsidRPr="00172A4E" w:rsidR="00873804" w:rsidP="00340297" w:rsidRDefault="00873804" w14:paraId="02086DD5" w14:textId="2B0145C2">
            <w:pPr>
              <w:pStyle w:val="BodyText"/>
              <w:rPr>
                <w:b/>
                <w:bCs/>
                <w:sz w:val="24"/>
                <w:szCs w:val="24"/>
              </w:rPr>
            </w:pPr>
            <w:r w:rsidRPr="00172A4E">
              <w:rPr>
                <w:b/>
                <w:bCs/>
                <w:sz w:val="24"/>
                <w:szCs w:val="24"/>
              </w:rPr>
              <w:t>$2,541.46</w:t>
            </w:r>
          </w:p>
        </w:tc>
      </w:tr>
    </w:tbl>
    <w:p w:rsidR="00873804" w:rsidP="00873804" w:rsidRDefault="00873804" w14:paraId="12757AE2" w14:textId="77777777">
      <w:pPr>
        <w:pStyle w:val="ListParagraph"/>
        <w:tabs>
          <w:tab w:val="left" w:pos="878"/>
          <w:tab w:val="left" w:pos="879"/>
        </w:tabs>
        <w:ind w:left="874" w:right="348" w:firstLine="0"/>
        <w:rPr>
          <w:i/>
          <w:sz w:val="24"/>
          <w:szCs w:val="24"/>
        </w:rPr>
      </w:pPr>
    </w:p>
    <w:p w:rsidRPr="00340297" w:rsidR="00C94F23" w:rsidP="00340297" w:rsidRDefault="00C46D17" w14:paraId="179A3FD5" w14:textId="60680ADC">
      <w:pPr>
        <w:pStyle w:val="ListParagraph"/>
        <w:numPr>
          <w:ilvl w:val="1"/>
          <w:numId w:val="1"/>
        </w:numPr>
        <w:tabs>
          <w:tab w:val="left" w:pos="878"/>
          <w:tab w:val="left" w:pos="879"/>
        </w:tabs>
        <w:ind w:left="874" w:right="348" w:hanging="719"/>
        <w:jc w:val="left"/>
        <w:rPr>
          <w:i/>
          <w:sz w:val="24"/>
          <w:szCs w:val="24"/>
        </w:rPr>
      </w:pPr>
      <w:r w:rsidRPr="00340297">
        <w:rPr>
          <w:i/>
          <w:sz w:val="24"/>
          <w:szCs w:val="24"/>
        </w:rPr>
        <w:t xml:space="preserve">Explain reasons for any program changes or adjustments reported in Items 13 or 14 of the </w:t>
      </w:r>
      <w:r w:rsidR="00494490">
        <w:rPr>
          <w:i/>
          <w:sz w:val="24"/>
          <w:szCs w:val="24"/>
        </w:rPr>
        <w:t>O</w:t>
      </w:r>
      <w:r w:rsidRPr="00340297">
        <w:rPr>
          <w:i/>
          <w:sz w:val="24"/>
          <w:szCs w:val="24"/>
        </w:rPr>
        <w:t>MB Form 83-1.</w:t>
      </w:r>
    </w:p>
    <w:p w:rsidRPr="00340297" w:rsidR="00C94F23" w:rsidP="00340297" w:rsidRDefault="00C94F23" w14:paraId="138F7A97" w14:textId="77777777">
      <w:pPr>
        <w:pStyle w:val="BodyText"/>
        <w:rPr>
          <w:i/>
          <w:sz w:val="24"/>
          <w:szCs w:val="24"/>
        </w:rPr>
      </w:pPr>
    </w:p>
    <w:p w:rsidR="00C94F23" w:rsidP="00691A6B" w:rsidRDefault="00691A6B" w14:paraId="0517116F" w14:textId="6BF32DDB">
      <w:pPr>
        <w:pStyle w:val="BodyText"/>
        <w:ind w:left="872" w:right="114" w:hanging="7"/>
        <w:rPr>
          <w:sz w:val="24"/>
          <w:szCs w:val="24"/>
        </w:rPr>
      </w:pPr>
      <w:r>
        <w:rPr>
          <w:sz w:val="24"/>
          <w:szCs w:val="24"/>
        </w:rPr>
        <w:t xml:space="preserve">This is a new collection. </w:t>
      </w:r>
    </w:p>
    <w:p w:rsidRPr="00340297" w:rsidR="00D50B8F" w:rsidP="00691A6B" w:rsidRDefault="00D50B8F" w14:paraId="6B33224B" w14:textId="77777777">
      <w:pPr>
        <w:pStyle w:val="BodyText"/>
        <w:ind w:left="872" w:right="114" w:hanging="7"/>
        <w:rPr>
          <w:sz w:val="24"/>
          <w:szCs w:val="24"/>
        </w:rPr>
      </w:pPr>
    </w:p>
    <w:p w:rsidRPr="00340297" w:rsidR="00C94F23" w:rsidP="00340297" w:rsidRDefault="00C46D17" w14:paraId="61047936" w14:textId="77777777">
      <w:pPr>
        <w:pStyle w:val="ListParagraph"/>
        <w:numPr>
          <w:ilvl w:val="1"/>
          <w:numId w:val="1"/>
        </w:numPr>
        <w:tabs>
          <w:tab w:val="left" w:pos="893"/>
          <w:tab w:val="left" w:pos="894"/>
        </w:tabs>
        <w:ind w:left="890" w:right="421" w:hanging="723"/>
        <w:jc w:val="left"/>
        <w:rPr>
          <w:i/>
          <w:sz w:val="24"/>
          <w:szCs w:val="24"/>
        </w:rPr>
      </w:pPr>
      <w:r w:rsidRPr="00340297">
        <w:rPr>
          <w:i/>
          <w:sz w:val="24"/>
          <w:szCs w:val="24"/>
        </w:rPr>
        <w:t>For collection of information whose results will be published, outline plans for tabulation and publication. Address complex analytical techniques. Provide time schedules for the entire project.</w:t>
      </w:r>
    </w:p>
    <w:p w:rsidRPr="00340297" w:rsidR="00C94F23" w:rsidP="00340297" w:rsidRDefault="00C94F23" w14:paraId="03AAEBB2" w14:textId="77777777">
      <w:pPr>
        <w:pStyle w:val="BodyText"/>
        <w:rPr>
          <w:i/>
          <w:sz w:val="24"/>
          <w:szCs w:val="24"/>
        </w:rPr>
      </w:pPr>
    </w:p>
    <w:p w:rsidRPr="00340297" w:rsidR="00C94F23" w:rsidP="00494490" w:rsidRDefault="00C46D17" w14:paraId="36E9F2E6" w14:textId="509E7C1F">
      <w:pPr>
        <w:pStyle w:val="BodyText"/>
        <w:ind w:left="898"/>
        <w:rPr>
          <w:sz w:val="24"/>
          <w:szCs w:val="24"/>
        </w:rPr>
      </w:pPr>
      <w:r w:rsidRPr="00340297">
        <w:rPr>
          <w:sz w:val="24"/>
          <w:szCs w:val="24"/>
        </w:rPr>
        <w:t>From time to time</w:t>
      </w:r>
      <w:r w:rsidR="009E1153">
        <w:rPr>
          <w:sz w:val="24"/>
          <w:szCs w:val="24"/>
        </w:rPr>
        <w:t>,</w:t>
      </w:r>
      <w:r w:rsidRPr="00340297">
        <w:rPr>
          <w:sz w:val="24"/>
          <w:szCs w:val="24"/>
        </w:rPr>
        <w:t xml:space="preserve"> aggregated data may be published as part of reports to Congress</w:t>
      </w:r>
      <w:r w:rsidR="00494490">
        <w:rPr>
          <w:sz w:val="24"/>
          <w:szCs w:val="24"/>
        </w:rPr>
        <w:t xml:space="preserve"> on the HUBZone Program</w:t>
      </w:r>
      <w:r w:rsidRPr="00340297">
        <w:rPr>
          <w:sz w:val="24"/>
          <w:szCs w:val="24"/>
        </w:rPr>
        <w:t>.  No other publication is anticipated.</w:t>
      </w:r>
    </w:p>
    <w:p w:rsidRPr="00340297" w:rsidR="00C94F23" w:rsidP="00340297" w:rsidRDefault="00C94F23" w14:paraId="48182058" w14:textId="77777777">
      <w:pPr>
        <w:pStyle w:val="BodyText"/>
        <w:rPr>
          <w:sz w:val="24"/>
          <w:szCs w:val="24"/>
        </w:rPr>
      </w:pPr>
    </w:p>
    <w:p w:rsidRPr="00340297" w:rsidR="00C94F23" w:rsidP="00340297" w:rsidRDefault="00C46D17" w14:paraId="36AF3360" w14:textId="427910D9">
      <w:pPr>
        <w:pStyle w:val="ListParagraph"/>
        <w:numPr>
          <w:ilvl w:val="1"/>
          <w:numId w:val="1"/>
        </w:numPr>
        <w:tabs>
          <w:tab w:val="left" w:pos="909"/>
          <w:tab w:val="left" w:pos="910"/>
        </w:tabs>
        <w:ind w:left="849" w:hanging="725"/>
        <w:jc w:val="left"/>
        <w:rPr>
          <w:i/>
          <w:sz w:val="24"/>
          <w:szCs w:val="24"/>
        </w:rPr>
      </w:pPr>
      <w:r w:rsidRPr="00340297">
        <w:rPr>
          <w:i/>
          <w:sz w:val="24"/>
          <w:szCs w:val="24"/>
        </w:rPr>
        <w:t xml:space="preserve">If seeking approval to not display the expiration date for </w:t>
      </w:r>
      <w:r w:rsidR="00494490">
        <w:rPr>
          <w:i/>
          <w:sz w:val="24"/>
          <w:szCs w:val="24"/>
        </w:rPr>
        <w:t>O</w:t>
      </w:r>
      <w:r w:rsidRPr="00340297">
        <w:rPr>
          <w:i/>
          <w:sz w:val="24"/>
          <w:szCs w:val="24"/>
        </w:rPr>
        <w:t>MB approval of the information</w:t>
      </w:r>
      <w:r w:rsidRPr="00340297" w:rsidR="005C7121">
        <w:rPr>
          <w:i/>
          <w:sz w:val="24"/>
          <w:szCs w:val="24"/>
        </w:rPr>
        <w:t xml:space="preserve"> </w:t>
      </w:r>
      <w:r w:rsidRPr="00340297">
        <w:rPr>
          <w:i/>
          <w:sz w:val="24"/>
          <w:szCs w:val="24"/>
        </w:rPr>
        <w:t>collection, explain the reasons why the display would be inappropriate.</w:t>
      </w:r>
    </w:p>
    <w:p w:rsidRPr="00340297" w:rsidR="00C94F23" w:rsidP="00340297" w:rsidRDefault="00C94F23" w14:paraId="7A52BAF2" w14:textId="77777777">
      <w:pPr>
        <w:pStyle w:val="BodyText"/>
        <w:rPr>
          <w:i/>
          <w:sz w:val="24"/>
          <w:szCs w:val="24"/>
        </w:rPr>
      </w:pPr>
    </w:p>
    <w:p w:rsidRPr="00340297" w:rsidR="00C94F23" w:rsidP="00340297" w:rsidRDefault="00C46D17" w14:paraId="52DAC448" w14:textId="77777777">
      <w:pPr>
        <w:pStyle w:val="BodyText"/>
        <w:ind w:left="844"/>
        <w:rPr>
          <w:sz w:val="24"/>
          <w:szCs w:val="24"/>
        </w:rPr>
      </w:pPr>
      <w:r w:rsidRPr="00340297">
        <w:rPr>
          <w:sz w:val="24"/>
          <w:szCs w:val="24"/>
        </w:rPr>
        <w:t>No exception or waiver is being sought.</w:t>
      </w:r>
    </w:p>
    <w:p w:rsidRPr="00340297" w:rsidR="00C94F23" w:rsidP="00340297" w:rsidRDefault="00C94F23" w14:paraId="2DA8ED6D" w14:textId="77777777">
      <w:pPr>
        <w:pStyle w:val="BodyText"/>
        <w:rPr>
          <w:sz w:val="24"/>
          <w:szCs w:val="24"/>
        </w:rPr>
      </w:pPr>
    </w:p>
    <w:p w:rsidRPr="00340297" w:rsidR="00C94F23" w:rsidP="00340297" w:rsidRDefault="005C7121" w14:paraId="44A93E52" w14:textId="39657E2C">
      <w:pPr>
        <w:tabs>
          <w:tab w:val="left" w:pos="846"/>
        </w:tabs>
        <w:ind w:left="847" w:right="165" w:hanging="703"/>
        <w:rPr>
          <w:i/>
          <w:sz w:val="24"/>
          <w:szCs w:val="24"/>
        </w:rPr>
      </w:pPr>
      <w:r w:rsidRPr="00D50B8F">
        <w:rPr>
          <w:i/>
          <w:iCs/>
          <w:sz w:val="24"/>
          <w:szCs w:val="24"/>
        </w:rPr>
        <w:t>18.</w:t>
      </w:r>
      <w:r w:rsidRPr="00340297" w:rsidR="00C46D17">
        <w:rPr>
          <w:sz w:val="24"/>
          <w:szCs w:val="24"/>
        </w:rPr>
        <w:tab/>
      </w:r>
      <w:r w:rsidRPr="00340297" w:rsidR="00C46D17">
        <w:rPr>
          <w:i/>
          <w:sz w:val="24"/>
          <w:szCs w:val="24"/>
        </w:rPr>
        <w:t>Explain each exception to the certification statement identified in Item 19, Certification for Paperwork Reduction Act Submission,</w:t>
      </w:r>
      <w:r w:rsidRPr="00340297" w:rsidR="00C46D17">
        <w:rPr>
          <w:sz w:val="24"/>
          <w:szCs w:val="24"/>
        </w:rPr>
        <w:t xml:space="preserve"> </w:t>
      </w:r>
      <w:r w:rsidRPr="00340297" w:rsidR="00C46D17">
        <w:rPr>
          <w:i/>
          <w:sz w:val="24"/>
          <w:szCs w:val="24"/>
        </w:rPr>
        <w:t xml:space="preserve">of </w:t>
      </w:r>
      <w:r w:rsidRPr="00340297">
        <w:rPr>
          <w:i/>
          <w:sz w:val="24"/>
          <w:szCs w:val="24"/>
        </w:rPr>
        <w:t>O</w:t>
      </w:r>
      <w:r w:rsidRPr="00340297" w:rsidR="00C46D17">
        <w:rPr>
          <w:i/>
          <w:sz w:val="24"/>
          <w:szCs w:val="24"/>
        </w:rPr>
        <w:t>MB Form 83-</w:t>
      </w:r>
      <w:r w:rsidRPr="00340297">
        <w:rPr>
          <w:i/>
          <w:sz w:val="24"/>
          <w:szCs w:val="24"/>
        </w:rPr>
        <w:t>I</w:t>
      </w:r>
      <w:r w:rsidR="005A244E">
        <w:rPr>
          <w:i/>
          <w:sz w:val="24"/>
          <w:szCs w:val="24"/>
        </w:rPr>
        <w:t>.</w:t>
      </w:r>
    </w:p>
    <w:p w:rsidRPr="00340297" w:rsidR="00C94F23" w:rsidP="00340297" w:rsidRDefault="00C94F23" w14:paraId="2BC8B3D2" w14:textId="77777777">
      <w:pPr>
        <w:pStyle w:val="BodyText"/>
        <w:rPr>
          <w:i/>
          <w:sz w:val="24"/>
          <w:szCs w:val="24"/>
        </w:rPr>
      </w:pPr>
    </w:p>
    <w:p w:rsidRPr="00340297" w:rsidR="00C94F23" w:rsidP="00340297" w:rsidRDefault="00C46D17" w14:paraId="4DA74592" w14:textId="77777777">
      <w:pPr>
        <w:pStyle w:val="BodyText"/>
        <w:ind w:left="841"/>
        <w:rPr>
          <w:sz w:val="24"/>
          <w:szCs w:val="24"/>
        </w:rPr>
      </w:pPr>
      <w:r w:rsidRPr="00340297">
        <w:rPr>
          <w:sz w:val="24"/>
          <w:szCs w:val="24"/>
        </w:rPr>
        <w:t>There are no exceptions.</w:t>
      </w:r>
    </w:p>
    <w:p w:rsidRPr="00340297" w:rsidR="00C94F23" w:rsidP="00340297" w:rsidRDefault="00C94F23" w14:paraId="2524DA6B" w14:textId="77777777">
      <w:pPr>
        <w:pStyle w:val="BodyText"/>
        <w:rPr>
          <w:sz w:val="24"/>
          <w:szCs w:val="24"/>
        </w:rPr>
      </w:pPr>
    </w:p>
    <w:p w:rsidRPr="00340297" w:rsidR="00C94F23" w:rsidP="00340297" w:rsidRDefault="00C46D17" w14:paraId="11DBEF53" w14:textId="77777777">
      <w:pPr>
        <w:pStyle w:val="ListParagraph"/>
        <w:numPr>
          <w:ilvl w:val="0"/>
          <w:numId w:val="1"/>
        </w:numPr>
        <w:tabs>
          <w:tab w:val="left" w:pos="840"/>
          <w:tab w:val="left" w:pos="841"/>
        </w:tabs>
        <w:ind w:left="840" w:hanging="723"/>
        <w:rPr>
          <w:b/>
          <w:bCs/>
          <w:sz w:val="24"/>
          <w:szCs w:val="24"/>
        </w:rPr>
      </w:pPr>
      <w:r w:rsidRPr="00340297">
        <w:rPr>
          <w:b/>
          <w:bCs/>
          <w:sz w:val="24"/>
          <w:szCs w:val="24"/>
        </w:rPr>
        <w:t>Collections of information Employing Statistical Methods.</w:t>
      </w:r>
    </w:p>
    <w:p w:rsidRPr="00340297" w:rsidR="00C94F23" w:rsidP="00340297" w:rsidRDefault="00C94F23" w14:paraId="3D78FC53" w14:textId="77777777">
      <w:pPr>
        <w:pStyle w:val="BodyText"/>
        <w:rPr>
          <w:sz w:val="24"/>
          <w:szCs w:val="24"/>
        </w:rPr>
      </w:pPr>
    </w:p>
    <w:p w:rsidRPr="00340297" w:rsidR="00C94F23" w:rsidP="00340297" w:rsidRDefault="00C46D17" w14:paraId="6574C654" w14:textId="2DB3F60D">
      <w:pPr>
        <w:ind w:left="832"/>
        <w:rPr>
          <w:i/>
          <w:sz w:val="24"/>
          <w:szCs w:val="24"/>
        </w:rPr>
      </w:pPr>
      <w:r w:rsidRPr="00340297">
        <w:rPr>
          <w:i/>
          <w:sz w:val="24"/>
          <w:szCs w:val="24"/>
        </w:rPr>
        <w:t>N</w:t>
      </w:r>
      <w:r w:rsidR="00691A6B">
        <w:rPr>
          <w:i/>
          <w:sz w:val="24"/>
          <w:szCs w:val="24"/>
        </w:rPr>
        <w:t xml:space="preserve">ot applicable. </w:t>
      </w:r>
    </w:p>
    <w:sectPr w:rsidRPr="00340297" w:rsidR="00C94F23">
      <w:footerReference w:type="default" r:id="rId11"/>
      <w:pgSz w:w="12240" w:h="15840"/>
      <w:pgMar w:top="1380" w:right="1220" w:bottom="1720" w:left="1160" w:header="0" w:footer="1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A1BB4" w14:textId="77777777" w:rsidR="00251FCB" w:rsidRDefault="00251FCB">
      <w:r>
        <w:separator/>
      </w:r>
    </w:p>
  </w:endnote>
  <w:endnote w:type="continuationSeparator" w:id="0">
    <w:p w14:paraId="3267DA12" w14:textId="77777777" w:rsidR="00251FCB" w:rsidRDefault="0025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1B257" w14:textId="77777777" w:rsidR="00C94F23" w:rsidRDefault="00C46D17">
    <w:pPr>
      <w:pStyle w:val="BodyText"/>
      <w:spacing w:line="14" w:lineRule="auto"/>
      <w:rPr>
        <w:sz w:val="16"/>
      </w:rPr>
    </w:pPr>
    <w:r>
      <w:rPr>
        <w:noProof/>
      </w:rPr>
      <mc:AlternateContent>
        <mc:Choice Requires="wps">
          <w:drawing>
            <wp:anchor distT="0" distB="0" distL="114300" distR="114300" simplePos="0" relativeHeight="251660288" behindDoc="1" locked="0" layoutInCell="1" allowOverlap="1" wp14:anchorId="26D41365" wp14:editId="30F8C530">
              <wp:simplePos x="0" y="0"/>
              <wp:positionH relativeFrom="page">
                <wp:posOffset>6827520</wp:posOffset>
              </wp:positionH>
              <wp:positionV relativeFrom="page">
                <wp:posOffset>8909685</wp:posOffset>
              </wp:positionV>
              <wp:extent cx="195580" cy="212090"/>
              <wp:effectExtent l="0" t="381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7E74" w14:textId="77777777" w:rsidR="00C94F23" w:rsidRPr="001F1F59" w:rsidRDefault="00C46D17">
                          <w:pPr>
                            <w:spacing w:before="71"/>
                            <w:ind w:left="40"/>
                            <w:rPr>
                              <w:sz w:val="24"/>
                              <w:szCs w:val="24"/>
                            </w:rPr>
                          </w:pPr>
                          <w:r w:rsidRPr="001F1F59">
                            <w:rPr>
                              <w:sz w:val="24"/>
                              <w:szCs w:val="24"/>
                            </w:rPr>
                            <w:fldChar w:fldCharType="begin"/>
                          </w:r>
                          <w:r w:rsidRPr="001F1F59">
                            <w:rPr>
                              <w:color w:val="494849"/>
                              <w:w w:val="102"/>
                              <w:sz w:val="24"/>
                              <w:szCs w:val="24"/>
                            </w:rPr>
                            <w:instrText xml:space="preserve"> PAGE </w:instrText>
                          </w:r>
                          <w:r w:rsidRPr="001F1F59">
                            <w:rPr>
                              <w:sz w:val="24"/>
                              <w:szCs w:val="24"/>
                            </w:rPr>
                            <w:fldChar w:fldCharType="separate"/>
                          </w:r>
                          <w:r w:rsidR="000C2286" w:rsidRPr="001F1F59">
                            <w:rPr>
                              <w:noProof/>
                              <w:color w:val="494849"/>
                              <w:w w:val="102"/>
                              <w:sz w:val="24"/>
                              <w:szCs w:val="24"/>
                            </w:rPr>
                            <w:t>2</w:t>
                          </w:r>
                          <w:r w:rsidRPr="001F1F59">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41365" id="_x0000_t202" coordsize="21600,21600" o:spt="202" path="m,l,21600r21600,l21600,xe">
              <v:stroke joinstyle="miter"/>
              <v:path gradientshapeok="t" o:connecttype="rect"/>
            </v:shapetype>
            <v:shape id="Text Box 1" o:spid="_x0000_s1026" type="#_x0000_t202" style="position:absolute;margin-left:537.6pt;margin-top:701.55pt;width:15.4pt;height:1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" filled="f" stroked="f">
              <v:textbox inset="0,0,0,0">
                <w:txbxContent>
                  <w:p w14:paraId="52B17E74" w14:textId="77777777" w:rsidR="00C94F23" w:rsidRPr="001F1F59" w:rsidRDefault="00C46D17">
                    <w:pPr>
                      <w:spacing w:before="71"/>
                      <w:ind w:left="40"/>
                      <w:rPr>
                        <w:sz w:val="24"/>
                        <w:szCs w:val="24"/>
                      </w:rPr>
                    </w:pPr>
                    <w:r w:rsidRPr="001F1F59">
                      <w:rPr>
                        <w:sz w:val="24"/>
                        <w:szCs w:val="24"/>
                      </w:rPr>
                      <w:fldChar w:fldCharType="begin"/>
                    </w:r>
                    <w:r w:rsidRPr="001F1F59">
                      <w:rPr>
                        <w:color w:val="494849"/>
                        <w:w w:val="102"/>
                        <w:sz w:val="24"/>
                        <w:szCs w:val="24"/>
                      </w:rPr>
                      <w:instrText xml:space="preserve"> PAGE </w:instrText>
                    </w:r>
                    <w:r w:rsidRPr="001F1F59">
                      <w:rPr>
                        <w:sz w:val="24"/>
                        <w:szCs w:val="24"/>
                      </w:rPr>
                      <w:fldChar w:fldCharType="separate"/>
                    </w:r>
                    <w:r w:rsidR="000C2286" w:rsidRPr="001F1F59">
                      <w:rPr>
                        <w:noProof/>
                        <w:color w:val="494849"/>
                        <w:w w:val="102"/>
                        <w:sz w:val="24"/>
                        <w:szCs w:val="24"/>
                      </w:rPr>
                      <w:t>2</w:t>
                    </w:r>
                    <w:r w:rsidRPr="001F1F59">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30021" w14:textId="77777777" w:rsidR="00251FCB" w:rsidRDefault="00251FCB">
      <w:r>
        <w:separator/>
      </w:r>
    </w:p>
  </w:footnote>
  <w:footnote w:type="continuationSeparator" w:id="0">
    <w:p w14:paraId="7EF4BF7F" w14:textId="77777777" w:rsidR="00251FCB" w:rsidRDefault="0025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E66EA"/>
    <w:multiLevelType w:val="hybridMultilevel"/>
    <w:tmpl w:val="D4DC8158"/>
    <w:lvl w:ilvl="0" w:tplc="A8FA2178">
      <w:start w:val="1"/>
      <w:numFmt w:val="upperLetter"/>
      <w:lvlText w:val="%1."/>
      <w:lvlJc w:val="left"/>
      <w:pPr>
        <w:ind w:left="826" w:hanging="707"/>
      </w:pPr>
      <w:rPr>
        <w:rFonts w:hint="default"/>
        <w:w w:val="106"/>
      </w:rPr>
    </w:lvl>
    <w:lvl w:ilvl="1" w:tplc="57FA746E">
      <w:start w:val="1"/>
      <w:numFmt w:val="decimal"/>
      <w:lvlText w:val="%2."/>
      <w:lvlJc w:val="left"/>
      <w:pPr>
        <w:ind w:left="818" w:hanging="708"/>
        <w:jc w:val="right"/>
      </w:pPr>
      <w:rPr>
        <w:rFonts w:hint="default"/>
        <w:spacing w:val="-16"/>
        <w:w w:val="110"/>
      </w:rPr>
    </w:lvl>
    <w:lvl w:ilvl="2" w:tplc="457AC7E4">
      <w:start w:val="1"/>
      <w:numFmt w:val="lowerLetter"/>
      <w:lvlText w:val="%3."/>
      <w:lvlJc w:val="left"/>
      <w:pPr>
        <w:ind w:left="1529" w:hanging="707"/>
      </w:pPr>
      <w:rPr>
        <w:rFonts w:ascii="Times New Roman" w:eastAsia="Times New Roman" w:hAnsi="Times New Roman" w:cs="Times New Roman" w:hint="default"/>
        <w:color w:val="565454"/>
        <w:w w:val="106"/>
        <w:sz w:val="23"/>
        <w:szCs w:val="23"/>
      </w:rPr>
    </w:lvl>
    <w:lvl w:ilvl="3" w:tplc="2C4CC432">
      <w:start w:val="1"/>
      <w:numFmt w:val="decimal"/>
      <w:lvlText w:val="(%4)"/>
      <w:lvlJc w:val="left"/>
      <w:pPr>
        <w:ind w:left="1871" w:hanging="340"/>
      </w:pPr>
      <w:rPr>
        <w:rFonts w:ascii="Times New Roman" w:eastAsia="Times New Roman" w:hAnsi="Times New Roman" w:cs="Times New Roman" w:hint="default"/>
        <w:color w:val="565454"/>
        <w:w w:val="104"/>
        <w:sz w:val="23"/>
        <w:szCs w:val="23"/>
      </w:rPr>
    </w:lvl>
    <w:lvl w:ilvl="4" w:tplc="473E92E6">
      <w:numFmt w:val="bullet"/>
      <w:lvlText w:val="•"/>
      <w:lvlJc w:val="left"/>
      <w:pPr>
        <w:ind w:left="3815" w:hanging="340"/>
      </w:pPr>
      <w:rPr>
        <w:rFonts w:hint="default"/>
      </w:rPr>
    </w:lvl>
    <w:lvl w:ilvl="5" w:tplc="1E06499C">
      <w:numFmt w:val="bullet"/>
      <w:lvlText w:val="•"/>
      <w:lvlJc w:val="left"/>
      <w:pPr>
        <w:ind w:left="4782" w:hanging="340"/>
      </w:pPr>
      <w:rPr>
        <w:rFonts w:hint="default"/>
      </w:rPr>
    </w:lvl>
    <w:lvl w:ilvl="6" w:tplc="32263062">
      <w:numFmt w:val="bullet"/>
      <w:lvlText w:val="•"/>
      <w:lvlJc w:val="left"/>
      <w:pPr>
        <w:ind w:left="5750" w:hanging="340"/>
      </w:pPr>
      <w:rPr>
        <w:rFonts w:hint="default"/>
      </w:rPr>
    </w:lvl>
    <w:lvl w:ilvl="7" w:tplc="766EE7D0">
      <w:numFmt w:val="bullet"/>
      <w:lvlText w:val="•"/>
      <w:lvlJc w:val="left"/>
      <w:pPr>
        <w:ind w:left="6717" w:hanging="340"/>
      </w:pPr>
      <w:rPr>
        <w:rFonts w:hint="default"/>
      </w:rPr>
    </w:lvl>
    <w:lvl w:ilvl="8" w:tplc="951E0DE4">
      <w:numFmt w:val="bullet"/>
      <w:lvlText w:val="•"/>
      <w:lvlJc w:val="left"/>
      <w:pPr>
        <w:ind w:left="7685" w:hanging="340"/>
      </w:pPr>
      <w:rPr>
        <w:rFonts w:hint="default"/>
      </w:rPr>
    </w:lvl>
  </w:abstractNum>
  <w:abstractNum w:abstractNumId="1" w15:restartNumberingAfterBreak="0">
    <w:nsid w:val="4A347851"/>
    <w:multiLevelType w:val="hybridMultilevel"/>
    <w:tmpl w:val="25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23"/>
    <w:rsid w:val="0000409B"/>
    <w:rsid w:val="00007B6C"/>
    <w:rsid w:val="000117D2"/>
    <w:rsid w:val="00026186"/>
    <w:rsid w:val="00030A4F"/>
    <w:rsid w:val="00042CFD"/>
    <w:rsid w:val="000622A1"/>
    <w:rsid w:val="00064408"/>
    <w:rsid w:val="00081D5F"/>
    <w:rsid w:val="00095C3A"/>
    <w:rsid w:val="000B5F4D"/>
    <w:rsid w:val="000C2286"/>
    <w:rsid w:val="000C3BB8"/>
    <w:rsid w:val="000C657F"/>
    <w:rsid w:val="000E06D0"/>
    <w:rsid w:val="000E33AA"/>
    <w:rsid w:val="0011279C"/>
    <w:rsid w:val="00120A66"/>
    <w:rsid w:val="00132EFF"/>
    <w:rsid w:val="00136342"/>
    <w:rsid w:val="00140F8F"/>
    <w:rsid w:val="00143376"/>
    <w:rsid w:val="00147FF3"/>
    <w:rsid w:val="0017290F"/>
    <w:rsid w:val="00172A4E"/>
    <w:rsid w:val="00176757"/>
    <w:rsid w:val="001B7EE0"/>
    <w:rsid w:val="001E6262"/>
    <w:rsid w:val="001E691D"/>
    <w:rsid w:val="001F1F59"/>
    <w:rsid w:val="001F462A"/>
    <w:rsid w:val="001F6259"/>
    <w:rsid w:val="00212281"/>
    <w:rsid w:val="002275D3"/>
    <w:rsid w:val="00251FCB"/>
    <w:rsid w:val="002A23CE"/>
    <w:rsid w:val="002B157A"/>
    <w:rsid w:val="002B1C66"/>
    <w:rsid w:val="002C341B"/>
    <w:rsid w:val="002C398E"/>
    <w:rsid w:val="002C42C9"/>
    <w:rsid w:val="002C6BF1"/>
    <w:rsid w:val="002D7E21"/>
    <w:rsid w:val="002E1B70"/>
    <w:rsid w:val="002F0F41"/>
    <w:rsid w:val="002F6E12"/>
    <w:rsid w:val="00317553"/>
    <w:rsid w:val="00330E2A"/>
    <w:rsid w:val="003351DA"/>
    <w:rsid w:val="00340297"/>
    <w:rsid w:val="00356E79"/>
    <w:rsid w:val="00357FC2"/>
    <w:rsid w:val="003B48A8"/>
    <w:rsid w:val="003B77D3"/>
    <w:rsid w:val="003C6F5E"/>
    <w:rsid w:val="003E6F36"/>
    <w:rsid w:val="003F76DF"/>
    <w:rsid w:val="0041228A"/>
    <w:rsid w:val="00424307"/>
    <w:rsid w:val="00437DAC"/>
    <w:rsid w:val="0047596C"/>
    <w:rsid w:val="004821B1"/>
    <w:rsid w:val="004940BE"/>
    <w:rsid w:val="00494490"/>
    <w:rsid w:val="004D63DC"/>
    <w:rsid w:val="004F7492"/>
    <w:rsid w:val="005176BA"/>
    <w:rsid w:val="00535B7E"/>
    <w:rsid w:val="005906EB"/>
    <w:rsid w:val="005A244E"/>
    <w:rsid w:val="005B4B52"/>
    <w:rsid w:val="005C5F70"/>
    <w:rsid w:val="005C7121"/>
    <w:rsid w:val="005D2C52"/>
    <w:rsid w:val="005E0F6A"/>
    <w:rsid w:val="005F3913"/>
    <w:rsid w:val="00652BB7"/>
    <w:rsid w:val="00661FD8"/>
    <w:rsid w:val="006625D5"/>
    <w:rsid w:val="00677D54"/>
    <w:rsid w:val="00681880"/>
    <w:rsid w:val="00686D1A"/>
    <w:rsid w:val="00691A6B"/>
    <w:rsid w:val="00693D40"/>
    <w:rsid w:val="006A60BE"/>
    <w:rsid w:val="006A7BFC"/>
    <w:rsid w:val="006B2CB3"/>
    <w:rsid w:val="006D0062"/>
    <w:rsid w:val="006E2E69"/>
    <w:rsid w:val="006F3300"/>
    <w:rsid w:val="006F6610"/>
    <w:rsid w:val="006F722D"/>
    <w:rsid w:val="00704033"/>
    <w:rsid w:val="00706258"/>
    <w:rsid w:val="007073F7"/>
    <w:rsid w:val="0071518F"/>
    <w:rsid w:val="0072285A"/>
    <w:rsid w:val="007333AB"/>
    <w:rsid w:val="007566A0"/>
    <w:rsid w:val="0076277D"/>
    <w:rsid w:val="0078392C"/>
    <w:rsid w:val="0079109F"/>
    <w:rsid w:val="007B2E9B"/>
    <w:rsid w:val="007E0565"/>
    <w:rsid w:val="007E7F62"/>
    <w:rsid w:val="008001BC"/>
    <w:rsid w:val="008106F9"/>
    <w:rsid w:val="008113BB"/>
    <w:rsid w:val="0082716E"/>
    <w:rsid w:val="00827249"/>
    <w:rsid w:val="008274F8"/>
    <w:rsid w:val="0082764C"/>
    <w:rsid w:val="00835A1F"/>
    <w:rsid w:val="00836490"/>
    <w:rsid w:val="00836585"/>
    <w:rsid w:val="00873804"/>
    <w:rsid w:val="0087433A"/>
    <w:rsid w:val="00890DAF"/>
    <w:rsid w:val="00891AD5"/>
    <w:rsid w:val="008A1413"/>
    <w:rsid w:val="008B7C84"/>
    <w:rsid w:val="008C024A"/>
    <w:rsid w:val="008C0B15"/>
    <w:rsid w:val="009029C5"/>
    <w:rsid w:val="0090524A"/>
    <w:rsid w:val="00905F5F"/>
    <w:rsid w:val="009068A1"/>
    <w:rsid w:val="00925FB5"/>
    <w:rsid w:val="00927FC0"/>
    <w:rsid w:val="00934F34"/>
    <w:rsid w:val="00942568"/>
    <w:rsid w:val="00962F52"/>
    <w:rsid w:val="009A215B"/>
    <w:rsid w:val="009B7A9C"/>
    <w:rsid w:val="009C51DC"/>
    <w:rsid w:val="009D4997"/>
    <w:rsid w:val="009E1153"/>
    <w:rsid w:val="009E4120"/>
    <w:rsid w:val="00A042D6"/>
    <w:rsid w:val="00A25706"/>
    <w:rsid w:val="00A33828"/>
    <w:rsid w:val="00A53493"/>
    <w:rsid w:val="00A53FCA"/>
    <w:rsid w:val="00A60A36"/>
    <w:rsid w:val="00A619DF"/>
    <w:rsid w:val="00A81930"/>
    <w:rsid w:val="00A8361C"/>
    <w:rsid w:val="00A95B1F"/>
    <w:rsid w:val="00AB26D4"/>
    <w:rsid w:val="00AC49FF"/>
    <w:rsid w:val="00AC6B9C"/>
    <w:rsid w:val="00AD650C"/>
    <w:rsid w:val="00AE1AFD"/>
    <w:rsid w:val="00AF0AC0"/>
    <w:rsid w:val="00B00EB1"/>
    <w:rsid w:val="00B16C87"/>
    <w:rsid w:val="00B17340"/>
    <w:rsid w:val="00B259B5"/>
    <w:rsid w:val="00B3674C"/>
    <w:rsid w:val="00B5775C"/>
    <w:rsid w:val="00B6292B"/>
    <w:rsid w:val="00B737F4"/>
    <w:rsid w:val="00B93A07"/>
    <w:rsid w:val="00BA74B4"/>
    <w:rsid w:val="00BB5183"/>
    <w:rsid w:val="00BC1E67"/>
    <w:rsid w:val="00BD679E"/>
    <w:rsid w:val="00BE2518"/>
    <w:rsid w:val="00BF1112"/>
    <w:rsid w:val="00BF1F1A"/>
    <w:rsid w:val="00BF5CBB"/>
    <w:rsid w:val="00BF7B3F"/>
    <w:rsid w:val="00C255BD"/>
    <w:rsid w:val="00C451E9"/>
    <w:rsid w:val="00C46D17"/>
    <w:rsid w:val="00C47FF1"/>
    <w:rsid w:val="00C776A7"/>
    <w:rsid w:val="00C85545"/>
    <w:rsid w:val="00C91A06"/>
    <w:rsid w:val="00C94F23"/>
    <w:rsid w:val="00CB5B8E"/>
    <w:rsid w:val="00CC7EA1"/>
    <w:rsid w:val="00CD0E85"/>
    <w:rsid w:val="00CF09D3"/>
    <w:rsid w:val="00CF177C"/>
    <w:rsid w:val="00D01E47"/>
    <w:rsid w:val="00D1221D"/>
    <w:rsid w:val="00D12B13"/>
    <w:rsid w:val="00D16606"/>
    <w:rsid w:val="00D16F77"/>
    <w:rsid w:val="00D1794B"/>
    <w:rsid w:val="00D44A99"/>
    <w:rsid w:val="00D503F5"/>
    <w:rsid w:val="00D50B8F"/>
    <w:rsid w:val="00D56103"/>
    <w:rsid w:val="00D676CF"/>
    <w:rsid w:val="00D9475C"/>
    <w:rsid w:val="00DB0A39"/>
    <w:rsid w:val="00DB0D95"/>
    <w:rsid w:val="00DE4172"/>
    <w:rsid w:val="00E10581"/>
    <w:rsid w:val="00E159C7"/>
    <w:rsid w:val="00E3062A"/>
    <w:rsid w:val="00E45E47"/>
    <w:rsid w:val="00E5510A"/>
    <w:rsid w:val="00E84D22"/>
    <w:rsid w:val="00E9168C"/>
    <w:rsid w:val="00E959FC"/>
    <w:rsid w:val="00EA5395"/>
    <w:rsid w:val="00EA688D"/>
    <w:rsid w:val="00EC1A52"/>
    <w:rsid w:val="00EC5B04"/>
    <w:rsid w:val="00ED53DE"/>
    <w:rsid w:val="00EE60BA"/>
    <w:rsid w:val="00EF33A4"/>
    <w:rsid w:val="00F217EF"/>
    <w:rsid w:val="00F22396"/>
    <w:rsid w:val="00F357F2"/>
    <w:rsid w:val="00F5178C"/>
    <w:rsid w:val="00F52038"/>
    <w:rsid w:val="00F55DEA"/>
    <w:rsid w:val="00F63287"/>
    <w:rsid w:val="00F63B59"/>
    <w:rsid w:val="00F63D3A"/>
    <w:rsid w:val="00F74197"/>
    <w:rsid w:val="00F906E8"/>
    <w:rsid w:val="00FB4432"/>
    <w:rsid w:val="00FC0D18"/>
    <w:rsid w:val="00FC172A"/>
    <w:rsid w:val="00FC702B"/>
    <w:rsid w:val="00FD0E98"/>
    <w:rsid w:val="00FF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980C0"/>
  <w15:docId w15:val="{006F8577-9A5B-4797-9380-BC2BFCC9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8" w:right="106" w:hanging="713"/>
      <w:jc w:val="both"/>
      <w:outlineLvl w:val="0"/>
    </w:pPr>
    <w:rPr>
      <w:i/>
      <w:sz w:val="24"/>
      <w:szCs w:val="24"/>
    </w:rPr>
  </w:style>
  <w:style w:type="paragraph" w:styleId="Heading2">
    <w:name w:val="heading 2"/>
    <w:basedOn w:val="Normal"/>
    <w:uiPriority w:val="1"/>
    <w:qFormat/>
    <w:pPr>
      <w:ind w:left="52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05" w:hanging="723"/>
    </w:pPr>
  </w:style>
  <w:style w:type="paragraph" w:customStyle="1" w:styleId="TableParagraph">
    <w:name w:val="Table Paragraph"/>
    <w:basedOn w:val="Normal"/>
    <w:uiPriority w:val="1"/>
    <w:qFormat/>
    <w:pPr>
      <w:spacing w:line="230" w:lineRule="exact"/>
      <w:jc w:val="center"/>
    </w:pPr>
  </w:style>
  <w:style w:type="paragraph" w:styleId="BalloonText">
    <w:name w:val="Balloon Text"/>
    <w:basedOn w:val="Normal"/>
    <w:link w:val="BalloonTextChar"/>
    <w:uiPriority w:val="99"/>
    <w:semiHidden/>
    <w:unhideWhenUsed/>
    <w:rsid w:val="001F1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F59"/>
    <w:rPr>
      <w:rFonts w:ascii="Segoe UI" w:eastAsia="Times New Roman" w:hAnsi="Segoe UI" w:cs="Segoe UI"/>
      <w:sz w:val="18"/>
      <w:szCs w:val="18"/>
    </w:rPr>
  </w:style>
  <w:style w:type="paragraph" w:styleId="Header">
    <w:name w:val="header"/>
    <w:basedOn w:val="Normal"/>
    <w:link w:val="HeaderChar"/>
    <w:uiPriority w:val="99"/>
    <w:unhideWhenUsed/>
    <w:rsid w:val="001F1F59"/>
    <w:pPr>
      <w:tabs>
        <w:tab w:val="center" w:pos="4680"/>
        <w:tab w:val="right" w:pos="9360"/>
      </w:tabs>
    </w:pPr>
  </w:style>
  <w:style w:type="character" w:customStyle="1" w:styleId="HeaderChar">
    <w:name w:val="Header Char"/>
    <w:basedOn w:val="DefaultParagraphFont"/>
    <w:link w:val="Header"/>
    <w:uiPriority w:val="99"/>
    <w:rsid w:val="001F1F59"/>
    <w:rPr>
      <w:rFonts w:ascii="Times New Roman" w:eastAsia="Times New Roman" w:hAnsi="Times New Roman" w:cs="Times New Roman"/>
    </w:rPr>
  </w:style>
  <w:style w:type="paragraph" w:styleId="Footer">
    <w:name w:val="footer"/>
    <w:basedOn w:val="Normal"/>
    <w:link w:val="FooterChar"/>
    <w:uiPriority w:val="99"/>
    <w:unhideWhenUsed/>
    <w:rsid w:val="001F1F59"/>
    <w:pPr>
      <w:tabs>
        <w:tab w:val="center" w:pos="4680"/>
        <w:tab w:val="right" w:pos="9360"/>
      </w:tabs>
    </w:pPr>
  </w:style>
  <w:style w:type="character" w:customStyle="1" w:styleId="FooterChar">
    <w:name w:val="Footer Char"/>
    <w:basedOn w:val="DefaultParagraphFont"/>
    <w:link w:val="Footer"/>
    <w:uiPriority w:val="99"/>
    <w:rsid w:val="001F1F5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D0E98"/>
    <w:rPr>
      <w:sz w:val="16"/>
      <w:szCs w:val="16"/>
    </w:rPr>
  </w:style>
  <w:style w:type="paragraph" w:styleId="CommentText">
    <w:name w:val="annotation text"/>
    <w:basedOn w:val="Normal"/>
    <w:link w:val="CommentTextChar"/>
    <w:uiPriority w:val="99"/>
    <w:semiHidden/>
    <w:unhideWhenUsed/>
    <w:rsid w:val="00FD0E98"/>
    <w:rPr>
      <w:sz w:val="20"/>
      <w:szCs w:val="20"/>
    </w:rPr>
  </w:style>
  <w:style w:type="character" w:customStyle="1" w:styleId="CommentTextChar">
    <w:name w:val="Comment Text Char"/>
    <w:basedOn w:val="DefaultParagraphFont"/>
    <w:link w:val="CommentText"/>
    <w:uiPriority w:val="99"/>
    <w:semiHidden/>
    <w:rsid w:val="00FD0E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98"/>
    <w:rPr>
      <w:b/>
      <w:bCs/>
    </w:rPr>
  </w:style>
  <w:style w:type="character" w:customStyle="1" w:styleId="CommentSubjectChar">
    <w:name w:val="Comment Subject Char"/>
    <w:basedOn w:val="CommentTextChar"/>
    <w:link w:val="CommentSubject"/>
    <w:uiPriority w:val="99"/>
    <w:semiHidden/>
    <w:rsid w:val="00FD0E98"/>
    <w:rPr>
      <w:rFonts w:ascii="Times New Roman" w:eastAsia="Times New Roman" w:hAnsi="Times New Roman" w:cs="Times New Roman"/>
      <w:b/>
      <w:bCs/>
      <w:sz w:val="20"/>
      <w:szCs w:val="20"/>
    </w:rPr>
  </w:style>
  <w:style w:type="table" w:styleId="TableGrid">
    <w:name w:val="Table Grid"/>
    <w:basedOn w:val="TableNormal"/>
    <w:uiPriority w:val="59"/>
    <w:rsid w:val="0087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361C"/>
    <w:pPr>
      <w:widowControl/>
      <w:autoSpaceDE/>
      <w:autoSpaceDN/>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1" ma:contentTypeDescription="Create a new document." ma:contentTypeScope="" ma:versionID="131ae394dafff7144bb72171ff6ea745">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901bbcfad4bfe63150a80f36223f49f9"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D1358-2A4E-4C4A-B6BB-671E17F66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91BB4-6549-444C-8655-E38E82E60030}">
  <ds:schemaRefs>
    <ds:schemaRef ds:uri="http://schemas.microsoft.com/office/2006/metadata/properties"/>
    <ds:schemaRef ds:uri="http://purl.org/dc/elements/1.1/"/>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d8e2b08-0637-4f59-beb2-98ac1b452c72"/>
    <ds:schemaRef ds:uri="0d901001-692d-4413-8712-4f02d67fbc31"/>
  </ds:schemaRefs>
</ds:datastoreItem>
</file>

<file path=customXml/itemProps3.xml><?xml version="1.0" encoding="utf-8"?>
<ds:datastoreItem xmlns:ds="http://schemas.openxmlformats.org/officeDocument/2006/customXml" ds:itemID="{2B1CCEF5-BE43-4F6B-9C99-79F5393EDB81}">
  <ds:schemaRefs>
    <ds:schemaRef ds:uri="http://schemas.microsoft.com/sharepoint/v3/contenttype/forms"/>
  </ds:schemaRefs>
</ds:datastoreItem>
</file>

<file path=customXml/itemProps4.xml><?xml version="1.0" encoding="utf-8"?>
<ds:datastoreItem xmlns:ds="http://schemas.openxmlformats.org/officeDocument/2006/customXml" ds:itemID="{CD0323B0-DCEC-4B7E-80DA-6EE93A70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1953</Words>
  <Characters>11136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Curtis B.</dc:creator>
  <cp:lastModifiedBy>Rich, Curtis B.</cp:lastModifiedBy>
  <cp:revision>2</cp:revision>
  <dcterms:created xsi:type="dcterms:W3CDTF">2020-04-29T14:49:00Z</dcterms:created>
  <dcterms:modified xsi:type="dcterms:W3CDTF">2020-04-29T14:49:00Z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LastSaved">
    <vt:filetime>2017-12-13T00:00:00Z</vt:filetime>
  </property>
  <property fmtid="{D5CDD505-2E9C-101B-9397-08002B2CF9AE}" pid="4" name="ContentTypeId">
    <vt:lpwstr>0x0101006BC31C2496CB454F9CC6EC44003A6E3A</vt:lpwstr>
  </property>
</Properties>
</file>