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AC" w:rsidRDefault="00FF2CAC" w14:paraId="6D8A895D" w14:textId="77777777">
      <w:pPr>
        <w:rPr>
          <w:rFonts w:ascii="Arial" w:hAnsi="Arial" w:cs="Arial"/>
          <w:b/>
          <w:color w:val="000000"/>
        </w:rPr>
      </w:pPr>
    </w:p>
    <w:p w:rsidRPr="007B1060" w:rsidR="0088318F" w:rsidP="0088318F" w:rsidRDefault="0088318F" w14:paraId="76C49571" w14:textId="77777777">
      <w:pPr>
        <w:jc w:val="center"/>
        <w:rPr>
          <w:rFonts w:ascii="Arial" w:hAnsi="Arial" w:cs="Arial"/>
          <w:b/>
        </w:rPr>
      </w:pPr>
      <w:r w:rsidRPr="007B1060">
        <w:rPr>
          <w:rFonts w:ascii="Arial" w:hAnsi="Arial" w:cs="Arial"/>
          <w:b/>
        </w:rPr>
        <w:t>Supporting Statement For</w:t>
      </w:r>
    </w:p>
    <w:p w:rsidRPr="007B1060" w:rsidR="0088318F" w:rsidP="0088318F" w:rsidRDefault="00CB39CD" w14:paraId="6EA5F62D" w14:textId="3BB25535">
      <w:pPr>
        <w:jc w:val="center"/>
        <w:rPr>
          <w:rFonts w:ascii="Arial" w:hAnsi="Arial" w:cs="Arial"/>
          <w:b/>
        </w:rPr>
      </w:pPr>
      <w:r w:rsidRPr="007B1060">
        <w:rPr>
          <w:rFonts w:ascii="Arial" w:hAnsi="Arial" w:cs="Arial"/>
          <w:b/>
        </w:rPr>
        <w:t>Returned</w:t>
      </w:r>
      <w:r w:rsidRPr="007B1060" w:rsidR="00AF236A">
        <w:rPr>
          <w:rFonts w:ascii="Arial" w:hAnsi="Arial" w:cs="Arial"/>
          <w:b/>
        </w:rPr>
        <w:t xml:space="preserve"> Peace Corps</w:t>
      </w:r>
      <w:r w:rsidRPr="007B1060">
        <w:rPr>
          <w:rFonts w:ascii="Arial" w:hAnsi="Arial" w:cs="Arial"/>
          <w:b/>
        </w:rPr>
        <w:t xml:space="preserve"> Volunteer Evacuation</w:t>
      </w:r>
      <w:r w:rsidRPr="007B1060" w:rsidR="0088318F">
        <w:rPr>
          <w:rFonts w:ascii="Arial" w:hAnsi="Arial" w:cs="Arial"/>
          <w:b/>
        </w:rPr>
        <w:t xml:space="preserve"> Survey (Part B)</w:t>
      </w:r>
    </w:p>
    <w:p w:rsidRPr="007B1060" w:rsidR="0088318F" w:rsidP="0088318F" w:rsidRDefault="0088318F" w14:paraId="6FE20C5D" w14:textId="77777777">
      <w:pPr>
        <w:jc w:val="center"/>
        <w:rPr>
          <w:rFonts w:ascii="Arial" w:hAnsi="Arial" w:cs="Arial"/>
          <w:b/>
        </w:rPr>
      </w:pPr>
    </w:p>
    <w:p w:rsidR="0088318F" w:rsidP="0088318F" w:rsidRDefault="0088318F" w14:paraId="4E013AE7" w14:textId="77777777">
      <w:pPr>
        <w:jc w:val="center"/>
        <w:rPr>
          <w:rFonts w:ascii="Arial" w:hAnsi="Arial" w:cs="Arial"/>
          <w:b/>
        </w:rPr>
      </w:pPr>
      <w:r w:rsidRPr="007B1060">
        <w:rPr>
          <w:rFonts w:ascii="Arial" w:hAnsi="Arial" w:cs="Arial"/>
          <w:b/>
        </w:rPr>
        <w:t>B. Collections of Information Employing Statistical Methods</w:t>
      </w:r>
    </w:p>
    <w:p w:rsidRPr="007B1060" w:rsidR="007B1060" w:rsidP="0088318F" w:rsidRDefault="007B1060" w14:paraId="6657A162" w14:textId="77777777">
      <w:pPr>
        <w:jc w:val="center"/>
        <w:rPr>
          <w:rFonts w:ascii="Arial" w:hAnsi="Arial" w:cs="Arial"/>
          <w:b/>
        </w:rPr>
      </w:pPr>
    </w:p>
    <w:p w:rsidRPr="007B1060" w:rsidR="0088318F" w:rsidP="0088318F" w:rsidRDefault="0088318F" w14:paraId="203D9825" w14:textId="1562BFE8">
      <w:pPr>
        <w:rPr>
          <w:rFonts w:ascii="Arial" w:hAnsi="Arial" w:cs="Arial"/>
          <w:b/>
        </w:rPr>
      </w:pPr>
      <w:r w:rsidRPr="007B1060">
        <w:rPr>
          <w:rFonts w:ascii="Arial" w:hAnsi="Arial" w:cs="Arial"/>
          <w:b/>
        </w:rPr>
        <w:t>B1.</w:t>
      </w:r>
      <w:r w:rsidR="007B1060">
        <w:rPr>
          <w:rFonts w:ascii="Arial" w:hAnsi="Arial" w:cs="Arial"/>
          <w:b/>
        </w:rPr>
        <w:t xml:space="preserve"> </w:t>
      </w:r>
      <w:r w:rsidRPr="007B1060">
        <w:rPr>
          <w:rFonts w:ascii="Arial" w:hAnsi="Arial" w:cs="Arial"/>
          <w:b/>
        </w:rPr>
        <w:t xml:space="preserve">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sidR="007B1060">
        <w:rPr>
          <w:rFonts w:ascii="Arial" w:hAnsi="Arial" w:cs="Arial"/>
          <w:b/>
        </w:rPr>
        <w:t xml:space="preserve"> </w:t>
      </w:r>
      <w:r w:rsidRPr="007B1060">
        <w:rPr>
          <w:rFonts w:ascii="Arial" w:hAnsi="Arial" w:cs="Arial"/>
          <w:b/>
        </w:rPr>
        <w:t>Indicate expected response rates for the collection as a whole. If the collection had been conducted previously, include the actual response rate achieved during the last collection.</w:t>
      </w:r>
    </w:p>
    <w:p w:rsidRPr="007B1060" w:rsidR="003A5729" w:rsidP="0088318F" w:rsidRDefault="003A5729" w14:paraId="142DDC72" w14:textId="77777777">
      <w:pPr>
        <w:rPr>
          <w:rFonts w:ascii="Arial" w:hAnsi="Arial" w:cs="Arial"/>
          <w:b/>
        </w:rPr>
      </w:pPr>
    </w:p>
    <w:p w:rsidRPr="006504A0" w:rsidR="0088318F" w:rsidP="0088318F" w:rsidRDefault="0088318F" w14:paraId="76029051" w14:textId="0868D2AB">
      <w:pPr>
        <w:rPr>
          <w:rFonts w:ascii="Arial" w:hAnsi="Arial" w:cs="Arial"/>
        </w:rPr>
      </w:pPr>
      <w:r w:rsidRPr="006504A0">
        <w:rPr>
          <w:rFonts w:ascii="Arial" w:hAnsi="Arial" w:cs="Arial"/>
        </w:rPr>
        <w:t>The potential respond</w:t>
      </w:r>
      <w:r w:rsidR="0094068C">
        <w:rPr>
          <w:rFonts w:ascii="Arial" w:hAnsi="Arial" w:cs="Arial"/>
        </w:rPr>
        <w:t>ent universe for the</w:t>
      </w:r>
      <w:r w:rsidRPr="006504A0">
        <w:rPr>
          <w:rFonts w:ascii="Arial" w:hAnsi="Arial" w:cs="Arial"/>
        </w:rPr>
        <w:t xml:space="preserve"> </w:t>
      </w:r>
      <w:r w:rsidRPr="0094068C">
        <w:rPr>
          <w:rFonts w:ascii="Arial" w:hAnsi="Arial" w:cs="Arial"/>
          <w:i/>
        </w:rPr>
        <w:t>Ret</w:t>
      </w:r>
      <w:r w:rsidRPr="0094068C" w:rsidR="00857B50">
        <w:rPr>
          <w:rFonts w:ascii="Arial" w:hAnsi="Arial" w:cs="Arial"/>
          <w:i/>
        </w:rPr>
        <w:t>urned</w:t>
      </w:r>
      <w:r w:rsidRPr="0094068C" w:rsidR="0094068C">
        <w:rPr>
          <w:rFonts w:ascii="Arial" w:hAnsi="Arial" w:cs="Arial"/>
          <w:i/>
        </w:rPr>
        <w:t xml:space="preserve"> Peace Corps</w:t>
      </w:r>
      <w:r w:rsidRPr="0094068C" w:rsidR="00857B50">
        <w:rPr>
          <w:rFonts w:ascii="Arial" w:hAnsi="Arial" w:cs="Arial"/>
          <w:i/>
        </w:rPr>
        <w:t xml:space="preserve"> Volunteer Evacuation</w:t>
      </w:r>
      <w:r w:rsidRPr="0094068C">
        <w:rPr>
          <w:rFonts w:ascii="Arial" w:hAnsi="Arial" w:cs="Arial"/>
          <w:i/>
        </w:rPr>
        <w:t xml:space="preserve"> Survey</w:t>
      </w:r>
      <w:r w:rsidRPr="006504A0">
        <w:rPr>
          <w:rFonts w:ascii="Arial" w:hAnsi="Arial" w:cs="Arial"/>
        </w:rPr>
        <w:t xml:space="preserve"> consists of Returned Peace Corps Volunteers (RPCVs) who were evacuated during the months of February and March in 2020 due to COVID-19. </w:t>
      </w:r>
      <w:r w:rsidR="007B1060">
        <w:rPr>
          <w:rFonts w:ascii="Arial" w:hAnsi="Arial" w:cs="Arial"/>
        </w:rPr>
        <w:t xml:space="preserve"> </w:t>
      </w:r>
      <w:r w:rsidRPr="006504A0">
        <w:rPr>
          <w:rFonts w:ascii="Arial" w:hAnsi="Arial" w:cs="Arial"/>
        </w:rPr>
        <w:t xml:space="preserve">This population </w:t>
      </w:r>
      <w:r w:rsidR="00384803">
        <w:rPr>
          <w:rFonts w:ascii="Arial" w:hAnsi="Arial" w:cs="Arial"/>
        </w:rPr>
        <w:t>consists of 6892 individuals, including those who were Peace Corps Volunteers, Peace Corps Trainees, and Peace Corps Response Volunteers at the time of the evacuation.</w:t>
      </w:r>
    </w:p>
    <w:p w:rsidRPr="006504A0" w:rsidR="0088318F" w:rsidP="0088318F" w:rsidRDefault="0088318F" w14:paraId="5B675B33" w14:textId="77777777">
      <w:pPr>
        <w:rPr>
          <w:rFonts w:ascii="Arial" w:hAnsi="Arial" w:cs="Arial"/>
        </w:rPr>
      </w:pPr>
    </w:p>
    <w:p w:rsidRPr="006504A0" w:rsidR="0088318F" w:rsidP="0088318F" w:rsidRDefault="003A5729" w14:paraId="76E33ACC" w14:textId="37A5A5EF">
      <w:pPr>
        <w:rPr>
          <w:rFonts w:ascii="Arial" w:hAnsi="Arial" w:cs="Arial"/>
        </w:rPr>
      </w:pPr>
      <w:r>
        <w:rPr>
          <w:rFonts w:ascii="Arial" w:hAnsi="Arial" w:cs="Arial"/>
        </w:rPr>
        <w:t>Email addresses are</w:t>
      </w:r>
      <w:r w:rsidRPr="006504A0" w:rsidR="0088318F">
        <w:rPr>
          <w:rFonts w:ascii="Arial" w:hAnsi="Arial" w:cs="Arial"/>
        </w:rPr>
        <w:t xml:space="preserve"> collected during the initial Peace Corps application process. Thus, the actual rates of email address coverage are likely to be high.</w:t>
      </w:r>
    </w:p>
    <w:p w:rsidRPr="006E2786" w:rsidR="0088318F" w:rsidP="0088318F" w:rsidRDefault="0088318F" w14:paraId="06538D8A" w14:textId="77777777"/>
    <w:p w:rsidRPr="006504A0" w:rsidR="00996CE1" w:rsidP="007B1060" w:rsidRDefault="0088318F" w14:paraId="30A86C06" w14:textId="7F772451">
      <w:pPr>
        <w:autoSpaceDE w:val="0"/>
        <w:autoSpaceDN w:val="0"/>
        <w:adjustRightInd w:val="0"/>
        <w:spacing w:after="120"/>
        <w:rPr>
          <w:rFonts w:ascii="Arial" w:hAnsi="Arial" w:cs="Arial"/>
          <w:b/>
        </w:rPr>
      </w:pPr>
      <w:r w:rsidRPr="006504A0">
        <w:rPr>
          <w:rFonts w:ascii="Arial" w:hAnsi="Arial" w:cs="Arial"/>
          <w:b/>
        </w:rPr>
        <w:t>Expected Response Rate</w:t>
      </w:r>
    </w:p>
    <w:p w:rsidRPr="006504A0" w:rsidR="0088318F" w:rsidP="0088318F" w:rsidRDefault="0088318F" w14:paraId="41E4C0CC" w14:textId="6CD53B7D">
      <w:pPr>
        <w:rPr>
          <w:rFonts w:ascii="Arial" w:hAnsi="Arial" w:cs="Arial"/>
        </w:rPr>
      </w:pPr>
      <w:r w:rsidRPr="006504A0">
        <w:rPr>
          <w:rFonts w:ascii="Arial" w:hAnsi="Arial" w:cs="Arial"/>
        </w:rPr>
        <w:t xml:space="preserve">There </w:t>
      </w:r>
      <w:r w:rsidR="00384803">
        <w:rPr>
          <w:rFonts w:ascii="Arial" w:hAnsi="Arial" w:cs="Arial"/>
        </w:rPr>
        <w:t>has not been a survey of</w:t>
      </w:r>
      <w:r w:rsidRPr="006504A0">
        <w:rPr>
          <w:rFonts w:ascii="Arial" w:hAnsi="Arial" w:cs="Arial"/>
        </w:rPr>
        <w:t xml:space="preserve"> Returned Pe</w:t>
      </w:r>
      <w:r w:rsidRPr="006504A0" w:rsidR="003428DC">
        <w:rPr>
          <w:rFonts w:ascii="Arial" w:hAnsi="Arial" w:cs="Arial"/>
        </w:rPr>
        <w:t>ace Corps Volunteer</w:t>
      </w:r>
      <w:r w:rsidRPr="006504A0">
        <w:rPr>
          <w:rFonts w:ascii="Arial" w:hAnsi="Arial" w:cs="Arial"/>
        </w:rPr>
        <w:t xml:space="preserve"> in the context of an evacuation. </w:t>
      </w:r>
      <w:r w:rsidR="007B1060">
        <w:rPr>
          <w:rFonts w:ascii="Arial" w:hAnsi="Arial" w:cs="Arial"/>
        </w:rPr>
        <w:t xml:space="preserve"> </w:t>
      </w:r>
      <w:r w:rsidRPr="006504A0">
        <w:rPr>
          <w:rFonts w:ascii="Arial" w:hAnsi="Arial" w:cs="Arial"/>
        </w:rPr>
        <w:t xml:space="preserve">The most recent systematic and comprehensive collection of survey data concerning the Returned Peace Corps Volunteer experience occurred in a survey conducted by the Peace Corps in 1996 and was not focused on a singular event. </w:t>
      </w:r>
      <w:r w:rsidR="007B1060">
        <w:rPr>
          <w:rFonts w:ascii="Arial" w:hAnsi="Arial" w:cs="Arial"/>
        </w:rPr>
        <w:t xml:space="preserve"> </w:t>
      </w:r>
      <w:r w:rsidRPr="006504A0">
        <w:rPr>
          <w:rFonts w:ascii="Arial" w:hAnsi="Arial" w:cs="Arial"/>
        </w:rPr>
        <w:t>This survey a</w:t>
      </w:r>
      <w:r w:rsidR="00996CE1">
        <w:rPr>
          <w:rFonts w:ascii="Arial" w:hAnsi="Arial" w:cs="Arial"/>
        </w:rPr>
        <w:t xml:space="preserve">chieved a response rate of 54%. </w:t>
      </w:r>
      <w:r w:rsidR="007B1060">
        <w:rPr>
          <w:rFonts w:ascii="Arial" w:hAnsi="Arial" w:cs="Arial"/>
        </w:rPr>
        <w:t xml:space="preserve"> </w:t>
      </w:r>
      <w:r w:rsidRPr="006504A0">
        <w:rPr>
          <w:rFonts w:ascii="Arial" w:hAnsi="Arial" w:cs="Arial"/>
        </w:rPr>
        <w:t xml:space="preserve">We hope to receive a similar response rate. </w:t>
      </w:r>
    </w:p>
    <w:p w:rsidR="00996CE1" w:rsidP="0088318F" w:rsidRDefault="00996CE1" w14:paraId="2696E5EE" w14:textId="77777777">
      <w:pPr>
        <w:rPr>
          <w:rFonts w:ascii="Arial" w:hAnsi="Arial" w:cs="Arial"/>
        </w:rPr>
      </w:pPr>
    </w:p>
    <w:p w:rsidRPr="006504A0" w:rsidR="0088318F" w:rsidP="0088318F" w:rsidRDefault="0088318F" w14:paraId="7FC51D69" w14:textId="4B58193B">
      <w:pPr>
        <w:rPr>
          <w:rFonts w:ascii="Arial" w:hAnsi="Arial" w:cs="Arial"/>
        </w:rPr>
      </w:pPr>
      <w:r w:rsidRPr="006504A0">
        <w:rPr>
          <w:rFonts w:ascii="Arial" w:hAnsi="Arial" w:cs="Arial"/>
        </w:rPr>
        <w:t xml:space="preserve">We anticipate that response rates will be higher for a sample for which additional information is available, reducing the risk of nonresponse error (i.e., systematic differences in estimates of interest between respondents and non-respondents to the survey, leading to misestimates). </w:t>
      </w:r>
      <w:r w:rsidR="007B1060">
        <w:rPr>
          <w:rFonts w:ascii="Arial" w:hAnsi="Arial" w:cs="Arial"/>
        </w:rPr>
        <w:t xml:space="preserve"> </w:t>
      </w:r>
      <w:r w:rsidRPr="006504A0">
        <w:rPr>
          <w:rFonts w:ascii="Arial" w:hAnsi="Arial" w:cs="Arial"/>
        </w:rPr>
        <w:t>Although increases in response rates do not guarantee a reduction in nonresponse error (cf. Lin and Schaeffer 1995), it is nevertheless true that as response rates increase, the potential bias from systematic differences between respondents and non-respondents decreases.</w:t>
      </w:r>
    </w:p>
    <w:p w:rsidRPr="006504A0" w:rsidR="0088318F" w:rsidP="0088318F" w:rsidRDefault="0088318F" w14:paraId="4806340A" w14:textId="01D9D462">
      <w:pPr>
        <w:rPr>
          <w:rFonts w:ascii="Arial" w:hAnsi="Arial" w:cs="Arial"/>
        </w:rPr>
      </w:pPr>
      <w:r w:rsidRPr="006504A0">
        <w:rPr>
          <w:rFonts w:ascii="Arial" w:hAnsi="Arial" w:cs="Arial"/>
        </w:rPr>
        <w:t xml:space="preserve">We aim to achieve a response rate of at least 54%. </w:t>
      </w:r>
      <w:r w:rsidR="007B1060">
        <w:rPr>
          <w:rFonts w:ascii="Arial" w:hAnsi="Arial" w:cs="Arial"/>
        </w:rPr>
        <w:t xml:space="preserve"> </w:t>
      </w:r>
      <w:r w:rsidRPr="006504A0">
        <w:rPr>
          <w:rFonts w:ascii="Arial" w:hAnsi="Arial" w:cs="Arial"/>
        </w:rPr>
        <w:t xml:space="preserve">However, we have chosen more conservative estimates of response rate by utilizing the response rates achieved in the Corporation for National and Community Service (CNCS) 2015 </w:t>
      </w:r>
      <w:r w:rsidRPr="006504A0">
        <w:rPr>
          <w:rFonts w:ascii="Arial" w:hAnsi="Arial" w:cs="Arial"/>
        </w:rPr>
        <w:lastRenderedPageBreak/>
        <w:t xml:space="preserve">AmeriCorps Alumni Outcomes Survey as a proxy in estimating response rates for the Peace Corps survey. </w:t>
      </w:r>
      <w:r w:rsidR="007B1060">
        <w:rPr>
          <w:rFonts w:ascii="Arial" w:hAnsi="Arial" w:cs="Arial"/>
        </w:rPr>
        <w:t xml:space="preserve"> </w:t>
      </w:r>
      <w:r w:rsidRPr="006504A0">
        <w:rPr>
          <w:rFonts w:ascii="Arial" w:hAnsi="Arial" w:cs="Arial"/>
        </w:rPr>
        <w:t>The 2015 AmeriCorps Alumni Outcomes Survey had a 39% completion rate, specifically for online responses, so we will use 39% as our minimum response rate estimate.</w:t>
      </w:r>
    </w:p>
    <w:p w:rsidRPr="007B1060" w:rsidR="003428DC" w:rsidP="006504A0" w:rsidRDefault="003428DC" w14:paraId="014ADCE6" w14:textId="77777777">
      <w:pPr>
        <w:autoSpaceDE w:val="0"/>
        <w:autoSpaceDN w:val="0"/>
        <w:adjustRightInd w:val="0"/>
        <w:rPr>
          <w:rFonts w:ascii="Arial" w:hAnsi="Arial" w:cs="Arial"/>
        </w:rPr>
      </w:pPr>
    </w:p>
    <w:p w:rsidRPr="006504A0" w:rsidR="0088318F" w:rsidP="007B1060" w:rsidRDefault="0088318F" w14:paraId="310736E1" w14:textId="77777777">
      <w:pPr>
        <w:autoSpaceDE w:val="0"/>
        <w:autoSpaceDN w:val="0"/>
        <w:adjustRightInd w:val="0"/>
        <w:spacing w:after="120"/>
        <w:rPr>
          <w:rFonts w:ascii="Arial" w:hAnsi="Arial" w:cs="Arial"/>
          <w:b/>
        </w:rPr>
      </w:pPr>
      <w:r w:rsidRPr="006504A0">
        <w:rPr>
          <w:rFonts w:ascii="Arial" w:hAnsi="Arial" w:cs="Arial"/>
          <w:b/>
        </w:rPr>
        <w:t>Actual Response Rate in Previous Data Collection</w:t>
      </w:r>
    </w:p>
    <w:p w:rsidRPr="006504A0" w:rsidR="0088318F" w:rsidP="0088318F" w:rsidRDefault="0088318F" w14:paraId="7CD12802" w14:textId="77777777">
      <w:pPr>
        <w:rPr>
          <w:rFonts w:ascii="Arial" w:hAnsi="Arial" w:cs="Arial"/>
        </w:rPr>
      </w:pPr>
      <w:r w:rsidRPr="006504A0">
        <w:rPr>
          <w:rFonts w:ascii="Arial" w:hAnsi="Arial" w:cs="Arial"/>
        </w:rPr>
        <w:t>This is a new data collection.</w:t>
      </w:r>
    </w:p>
    <w:p w:rsidR="003428DC" w:rsidP="0088318F" w:rsidRDefault="003428DC" w14:paraId="30091F93" w14:textId="77777777"/>
    <w:p w:rsidRPr="007B1060" w:rsidR="0088318F" w:rsidP="0088318F" w:rsidRDefault="0088318F" w14:paraId="7EF8BF7F" w14:textId="6AE0D3EC">
      <w:pPr>
        <w:rPr>
          <w:rFonts w:ascii="Arial" w:hAnsi="Arial" w:cs="Arial"/>
          <w:b/>
        </w:rPr>
      </w:pPr>
      <w:r w:rsidRPr="007B1060">
        <w:rPr>
          <w:rFonts w:ascii="Arial" w:hAnsi="Arial" w:cs="Arial"/>
          <w:b/>
        </w:rPr>
        <w:t xml:space="preserve">B2. </w:t>
      </w:r>
      <w:r w:rsidR="0002691F">
        <w:rPr>
          <w:rFonts w:ascii="Arial" w:hAnsi="Arial" w:cs="Arial"/>
          <w:b/>
        </w:rPr>
        <w:t xml:space="preserve"> </w:t>
      </w:r>
      <w:r w:rsidRPr="007B1060">
        <w:rPr>
          <w:rFonts w:ascii="Arial" w:hAnsi="Arial" w:cs="Arial"/>
          <w:b/>
        </w:rPr>
        <w:t xml:space="preserve">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rsidRPr="007B1060" w:rsidR="003428DC" w:rsidP="0088318F" w:rsidRDefault="003428DC" w14:paraId="690D10D5" w14:textId="77777777">
      <w:pPr>
        <w:rPr>
          <w:rFonts w:ascii="Arial" w:hAnsi="Arial" w:cs="Arial"/>
        </w:rPr>
      </w:pPr>
    </w:p>
    <w:p w:rsidRPr="006504A0" w:rsidR="0088318F" w:rsidP="007B1060" w:rsidRDefault="0088318F" w14:paraId="27D76532" w14:textId="77777777">
      <w:pPr>
        <w:autoSpaceDE w:val="0"/>
        <w:autoSpaceDN w:val="0"/>
        <w:adjustRightInd w:val="0"/>
        <w:spacing w:after="120"/>
        <w:rPr>
          <w:rFonts w:ascii="Arial" w:hAnsi="Arial" w:cs="Arial"/>
          <w:b/>
        </w:rPr>
      </w:pPr>
      <w:r w:rsidRPr="006504A0">
        <w:rPr>
          <w:rFonts w:ascii="Arial" w:hAnsi="Arial" w:cs="Arial"/>
          <w:b/>
        </w:rPr>
        <w:t>Statistical Methodology for Stratification and Sample Selection</w:t>
      </w:r>
    </w:p>
    <w:p w:rsidRPr="006504A0" w:rsidR="0088318F" w:rsidP="0088318F" w:rsidRDefault="0088318F" w14:paraId="0D5204F6" w14:textId="2ACED1C9">
      <w:pPr>
        <w:rPr>
          <w:rFonts w:ascii="Arial" w:hAnsi="Arial" w:cs="Arial"/>
        </w:rPr>
      </w:pPr>
      <w:r w:rsidRPr="006504A0">
        <w:rPr>
          <w:rFonts w:ascii="Arial" w:hAnsi="Arial" w:cs="Arial"/>
        </w:rPr>
        <w:t xml:space="preserve">There is no sample selection, this survey will be distributed to the entire population of </w:t>
      </w:r>
      <w:r w:rsidRPr="006504A0" w:rsidR="003428DC">
        <w:rPr>
          <w:rFonts w:ascii="Arial" w:hAnsi="Arial" w:cs="Arial"/>
        </w:rPr>
        <w:t xml:space="preserve">evacuated </w:t>
      </w:r>
      <w:r w:rsidRPr="006504A0">
        <w:rPr>
          <w:rFonts w:ascii="Arial" w:hAnsi="Arial" w:cs="Arial"/>
        </w:rPr>
        <w:t>R</w:t>
      </w:r>
      <w:r w:rsidRPr="006504A0" w:rsidR="003428DC">
        <w:rPr>
          <w:rFonts w:ascii="Arial" w:hAnsi="Arial" w:cs="Arial"/>
        </w:rPr>
        <w:t>eturned Peace Corps Volunteers</w:t>
      </w:r>
      <w:r w:rsidR="00476F44">
        <w:rPr>
          <w:rFonts w:ascii="Arial" w:hAnsi="Arial" w:cs="Arial"/>
        </w:rPr>
        <w:t xml:space="preserve"> who were evacuated</w:t>
      </w:r>
      <w:r w:rsidRPr="006504A0" w:rsidR="003428DC">
        <w:rPr>
          <w:rFonts w:ascii="Arial" w:hAnsi="Arial" w:cs="Arial"/>
        </w:rPr>
        <w:t xml:space="preserve"> due to COVID-19.</w:t>
      </w:r>
    </w:p>
    <w:p w:rsidRPr="003D5A53" w:rsidR="003428DC" w:rsidP="0088318F" w:rsidRDefault="003428DC" w14:paraId="20E9A4E1" w14:textId="77777777"/>
    <w:p w:rsidRPr="006504A0" w:rsidR="0088318F" w:rsidP="007B1060" w:rsidRDefault="0088318F" w14:paraId="1E950405" w14:textId="77777777">
      <w:pPr>
        <w:spacing w:after="120"/>
        <w:rPr>
          <w:rFonts w:ascii="Arial" w:hAnsi="Arial" w:cs="Arial"/>
          <w:b/>
        </w:rPr>
      </w:pPr>
      <w:r w:rsidRPr="006504A0">
        <w:rPr>
          <w:rFonts w:ascii="Arial" w:hAnsi="Arial" w:cs="Arial"/>
          <w:b/>
        </w:rPr>
        <w:t>Estimation Procedures</w:t>
      </w:r>
    </w:p>
    <w:p w:rsidRPr="006504A0" w:rsidR="0088318F" w:rsidP="0088318F" w:rsidRDefault="0088318F" w14:paraId="55C80590" w14:textId="781D6678">
      <w:pPr>
        <w:rPr>
          <w:rFonts w:ascii="Arial" w:hAnsi="Arial" w:cs="Arial"/>
        </w:rPr>
      </w:pPr>
      <w:r w:rsidRPr="006504A0">
        <w:rPr>
          <w:rFonts w:ascii="Arial" w:hAnsi="Arial" w:cs="Arial"/>
        </w:rPr>
        <w:t xml:space="preserve">In order to obtain valid survey estimates, estimation will be done using properly weighted survey data. </w:t>
      </w:r>
      <w:r w:rsidR="007B1060">
        <w:rPr>
          <w:rFonts w:ascii="Arial" w:hAnsi="Arial" w:cs="Arial"/>
        </w:rPr>
        <w:t xml:space="preserve"> </w:t>
      </w:r>
      <w:r w:rsidRPr="006504A0">
        <w:rPr>
          <w:rFonts w:ascii="Arial" w:hAnsi="Arial" w:cs="Arial"/>
        </w:rPr>
        <w:t>The weight to be applied to each respondent is a function of the appropriate nonresponse and post-stratification ratio adjustments.</w:t>
      </w:r>
      <w:r w:rsidR="007B1060">
        <w:rPr>
          <w:rFonts w:ascii="Arial" w:hAnsi="Arial" w:cs="Arial"/>
        </w:rPr>
        <w:t xml:space="preserve"> </w:t>
      </w:r>
      <w:r w:rsidRPr="006504A0">
        <w:rPr>
          <w:rFonts w:ascii="Arial" w:hAnsi="Arial" w:cs="Arial"/>
        </w:rPr>
        <w:t xml:space="preserve"> Thus, a respondent’s weight may incorporate the following adjustments:</w:t>
      </w:r>
    </w:p>
    <w:p w:rsidRPr="006504A0" w:rsidR="0088318F" w:rsidP="007B1060" w:rsidRDefault="0088318F" w14:paraId="758A45AB" w14:textId="1AF1006F">
      <w:pPr>
        <w:pStyle w:val="ListParagraph"/>
        <w:numPr>
          <w:ilvl w:val="0"/>
          <w:numId w:val="30"/>
        </w:numPr>
        <w:spacing w:after="160" w:line="259" w:lineRule="auto"/>
        <w:ind w:left="720" w:hanging="720"/>
        <w:rPr>
          <w:rFonts w:ascii="Arial" w:hAnsi="Arial" w:cs="Arial"/>
          <w:sz w:val="24"/>
          <w:szCs w:val="24"/>
        </w:rPr>
      </w:pPr>
      <w:r w:rsidRPr="006504A0">
        <w:rPr>
          <w:rFonts w:ascii="Arial" w:hAnsi="Arial" w:cs="Arial"/>
          <w:sz w:val="24"/>
          <w:szCs w:val="24"/>
        </w:rPr>
        <w:t>Nonresponse –</w:t>
      </w:r>
      <w:r w:rsidR="00996CE1">
        <w:rPr>
          <w:rFonts w:ascii="Arial" w:hAnsi="Arial" w:cs="Arial"/>
          <w:sz w:val="24"/>
          <w:szCs w:val="24"/>
        </w:rPr>
        <w:t xml:space="preserve">Results </w:t>
      </w:r>
      <w:r w:rsidRPr="006504A0">
        <w:rPr>
          <w:rFonts w:ascii="Arial" w:hAnsi="Arial" w:cs="Arial"/>
          <w:sz w:val="24"/>
          <w:szCs w:val="24"/>
        </w:rPr>
        <w:t xml:space="preserve">will be adjusted for differences in participation levels within cohorts, due to demographics and other characteristics. Logistic regression models will be used to calculate propensity scores of survey response driven by respondent demographics and other characteristics available for analysis. </w:t>
      </w:r>
      <w:r w:rsidR="007B1060">
        <w:rPr>
          <w:rFonts w:ascii="Arial" w:hAnsi="Arial" w:cs="Arial"/>
          <w:sz w:val="24"/>
          <w:szCs w:val="24"/>
        </w:rPr>
        <w:t xml:space="preserve"> </w:t>
      </w:r>
      <w:r w:rsidRPr="006504A0">
        <w:rPr>
          <w:rFonts w:ascii="Arial" w:hAnsi="Arial" w:cs="Arial"/>
          <w:sz w:val="24"/>
          <w:szCs w:val="24"/>
        </w:rPr>
        <w:t xml:space="preserve">These scores will be used to create nonresponse weighting classes for statistical adjustment. </w:t>
      </w:r>
    </w:p>
    <w:p w:rsidRPr="006504A0" w:rsidR="00157AA6" w:rsidP="00157AA6" w:rsidRDefault="005D59D1" w14:paraId="59999D22" w14:textId="4ECC8EE6">
      <w:pPr>
        <w:rPr>
          <w:rFonts w:ascii="Arial" w:hAnsi="Arial" w:cs="Arial"/>
        </w:rPr>
      </w:pPr>
      <w:r>
        <w:rPr>
          <w:rFonts w:ascii="Arial" w:hAnsi="Arial" w:cs="Arial"/>
        </w:rPr>
        <w:t xml:space="preserve">Depending on the number and distribution of </w:t>
      </w:r>
      <w:r w:rsidRPr="006504A0" w:rsidR="00157AA6">
        <w:rPr>
          <w:rFonts w:ascii="Arial" w:hAnsi="Arial" w:cs="Arial"/>
        </w:rPr>
        <w:t xml:space="preserve">non-responses that would add a bias to our data we will </w:t>
      </w:r>
      <w:r>
        <w:rPr>
          <w:rFonts w:ascii="Arial" w:hAnsi="Arial" w:cs="Arial"/>
        </w:rPr>
        <w:t xml:space="preserve">consider </w:t>
      </w:r>
      <w:r w:rsidRPr="006504A0" w:rsidR="00157AA6">
        <w:rPr>
          <w:rFonts w:ascii="Arial" w:hAnsi="Arial" w:cs="Arial"/>
        </w:rPr>
        <w:t>randomly sampling non-respondents and following up with another opportunity to take the survey.</w:t>
      </w:r>
    </w:p>
    <w:p w:rsidRPr="006504A0" w:rsidR="0088318F" w:rsidP="0088318F" w:rsidRDefault="0088318F" w14:paraId="549FA196" w14:textId="77777777">
      <w:pPr>
        <w:rPr>
          <w:rFonts w:ascii="Arial" w:hAnsi="Arial" w:cs="Arial"/>
        </w:rPr>
      </w:pPr>
      <w:r w:rsidRPr="006504A0">
        <w:rPr>
          <w:rFonts w:ascii="Arial" w:hAnsi="Arial" w:cs="Arial"/>
        </w:rPr>
        <w:t>As a final step, a raking algorithm such as Random Iterative Method (RIM) will be employed to adjust the calculated weights to insure that weighted totals match those of the population on the basis of demographic makeup and other characteristics.</w:t>
      </w:r>
    </w:p>
    <w:p w:rsidRPr="00AA406D" w:rsidR="003428DC" w:rsidP="0088318F" w:rsidRDefault="003428DC" w14:paraId="66C4838C" w14:textId="77777777"/>
    <w:p w:rsidRPr="00996CE1" w:rsidR="0088318F" w:rsidP="007B1060" w:rsidRDefault="0088318F" w14:paraId="0B06EA10" w14:textId="77777777">
      <w:pPr>
        <w:spacing w:after="120"/>
        <w:rPr>
          <w:rFonts w:ascii="Arial" w:hAnsi="Arial" w:cs="Arial"/>
          <w:b/>
        </w:rPr>
      </w:pPr>
      <w:r w:rsidRPr="00996CE1">
        <w:rPr>
          <w:rFonts w:ascii="Arial" w:hAnsi="Arial" w:cs="Arial"/>
          <w:b/>
        </w:rPr>
        <w:t>Degree of Accuracy</w:t>
      </w:r>
    </w:p>
    <w:p w:rsidRPr="006504A0" w:rsidR="0088318F" w:rsidP="0088318F" w:rsidRDefault="0088318F" w14:paraId="04EA2989" w14:textId="6428E574">
      <w:pPr>
        <w:rPr>
          <w:rFonts w:ascii="Arial" w:hAnsi="Arial" w:cs="Arial"/>
        </w:rPr>
      </w:pPr>
      <w:r w:rsidRPr="006504A0">
        <w:rPr>
          <w:rFonts w:ascii="Arial" w:hAnsi="Arial" w:cs="Arial"/>
        </w:rPr>
        <w:lastRenderedPageBreak/>
        <w:t>A minimum estimate of 2688 completed responses will be collected</w:t>
      </w:r>
      <w:r w:rsidRPr="006504A0" w:rsidR="00D744AA">
        <w:rPr>
          <w:rFonts w:ascii="Arial" w:hAnsi="Arial" w:cs="Arial"/>
        </w:rPr>
        <w:t>, out of 6892 possible responses</w:t>
      </w:r>
      <w:r w:rsidRPr="006504A0">
        <w:rPr>
          <w:rFonts w:ascii="Arial" w:hAnsi="Arial" w:cs="Arial"/>
        </w:rPr>
        <w:t>.</w:t>
      </w:r>
      <w:r w:rsidR="007B1060">
        <w:rPr>
          <w:rFonts w:ascii="Arial" w:hAnsi="Arial" w:cs="Arial"/>
        </w:rPr>
        <w:t xml:space="preserve"> </w:t>
      </w:r>
      <w:r w:rsidRPr="006504A0" w:rsidR="00DF1FCA">
        <w:rPr>
          <w:rFonts w:ascii="Arial" w:hAnsi="Arial" w:cs="Arial"/>
        </w:rPr>
        <w:t xml:space="preserve"> Since we are collecting information from the entire</w:t>
      </w:r>
      <w:r w:rsidRPr="006504A0" w:rsidR="003D745E">
        <w:rPr>
          <w:rFonts w:ascii="Arial" w:hAnsi="Arial" w:cs="Arial"/>
        </w:rPr>
        <w:t xml:space="preserve"> population and not a sample a</w:t>
      </w:r>
      <w:r w:rsidRPr="006504A0" w:rsidR="00DF1FCA">
        <w:rPr>
          <w:rFonts w:ascii="Arial" w:hAnsi="Arial" w:cs="Arial"/>
        </w:rPr>
        <w:t xml:space="preserve"> margin of error does not exist</w:t>
      </w:r>
      <w:r w:rsidRPr="006504A0" w:rsidR="003D745E">
        <w:rPr>
          <w:rFonts w:ascii="Arial" w:hAnsi="Arial" w:cs="Arial"/>
        </w:rPr>
        <w:t>, or would be 0</w:t>
      </w:r>
      <w:r w:rsidRPr="006504A0" w:rsidR="00DF1FCA">
        <w:rPr>
          <w:rFonts w:ascii="Arial" w:hAnsi="Arial" w:cs="Arial"/>
        </w:rPr>
        <w:t xml:space="preserve">. </w:t>
      </w:r>
      <w:r w:rsidR="007B1060">
        <w:rPr>
          <w:rFonts w:ascii="Arial" w:hAnsi="Arial" w:cs="Arial"/>
        </w:rPr>
        <w:t xml:space="preserve"> </w:t>
      </w:r>
      <w:r w:rsidRPr="006504A0">
        <w:rPr>
          <w:rFonts w:ascii="Arial" w:hAnsi="Arial" w:cs="Arial"/>
        </w:rPr>
        <w:t xml:space="preserve">The accuracy and reliability of the information collected in this survey will be adequate for estimates based on the total Peace Corps population. </w:t>
      </w:r>
    </w:p>
    <w:p w:rsidRPr="006504A0" w:rsidR="0088318F" w:rsidP="0088318F" w:rsidRDefault="0088318F" w14:paraId="26481D2D" w14:textId="3CE98C20">
      <w:pPr>
        <w:rPr>
          <w:rFonts w:ascii="Arial" w:hAnsi="Arial" w:cs="Arial"/>
        </w:rPr>
      </w:pPr>
      <w:r w:rsidRPr="006504A0">
        <w:rPr>
          <w:rFonts w:ascii="Arial" w:hAnsi="Arial" w:cs="Arial"/>
        </w:rPr>
        <w:t>Standard errors will be computed using statistical software, such as the R “survey” package for An</w:t>
      </w:r>
      <w:r w:rsidRPr="006504A0" w:rsidR="004D7731">
        <w:rPr>
          <w:rFonts w:ascii="Arial" w:hAnsi="Arial" w:cs="Arial"/>
        </w:rPr>
        <w:t>alysis of Complex Survey Samples.</w:t>
      </w:r>
      <w:r w:rsidRPr="006504A0" w:rsidR="00DF1FCA">
        <w:rPr>
          <w:rFonts w:ascii="Arial" w:hAnsi="Arial" w:cs="Arial"/>
        </w:rPr>
        <w:t xml:space="preserve"> </w:t>
      </w:r>
    </w:p>
    <w:p w:rsidR="004D7731" w:rsidP="0088318F" w:rsidRDefault="004D7731" w14:paraId="6B082C13" w14:textId="77777777"/>
    <w:p w:rsidRPr="00996CE1" w:rsidR="0088318F" w:rsidP="007B1060" w:rsidRDefault="0088318F" w14:paraId="379407DD" w14:textId="77777777">
      <w:pPr>
        <w:spacing w:after="120"/>
        <w:rPr>
          <w:rFonts w:ascii="Arial" w:hAnsi="Arial" w:cs="Arial"/>
          <w:b/>
        </w:rPr>
      </w:pPr>
      <w:r w:rsidRPr="00996CE1">
        <w:rPr>
          <w:rFonts w:ascii="Arial" w:hAnsi="Arial" w:cs="Arial"/>
          <w:b/>
        </w:rPr>
        <w:t>Unusual problems requiring specialized sampling procedures</w:t>
      </w:r>
    </w:p>
    <w:p w:rsidRPr="006504A0" w:rsidR="0088318F" w:rsidP="0088318F" w:rsidRDefault="0088318F" w14:paraId="44FE6BD2" w14:textId="239DD987">
      <w:pPr>
        <w:rPr>
          <w:rFonts w:ascii="Arial" w:hAnsi="Arial" w:cs="Arial"/>
        </w:rPr>
      </w:pPr>
      <w:r w:rsidRPr="006504A0">
        <w:rPr>
          <w:rFonts w:ascii="Arial" w:hAnsi="Arial" w:cs="Arial"/>
        </w:rPr>
        <w:t xml:space="preserve">Unusual problems requiring specialized sampling procedures are not anticipated at this time. </w:t>
      </w:r>
      <w:r w:rsidR="007B1060">
        <w:rPr>
          <w:rFonts w:ascii="Arial" w:hAnsi="Arial" w:cs="Arial"/>
        </w:rPr>
        <w:t xml:space="preserve"> </w:t>
      </w:r>
      <w:r w:rsidRPr="006504A0">
        <w:rPr>
          <w:rFonts w:ascii="Arial" w:hAnsi="Arial" w:cs="Arial"/>
        </w:rPr>
        <w:t xml:space="preserve">All necessary steps to maximize response rates will be taken throughout the data collection period. </w:t>
      </w:r>
      <w:r w:rsidR="007B1060">
        <w:rPr>
          <w:rFonts w:ascii="Arial" w:hAnsi="Arial" w:cs="Arial"/>
        </w:rPr>
        <w:t xml:space="preserve"> </w:t>
      </w:r>
      <w:r w:rsidRPr="006504A0">
        <w:rPr>
          <w:rFonts w:ascii="Arial" w:hAnsi="Arial" w:cs="Arial"/>
        </w:rPr>
        <w:t xml:space="preserve">Weighting procedures will also help address potential issues with nonresponse. </w:t>
      </w:r>
    </w:p>
    <w:p w:rsidRPr="007B1060" w:rsidR="003428DC" w:rsidP="0088318F" w:rsidRDefault="003428DC" w14:paraId="1BF789D2" w14:textId="77777777">
      <w:pPr>
        <w:rPr>
          <w:rFonts w:ascii="Arial" w:hAnsi="Arial" w:cs="Arial"/>
        </w:rPr>
      </w:pPr>
    </w:p>
    <w:p w:rsidRPr="00996CE1" w:rsidR="0088318F" w:rsidP="007B1060" w:rsidRDefault="0088318F" w14:paraId="6F7B3C84" w14:textId="77777777">
      <w:pPr>
        <w:spacing w:after="120"/>
        <w:rPr>
          <w:rFonts w:ascii="Arial" w:hAnsi="Arial" w:cs="Arial"/>
          <w:b/>
        </w:rPr>
      </w:pPr>
      <w:r w:rsidRPr="00996CE1">
        <w:rPr>
          <w:rFonts w:ascii="Arial" w:hAnsi="Arial" w:cs="Arial"/>
          <w:b/>
        </w:rPr>
        <w:t>Use of periodic data collection cycles to reduce burden</w:t>
      </w:r>
    </w:p>
    <w:p w:rsidRPr="006504A0" w:rsidR="0088318F" w:rsidP="0088318F" w:rsidRDefault="0088318F" w14:paraId="65CD7D00" w14:textId="79AEDA4B">
      <w:pPr>
        <w:rPr>
          <w:rFonts w:ascii="Arial" w:hAnsi="Arial" w:cs="Arial"/>
        </w:rPr>
      </w:pPr>
      <w:r w:rsidRPr="006504A0">
        <w:rPr>
          <w:rFonts w:ascii="Arial" w:hAnsi="Arial" w:cs="Arial"/>
        </w:rPr>
        <w:t xml:space="preserve">A participant will respond to the survey only once, and the burden on any respondent will be low. </w:t>
      </w:r>
      <w:r w:rsidR="007B1060">
        <w:rPr>
          <w:rFonts w:ascii="Arial" w:hAnsi="Arial" w:cs="Arial"/>
        </w:rPr>
        <w:t xml:space="preserve"> </w:t>
      </w:r>
      <w:r w:rsidRPr="006504A0">
        <w:rPr>
          <w:rFonts w:ascii="Arial" w:hAnsi="Arial" w:cs="Arial"/>
        </w:rPr>
        <w:t xml:space="preserve">Thus, a less frequent data collection cycle is not considered necessary. </w:t>
      </w:r>
    </w:p>
    <w:p w:rsidRPr="007B1060" w:rsidR="003428DC" w:rsidP="0088318F" w:rsidRDefault="003428DC" w14:paraId="026F0FB7" w14:textId="77777777">
      <w:pPr>
        <w:rPr>
          <w:rFonts w:ascii="Arial" w:hAnsi="Arial" w:cs="Arial"/>
        </w:rPr>
      </w:pPr>
    </w:p>
    <w:p w:rsidRPr="007B1060" w:rsidR="0088318F" w:rsidP="0088318F" w:rsidRDefault="0088318F" w14:paraId="17415C51" w14:textId="4E2EFD71">
      <w:pPr>
        <w:rPr>
          <w:rFonts w:ascii="Arial" w:hAnsi="Arial" w:cs="Arial"/>
          <w:b/>
        </w:rPr>
      </w:pPr>
      <w:r w:rsidRPr="007B1060">
        <w:rPr>
          <w:rFonts w:ascii="Arial" w:hAnsi="Arial" w:cs="Arial"/>
          <w:b/>
        </w:rPr>
        <w:t>B3.</w:t>
      </w:r>
      <w:r w:rsidR="0002691F">
        <w:rPr>
          <w:rFonts w:ascii="Arial" w:hAnsi="Arial" w:cs="Arial"/>
          <w:b/>
        </w:rPr>
        <w:t xml:space="preserve"> </w:t>
      </w:r>
      <w:r w:rsidRPr="007B1060">
        <w:rPr>
          <w:rFonts w:ascii="Arial" w:hAnsi="Arial" w:cs="Arial"/>
          <w:b/>
        </w:rPr>
        <w:t xml:space="preserve"> Describe methods to maximize response rates and to deal with issues of non-response. </w:t>
      </w:r>
      <w:r w:rsidR="001A3E2C">
        <w:rPr>
          <w:rFonts w:ascii="Arial" w:hAnsi="Arial" w:cs="Arial"/>
          <w:b/>
        </w:rPr>
        <w:t xml:space="preserve"> </w:t>
      </w:r>
      <w:r w:rsidRPr="007B1060">
        <w:rPr>
          <w:rFonts w:ascii="Arial" w:hAnsi="Arial" w:cs="Arial"/>
          <w:b/>
        </w:rPr>
        <w:t xml:space="preserve">The accuracy and reliability of information collected must be shown to be adequate for intended uses. </w:t>
      </w:r>
      <w:r w:rsidR="001A3E2C">
        <w:rPr>
          <w:rFonts w:ascii="Arial" w:hAnsi="Arial" w:cs="Arial"/>
          <w:b/>
        </w:rPr>
        <w:t xml:space="preserve"> </w:t>
      </w:r>
      <w:r w:rsidRPr="007B1060">
        <w:rPr>
          <w:rFonts w:ascii="Arial" w:hAnsi="Arial" w:cs="Arial"/>
          <w:b/>
        </w:rPr>
        <w:t>For collections based on sampling, a special justification must be provided for any collection that will not yield “reliable” data that can be generalized to the universe studied.</w:t>
      </w:r>
    </w:p>
    <w:p w:rsidRPr="007B1060" w:rsidR="003428DC" w:rsidP="0088318F" w:rsidRDefault="003428DC" w14:paraId="79BA8B76" w14:textId="77777777">
      <w:pPr>
        <w:rPr>
          <w:rFonts w:ascii="Arial" w:hAnsi="Arial" w:cs="Arial"/>
        </w:rPr>
      </w:pPr>
    </w:p>
    <w:p w:rsidRPr="006504A0" w:rsidR="0088318F" w:rsidP="0088318F" w:rsidRDefault="0094068C" w14:paraId="417F57CF" w14:textId="43F96FAC">
      <w:pPr>
        <w:rPr>
          <w:rFonts w:ascii="Arial" w:hAnsi="Arial" w:cs="Arial"/>
        </w:rPr>
      </w:pPr>
      <w:r>
        <w:rPr>
          <w:rFonts w:ascii="Arial" w:hAnsi="Arial" w:cs="Arial"/>
        </w:rPr>
        <w:t xml:space="preserve">The </w:t>
      </w:r>
      <w:r w:rsidRPr="0094068C" w:rsidR="0088318F">
        <w:rPr>
          <w:rFonts w:ascii="Arial" w:hAnsi="Arial" w:cs="Arial"/>
          <w:i/>
        </w:rPr>
        <w:t>Returned</w:t>
      </w:r>
      <w:r w:rsidRPr="0094068C">
        <w:rPr>
          <w:rFonts w:ascii="Arial" w:hAnsi="Arial" w:cs="Arial"/>
          <w:i/>
        </w:rPr>
        <w:t xml:space="preserve"> Peace Corps</w:t>
      </w:r>
      <w:r w:rsidRPr="0094068C" w:rsidR="0088318F">
        <w:rPr>
          <w:rFonts w:ascii="Arial" w:hAnsi="Arial" w:cs="Arial"/>
          <w:i/>
        </w:rPr>
        <w:t xml:space="preserve"> Volunteer Evacuation Survey</w:t>
      </w:r>
      <w:r w:rsidRPr="006504A0" w:rsidR="0088318F">
        <w:rPr>
          <w:rFonts w:ascii="Arial" w:hAnsi="Arial" w:cs="Arial"/>
        </w:rPr>
        <w:t xml:space="preserve"> will employ a number of strategies to maximize response rates while maintaining cost control. </w:t>
      </w:r>
      <w:r w:rsidR="007B1060">
        <w:rPr>
          <w:rFonts w:ascii="Arial" w:hAnsi="Arial" w:cs="Arial"/>
        </w:rPr>
        <w:t xml:space="preserve"> </w:t>
      </w:r>
    </w:p>
    <w:p w:rsidR="0088318F" w:rsidP="0088318F" w:rsidRDefault="0088318F" w14:paraId="4D586582" w14:textId="533E0036">
      <w:pPr>
        <w:rPr>
          <w:rFonts w:ascii="Arial" w:hAnsi="Arial" w:cs="Arial"/>
        </w:rPr>
      </w:pPr>
      <w:r w:rsidRPr="006504A0">
        <w:rPr>
          <w:rFonts w:ascii="Arial" w:hAnsi="Arial" w:cs="Arial"/>
        </w:rPr>
        <w:t xml:space="preserve">The survey will be administered online, with participants being able to complete the survey on any internet-connected electronic device with a web browser. Respondents may also take more than one session to complete the survey. </w:t>
      </w:r>
      <w:r w:rsidR="007B1060">
        <w:rPr>
          <w:rFonts w:ascii="Arial" w:hAnsi="Arial" w:cs="Arial"/>
        </w:rPr>
        <w:t xml:space="preserve"> </w:t>
      </w:r>
      <w:r w:rsidRPr="006504A0">
        <w:rPr>
          <w:rFonts w:ascii="Arial" w:hAnsi="Arial" w:cs="Arial"/>
        </w:rPr>
        <w:t xml:space="preserve">Survey communications will be by email for all </w:t>
      </w:r>
      <w:r w:rsidRPr="006504A0" w:rsidR="003428DC">
        <w:rPr>
          <w:rFonts w:ascii="Arial" w:hAnsi="Arial" w:cs="Arial"/>
        </w:rPr>
        <w:t>participants</w:t>
      </w:r>
      <w:r w:rsidRPr="006504A0">
        <w:rPr>
          <w:rFonts w:ascii="Arial" w:hAnsi="Arial" w:cs="Arial"/>
        </w:rPr>
        <w:t>.</w:t>
      </w:r>
    </w:p>
    <w:p w:rsidRPr="006504A0" w:rsidR="00996CE1" w:rsidP="0088318F" w:rsidRDefault="00996CE1" w14:paraId="5B6A6D44" w14:textId="77777777">
      <w:pPr>
        <w:rPr>
          <w:rFonts w:ascii="Arial" w:hAnsi="Arial" w:cs="Arial"/>
        </w:rPr>
      </w:pPr>
    </w:p>
    <w:p w:rsidR="0088318F" w:rsidP="0088318F" w:rsidRDefault="0088318F" w14:paraId="1A7E6AB0" w14:textId="068620C2">
      <w:pPr>
        <w:rPr>
          <w:rFonts w:ascii="Arial" w:hAnsi="Arial" w:cs="Arial"/>
        </w:rPr>
      </w:pPr>
      <w:r w:rsidRPr="006504A0">
        <w:rPr>
          <w:rFonts w:ascii="Arial" w:hAnsi="Arial" w:cs="Arial"/>
        </w:rPr>
        <w:t xml:space="preserve">Participants with known </w:t>
      </w:r>
      <w:r w:rsidR="00996CE1">
        <w:rPr>
          <w:rFonts w:ascii="Arial" w:hAnsi="Arial" w:cs="Arial"/>
        </w:rPr>
        <w:t xml:space="preserve">emails </w:t>
      </w:r>
      <w:r w:rsidRPr="006504A0">
        <w:rPr>
          <w:rFonts w:ascii="Arial" w:hAnsi="Arial" w:cs="Arial"/>
        </w:rPr>
        <w:t xml:space="preserve">will be sent an invitation email at the survey launch date. </w:t>
      </w:r>
      <w:r w:rsidR="007B1060">
        <w:rPr>
          <w:rFonts w:ascii="Arial" w:hAnsi="Arial" w:cs="Arial"/>
        </w:rPr>
        <w:t xml:space="preserve"> </w:t>
      </w:r>
      <w:r w:rsidRPr="006504A0">
        <w:rPr>
          <w:rFonts w:ascii="Arial" w:hAnsi="Arial" w:cs="Arial"/>
        </w:rPr>
        <w:t xml:space="preserve">The email will describe the intent of the survey and will include URL link to the survey unique to that participant. </w:t>
      </w:r>
      <w:r w:rsidR="007B1060">
        <w:rPr>
          <w:rFonts w:ascii="Arial" w:hAnsi="Arial" w:cs="Arial"/>
        </w:rPr>
        <w:t xml:space="preserve"> </w:t>
      </w:r>
      <w:r w:rsidRPr="006504A0">
        <w:rPr>
          <w:rFonts w:ascii="Arial" w:hAnsi="Arial" w:cs="Arial"/>
        </w:rPr>
        <w:t xml:space="preserve">The email will utilize a peacecorps.gov sending address and will be signed by the Director of the Peace Corps in order to emphasize the legitimacy of the data collection request. </w:t>
      </w:r>
      <w:r w:rsidR="007B1060">
        <w:rPr>
          <w:rFonts w:ascii="Arial" w:hAnsi="Arial" w:cs="Arial"/>
        </w:rPr>
        <w:t xml:space="preserve"> </w:t>
      </w:r>
      <w:r w:rsidRPr="006504A0">
        <w:rPr>
          <w:rFonts w:ascii="Arial" w:hAnsi="Arial" w:cs="Arial"/>
        </w:rPr>
        <w:t xml:space="preserve">An email reminder that also includes the participant’s unique URL link will be sent to non-respondents two weeks after the launch date. </w:t>
      </w:r>
      <w:r w:rsidR="007B1060">
        <w:rPr>
          <w:rFonts w:ascii="Arial" w:hAnsi="Arial" w:cs="Arial"/>
        </w:rPr>
        <w:t xml:space="preserve"> </w:t>
      </w:r>
      <w:r w:rsidRPr="006504A0">
        <w:rPr>
          <w:rFonts w:ascii="Arial" w:hAnsi="Arial" w:cs="Arial"/>
        </w:rPr>
        <w:t xml:space="preserve">However, we may increase the frequency of reminders if warranted. </w:t>
      </w:r>
      <w:r w:rsidR="007B1060">
        <w:rPr>
          <w:rFonts w:ascii="Arial" w:hAnsi="Arial" w:cs="Arial"/>
        </w:rPr>
        <w:t xml:space="preserve"> </w:t>
      </w:r>
      <w:r w:rsidRPr="006504A0">
        <w:rPr>
          <w:rFonts w:ascii="Arial" w:hAnsi="Arial" w:cs="Arial"/>
        </w:rPr>
        <w:t xml:space="preserve">The survey field period is currently scheduled to last one month. </w:t>
      </w:r>
    </w:p>
    <w:p w:rsidRPr="006504A0" w:rsidR="00996CE1" w:rsidP="0088318F" w:rsidRDefault="00996CE1" w14:paraId="05340AAD" w14:textId="77777777">
      <w:pPr>
        <w:rPr>
          <w:rFonts w:ascii="Arial" w:hAnsi="Arial" w:cs="Arial"/>
        </w:rPr>
      </w:pPr>
    </w:p>
    <w:p w:rsidRPr="006504A0" w:rsidR="0088318F" w:rsidP="0088318F" w:rsidRDefault="0088318F" w14:paraId="7ECF963C" w14:textId="67DC99EA">
      <w:pPr>
        <w:rPr>
          <w:rFonts w:ascii="Arial" w:hAnsi="Arial" w:cs="Arial"/>
        </w:rPr>
      </w:pPr>
      <w:r w:rsidRPr="006504A0">
        <w:rPr>
          <w:rFonts w:ascii="Arial" w:hAnsi="Arial" w:cs="Arial"/>
        </w:rPr>
        <w:lastRenderedPageBreak/>
        <w:t xml:space="preserve">To assess the impact of nonresponse bias in our study, we will conduct statistical analysis to identify any characteristics of respondents that are correlated with response. </w:t>
      </w:r>
      <w:r w:rsidR="00942155">
        <w:rPr>
          <w:rFonts w:ascii="Arial" w:hAnsi="Arial" w:cs="Arial"/>
        </w:rPr>
        <w:t xml:space="preserve"> </w:t>
      </w:r>
      <w:r w:rsidRPr="006504A0">
        <w:rPr>
          <w:rFonts w:ascii="Arial" w:hAnsi="Arial" w:cs="Arial"/>
        </w:rPr>
        <w:t xml:space="preserve">As discussed in Section B2, propensity scores from the logistic regression of survey response on explanatory variables will be used to create nonresponse weighting classes for statistical adjustment. </w:t>
      </w:r>
      <w:r w:rsidR="00942155">
        <w:rPr>
          <w:rFonts w:ascii="Arial" w:hAnsi="Arial" w:cs="Arial"/>
        </w:rPr>
        <w:t xml:space="preserve"> </w:t>
      </w:r>
      <w:r w:rsidRPr="006504A0">
        <w:rPr>
          <w:rFonts w:ascii="Arial" w:hAnsi="Arial" w:cs="Arial"/>
        </w:rPr>
        <w:t>These calculated weights will be further calibrated to insure that weighted totals match those of the population on the basis of demographic makeup and other characteristics.</w:t>
      </w:r>
    </w:p>
    <w:p w:rsidRPr="007B1060" w:rsidR="000F69F0" w:rsidP="0088318F" w:rsidRDefault="000F69F0" w14:paraId="3F708A0E" w14:textId="77777777">
      <w:pPr>
        <w:rPr>
          <w:rFonts w:ascii="Arial" w:hAnsi="Arial" w:cs="Arial"/>
        </w:rPr>
      </w:pPr>
    </w:p>
    <w:p w:rsidRPr="007B1060" w:rsidR="0088318F" w:rsidP="0088318F" w:rsidRDefault="0088318F" w14:paraId="7CC373C1" w14:textId="7BBDC9DD">
      <w:pPr>
        <w:rPr>
          <w:rFonts w:ascii="Arial" w:hAnsi="Arial" w:cs="Arial"/>
          <w:b/>
        </w:rPr>
      </w:pPr>
      <w:r w:rsidRPr="007B1060">
        <w:rPr>
          <w:rFonts w:ascii="Arial" w:hAnsi="Arial" w:cs="Arial"/>
          <w:b/>
        </w:rPr>
        <w:t xml:space="preserve">B4. </w:t>
      </w:r>
      <w:r w:rsidR="0002691F">
        <w:rPr>
          <w:rFonts w:ascii="Arial" w:hAnsi="Arial" w:cs="Arial"/>
          <w:b/>
        </w:rPr>
        <w:t xml:space="preserve"> </w:t>
      </w:r>
      <w:r w:rsidRPr="007B1060">
        <w:rPr>
          <w:rFonts w:ascii="Arial" w:hAnsi="Arial" w:cs="Arial"/>
          <w:b/>
        </w:rPr>
        <w:t>Describe any tests of procedures or methods to be undertaken.</w:t>
      </w:r>
    </w:p>
    <w:p w:rsidRPr="007B1060" w:rsidR="0096045E" w:rsidP="0088318F" w:rsidRDefault="0096045E" w14:paraId="44809307" w14:textId="77777777">
      <w:pPr>
        <w:rPr>
          <w:rFonts w:ascii="Arial" w:hAnsi="Arial" w:cs="Arial"/>
        </w:rPr>
      </w:pPr>
    </w:p>
    <w:p w:rsidRPr="006504A0" w:rsidR="0088318F" w:rsidP="0088318F" w:rsidRDefault="0088318F" w14:paraId="713CABF8" w14:textId="74FFAA24">
      <w:pPr>
        <w:rPr>
          <w:rFonts w:ascii="Arial" w:hAnsi="Arial" w:cs="Arial"/>
        </w:rPr>
      </w:pPr>
      <w:r w:rsidRPr="006504A0">
        <w:rPr>
          <w:rFonts w:ascii="Arial" w:hAnsi="Arial" w:cs="Arial"/>
        </w:rPr>
        <w:t xml:space="preserve">Per Part A of this justification, the proposed survey instrument was designed to collect required data efficiently. </w:t>
      </w:r>
      <w:r w:rsidR="00942155">
        <w:rPr>
          <w:rFonts w:ascii="Arial" w:hAnsi="Arial" w:cs="Arial"/>
        </w:rPr>
        <w:t xml:space="preserve"> </w:t>
      </w:r>
      <w:r w:rsidRPr="006504A0">
        <w:rPr>
          <w:rFonts w:ascii="Arial" w:hAnsi="Arial" w:cs="Arial"/>
        </w:rPr>
        <w:t xml:space="preserve">A fully-functional prototype of the proposed survey instrument was programmed on the online survey management software platform to be used in the actual data collection. </w:t>
      </w:r>
      <w:r w:rsidR="00942155">
        <w:rPr>
          <w:rFonts w:ascii="Arial" w:hAnsi="Arial" w:cs="Arial"/>
        </w:rPr>
        <w:t xml:space="preserve"> </w:t>
      </w:r>
      <w:r w:rsidRPr="006504A0">
        <w:rPr>
          <w:rFonts w:ascii="Arial" w:hAnsi="Arial" w:cs="Arial"/>
        </w:rPr>
        <w:t>This prototype underwent small-scale testing by agency employees who were also Returned Peace Corps Volunteers.</w:t>
      </w:r>
      <w:r w:rsidR="00942155">
        <w:rPr>
          <w:rFonts w:ascii="Arial" w:hAnsi="Arial" w:cs="Arial"/>
        </w:rPr>
        <w:t xml:space="preserve"> </w:t>
      </w:r>
      <w:r w:rsidRPr="006504A0">
        <w:rPr>
          <w:rFonts w:ascii="Arial" w:hAnsi="Arial" w:cs="Arial"/>
        </w:rPr>
        <w:t xml:space="preserve"> Initial testing indicated a respondent burden of about 15 minutes, with no issues reported with regards to clarity of survey instructions or content. </w:t>
      </w:r>
    </w:p>
    <w:p w:rsidRPr="007B1060" w:rsidR="00DD7D55" w:rsidP="0088318F" w:rsidRDefault="00DD7D55" w14:paraId="068B0A4F" w14:textId="77777777">
      <w:pPr>
        <w:rPr>
          <w:rFonts w:ascii="Arial" w:hAnsi="Arial" w:cs="Arial"/>
        </w:rPr>
      </w:pPr>
    </w:p>
    <w:p w:rsidRPr="007B1060" w:rsidR="0088318F" w:rsidP="0088318F" w:rsidRDefault="0088318F" w14:paraId="3F9E48D9" w14:textId="3AF6201E">
      <w:pPr>
        <w:rPr>
          <w:rFonts w:ascii="Arial" w:hAnsi="Arial" w:cs="Arial"/>
          <w:b/>
        </w:rPr>
      </w:pPr>
      <w:r w:rsidRPr="007B1060">
        <w:rPr>
          <w:rFonts w:ascii="Arial" w:hAnsi="Arial" w:cs="Arial"/>
          <w:b/>
        </w:rPr>
        <w:t xml:space="preserve">B5. </w:t>
      </w:r>
      <w:r w:rsidR="0002691F">
        <w:rPr>
          <w:rFonts w:ascii="Arial" w:hAnsi="Arial" w:cs="Arial"/>
          <w:b/>
        </w:rPr>
        <w:t xml:space="preserve"> </w:t>
      </w:r>
      <w:bookmarkStart w:name="_GoBack" w:id="0"/>
      <w:bookmarkEnd w:id="0"/>
      <w:r w:rsidRPr="007B1060">
        <w:rPr>
          <w:rFonts w:ascii="Arial" w:hAnsi="Arial" w:cs="Arial"/>
          <w:b/>
        </w:rPr>
        <w:t>Provide the name and telephone number of individuals consulted on statistical aspects of the design, and the name of the agency unit, contractor(s), grantee(s), or other person(s) who will actually collect and/or analyze the information for the agency.</w:t>
      </w:r>
    </w:p>
    <w:p w:rsidRPr="007B1060" w:rsidR="0096045E" w:rsidP="0088318F" w:rsidRDefault="0096045E" w14:paraId="0A0D8A55" w14:textId="77777777">
      <w:pPr>
        <w:rPr>
          <w:rFonts w:ascii="Arial" w:hAnsi="Arial" w:cs="Arial"/>
          <w:b/>
        </w:rPr>
      </w:pPr>
    </w:p>
    <w:p w:rsidRPr="0075413B" w:rsidR="0088318F" w:rsidP="0088318F" w:rsidRDefault="0088318F" w14:paraId="365D7B22" w14:textId="5450A168">
      <w:r w:rsidRPr="0096045E">
        <w:rPr>
          <w:rFonts w:ascii="Arial" w:hAnsi="Arial" w:cs="Arial"/>
        </w:rPr>
        <w:t>Peace Corps staff were re</w:t>
      </w:r>
      <w:r w:rsidR="0096045E">
        <w:rPr>
          <w:rFonts w:ascii="Arial" w:hAnsi="Arial" w:cs="Arial"/>
        </w:rPr>
        <w:t>sponsible for the design of the</w:t>
      </w:r>
      <w:r w:rsidRPr="0096045E" w:rsidR="00CB39CD">
        <w:rPr>
          <w:rFonts w:ascii="Arial" w:hAnsi="Arial" w:cs="Arial"/>
        </w:rPr>
        <w:t xml:space="preserve"> </w:t>
      </w:r>
      <w:r w:rsidRPr="0096045E" w:rsidR="00CB39CD">
        <w:rPr>
          <w:rFonts w:ascii="Arial" w:hAnsi="Arial" w:cs="Arial"/>
          <w:i/>
        </w:rPr>
        <w:t xml:space="preserve">Returned </w:t>
      </w:r>
      <w:r w:rsidRPr="0096045E" w:rsidR="0096045E">
        <w:rPr>
          <w:rFonts w:ascii="Arial" w:hAnsi="Arial" w:cs="Arial"/>
          <w:i/>
        </w:rPr>
        <w:t xml:space="preserve">Peace Corps </w:t>
      </w:r>
      <w:r w:rsidRPr="0096045E" w:rsidR="00CB39CD">
        <w:rPr>
          <w:rFonts w:ascii="Arial" w:hAnsi="Arial" w:cs="Arial"/>
          <w:i/>
        </w:rPr>
        <w:t>Volunteer Evacuation</w:t>
      </w:r>
      <w:r w:rsidRPr="0096045E">
        <w:rPr>
          <w:rFonts w:ascii="Arial" w:hAnsi="Arial" w:cs="Arial"/>
        </w:rPr>
        <w:t xml:space="preserve"> Survey, and will be responsible for the data collection’s administration, analysis, and deliverables production.</w:t>
      </w:r>
      <w:r w:rsidRPr="0075413B">
        <w:t xml:space="preserve"> </w:t>
      </w:r>
      <w:r w:rsidRPr="0075413B">
        <w:tab/>
        <w:t xml:space="preserve"> </w:t>
      </w:r>
    </w:p>
    <w:p w:rsidRPr="0075413B" w:rsidR="0088318F" w:rsidP="0088318F" w:rsidRDefault="0088318F" w14:paraId="3B499A13" w14:textId="77777777"/>
    <w:p w:rsidRPr="007B1060" w:rsidR="0088318F" w:rsidP="0088318F" w:rsidRDefault="0088318F" w14:paraId="11A892C3" w14:textId="77777777">
      <w:pPr>
        <w:rPr>
          <w:rFonts w:ascii="Arial" w:hAnsi="Arial" w:cs="Arial"/>
        </w:rPr>
      </w:pPr>
      <w:r w:rsidRPr="007B1060">
        <w:rPr>
          <w:rFonts w:ascii="Arial" w:hAnsi="Arial" w:cs="Arial"/>
        </w:rPr>
        <w:t xml:space="preserve">The project lead at the Peace Corps for this data collection is: </w:t>
      </w:r>
    </w:p>
    <w:p w:rsidRPr="007B1060" w:rsidR="0088318F" w:rsidP="0088318F" w:rsidRDefault="0088318F" w14:paraId="0B12FDBD" w14:textId="77777777">
      <w:pPr>
        <w:rPr>
          <w:rFonts w:ascii="Arial" w:hAnsi="Arial" w:cs="Arial"/>
        </w:rPr>
      </w:pPr>
      <w:r w:rsidRPr="007B1060">
        <w:rPr>
          <w:rFonts w:ascii="Arial" w:hAnsi="Arial" w:cs="Arial"/>
        </w:rPr>
        <w:t>Daisy Duarte</w:t>
      </w:r>
    </w:p>
    <w:p w:rsidRPr="007B1060" w:rsidR="0088318F" w:rsidP="0088318F" w:rsidRDefault="0088318F" w14:paraId="729CE64B" w14:textId="77777777">
      <w:pPr>
        <w:rPr>
          <w:rFonts w:ascii="Arial" w:hAnsi="Arial" w:cs="Arial"/>
        </w:rPr>
      </w:pPr>
      <w:r w:rsidRPr="007B1060">
        <w:rPr>
          <w:rFonts w:ascii="Arial" w:hAnsi="Arial" w:cs="Arial"/>
        </w:rPr>
        <w:t>Management Analyst, Peace Corps Office of Strategic Information, Research and Planning (OSIRP)</w:t>
      </w:r>
    </w:p>
    <w:p w:rsidRPr="007B1060" w:rsidR="0088318F" w:rsidP="0088318F" w:rsidRDefault="0088318F" w14:paraId="083BB2A7" w14:textId="77777777">
      <w:pPr>
        <w:rPr>
          <w:rFonts w:ascii="Arial" w:hAnsi="Arial" w:cs="Arial"/>
        </w:rPr>
      </w:pPr>
      <w:r w:rsidRPr="007B1060">
        <w:rPr>
          <w:rFonts w:ascii="Arial" w:hAnsi="Arial" w:cs="Arial"/>
        </w:rPr>
        <w:t>+1 (202) 692-2220</w:t>
      </w:r>
    </w:p>
    <w:p w:rsidRPr="007B1060" w:rsidR="0088318F" w:rsidP="0088318F" w:rsidRDefault="0002691F" w14:paraId="75415741" w14:textId="77777777">
      <w:pPr>
        <w:rPr>
          <w:rFonts w:ascii="Arial" w:hAnsi="Arial" w:cs="Arial"/>
        </w:rPr>
      </w:pPr>
      <w:hyperlink w:history="1" r:id="rId7">
        <w:r w:rsidRPr="007B1060" w:rsidR="0088318F">
          <w:rPr>
            <w:rStyle w:val="Hyperlink"/>
            <w:rFonts w:ascii="Arial" w:hAnsi="Arial" w:cs="Arial"/>
          </w:rPr>
          <w:t>dduarte@peacecorps.gov</w:t>
        </w:r>
      </w:hyperlink>
    </w:p>
    <w:p w:rsidRPr="007B1060" w:rsidR="0088318F" w:rsidP="0088318F" w:rsidRDefault="0088318F" w14:paraId="66BD475B" w14:textId="77777777">
      <w:pPr>
        <w:rPr>
          <w:rFonts w:ascii="Arial" w:hAnsi="Arial" w:cs="Arial"/>
        </w:rPr>
      </w:pPr>
    </w:p>
    <w:p w:rsidRPr="007B1060" w:rsidR="0088318F" w:rsidP="0088318F" w:rsidRDefault="0088318F" w14:paraId="066759E2" w14:textId="0F2F0F15">
      <w:pPr>
        <w:rPr>
          <w:rFonts w:ascii="Arial" w:hAnsi="Arial" w:cs="Arial"/>
        </w:rPr>
      </w:pPr>
      <w:r w:rsidRPr="007B1060">
        <w:rPr>
          <w:rFonts w:ascii="Arial" w:hAnsi="Arial" w:cs="Arial"/>
        </w:rPr>
        <w:t xml:space="preserve">Other members of the Peace Corps Office of Strategic Information, Research and Planning (OSIRP) were also involved in the methodological and statistical design of the survey. </w:t>
      </w:r>
      <w:r w:rsidR="00942155">
        <w:rPr>
          <w:rFonts w:ascii="Arial" w:hAnsi="Arial" w:cs="Arial"/>
        </w:rPr>
        <w:t xml:space="preserve"> </w:t>
      </w:r>
      <w:r w:rsidRPr="007B1060">
        <w:rPr>
          <w:rFonts w:ascii="Arial" w:hAnsi="Arial" w:cs="Arial"/>
        </w:rPr>
        <w:t>They are:</w:t>
      </w:r>
    </w:p>
    <w:p w:rsidRPr="007B1060" w:rsidR="0088318F" w:rsidP="0088318F" w:rsidRDefault="0088318F" w14:paraId="45EFF530" w14:textId="77777777">
      <w:pPr>
        <w:rPr>
          <w:rFonts w:ascii="Arial" w:hAnsi="Arial" w:cs="Arial"/>
        </w:rPr>
      </w:pPr>
    </w:p>
    <w:p w:rsidRPr="007B1060" w:rsidR="0088318F" w:rsidP="0088318F" w:rsidRDefault="0088318F" w14:paraId="219E1439" w14:textId="77777777">
      <w:pPr>
        <w:rPr>
          <w:rFonts w:ascii="Arial" w:hAnsi="Arial" w:cs="Arial"/>
        </w:rPr>
      </w:pPr>
      <w:r w:rsidRPr="007B1060">
        <w:rPr>
          <w:rFonts w:ascii="Arial" w:hAnsi="Arial" w:cs="Arial"/>
        </w:rPr>
        <w:t>Jeff Kwiecinski</w:t>
      </w:r>
    </w:p>
    <w:p w:rsidRPr="007B1060" w:rsidR="0088318F" w:rsidP="0088318F" w:rsidRDefault="0088318F" w14:paraId="487A83C2" w14:textId="77777777">
      <w:pPr>
        <w:rPr>
          <w:rFonts w:ascii="Arial" w:hAnsi="Arial" w:cs="Arial"/>
        </w:rPr>
      </w:pPr>
      <w:r w:rsidRPr="007B1060">
        <w:rPr>
          <w:rFonts w:ascii="Arial" w:hAnsi="Arial" w:cs="Arial"/>
        </w:rPr>
        <w:t>Acting Director, Peace Corps Office of Strategic Information, Research and Planning (OSIRP)</w:t>
      </w:r>
    </w:p>
    <w:p w:rsidRPr="007B1060" w:rsidR="0088318F" w:rsidP="0088318F" w:rsidRDefault="0088318F" w14:paraId="1F1D7408" w14:textId="77777777">
      <w:pPr>
        <w:rPr>
          <w:rFonts w:ascii="Arial" w:hAnsi="Arial" w:cs="Arial"/>
        </w:rPr>
      </w:pPr>
      <w:r w:rsidRPr="007B1060">
        <w:rPr>
          <w:rFonts w:ascii="Arial" w:hAnsi="Arial" w:cs="Arial"/>
        </w:rPr>
        <w:t>+1 (202) 692-1890</w:t>
      </w:r>
    </w:p>
    <w:p w:rsidRPr="007B1060" w:rsidR="0088318F" w:rsidP="0088318F" w:rsidRDefault="0002691F" w14:paraId="47F9267B" w14:textId="77777777">
      <w:pPr>
        <w:rPr>
          <w:rFonts w:ascii="Arial" w:hAnsi="Arial" w:cs="Arial"/>
        </w:rPr>
      </w:pPr>
      <w:hyperlink w:history="1" r:id="rId8">
        <w:r w:rsidRPr="007B1060" w:rsidR="0088318F">
          <w:rPr>
            <w:rStyle w:val="Hyperlink"/>
            <w:rFonts w:ascii="Arial" w:hAnsi="Arial" w:cs="Arial"/>
          </w:rPr>
          <w:t>jkwiecinski@peacecorps.gov</w:t>
        </w:r>
      </w:hyperlink>
    </w:p>
    <w:p w:rsidRPr="007B1060" w:rsidR="0088318F" w:rsidP="0088318F" w:rsidRDefault="0088318F" w14:paraId="3C4612C7" w14:textId="77777777">
      <w:pPr>
        <w:rPr>
          <w:rFonts w:ascii="Arial" w:hAnsi="Arial" w:cs="Arial"/>
        </w:rPr>
      </w:pPr>
    </w:p>
    <w:p w:rsidRPr="007B1060" w:rsidR="0088318F" w:rsidP="0088318F" w:rsidRDefault="0088318F" w14:paraId="674B2AD1" w14:textId="77777777">
      <w:pPr>
        <w:rPr>
          <w:rFonts w:ascii="Arial" w:hAnsi="Arial" w:cs="Arial"/>
        </w:rPr>
      </w:pPr>
      <w:r w:rsidRPr="007B1060">
        <w:rPr>
          <w:rFonts w:ascii="Arial" w:hAnsi="Arial" w:cs="Arial"/>
        </w:rPr>
        <w:lastRenderedPageBreak/>
        <w:t>Mei Liang</w:t>
      </w:r>
    </w:p>
    <w:p w:rsidRPr="007B1060" w:rsidR="0088318F" w:rsidP="0088318F" w:rsidRDefault="0088318F" w14:paraId="49B67B8D" w14:textId="77777777">
      <w:pPr>
        <w:rPr>
          <w:rFonts w:ascii="Arial" w:hAnsi="Arial" w:cs="Arial"/>
        </w:rPr>
      </w:pPr>
      <w:r w:rsidRPr="007B1060">
        <w:rPr>
          <w:rFonts w:ascii="Arial" w:hAnsi="Arial" w:cs="Arial"/>
        </w:rPr>
        <w:t>Management Analyst, Peace Corps Office of Strategic Information, Research and Planning (OSIRP)</w:t>
      </w:r>
    </w:p>
    <w:p w:rsidRPr="007B1060" w:rsidR="0088318F" w:rsidP="0088318F" w:rsidRDefault="0088318F" w14:paraId="78AEB213" w14:textId="77777777">
      <w:pPr>
        <w:rPr>
          <w:rFonts w:ascii="Arial" w:hAnsi="Arial" w:cs="Arial"/>
        </w:rPr>
      </w:pPr>
      <w:r w:rsidRPr="007B1060">
        <w:rPr>
          <w:rFonts w:ascii="Arial" w:hAnsi="Arial" w:cs="Arial"/>
        </w:rPr>
        <w:t>+1 (202) 692-1107</w:t>
      </w:r>
    </w:p>
    <w:p w:rsidRPr="007B1060" w:rsidR="0088318F" w:rsidP="0088318F" w:rsidRDefault="0002691F" w14:paraId="60F28BA5" w14:textId="77777777">
      <w:pPr>
        <w:rPr>
          <w:rFonts w:ascii="Arial" w:hAnsi="Arial" w:cs="Arial"/>
        </w:rPr>
      </w:pPr>
      <w:hyperlink w:history="1" r:id="rId9">
        <w:r w:rsidRPr="007B1060" w:rsidR="0088318F">
          <w:rPr>
            <w:rStyle w:val="Hyperlink"/>
            <w:rFonts w:ascii="Arial" w:hAnsi="Arial" w:cs="Arial"/>
          </w:rPr>
          <w:t>mliang@peacecorps.gov</w:t>
        </w:r>
      </w:hyperlink>
    </w:p>
    <w:p w:rsidRPr="007B1060" w:rsidR="0088318F" w:rsidP="0088318F" w:rsidRDefault="0088318F" w14:paraId="53E425D0" w14:textId="77777777">
      <w:pPr>
        <w:rPr>
          <w:rFonts w:ascii="Arial" w:hAnsi="Arial" w:cs="Arial"/>
        </w:rPr>
      </w:pPr>
    </w:p>
    <w:p w:rsidRPr="007B1060" w:rsidR="002F2CEA" w:rsidP="0036413D" w:rsidRDefault="0088318F" w14:paraId="6ADA0422" w14:textId="25BAF1B9">
      <w:pPr>
        <w:rPr>
          <w:rFonts w:ascii="Arial" w:hAnsi="Arial" w:cs="Arial"/>
        </w:rPr>
      </w:pPr>
      <w:r w:rsidRPr="007B1060">
        <w:rPr>
          <w:rFonts w:ascii="Arial" w:hAnsi="Arial" w:cs="Arial"/>
        </w:rPr>
        <w:t xml:space="preserve">Stakeholders both internal and external to the Peace Corps were consulted on the content included in the data collection instrument. </w:t>
      </w:r>
      <w:r w:rsidR="00942155">
        <w:rPr>
          <w:rFonts w:ascii="Arial" w:hAnsi="Arial" w:cs="Arial"/>
        </w:rPr>
        <w:t xml:space="preserve"> </w:t>
      </w:r>
      <w:r w:rsidRPr="007B1060">
        <w:rPr>
          <w:rFonts w:ascii="Arial" w:hAnsi="Arial" w:cs="Arial"/>
        </w:rPr>
        <w:t xml:space="preserve">Contacts at other federal agencies were consulted on the proposed methodological and statistical design. </w:t>
      </w:r>
      <w:r w:rsidR="00942155">
        <w:rPr>
          <w:rFonts w:ascii="Arial" w:hAnsi="Arial" w:cs="Arial"/>
        </w:rPr>
        <w:t xml:space="preserve"> </w:t>
      </w:r>
      <w:r w:rsidRPr="007B1060">
        <w:rPr>
          <w:rFonts w:ascii="Arial" w:hAnsi="Arial" w:cs="Arial"/>
        </w:rPr>
        <w:t>However, the Peace Corps bears ultimate responsibility for this data collection’s design and execution.</w:t>
      </w:r>
    </w:p>
    <w:sectPr w:rsidRPr="007B1060" w:rsidR="002F2CEA" w:rsidSect="0078185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9CFB5" w14:textId="77777777" w:rsidR="00762F88" w:rsidRDefault="00762F88">
      <w:r>
        <w:separator/>
      </w:r>
    </w:p>
  </w:endnote>
  <w:endnote w:type="continuationSeparator" w:id="0">
    <w:p w14:paraId="0F52CFFB" w14:textId="77777777"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altName w:val="Palatino Linotype"/>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D3AD8" w14:textId="7F04E80F" w:rsidR="001B6946" w:rsidRPr="00DD2D74" w:rsidRDefault="001B6946" w:rsidP="00DD2D74">
    <w:pPr>
      <w:pStyle w:val="Footer"/>
      <w:jc w:val="center"/>
      <w:rPr>
        <w:rFonts w:ascii="Arial" w:hAnsi="Arial" w:cs="Arial"/>
      </w:rPr>
    </w:pPr>
    <w:r w:rsidRPr="00DD2D74">
      <w:rPr>
        <w:rStyle w:val="PageNumber"/>
        <w:rFonts w:ascii="Arial" w:hAnsi="Arial" w:cs="Arial"/>
      </w:rPr>
      <w:fldChar w:fldCharType="begin"/>
    </w:r>
    <w:r w:rsidRPr="00DD2D74">
      <w:rPr>
        <w:rStyle w:val="PageNumber"/>
        <w:rFonts w:ascii="Arial" w:hAnsi="Arial" w:cs="Arial"/>
      </w:rPr>
      <w:instrText xml:space="preserve"> PAGE </w:instrText>
    </w:r>
    <w:r w:rsidRPr="00DD2D74">
      <w:rPr>
        <w:rStyle w:val="PageNumber"/>
        <w:rFonts w:ascii="Arial" w:hAnsi="Arial" w:cs="Arial"/>
      </w:rPr>
      <w:fldChar w:fldCharType="separate"/>
    </w:r>
    <w:r w:rsidR="0002691F">
      <w:rPr>
        <w:rStyle w:val="PageNumber"/>
        <w:rFonts w:ascii="Arial" w:hAnsi="Arial" w:cs="Arial"/>
        <w:noProof/>
      </w:rPr>
      <w:t>5</w:t>
    </w:r>
    <w:r w:rsidRPr="00DD2D74">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2A53" w14:textId="77777777" w:rsidR="00762F88" w:rsidRDefault="00762F88">
      <w:r>
        <w:separator/>
      </w:r>
    </w:p>
  </w:footnote>
  <w:footnote w:type="continuationSeparator" w:id="0">
    <w:p w14:paraId="213898D1" w14:textId="77777777"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C247" w14:textId="77777777" w:rsidR="00FF2CAC" w:rsidRDefault="00271446" w:rsidP="00271446">
    <w:pPr>
      <w:pStyle w:val="Header"/>
      <w:jc w:val="center"/>
      <w:rPr>
        <w:rFonts w:ascii="Arial" w:hAnsi="Arial" w:cs="Arial"/>
        <w:b/>
      </w:rPr>
    </w:pPr>
    <w:r w:rsidRPr="00271446">
      <w:rPr>
        <w:rFonts w:ascii="Arial" w:hAnsi="Arial" w:cs="Arial"/>
        <w:b/>
      </w:rPr>
      <w:t>Peace Corps</w:t>
    </w:r>
  </w:p>
  <w:p w14:paraId="3F1BD6F7" w14:textId="77777777" w:rsidR="00271446" w:rsidRPr="00271446" w:rsidRDefault="0073106B" w:rsidP="00271446">
    <w:pPr>
      <w:pStyle w:val="Header"/>
      <w:jc w:val="center"/>
      <w:rPr>
        <w:rFonts w:ascii="Arial" w:hAnsi="Arial" w:cs="Arial"/>
        <w:b/>
      </w:rPr>
    </w:pPr>
    <w:r w:rsidRPr="0073106B">
      <w:rPr>
        <w:rFonts w:ascii="Arial" w:hAnsi="Arial" w:cs="Arial"/>
        <w:b/>
      </w:rPr>
      <w:t xml:space="preserve">Office </w:t>
    </w:r>
    <w:r w:rsidR="00593EA3">
      <w:rPr>
        <w:rFonts w:ascii="Arial" w:hAnsi="Arial" w:cs="Arial"/>
        <w:b/>
      </w:rPr>
      <w:t>of Strategic Information Research and Planning</w:t>
    </w:r>
  </w:p>
  <w:p w14:paraId="2A128BE9" w14:textId="0E01D3D3" w:rsidR="00271446" w:rsidRPr="00271446" w:rsidRDefault="0073009C" w:rsidP="00271446">
    <w:pPr>
      <w:pStyle w:val="Header"/>
      <w:jc w:val="center"/>
      <w:rPr>
        <w:rFonts w:ascii="Arial" w:hAnsi="Arial" w:cs="Arial"/>
        <w:b/>
      </w:rPr>
    </w:pPr>
    <w:r>
      <w:rPr>
        <w:rFonts w:ascii="Arial" w:hAnsi="Arial" w:cs="Arial"/>
        <w:b/>
      </w:rPr>
      <w:t>OMB Control Number XXXX</w:t>
    </w:r>
    <w:r w:rsidR="00271446" w:rsidRPr="00271446">
      <w:rPr>
        <w:rFonts w:ascii="Arial" w:hAnsi="Arial" w:cs="Arial"/>
        <w:b/>
      </w:rPr>
      <w:t>-XXXX</w:t>
    </w:r>
  </w:p>
  <w:p w14:paraId="248E3CBE" w14:textId="77777777"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p>
  <w:p w14:paraId="7FBD095B" w14:textId="77777777"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D7E62"/>
    <w:multiLevelType w:val="hybridMultilevel"/>
    <w:tmpl w:val="CB5E7388"/>
    <w:lvl w:ilvl="0" w:tplc="99062AF4">
      <w:start w:val="1"/>
      <w:numFmt w:val="lowerLetter"/>
      <w:lvlText w:val="%1."/>
      <w:lvlJc w:val="left"/>
      <w:pPr>
        <w:ind w:left="1080" w:hanging="360"/>
      </w:pPr>
      <w:rPr>
        <w:rFonts w:asciiTheme="minorHAnsi" w:eastAsiaTheme="minorHAnsi" w:hAnsiTheme="minorHAnsi" w:cstheme="minorHAns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506905"/>
    <w:multiLevelType w:val="hybridMultilevel"/>
    <w:tmpl w:val="BD8E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0E10A8"/>
    <w:multiLevelType w:val="hybridMultilevel"/>
    <w:tmpl w:val="41642F18"/>
    <w:lvl w:ilvl="0" w:tplc="5252AD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58B3FCB"/>
    <w:multiLevelType w:val="hybridMultilevel"/>
    <w:tmpl w:val="28C8D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0"/>
  </w:num>
  <w:num w:numId="3">
    <w:abstractNumId w:val="31"/>
  </w:num>
  <w:num w:numId="4">
    <w:abstractNumId w:val="7"/>
  </w:num>
  <w:num w:numId="5">
    <w:abstractNumId w:val="23"/>
  </w:num>
  <w:num w:numId="6">
    <w:abstractNumId w:val="28"/>
  </w:num>
  <w:num w:numId="7">
    <w:abstractNumId w:val="20"/>
  </w:num>
  <w:num w:numId="8">
    <w:abstractNumId w:val="27"/>
  </w:num>
  <w:num w:numId="9">
    <w:abstractNumId w:val="21"/>
  </w:num>
  <w:num w:numId="10">
    <w:abstractNumId w:val="12"/>
  </w:num>
  <w:num w:numId="11">
    <w:abstractNumId w:val="14"/>
  </w:num>
  <w:num w:numId="12">
    <w:abstractNumId w:val="18"/>
  </w:num>
  <w:num w:numId="13">
    <w:abstractNumId w:val="25"/>
  </w:num>
  <w:num w:numId="14">
    <w:abstractNumId w:val="9"/>
  </w:num>
  <w:num w:numId="15">
    <w:abstractNumId w:val="2"/>
  </w:num>
  <w:num w:numId="16">
    <w:abstractNumId w:val="3"/>
  </w:num>
  <w:num w:numId="17">
    <w:abstractNumId w:val="10"/>
  </w:num>
  <w:num w:numId="18">
    <w:abstractNumId w:val="11"/>
  </w:num>
  <w:num w:numId="19">
    <w:abstractNumId w:val="15"/>
  </w:num>
  <w:num w:numId="20">
    <w:abstractNumId w:val="29"/>
  </w:num>
  <w:num w:numId="21">
    <w:abstractNumId w:val="32"/>
  </w:num>
  <w:num w:numId="22">
    <w:abstractNumId w:val="5"/>
  </w:num>
  <w:num w:numId="23">
    <w:abstractNumId w:val="16"/>
  </w:num>
  <w:num w:numId="24">
    <w:abstractNumId w:val="24"/>
  </w:num>
  <w:num w:numId="25">
    <w:abstractNumId w:val="8"/>
  </w:num>
  <w:num w:numId="26">
    <w:abstractNumId w:val="4"/>
  </w:num>
  <w:num w:numId="27">
    <w:abstractNumId w:val="6"/>
  </w:num>
  <w:num w:numId="28">
    <w:abstractNumId w:val="17"/>
  </w:num>
  <w:num w:numId="29">
    <w:abstractNumId w:val="22"/>
  </w:num>
  <w:num w:numId="30">
    <w:abstractNumId w:val="26"/>
  </w:num>
  <w:num w:numId="31">
    <w:abstractNumId w:val="13"/>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C"/>
    <w:rsid w:val="00010703"/>
    <w:rsid w:val="00015DCD"/>
    <w:rsid w:val="0002691F"/>
    <w:rsid w:val="00030E16"/>
    <w:rsid w:val="0003679D"/>
    <w:rsid w:val="000514A8"/>
    <w:rsid w:val="00052D7F"/>
    <w:rsid w:val="000534CE"/>
    <w:rsid w:val="00054D42"/>
    <w:rsid w:val="00057CB2"/>
    <w:rsid w:val="000601A9"/>
    <w:rsid w:val="000670F0"/>
    <w:rsid w:val="00072A85"/>
    <w:rsid w:val="000A5DBC"/>
    <w:rsid w:val="000C4850"/>
    <w:rsid w:val="000C5D79"/>
    <w:rsid w:val="000C7572"/>
    <w:rsid w:val="000D1A45"/>
    <w:rsid w:val="000D4DE7"/>
    <w:rsid w:val="000E2259"/>
    <w:rsid w:val="000E3386"/>
    <w:rsid w:val="000E78CC"/>
    <w:rsid w:val="000F69F0"/>
    <w:rsid w:val="00101AD2"/>
    <w:rsid w:val="00105150"/>
    <w:rsid w:val="00106B48"/>
    <w:rsid w:val="00107672"/>
    <w:rsid w:val="0013775E"/>
    <w:rsid w:val="00157AA6"/>
    <w:rsid w:val="00161346"/>
    <w:rsid w:val="00192D90"/>
    <w:rsid w:val="001964DD"/>
    <w:rsid w:val="001A36C8"/>
    <w:rsid w:val="001A3E2C"/>
    <w:rsid w:val="001A6F32"/>
    <w:rsid w:val="001B3755"/>
    <w:rsid w:val="001B6946"/>
    <w:rsid w:val="001B7E97"/>
    <w:rsid w:val="001C36CB"/>
    <w:rsid w:val="001C3A2D"/>
    <w:rsid w:val="001F28B6"/>
    <w:rsid w:val="001F3EB5"/>
    <w:rsid w:val="002049D0"/>
    <w:rsid w:val="002054A9"/>
    <w:rsid w:val="00221086"/>
    <w:rsid w:val="002319D3"/>
    <w:rsid w:val="00234702"/>
    <w:rsid w:val="00241814"/>
    <w:rsid w:val="00244F11"/>
    <w:rsid w:val="002525A2"/>
    <w:rsid w:val="002546C8"/>
    <w:rsid w:val="002554B9"/>
    <w:rsid w:val="00271446"/>
    <w:rsid w:val="0027445C"/>
    <w:rsid w:val="00280CE6"/>
    <w:rsid w:val="002952B2"/>
    <w:rsid w:val="002954EF"/>
    <w:rsid w:val="002971A2"/>
    <w:rsid w:val="002A6FC5"/>
    <w:rsid w:val="002B3662"/>
    <w:rsid w:val="002B559B"/>
    <w:rsid w:val="002B5C54"/>
    <w:rsid w:val="002B6975"/>
    <w:rsid w:val="002C02FF"/>
    <w:rsid w:val="002C6FC4"/>
    <w:rsid w:val="002E3DAB"/>
    <w:rsid w:val="002E696C"/>
    <w:rsid w:val="002F071B"/>
    <w:rsid w:val="002F2CEA"/>
    <w:rsid w:val="00302663"/>
    <w:rsid w:val="003102FD"/>
    <w:rsid w:val="003428DC"/>
    <w:rsid w:val="00342E79"/>
    <w:rsid w:val="00347525"/>
    <w:rsid w:val="00355D6F"/>
    <w:rsid w:val="0035774E"/>
    <w:rsid w:val="00361FC4"/>
    <w:rsid w:val="003630A6"/>
    <w:rsid w:val="0036413D"/>
    <w:rsid w:val="00365FFE"/>
    <w:rsid w:val="0037237B"/>
    <w:rsid w:val="00380135"/>
    <w:rsid w:val="00384803"/>
    <w:rsid w:val="00392914"/>
    <w:rsid w:val="003A5729"/>
    <w:rsid w:val="003B6907"/>
    <w:rsid w:val="003C30D5"/>
    <w:rsid w:val="003C586C"/>
    <w:rsid w:val="003C7013"/>
    <w:rsid w:val="003C7F2A"/>
    <w:rsid w:val="003D6940"/>
    <w:rsid w:val="003D745E"/>
    <w:rsid w:val="003E39D9"/>
    <w:rsid w:val="003F57EE"/>
    <w:rsid w:val="004038DD"/>
    <w:rsid w:val="004117B2"/>
    <w:rsid w:val="00433434"/>
    <w:rsid w:val="004366E3"/>
    <w:rsid w:val="0044094C"/>
    <w:rsid w:val="00446C8D"/>
    <w:rsid w:val="004527D6"/>
    <w:rsid w:val="004672C2"/>
    <w:rsid w:val="00476F44"/>
    <w:rsid w:val="00491BE7"/>
    <w:rsid w:val="0049309B"/>
    <w:rsid w:val="00496895"/>
    <w:rsid w:val="004A27AB"/>
    <w:rsid w:val="004B341C"/>
    <w:rsid w:val="004D461C"/>
    <w:rsid w:val="004D7731"/>
    <w:rsid w:val="004D7D76"/>
    <w:rsid w:val="004E5F85"/>
    <w:rsid w:val="0050007F"/>
    <w:rsid w:val="005061D0"/>
    <w:rsid w:val="00513180"/>
    <w:rsid w:val="00513D68"/>
    <w:rsid w:val="005219AD"/>
    <w:rsid w:val="005236E2"/>
    <w:rsid w:val="00540D3A"/>
    <w:rsid w:val="00547BE3"/>
    <w:rsid w:val="005525AD"/>
    <w:rsid w:val="005543A7"/>
    <w:rsid w:val="0055449E"/>
    <w:rsid w:val="005547C8"/>
    <w:rsid w:val="00557738"/>
    <w:rsid w:val="005623CA"/>
    <w:rsid w:val="005643FB"/>
    <w:rsid w:val="00583BA2"/>
    <w:rsid w:val="0058793B"/>
    <w:rsid w:val="005936B7"/>
    <w:rsid w:val="00593EA3"/>
    <w:rsid w:val="005B3D31"/>
    <w:rsid w:val="005B7F03"/>
    <w:rsid w:val="005C4491"/>
    <w:rsid w:val="005D43AE"/>
    <w:rsid w:val="005D59D1"/>
    <w:rsid w:val="005E0945"/>
    <w:rsid w:val="005E0C0D"/>
    <w:rsid w:val="005F54C4"/>
    <w:rsid w:val="00612EED"/>
    <w:rsid w:val="00621B89"/>
    <w:rsid w:val="00641743"/>
    <w:rsid w:val="00642938"/>
    <w:rsid w:val="006504A0"/>
    <w:rsid w:val="00657C09"/>
    <w:rsid w:val="0068594F"/>
    <w:rsid w:val="00686715"/>
    <w:rsid w:val="006B72CD"/>
    <w:rsid w:val="006F0D9B"/>
    <w:rsid w:val="006F1362"/>
    <w:rsid w:val="00714977"/>
    <w:rsid w:val="00716113"/>
    <w:rsid w:val="007178B8"/>
    <w:rsid w:val="0073009C"/>
    <w:rsid w:val="0073106B"/>
    <w:rsid w:val="0073184B"/>
    <w:rsid w:val="00747556"/>
    <w:rsid w:val="00751974"/>
    <w:rsid w:val="007617C8"/>
    <w:rsid w:val="0076288C"/>
    <w:rsid w:val="00762F88"/>
    <w:rsid w:val="00766605"/>
    <w:rsid w:val="00775B40"/>
    <w:rsid w:val="00781856"/>
    <w:rsid w:val="00781ECB"/>
    <w:rsid w:val="00784BC2"/>
    <w:rsid w:val="007851A3"/>
    <w:rsid w:val="007B1060"/>
    <w:rsid w:val="007D232E"/>
    <w:rsid w:val="007D377A"/>
    <w:rsid w:val="007D44B3"/>
    <w:rsid w:val="007D6EE0"/>
    <w:rsid w:val="007E2F77"/>
    <w:rsid w:val="007E705D"/>
    <w:rsid w:val="00822438"/>
    <w:rsid w:val="00823EB6"/>
    <w:rsid w:val="00824BD9"/>
    <w:rsid w:val="00825678"/>
    <w:rsid w:val="00835B1F"/>
    <w:rsid w:val="008444D6"/>
    <w:rsid w:val="008448DE"/>
    <w:rsid w:val="00846879"/>
    <w:rsid w:val="0085443C"/>
    <w:rsid w:val="00857B50"/>
    <w:rsid w:val="00863503"/>
    <w:rsid w:val="00863E15"/>
    <w:rsid w:val="0087035A"/>
    <w:rsid w:val="008732D7"/>
    <w:rsid w:val="00880A6A"/>
    <w:rsid w:val="0088318F"/>
    <w:rsid w:val="00883FF6"/>
    <w:rsid w:val="0088709C"/>
    <w:rsid w:val="00887566"/>
    <w:rsid w:val="008A7709"/>
    <w:rsid w:val="008D2E3F"/>
    <w:rsid w:val="008D529A"/>
    <w:rsid w:val="008E0833"/>
    <w:rsid w:val="008E1167"/>
    <w:rsid w:val="008F40EB"/>
    <w:rsid w:val="008F4DCE"/>
    <w:rsid w:val="00905A1E"/>
    <w:rsid w:val="009077E8"/>
    <w:rsid w:val="009139EB"/>
    <w:rsid w:val="009149A7"/>
    <w:rsid w:val="00920A9E"/>
    <w:rsid w:val="00920E41"/>
    <w:rsid w:val="009252D6"/>
    <w:rsid w:val="00925D5B"/>
    <w:rsid w:val="00930486"/>
    <w:rsid w:val="00937F75"/>
    <w:rsid w:val="0094068C"/>
    <w:rsid w:val="00942155"/>
    <w:rsid w:val="00952CEF"/>
    <w:rsid w:val="00953083"/>
    <w:rsid w:val="00955FF6"/>
    <w:rsid w:val="0096045E"/>
    <w:rsid w:val="009644C5"/>
    <w:rsid w:val="00977B23"/>
    <w:rsid w:val="00996CE1"/>
    <w:rsid w:val="00997E23"/>
    <w:rsid w:val="009A2C64"/>
    <w:rsid w:val="009B4B0F"/>
    <w:rsid w:val="009B5124"/>
    <w:rsid w:val="009B5F00"/>
    <w:rsid w:val="009C3249"/>
    <w:rsid w:val="009C3B43"/>
    <w:rsid w:val="009C3FC1"/>
    <w:rsid w:val="009C554B"/>
    <w:rsid w:val="009D0A24"/>
    <w:rsid w:val="009D0E8B"/>
    <w:rsid w:val="009E2E00"/>
    <w:rsid w:val="009E3478"/>
    <w:rsid w:val="009F1266"/>
    <w:rsid w:val="00A03798"/>
    <w:rsid w:val="00A049E6"/>
    <w:rsid w:val="00A10CD9"/>
    <w:rsid w:val="00A16462"/>
    <w:rsid w:val="00A36F5A"/>
    <w:rsid w:val="00A44EAA"/>
    <w:rsid w:val="00A4515A"/>
    <w:rsid w:val="00A50E18"/>
    <w:rsid w:val="00A55F6C"/>
    <w:rsid w:val="00A61739"/>
    <w:rsid w:val="00A65DA0"/>
    <w:rsid w:val="00A734A3"/>
    <w:rsid w:val="00A7720F"/>
    <w:rsid w:val="00A8225D"/>
    <w:rsid w:val="00A845C9"/>
    <w:rsid w:val="00A84DFE"/>
    <w:rsid w:val="00A92CA6"/>
    <w:rsid w:val="00A971EC"/>
    <w:rsid w:val="00AB00DB"/>
    <w:rsid w:val="00AD089C"/>
    <w:rsid w:val="00AF236A"/>
    <w:rsid w:val="00B11518"/>
    <w:rsid w:val="00B17EB5"/>
    <w:rsid w:val="00B20678"/>
    <w:rsid w:val="00B27547"/>
    <w:rsid w:val="00B31A60"/>
    <w:rsid w:val="00B54775"/>
    <w:rsid w:val="00B55C12"/>
    <w:rsid w:val="00B63319"/>
    <w:rsid w:val="00B67658"/>
    <w:rsid w:val="00B75F04"/>
    <w:rsid w:val="00B80CD1"/>
    <w:rsid w:val="00B82598"/>
    <w:rsid w:val="00B9778D"/>
    <w:rsid w:val="00BC21FC"/>
    <w:rsid w:val="00BC26DD"/>
    <w:rsid w:val="00BE4A82"/>
    <w:rsid w:val="00BE66D2"/>
    <w:rsid w:val="00C079A9"/>
    <w:rsid w:val="00C11E4F"/>
    <w:rsid w:val="00C11F3F"/>
    <w:rsid w:val="00C15AE9"/>
    <w:rsid w:val="00C176E8"/>
    <w:rsid w:val="00C41C8D"/>
    <w:rsid w:val="00C449FA"/>
    <w:rsid w:val="00C51916"/>
    <w:rsid w:val="00C55AF4"/>
    <w:rsid w:val="00C56D05"/>
    <w:rsid w:val="00C57491"/>
    <w:rsid w:val="00C6390D"/>
    <w:rsid w:val="00CA02AC"/>
    <w:rsid w:val="00CA174D"/>
    <w:rsid w:val="00CB39CD"/>
    <w:rsid w:val="00CB5FF3"/>
    <w:rsid w:val="00CB6C02"/>
    <w:rsid w:val="00CC0EA1"/>
    <w:rsid w:val="00CC3700"/>
    <w:rsid w:val="00CC412D"/>
    <w:rsid w:val="00CD2785"/>
    <w:rsid w:val="00CD48BA"/>
    <w:rsid w:val="00CD65CE"/>
    <w:rsid w:val="00CF3E65"/>
    <w:rsid w:val="00D1201F"/>
    <w:rsid w:val="00D144E5"/>
    <w:rsid w:val="00D145C8"/>
    <w:rsid w:val="00D33799"/>
    <w:rsid w:val="00D362B1"/>
    <w:rsid w:val="00D504AE"/>
    <w:rsid w:val="00D54BC6"/>
    <w:rsid w:val="00D57377"/>
    <w:rsid w:val="00D63959"/>
    <w:rsid w:val="00D736F9"/>
    <w:rsid w:val="00D744AA"/>
    <w:rsid w:val="00D9237C"/>
    <w:rsid w:val="00D971A1"/>
    <w:rsid w:val="00DA026B"/>
    <w:rsid w:val="00DA4745"/>
    <w:rsid w:val="00DA767C"/>
    <w:rsid w:val="00DB20FB"/>
    <w:rsid w:val="00DB2695"/>
    <w:rsid w:val="00DB465D"/>
    <w:rsid w:val="00DD2D74"/>
    <w:rsid w:val="00DD7D55"/>
    <w:rsid w:val="00DE1011"/>
    <w:rsid w:val="00DF1FCA"/>
    <w:rsid w:val="00DF6EAB"/>
    <w:rsid w:val="00E0565B"/>
    <w:rsid w:val="00E25175"/>
    <w:rsid w:val="00E25D26"/>
    <w:rsid w:val="00E3018E"/>
    <w:rsid w:val="00E34AE6"/>
    <w:rsid w:val="00E37565"/>
    <w:rsid w:val="00E40655"/>
    <w:rsid w:val="00E41C3A"/>
    <w:rsid w:val="00E51E9B"/>
    <w:rsid w:val="00E52083"/>
    <w:rsid w:val="00E576F7"/>
    <w:rsid w:val="00E61C05"/>
    <w:rsid w:val="00E70879"/>
    <w:rsid w:val="00E71F80"/>
    <w:rsid w:val="00E7392D"/>
    <w:rsid w:val="00E74253"/>
    <w:rsid w:val="00E812A6"/>
    <w:rsid w:val="00E87E4A"/>
    <w:rsid w:val="00EA1C89"/>
    <w:rsid w:val="00EB0B87"/>
    <w:rsid w:val="00EB7C2F"/>
    <w:rsid w:val="00EC0F36"/>
    <w:rsid w:val="00ED55CF"/>
    <w:rsid w:val="00EF3976"/>
    <w:rsid w:val="00F04916"/>
    <w:rsid w:val="00F121EC"/>
    <w:rsid w:val="00F127B8"/>
    <w:rsid w:val="00F27D80"/>
    <w:rsid w:val="00F303D7"/>
    <w:rsid w:val="00F3041A"/>
    <w:rsid w:val="00F54671"/>
    <w:rsid w:val="00F55DCF"/>
    <w:rsid w:val="00F61DC2"/>
    <w:rsid w:val="00F73253"/>
    <w:rsid w:val="00F7381C"/>
    <w:rsid w:val="00F75129"/>
    <w:rsid w:val="00F7581B"/>
    <w:rsid w:val="00F90655"/>
    <w:rsid w:val="00F92994"/>
    <w:rsid w:val="00FA4068"/>
    <w:rsid w:val="00FB28A8"/>
    <w:rsid w:val="00FC018B"/>
    <w:rsid w:val="00FC3950"/>
    <w:rsid w:val="00FC574D"/>
    <w:rsid w:val="00FE5021"/>
    <w:rsid w:val="00FF2CAC"/>
    <w:rsid w:val="00FF2D06"/>
    <w:rsid w:val="00FF34F7"/>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A19DAA6"/>
  <w15:docId w15:val="{AFE510F9-9F51-4DBD-BAD5-5FCC1F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uiPriority w:val="39"/>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paragraph" w:styleId="NormalWeb">
    <w:name w:val="Normal (Web)"/>
    <w:basedOn w:val="Normal"/>
    <w:uiPriority w:val="99"/>
    <w:semiHidden/>
    <w:unhideWhenUsed/>
    <w:rsid w:val="00781E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2063">
      <w:bodyDiv w:val="1"/>
      <w:marLeft w:val="0"/>
      <w:marRight w:val="0"/>
      <w:marTop w:val="0"/>
      <w:marBottom w:val="0"/>
      <w:divBdr>
        <w:top w:val="none" w:sz="0" w:space="0" w:color="auto"/>
        <w:left w:val="none" w:sz="0" w:space="0" w:color="auto"/>
        <w:bottom w:val="none" w:sz="0" w:space="0" w:color="auto"/>
        <w:right w:val="none" w:sz="0" w:space="0" w:color="auto"/>
      </w:divBdr>
    </w:div>
    <w:div w:id="776023484">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1036075777">
      <w:bodyDiv w:val="1"/>
      <w:marLeft w:val="0"/>
      <w:marRight w:val="0"/>
      <w:marTop w:val="0"/>
      <w:marBottom w:val="0"/>
      <w:divBdr>
        <w:top w:val="none" w:sz="0" w:space="0" w:color="auto"/>
        <w:left w:val="none" w:sz="0" w:space="0" w:color="auto"/>
        <w:bottom w:val="none" w:sz="0" w:space="0" w:color="auto"/>
        <w:right w:val="none" w:sz="0" w:space="0" w:color="auto"/>
      </w:divBdr>
    </w:div>
    <w:div w:id="1134131674">
      <w:bodyDiv w:val="1"/>
      <w:marLeft w:val="0"/>
      <w:marRight w:val="0"/>
      <w:marTop w:val="0"/>
      <w:marBottom w:val="0"/>
      <w:divBdr>
        <w:top w:val="none" w:sz="0" w:space="0" w:color="auto"/>
        <w:left w:val="none" w:sz="0" w:space="0" w:color="auto"/>
        <w:bottom w:val="none" w:sz="0" w:space="0" w:color="auto"/>
        <w:right w:val="none" w:sz="0" w:space="0" w:color="auto"/>
      </w:divBdr>
    </w:div>
    <w:div w:id="1656758965">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wiecinski@peacecorp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uarte@peacecorp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liang@peacecor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vPqwI0hCHYy31JUAwateZc2HqtAaKlUFgFe9x1BsWz0=</DigestValue>
    </Reference>
    <Reference Type="http://www.w3.org/2000/09/xmldsig#Object" URI="#idOfficeObject">
      <DigestMethod Algorithm="http://www.w3.org/2001/04/xmlenc#sha256"/>
      <DigestValue>ijYAyyOBepeGidUu+zxmK9nBhvZ9c/pV/4/M7yENSHw=</DigestValue>
    </Reference>
    <Reference Type="http://uri.etsi.org/01903#SignedProperties" URI="#idSignedProperties">
      <Transforms>
        <Transform Algorithm="http://www.w3.org/TR/2001/REC-xml-c14n-20010315"/>
      </Transforms>
      <DigestMethod Algorithm="http://www.w3.org/2001/04/xmlenc#sha256"/>
      <DigestValue>sN3vsZDmxk6t9VrFX7vE/jsn84lSONWUqwkBuMtVRFU=</DigestValue>
    </Reference>
  </SignedInfo>
  <SignatureValue>QbYd7yXVVJVfweJS9trEgVhaOdKmLxqwVIDYuU4hBtboW+D+5bGtzboi3MKrXmbFsQYBXNwPQ80Q
89N1L3MW0agNEkrEGxsTIzI+Nm1OilEaDbUPy4wi9XTIT+369DT5Mq7oZDxz/JNpN2TEh9vkUANV
nrRYbAbybw0boQffV6xJYqz6/SCrYgxLkUvuls+mQpA/mLlUYZl1hZ7DeU0x0RyrwVdbvfkNwqHN
lZ4wyqyZq3YrMBeaGBzSf/GeWUGqC5TUdw10Fm6rJEyXN08i1GMHhPAjO1QZnXuJS1RvlfiHINyF
yUWZT3FMpkyjVOCNiEE+zSFUyN4Zbr5a8YXOXQ==</SignatureValue>
  <KeyInfo>
    <X509Data>
      <X509Certificate>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5+XtqyNYF80LihdoTXeEl41iqApO34D3fvvGVhPLJI+Arx80tmnup33O5eSGS10U//PkRGzcfYfpKg0gZJKk5dxdrvxhcX8OM3T1jPcTXYVGhI8bCwnYioob4fLu8pQcq5uTbOVT+Py4XyhLmiN4fk1om5hBtiqawkDktLKnDn8LgPQ/ZCNZBihh9c6qVjMMbB9OBYPyOmDDu2lO/c25DvpTIH6jyWWbzxQnuAo0ZLnRAhlB9SioPU2/hEMHEPWWbZsnT8Bs9coRCrpWga01c6WF7VuThElMbr0sIX0CxYSEv7yHXr6x1BGAeRkWQkMUh7/rAp1D5+6SN31gF7UesCAwEAAaOCBCEwggQdMA4GA1UdDwEB/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kGA1UdEQSBgTB/oCUGCisGAQQBgjcUAgOgFwwVdmJ1cmtlQHBlYWNlY29ycHMuZ292oCcGCGCGSAFlAwYGoBsEGdQgStghCSzecE1toWhaAQ5qSYZthCBKw+2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jYBqn/8PttPfkBNop0GMwHQYDVR0OBBYEFM5bBdP4VPlmY5qqTgGo7V2BPuSwMA0GCSqGSIb3DQEBCwUAA4IBAQAtz/x6VO2XalMSnEEeb7to5aCA+GEX+XxsPNs0yCHSrNk2DI1KAF4fjOtS+OhXMaUKtm3W+HGjKrEsneGi8DGmTp9hJCHKspPTtrKODC/jRMoCaf8ZpX37OvUUSdKflPq1QOQYdXX2tP5AwZGvorAPJ8WX8+0Ttt0wg7k0XcX9BbGkpADI+PRlk1dqI9VP2QeNw6yV5UHhn7iyFaw673imjQ10ggG8aBN2sjV9fSAERCdxUYgXPtbikY2RmpNgvcm+/zprrkbXHqsMPWKab12VLkNKw4qQ4TVzBrPnfjOTTabbe/2KPQ/EP7pRkwWMHaV80hTKfIiJQUpZDn+PpK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H5+WHl8mce4Px7Zju3Isq2ehEgPOhTNSHKc9pPXCwVc=</DigestValue>
      </Reference>
      <Reference URI="/word/document.xml?ContentType=application/vnd.openxmlformats-officedocument.wordprocessingml.document.main+xml">
        <DigestMethod Algorithm="http://www.w3.org/2001/04/xmlenc#sha256"/>
        <DigestValue>VeSbO2jNFzC59uIW49NQxCAa2JDSf158zoiGJjCdQ4Q=</DigestValue>
      </Reference>
      <Reference URI="/word/endnotes.xml?ContentType=application/vnd.openxmlformats-officedocument.wordprocessingml.endnotes+xml">
        <DigestMethod Algorithm="http://www.w3.org/2001/04/xmlenc#sha256"/>
        <DigestValue>VIM8alG0rDXfuhrStYglP7fAMSJnTgau717rk5Ql0Rs=</DigestValue>
      </Reference>
      <Reference URI="/word/fontTable.xml?ContentType=application/vnd.openxmlformats-officedocument.wordprocessingml.fontTable+xml">
        <DigestMethod Algorithm="http://www.w3.org/2001/04/xmlenc#sha256"/>
        <DigestValue>FzLgPS9XieZ3IloaGRcBajLWV1cHfcWzwmPyuUd3Gq0=</DigestValue>
      </Reference>
      <Reference URI="/word/footer1.xml?ContentType=application/vnd.openxmlformats-officedocument.wordprocessingml.footer+xml">
        <DigestMethod Algorithm="http://www.w3.org/2001/04/xmlenc#sha256"/>
        <DigestValue>68tzGqd16s3PjU3UTvBHuOXLLcb7/WUq5DGOvzj3U74=</DigestValue>
      </Reference>
      <Reference URI="/word/footnotes.xml?ContentType=application/vnd.openxmlformats-officedocument.wordprocessingml.footnotes+xml">
        <DigestMethod Algorithm="http://www.w3.org/2001/04/xmlenc#sha256"/>
        <DigestValue>FSq0wAkk8c3uol+NIaxRiWpgHHDQRF+48o0Eu+W8qQQ=</DigestValue>
      </Reference>
      <Reference URI="/word/header1.xml?ContentType=application/vnd.openxmlformats-officedocument.wordprocessingml.header+xml">
        <DigestMethod Algorithm="http://www.w3.org/2001/04/xmlenc#sha256"/>
        <DigestValue>Rtt79Eo7vuR9vRQIc8w+B1Xzl1/M/y89tY0JYGar6Fs=</DigestValue>
      </Reference>
      <Reference URI="/word/numbering.xml?ContentType=application/vnd.openxmlformats-officedocument.wordprocessingml.numbering+xml">
        <DigestMethod Algorithm="http://www.w3.org/2001/04/xmlenc#sha256"/>
        <DigestValue>TCEGg3yWz72C+J5FfZsiE2KSBVHOs5XKFWrgbdZjB0k=</DigestValue>
      </Reference>
      <Reference URI="/word/settings.xml?ContentType=application/vnd.openxmlformats-officedocument.wordprocessingml.settings+xml">
        <DigestMethod Algorithm="http://www.w3.org/2001/04/xmlenc#sha256"/>
        <DigestValue>4iQNicigYUUvkELBEkE8f/C1PudnXKPp+oRcQN+kqc4=</DigestValue>
      </Reference>
      <Reference URI="/word/styles.xml?ContentType=application/vnd.openxmlformats-officedocument.wordprocessingml.styles+xml">
        <DigestMethod Algorithm="http://www.w3.org/2001/04/xmlenc#sha256"/>
        <DigestValue>5wxE3dLg/VInpuVm5AIRlewDzy2HdXTHdnnWn2ehSxE=</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5F8LXDtkJqOz0Wkjhd1fS96lsgmje/Rd9acbJR7atac=</DigestValue>
      </Reference>
    </Manifest>
    <SignatureProperties>
      <SignatureProperty Id="idSignatureTime" Target="#idPackageSignature">
        <mdssi:SignatureTime xmlns:mdssi="http://schemas.openxmlformats.org/package/2006/digital-signature">
          <mdssi:Format>YYYY-MM-DDThh:mm:ssTZD</mdssi:Format>
          <mdssi:Value>2020-05-20T23:40:50Z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Peace Corps Emergency Request PC-2190</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2020-05-20T23:40:50Z</xd:SigningTime>
          <xd:SigningCertificate>
            <xd:Cert>
              <xd:CertDigest>
                <DigestMethod Algorithm="http://www.w3.org/2001/04/xmlenc#sha256"/>
                <DigestValue>uabh9LHnrBT7UusY+XahY78usovSuUv+xZRrVD/9R7w=</DigestValue>
              </xd:CertDigest>
              <xd:IssuerSerial>
                <X509IssuerName>OU=Entrust Managed Services SSP CA, OU=Certification Authorities, O=Entrust, C=US</X509IssuerName>
                <X509SerialNumber>1529635493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Peace Corps Emergency Request PC-2190</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338</TotalTime>
  <Pages>5</Pages>
  <Words>1478</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10123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Burke, Virginia</cp:lastModifiedBy>
  <cp:revision>35</cp:revision>
  <cp:lastPrinted>2007-01-18T14:40:00Z</cp:lastPrinted>
  <dcterms:created xsi:type="dcterms:W3CDTF">2020-05-11T15:58:00Z</dcterms:created>
  <dcterms:modified xsi:type="dcterms:W3CDTF">2020-05-20T23:40:00Z</dcterms:modified>
</cp:coreProperties>
</file>