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15" w:rsidP="00BD6194" w:rsidRDefault="00114515">
      <w:pPr>
        <w:jc w:val="center"/>
        <w:rPr>
          <w:rFonts w:asciiTheme="majorHAnsi" w:hAnsiTheme="majorHAnsi"/>
          <w:b/>
        </w:rPr>
      </w:pPr>
      <w:bookmarkStart w:name="_GoBack" w:id="0"/>
      <w:bookmarkEnd w:id="0"/>
    </w:p>
    <w:p w:rsidR="00114515" w:rsidP="00BD6194" w:rsidRDefault="00114515">
      <w:pPr>
        <w:jc w:val="center"/>
        <w:rPr>
          <w:rFonts w:asciiTheme="majorHAnsi" w:hAnsiTheme="majorHAnsi"/>
          <w:b/>
        </w:rPr>
      </w:pPr>
    </w:p>
    <w:p w:rsidRPr="00C30AFD" w:rsidR="00DC4CA5" w:rsidP="004626D3" w:rsidRDefault="007706A9">
      <w:pPr>
        <w:rPr>
          <w:rFonts w:asciiTheme="majorHAnsi" w:hAnsiTheme="majorHAnsi"/>
          <w:b/>
        </w:rPr>
      </w:pPr>
      <w:r>
        <w:rPr>
          <w:rFonts w:ascii="Cambria" w:hAnsi="Cambria"/>
          <w:b/>
          <w:bCs/>
        </w:rPr>
        <w:t xml:space="preserve">Appendix </w:t>
      </w:r>
      <w:r w:rsidR="003B12A6">
        <w:rPr>
          <w:rFonts w:ascii="Cambria" w:hAnsi="Cambria"/>
          <w:b/>
          <w:bCs/>
        </w:rPr>
        <w:t>M</w:t>
      </w:r>
      <w:r>
        <w:rPr>
          <w:rFonts w:ascii="Cambria" w:hAnsi="Cambria"/>
          <w:b/>
          <w:bCs/>
        </w:rPr>
        <w:t>-</w:t>
      </w:r>
      <w:r w:rsidR="00745ED0">
        <w:rPr>
          <w:rFonts w:ascii="Cambria" w:hAnsi="Cambria"/>
          <w:b/>
          <w:bCs/>
        </w:rPr>
        <w:t>4</w:t>
      </w:r>
      <w:r>
        <w:rPr>
          <w:rFonts w:ascii="Cambria" w:hAnsi="Cambria"/>
          <w:b/>
          <w:bCs/>
        </w:rPr>
        <w:t xml:space="preserve"> Thank you letter Spanish</w:t>
      </w:r>
    </w:p>
    <w:p w:rsidRPr="00DC4CA5" w:rsidR="00DC4CA5" w:rsidRDefault="00DC4CA5">
      <w:pPr>
        <w:rPr>
          <w:rFonts w:asciiTheme="majorHAnsi" w:hAnsiTheme="majorHAnsi"/>
        </w:rPr>
      </w:pPr>
    </w:p>
    <w:p w:rsidR="001578C7" w:rsidP="00B34172" w:rsidRDefault="007706A9">
      <w:pPr>
        <w:jc w:val="center"/>
        <w:rPr>
          <w:rFonts w:asciiTheme="majorHAnsi" w:hAnsiTheme="majorHAnsi"/>
        </w:rPr>
      </w:pPr>
      <w:r>
        <w:rPr>
          <w:noProof/>
        </w:rPr>
        <w:drawing>
          <wp:inline distT="0" distB="0" distL="0" distR="0">
            <wp:extent cx="1032510" cy="67627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94665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         </w:t>
      </w:r>
      <w:r w:rsidR="00B34172">
        <w:rPr>
          <w:noProof/>
        </w:rPr>
        <w:drawing>
          <wp:inline distT="0" distB="0" distL="0" distR="0">
            <wp:extent cx="1352550" cy="767551"/>
            <wp:effectExtent l="0" t="0" r="0" b="0"/>
            <wp:docPr id="5" name="Picture 5" descr="C:\Users\michael.burke\AppData\Local\Microsoft\Windows\INetCache\Content.Word\SNAP_&amp;_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254597" name="Picture 6" descr="C:\Users\michael.burke\AppData\Local\Microsoft\Windows\INetCache\Content.Word\SNAP_&amp;_Wor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3" cy="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30AFD" w:rsidR="00DC4CA5" w:rsidP="00C30AFD" w:rsidRDefault="007706A9">
      <w:pPr>
        <w:jc w:val="both"/>
        <w:rPr>
          <w:rFonts w:asciiTheme="minorHAnsi" w:hAnsiTheme="minorHAnsi"/>
        </w:rPr>
      </w:pPr>
      <w:r w:rsidRPr="00C30AFD">
        <w:rPr>
          <w:rFonts w:asciiTheme="minorHAnsi" w:hAnsiTheme="minorHAnsi"/>
        </w:rPr>
        <w:t>DATE</w:t>
      </w:r>
    </w:p>
    <w:p w:rsidRPr="00C30AFD" w:rsidR="00DC4CA5" w:rsidP="00C30AFD" w:rsidRDefault="00DC4CA5">
      <w:pPr>
        <w:jc w:val="both"/>
        <w:rPr>
          <w:rFonts w:asciiTheme="minorHAnsi" w:hAnsiTheme="minorHAnsi"/>
        </w:rPr>
      </w:pPr>
    </w:p>
    <w:p w:rsidRPr="00C30AFD" w:rsidR="00DC4CA5" w:rsidP="00C30AFD" w:rsidRDefault="007706A9">
      <w:pPr>
        <w:jc w:val="both"/>
        <w:rPr>
          <w:rFonts w:asciiTheme="minorHAnsi" w:hAnsiTheme="minorHAnsi"/>
        </w:rPr>
      </w:pPr>
      <w:r w:rsidRPr="00C30AFD">
        <w:rPr>
          <w:rFonts w:asciiTheme="minorHAnsi" w:hAnsiTheme="minorHAnsi"/>
        </w:rPr>
        <w:t>FIRST NAME LAST NAME</w:t>
      </w:r>
    </w:p>
    <w:p w:rsidRPr="00C30AFD" w:rsidR="00DC4CA5" w:rsidP="00C30AFD" w:rsidRDefault="007706A9">
      <w:pPr>
        <w:jc w:val="both"/>
        <w:rPr>
          <w:rFonts w:asciiTheme="minorHAnsi" w:hAnsiTheme="minorHAnsi"/>
        </w:rPr>
      </w:pPr>
      <w:r w:rsidRPr="00C30AFD">
        <w:rPr>
          <w:rFonts w:asciiTheme="minorHAnsi" w:hAnsiTheme="minorHAnsi"/>
        </w:rPr>
        <w:t>STREET ADDRESS</w:t>
      </w:r>
    </w:p>
    <w:p w:rsidR="00DC4CA5" w:rsidP="00C30AFD" w:rsidRDefault="007706A9">
      <w:pPr>
        <w:jc w:val="both"/>
        <w:rPr>
          <w:rFonts w:asciiTheme="minorHAnsi" w:hAnsiTheme="minorHAnsi"/>
        </w:rPr>
      </w:pPr>
      <w:r w:rsidRPr="00C30AFD">
        <w:rPr>
          <w:rFonts w:asciiTheme="minorHAnsi" w:hAnsiTheme="minorHAnsi"/>
        </w:rPr>
        <w:t>CITY, STATE, ZIP CODE</w:t>
      </w:r>
    </w:p>
    <w:p w:rsidRPr="00C30AFD" w:rsidR="004C0816" w:rsidP="00C30AFD" w:rsidRDefault="007706A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CASE ID: [XXXXXX]</w:t>
      </w:r>
    </w:p>
    <w:p w:rsidRPr="00C30AFD" w:rsidR="00DC4CA5" w:rsidP="00C30AFD" w:rsidRDefault="00DC4CA5">
      <w:pPr>
        <w:jc w:val="both"/>
        <w:rPr>
          <w:rFonts w:asciiTheme="minorHAnsi" w:hAnsiTheme="minorHAnsi"/>
        </w:rPr>
      </w:pPr>
    </w:p>
    <w:p w:rsidRPr="00C30AFD" w:rsidR="00DC4CA5" w:rsidP="00C30AFD" w:rsidRDefault="007706A9">
      <w:pPr>
        <w:jc w:val="both"/>
        <w:rPr>
          <w:rFonts w:asciiTheme="minorHAnsi" w:hAnsiTheme="minorHAnsi"/>
        </w:rPr>
      </w:pPr>
      <w:proofErr w:type="gramStart"/>
      <w:r w:rsidRPr="00C30AFD">
        <w:rPr>
          <w:rFonts w:asciiTheme="minorHAnsi" w:hAnsiTheme="minorHAnsi"/>
        </w:rPr>
        <w:t>Estimado(</w:t>
      </w:r>
      <w:proofErr w:type="gramEnd"/>
      <w:r w:rsidRPr="00C30AFD">
        <w:rPr>
          <w:rFonts w:asciiTheme="minorHAnsi" w:hAnsiTheme="minorHAnsi"/>
        </w:rPr>
        <w:t>a) FIRST NAME LAST NAME,</w:t>
      </w:r>
    </w:p>
    <w:p w:rsidRPr="00C30AFD" w:rsidR="00DC4CA5" w:rsidP="00C30AFD" w:rsidRDefault="00DC4CA5">
      <w:pPr>
        <w:jc w:val="both"/>
        <w:rPr>
          <w:rFonts w:asciiTheme="minorHAnsi" w:hAnsiTheme="minorHAnsi"/>
        </w:rPr>
      </w:pPr>
    </w:p>
    <w:p w:rsidRPr="002C5E03" w:rsidR="00237AED" w:rsidP="00C30AFD" w:rsidRDefault="007706A9">
      <w:pPr>
        <w:jc w:val="both"/>
        <w:rPr>
          <w:rFonts w:asciiTheme="minorHAnsi" w:hAnsiTheme="minorHAnsi"/>
          <w:lang w:val="es-US"/>
        </w:rPr>
      </w:pPr>
      <w:r w:rsidRPr="002C5E03">
        <w:rPr>
          <w:rFonts w:asciiTheme="minorHAnsi" w:hAnsiTheme="minorHAnsi"/>
          <w:lang w:val="es-US"/>
        </w:rPr>
        <w:t>Gracias por participar en la</w:t>
      </w:r>
      <w:r w:rsidRPr="002C5E03">
        <w:rPr>
          <w:rFonts w:asciiTheme="minorHAnsi" w:hAnsiTheme="minorHAnsi"/>
          <w:b/>
          <w:lang w:val="es-US"/>
        </w:rPr>
        <w:t xml:space="preserve"> Encuesta de SNAP y el trabajo</w:t>
      </w:r>
      <w:r w:rsidRPr="002C5E03">
        <w:rPr>
          <w:rFonts w:asciiTheme="minorHAnsi" w:hAnsiTheme="minorHAnsi"/>
          <w:lang w:val="es-US"/>
        </w:rPr>
        <w:t>. ¡Su opinión es valiosa!</w:t>
      </w:r>
    </w:p>
    <w:p w:rsidRPr="002C5E03" w:rsidR="00237AED" w:rsidP="00C30AFD" w:rsidRDefault="00237AED">
      <w:pPr>
        <w:jc w:val="both"/>
        <w:rPr>
          <w:rFonts w:asciiTheme="minorHAnsi" w:hAnsiTheme="minorHAnsi"/>
          <w:lang w:val="es-US"/>
        </w:rPr>
      </w:pPr>
    </w:p>
    <w:p w:rsidRPr="002C5E03" w:rsidR="00237AED" w:rsidP="00C30AFD" w:rsidRDefault="007706A9">
      <w:pPr>
        <w:jc w:val="both"/>
        <w:rPr>
          <w:rFonts w:asciiTheme="minorHAnsi" w:hAnsiTheme="minorHAnsi"/>
          <w:lang w:val="es-US"/>
        </w:rPr>
      </w:pPr>
      <w:r w:rsidRPr="002C5E03">
        <w:rPr>
          <w:rFonts w:asciiTheme="minorHAnsi" w:hAnsiTheme="minorHAnsi"/>
          <w:lang w:val="es-US"/>
        </w:rPr>
        <w:t xml:space="preserve">Como </w:t>
      </w:r>
      <w:r w:rsidRPr="007706A9">
        <w:rPr>
          <w:rFonts w:asciiTheme="minorHAnsi" w:hAnsiTheme="minorHAnsi"/>
          <w:lang w:val="es-US"/>
        </w:rPr>
        <w:t xml:space="preserve">muestra de </w:t>
      </w:r>
      <w:r w:rsidRPr="002C5E03">
        <w:rPr>
          <w:rFonts w:asciiTheme="minorHAnsi" w:hAnsiTheme="minorHAnsi"/>
          <w:lang w:val="es-US"/>
        </w:rPr>
        <w:t>agradecimiento, hemos incluido 20 dólares.</w:t>
      </w:r>
      <w:r w:rsidRPr="007706A9">
        <w:rPr>
          <w:rFonts w:asciiTheme="minorHAnsi" w:hAnsiTheme="minorHAnsi"/>
          <w:lang w:val="es-US"/>
        </w:rPr>
        <w:t xml:space="preserve"> Muchas gracias por contestar la encuesta.</w:t>
      </w:r>
    </w:p>
    <w:p w:rsidRPr="002C5E03" w:rsidR="004C0816" w:rsidP="00C30AFD" w:rsidRDefault="004C0816">
      <w:pPr>
        <w:jc w:val="both"/>
        <w:rPr>
          <w:rFonts w:asciiTheme="minorHAnsi" w:hAnsiTheme="minorHAnsi"/>
          <w:lang w:val="es-US"/>
        </w:rPr>
      </w:pPr>
    </w:p>
    <w:p w:rsidRPr="007706A9" w:rsidR="004C0816" w:rsidP="00C30AFD" w:rsidRDefault="007706A9">
      <w:pPr>
        <w:jc w:val="both"/>
        <w:rPr>
          <w:rFonts w:asciiTheme="minorHAnsi" w:hAnsiTheme="minorHAnsi"/>
          <w:lang w:val="es-US"/>
        </w:rPr>
      </w:pPr>
      <w:r w:rsidRPr="007706A9">
        <w:rPr>
          <w:rFonts w:asciiTheme="minorHAnsi" w:hAnsiTheme="minorHAnsi"/>
          <w:lang w:val="es-US"/>
        </w:rPr>
        <w:t xml:space="preserve">Si tiene alguna pregunta, comuníquese con Westat en el 1-888-XXX-XXXX o </w:t>
      </w:r>
      <w:hyperlink w:history="1" r:id="rId10">
        <w:r w:rsidRPr="007706A9">
          <w:rPr>
            <w:rStyle w:val="Hyperlink"/>
            <w:rFonts w:ascii="Calibri" w:hAnsi="Calibri"/>
            <w:color w:val="auto"/>
            <w:u w:val="none"/>
            <w:lang w:val="es-US"/>
          </w:rPr>
          <w:t>en</w:t>
        </w:r>
        <w:r w:rsidRPr="007706A9">
          <w:rPr>
            <w:rStyle w:val="Hyperlink"/>
            <w:rFonts w:ascii="Calibri" w:hAnsi="Calibri"/>
            <w:u w:val="none"/>
            <w:lang w:val="es-US"/>
          </w:rPr>
          <w:t xml:space="preserve"> </w:t>
        </w:r>
        <w:r w:rsidRPr="002C5E03">
          <w:rPr>
            <w:rStyle w:val="Hyperlink"/>
            <w:rFonts w:ascii="Calibri" w:hAnsi="Calibri"/>
            <w:lang w:val="es-US"/>
          </w:rPr>
          <w:t>xxx@westat.com</w:t>
        </w:r>
      </w:hyperlink>
      <w:r w:rsidRPr="007706A9">
        <w:rPr>
          <w:rFonts w:asciiTheme="minorHAnsi" w:hAnsiTheme="minorHAnsi"/>
          <w:lang w:val="es-US"/>
        </w:rPr>
        <w:t xml:space="preserve">. </w:t>
      </w:r>
    </w:p>
    <w:p w:rsidRPr="007706A9" w:rsidR="004C0816" w:rsidP="00C30AFD" w:rsidRDefault="004C0816">
      <w:pPr>
        <w:jc w:val="both"/>
        <w:rPr>
          <w:rFonts w:asciiTheme="minorHAnsi" w:hAnsiTheme="minorHAnsi"/>
          <w:lang w:val="es-US"/>
        </w:rPr>
      </w:pPr>
    </w:p>
    <w:p w:rsidRPr="007706A9" w:rsidR="00237AED" w:rsidP="00C30AFD" w:rsidRDefault="00237AED">
      <w:pPr>
        <w:jc w:val="both"/>
        <w:rPr>
          <w:rFonts w:asciiTheme="minorHAnsi" w:hAnsiTheme="minorHAnsi"/>
          <w:lang w:val="es-US"/>
        </w:rPr>
      </w:pPr>
    </w:p>
    <w:p w:rsidRPr="007706A9" w:rsidR="00237AED" w:rsidP="00C30AFD" w:rsidRDefault="00237AED">
      <w:pPr>
        <w:jc w:val="both"/>
        <w:rPr>
          <w:rFonts w:asciiTheme="minorHAnsi" w:hAnsiTheme="minorHAnsi"/>
          <w:lang w:val="es-US"/>
        </w:rPr>
      </w:pPr>
    </w:p>
    <w:p w:rsidRPr="007706A9" w:rsidR="00C30AFD" w:rsidP="00C30AFD" w:rsidRDefault="00C30AFD">
      <w:pPr>
        <w:jc w:val="both"/>
        <w:rPr>
          <w:rFonts w:asciiTheme="minorHAnsi" w:hAnsiTheme="minorHAnsi"/>
          <w:lang w:val="es-US"/>
        </w:rPr>
      </w:pPr>
    </w:p>
    <w:p w:rsidRPr="002C5E03" w:rsidR="0082764A" w:rsidP="00C30AFD" w:rsidRDefault="007706A9">
      <w:pPr>
        <w:jc w:val="both"/>
        <w:rPr>
          <w:rFonts w:asciiTheme="minorHAnsi" w:hAnsiTheme="minorHAnsi"/>
          <w:lang w:val="es-US"/>
        </w:rPr>
      </w:pPr>
      <w:r w:rsidRPr="002C5E03">
        <w:rPr>
          <w:rFonts w:asciiTheme="minorHAnsi" w:hAnsiTheme="minorHAnsi"/>
          <w:lang w:val="es-US"/>
        </w:rPr>
        <w:t>Atentamente,</w:t>
      </w:r>
    </w:p>
    <w:p w:rsidRPr="002C5E03" w:rsidR="00C30AFD" w:rsidP="00C30AFD" w:rsidRDefault="00C30AFD">
      <w:pPr>
        <w:jc w:val="both"/>
        <w:rPr>
          <w:rFonts w:asciiTheme="minorHAnsi" w:hAnsiTheme="minorHAnsi"/>
          <w:lang w:val="es-US"/>
        </w:rPr>
      </w:pPr>
    </w:p>
    <w:p w:rsidRPr="002C5E03" w:rsidR="00C30AFD" w:rsidP="00C30AFD" w:rsidRDefault="007706A9">
      <w:pPr>
        <w:jc w:val="both"/>
        <w:rPr>
          <w:rFonts w:asciiTheme="minorHAnsi" w:hAnsiTheme="minorHAnsi"/>
          <w:lang w:val="es-US"/>
        </w:rPr>
      </w:pPr>
      <w:r w:rsidRPr="002C5E03">
        <w:rPr>
          <w:rFonts w:asciiTheme="minorHAnsi" w:hAnsiTheme="minorHAnsi"/>
          <w:lang w:val="es-US"/>
        </w:rPr>
        <w:t xml:space="preserve">Frank Bennici, </w:t>
      </w:r>
      <w:proofErr w:type="spellStart"/>
      <w:r w:rsidRPr="002C5E03">
        <w:rPr>
          <w:rFonts w:asciiTheme="minorHAnsi" w:hAnsiTheme="minorHAnsi"/>
          <w:lang w:val="es-US"/>
        </w:rPr>
        <w:t>Ph.D</w:t>
      </w:r>
      <w:proofErr w:type="spellEnd"/>
      <w:r w:rsidRPr="002C5E03">
        <w:rPr>
          <w:rFonts w:asciiTheme="minorHAnsi" w:hAnsiTheme="minorHAnsi"/>
          <w:lang w:val="es-US"/>
        </w:rPr>
        <w:t>.</w:t>
      </w:r>
    </w:p>
    <w:p w:rsidRPr="002C5E03" w:rsidR="00DC4CA5" w:rsidP="00C30AFD" w:rsidRDefault="007706A9">
      <w:pPr>
        <w:jc w:val="both"/>
        <w:rPr>
          <w:rFonts w:asciiTheme="minorHAnsi" w:hAnsiTheme="minorHAnsi"/>
          <w:lang w:val="es-US"/>
        </w:rPr>
      </w:pPr>
      <w:r w:rsidRPr="002C5E03">
        <w:rPr>
          <w:rFonts w:asciiTheme="minorHAnsi" w:hAnsiTheme="minorHAnsi"/>
          <w:lang w:val="es-US"/>
        </w:rPr>
        <w:t xml:space="preserve">Director del </w:t>
      </w:r>
      <w:r w:rsidRPr="007706A9">
        <w:rPr>
          <w:rFonts w:asciiTheme="minorHAnsi" w:hAnsiTheme="minorHAnsi"/>
          <w:lang w:val="es-US"/>
        </w:rPr>
        <w:t>proyecto</w:t>
      </w:r>
      <w:r w:rsidRPr="002C5E03">
        <w:rPr>
          <w:rFonts w:asciiTheme="minorHAnsi" w:hAnsiTheme="minorHAnsi"/>
          <w:lang w:val="es-US"/>
        </w:rPr>
        <w:tab/>
      </w:r>
      <w:r w:rsidRPr="002C5E03">
        <w:rPr>
          <w:rFonts w:asciiTheme="minorHAnsi" w:hAnsiTheme="minorHAnsi"/>
          <w:lang w:val="es-US"/>
        </w:rPr>
        <w:tab/>
      </w:r>
      <w:r w:rsidRPr="002C5E03">
        <w:rPr>
          <w:rFonts w:asciiTheme="minorHAnsi" w:hAnsiTheme="minorHAnsi"/>
          <w:lang w:val="es-US"/>
        </w:rPr>
        <w:tab/>
      </w:r>
      <w:r w:rsidRPr="002C5E03">
        <w:rPr>
          <w:rFonts w:asciiTheme="minorHAnsi" w:hAnsiTheme="minorHAnsi"/>
          <w:lang w:val="es-US"/>
        </w:rPr>
        <w:tab/>
        <w:t xml:space="preserve">[Place QR CODE </w:t>
      </w:r>
      <w:proofErr w:type="spellStart"/>
      <w:r w:rsidRPr="002C5E03">
        <w:rPr>
          <w:rFonts w:asciiTheme="minorHAnsi" w:hAnsiTheme="minorHAnsi"/>
          <w:lang w:val="es-US"/>
        </w:rPr>
        <w:t>here</w:t>
      </w:r>
      <w:proofErr w:type="spellEnd"/>
      <w:r w:rsidRPr="002C5E03">
        <w:rPr>
          <w:rFonts w:asciiTheme="minorHAnsi" w:hAnsiTheme="minorHAnsi"/>
          <w:lang w:val="es-US"/>
        </w:rPr>
        <w:t>]</w:t>
      </w:r>
    </w:p>
    <w:sectPr w:rsidRPr="002C5E03" w:rsidR="00DC4C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576" w:gutter="0"/>
      <w:cols w:space="720"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3B" w:rsidRDefault="00B72F3B">
      <w:r>
        <w:separator/>
      </w:r>
    </w:p>
  </w:endnote>
  <w:endnote w:type="continuationSeparator" w:id="0">
    <w:p w:rsidR="00B72F3B" w:rsidRDefault="00B72F3B">
      <w:r>
        <w:continuationSeparator/>
      </w:r>
    </w:p>
  </w:endnote>
  <w:endnote w:type="continuationNotice" w:id="1">
    <w:p w:rsidR="00B72F3B" w:rsidRDefault="00B72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48" w:rsidRDefault="00D01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459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136B" w:rsidRDefault="007706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8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136B" w:rsidRDefault="007A13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8C7" w:rsidRPr="002C5E03" w:rsidRDefault="007706A9" w:rsidP="00C30AFD">
    <w:pPr>
      <w:tabs>
        <w:tab w:val="center" w:pos="4680"/>
        <w:tab w:val="right" w:pos="9360"/>
      </w:tabs>
      <w:jc w:val="both"/>
      <w:rPr>
        <w:lang w:val="es-US"/>
      </w:rPr>
    </w:pPr>
    <w:r w:rsidRPr="002C5E03">
      <w:rPr>
        <w:rFonts w:ascii="Arial" w:hAnsi="Arial"/>
        <w:sz w:val="16"/>
        <w:lang w:val="es-US"/>
      </w:rPr>
      <w:t xml:space="preserve">Se calcula que el tiempo requerido para contestar esta recolección de información es de 1 </w:t>
    </w:r>
    <w:r w:rsidRPr="007706A9">
      <w:rPr>
        <w:rFonts w:ascii="Arial" w:hAnsi="Arial" w:cs="Arial"/>
        <w:sz w:val="16"/>
        <w:szCs w:val="16"/>
        <w:lang w:val="es-US"/>
      </w:rPr>
      <w:t>minuto</w:t>
    </w:r>
    <w:r w:rsidRPr="002C5E03">
      <w:rPr>
        <w:rFonts w:ascii="Arial" w:hAnsi="Arial"/>
        <w:sz w:val="16"/>
        <w:lang w:val="es-US"/>
      </w:rPr>
      <w:t xml:space="preserve">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Department of </w:t>
    </w:r>
    <w:proofErr w:type="spellStart"/>
    <w:r w:rsidRPr="002C5E03">
      <w:rPr>
        <w:rFonts w:ascii="Arial" w:hAnsi="Arial"/>
        <w:sz w:val="16"/>
        <w:lang w:val="es-US"/>
      </w:rPr>
      <w:t>Agriculture</w:t>
    </w:r>
    <w:proofErr w:type="spellEnd"/>
    <w:r w:rsidRPr="002C5E03">
      <w:rPr>
        <w:rFonts w:ascii="Arial" w:hAnsi="Arial"/>
        <w:sz w:val="16"/>
        <w:lang w:val="es-US"/>
      </w:rPr>
      <w:t xml:space="preserve">, </w:t>
    </w:r>
    <w:proofErr w:type="spellStart"/>
    <w:r w:rsidRPr="002C5E03">
      <w:rPr>
        <w:rFonts w:ascii="Arial" w:hAnsi="Arial"/>
        <w:sz w:val="16"/>
        <w:lang w:val="es-US"/>
      </w:rPr>
      <w:t>Food</w:t>
    </w:r>
    <w:proofErr w:type="spellEnd"/>
    <w:r w:rsidRPr="002C5E03">
      <w:rPr>
        <w:rFonts w:ascii="Arial" w:hAnsi="Arial"/>
        <w:sz w:val="16"/>
        <w:lang w:val="es-US"/>
      </w:rPr>
      <w:t xml:space="preserve"> and </w:t>
    </w:r>
    <w:proofErr w:type="spellStart"/>
    <w:r w:rsidRPr="002C5E03">
      <w:rPr>
        <w:rFonts w:ascii="Arial" w:hAnsi="Arial"/>
        <w:sz w:val="16"/>
        <w:lang w:val="es-US"/>
      </w:rPr>
      <w:t>Nutrition</w:t>
    </w:r>
    <w:proofErr w:type="spellEnd"/>
    <w:r w:rsidRPr="002C5E03">
      <w:rPr>
        <w:rFonts w:ascii="Arial" w:hAnsi="Arial"/>
        <w:sz w:val="16"/>
        <w:lang w:val="es-US"/>
      </w:rPr>
      <w:t xml:space="preserve"> Services, </w:t>
    </w:r>
    <w:r w:rsidR="00D01948">
      <w:rPr>
        <w:rFonts w:ascii="Arial" w:hAnsi="Arial" w:cs="Arial"/>
        <w:sz w:val="16"/>
        <w:szCs w:val="16"/>
      </w:rPr>
      <w:t xml:space="preserve">Braddock Metro Center II, 1320 Braddock Place, Alexandria, VA  22314, </w:t>
    </w:r>
    <w:r w:rsidRPr="002C5E03">
      <w:rPr>
        <w:rFonts w:ascii="Arial" w:hAnsi="Arial"/>
        <w:sz w:val="16"/>
        <w:lang w:val="es-US"/>
      </w:rPr>
      <w:t xml:space="preserve">ATTN: PRA (0584-xxxx*). </w:t>
    </w:r>
  </w:p>
  <w:p w:rsidR="001578C7" w:rsidRPr="002C5E03" w:rsidRDefault="001578C7">
    <w:pPr>
      <w:pStyle w:val="Footer"/>
      <w:rPr>
        <w:lang w:val="es-US"/>
      </w:rPr>
    </w:pPr>
  </w:p>
  <w:p w:rsidR="001578C7" w:rsidRPr="002C5E03" w:rsidRDefault="001578C7">
    <w:pPr>
      <w:pStyle w:val="Footer"/>
      <w:rPr>
        <w:lang w:val="es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3B" w:rsidRDefault="00B72F3B">
      <w:r>
        <w:separator/>
      </w:r>
    </w:p>
  </w:footnote>
  <w:footnote w:type="continuationSeparator" w:id="0">
    <w:p w:rsidR="00B72F3B" w:rsidRDefault="00B72F3B">
      <w:r>
        <w:continuationSeparator/>
      </w:r>
    </w:p>
  </w:footnote>
  <w:footnote w:type="continuationNotice" w:id="1">
    <w:p w:rsidR="00B72F3B" w:rsidRDefault="00B72F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48" w:rsidRDefault="00D01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948" w:rsidRDefault="00D01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6E" w:rsidRPr="002C5E03" w:rsidRDefault="007706A9" w:rsidP="002C5E03">
    <w:pPr>
      <w:pStyle w:val="Header"/>
      <w:ind w:left="1440"/>
      <w:jc w:val="right"/>
      <w:rPr>
        <w:rFonts w:asciiTheme="minorHAnsi" w:hAnsiTheme="minorHAnsi"/>
        <w:sz w:val="24"/>
        <w:lang w:val="es-US"/>
      </w:rPr>
    </w:pPr>
    <w:r w:rsidRPr="002C5E03">
      <w:rPr>
        <w:rFonts w:asciiTheme="minorHAnsi" w:hAnsiTheme="minorHAnsi"/>
        <w:sz w:val="24"/>
        <w:lang w:val="es-US"/>
      </w:rPr>
      <w:t>Número de control de la OMB: 0584-</w:t>
    </w:r>
    <w:r w:rsidRPr="007706A9">
      <w:rPr>
        <w:rFonts w:asciiTheme="minorHAnsi" w:hAnsiTheme="minorHAnsi" w:cstheme="minorHAnsi"/>
        <w:sz w:val="24"/>
        <w:szCs w:val="24"/>
        <w:lang w:val="es-US"/>
      </w:rPr>
      <w:t>XXXX</w:t>
    </w:r>
  </w:p>
  <w:p w:rsidR="00EB256E" w:rsidRPr="007706A9" w:rsidRDefault="007706A9" w:rsidP="007706A9">
    <w:pPr>
      <w:pStyle w:val="Header"/>
      <w:ind w:left="4320"/>
      <w:jc w:val="center"/>
      <w:rPr>
        <w:rFonts w:asciiTheme="minorHAnsi" w:hAnsiTheme="minorHAnsi" w:cstheme="minorHAnsi"/>
        <w:sz w:val="24"/>
        <w:szCs w:val="24"/>
        <w:lang w:val="es-US"/>
      </w:rPr>
    </w:pPr>
    <w:r w:rsidRPr="007706A9">
      <w:rPr>
        <w:rFonts w:asciiTheme="minorHAnsi" w:hAnsiTheme="minorHAnsi" w:cstheme="minorHAnsi"/>
        <w:sz w:val="24"/>
        <w:szCs w:val="24"/>
        <w:lang w:val="es-US"/>
      </w:rPr>
      <w:t xml:space="preserve">     </w:t>
    </w:r>
    <w:r w:rsidRPr="002C5E03">
      <w:rPr>
        <w:rFonts w:asciiTheme="minorHAnsi" w:hAnsiTheme="minorHAnsi"/>
        <w:sz w:val="24"/>
        <w:lang w:val="es-US"/>
      </w:rPr>
      <w:t xml:space="preserve">Fecha de vencimiento: </w:t>
    </w:r>
    <w:r w:rsidRPr="007706A9">
      <w:rPr>
        <w:rFonts w:asciiTheme="minorHAnsi" w:hAnsiTheme="minorHAnsi" w:cstheme="minorHAnsi"/>
        <w:sz w:val="24"/>
        <w:szCs w:val="24"/>
        <w:lang w:val="es-US"/>
      </w:rPr>
      <w:t>XX/XX/20XX</w:t>
    </w:r>
  </w:p>
  <w:p w:rsidR="00EB256E" w:rsidRPr="002C5E03" w:rsidRDefault="00EB256E" w:rsidP="002C5E03">
    <w:pPr>
      <w:pStyle w:val="Header"/>
      <w:rPr>
        <w:lang w:val="es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 w15:restartNumberingAfterBreak="0">
    <w:nsid w:val="0ED002F3"/>
    <w:multiLevelType w:val="hybridMultilevel"/>
    <w:tmpl w:val="CC9AD5C0"/>
    <w:lvl w:ilvl="0" w:tplc="768ECBDE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BA6C7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26BD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87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F07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A807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B4C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28B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38F9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938"/>
    <w:multiLevelType w:val="hybridMultilevel"/>
    <w:tmpl w:val="4FF4D9C8"/>
    <w:lvl w:ilvl="0" w:tplc="F23C6D74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94D67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E8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06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A0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BE2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22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21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E42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BF2591"/>
    <w:multiLevelType w:val="hybridMultilevel"/>
    <w:tmpl w:val="DB5E30A2"/>
    <w:lvl w:ilvl="0" w:tplc="97FAFCE2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F0220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52A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40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21C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E8F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A4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2836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422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 w15:restartNumberingAfterBreak="0">
    <w:nsid w:val="3E272F80"/>
    <w:multiLevelType w:val="hybridMultilevel"/>
    <w:tmpl w:val="AFEC8A46"/>
    <w:lvl w:ilvl="0" w:tplc="49768F8C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4F12E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C8C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762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00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3C3F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22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2C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8D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52AF0"/>
    <w:multiLevelType w:val="hybridMultilevel"/>
    <w:tmpl w:val="FDBE103C"/>
    <w:lvl w:ilvl="0" w:tplc="BEEAA57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D3062E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D02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8F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4F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F06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2F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BCC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7C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A5"/>
    <w:rsid w:val="000170BA"/>
    <w:rsid w:val="000441D3"/>
    <w:rsid w:val="000B2C00"/>
    <w:rsid w:val="00114515"/>
    <w:rsid w:val="00120CC4"/>
    <w:rsid w:val="00127D99"/>
    <w:rsid w:val="00132029"/>
    <w:rsid w:val="001578C7"/>
    <w:rsid w:val="001A1FCC"/>
    <w:rsid w:val="001D1E0D"/>
    <w:rsid w:val="00224DE4"/>
    <w:rsid w:val="00237AED"/>
    <w:rsid w:val="002458F5"/>
    <w:rsid w:val="002C0019"/>
    <w:rsid w:val="002C5E03"/>
    <w:rsid w:val="002F1B5C"/>
    <w:rsid w:val="00342BD4"/>
    <w:rsid w:val="00361364"/>
    <w:rsid w:val="003751C3"/>
    <w:rsid w:val="003858EB"/>
    <w:rsid w:val="0038676A"/>
    <w:rsid w:val="0039683C"/>
    <w:rsid w:val="003B12A6"/>
    <w:rsid w:val="003C7CA0"/>
    <w:rsid w:val="003E7621"/>
    <w:rsid w:val="003F1251"/>
    <w:rsid w:val="004062A0"/>
    <w:rsid w:val="00425DAA"/>
    <w:rsid w:val="00435F5E"/>
    <w:rsid w:val="004626D3"/>
    <w:rsid w:val="004956C8"/>
    <w:rsid w:val="00496EC7"/>
    <w:rsid w:val="004C0816"/>
    <w:rsid w:val="004D2FF6"/>
    <w:rsid w:val="004E157F"/>
    <w:rsid w:val="004F01B1"/>
    <w:rsid w:val="00562353"/>
    <w:rsid w:val="005E0D3D"/>
    <w:rsid w:val="006047D0"/>
    <w:rsid w:val="00626C00"/>
    <w:rsid w:val="00642454"/>
    <w:rsid w:val="006706E8"/>
    <w:rsid w:val="006744A5"/>
    <w:rsid w:val="006F6B15"/>
    <w:rsid w:val="007060C5"/>
    <w:rsid w:val="00734829"/>
    <w:rsid w:val="00743EC7"/>
    <w:rsid w:val="00745ED0"/>
    <w:rsid w:val="007706A9"/>
    <w:rsid w:val="00777A2B"/>
    <w:rsid w:val="00787171"/>
    <w:rsid w:val="007A136B"/>
    <w:rsid w:val="007B5430"/>
    <w:rsid w:val="00805C4B"/>
    <w:rsid w:val="0082764A"/>
    <w:rsid w:val="008B31B8"/>
    <w:rsid w:val="00906557"/>
    <w:rsid w:val="00965103"/>
    <w:rsid w:val="009833DA"/>
    <w:rsid w:val="009E61D0"/>
    <w:rsid w:val="009F21E2"/>
    <w:rsid w:val="00A04025"/>
    <w:rsid w:val="00AA2806"/>
    <w:rsid w:val="00AD352A"/>
    <w:rsid w:val="00AD47AD"/>
    <w:rsid w:val="00B12359"/>
    <w:rsid w:val="00B34172"/>
    <w:rsid w:val="00B72F3B"/>
    <w:rsid w:val="00B97884"/>
    <w:rsid w:val="00BD20FB"/>
    <w:rsid w:val="00BD6194"/>
    <w:rsid w:val="00BE76DE"/>
    <w:rsid w:val="00C034D8"/>
    <w:rsid w:val="00C045EA"/>
    <w:rsid w:val="00C30AFD"/>
    <w:rsid w:val="00C33F8C"/>
    <w:rsid w:val="00CE5E39"/>
    <w:rsid w:val="00D01948"/>
    <w:rsid w:val="00D20CF5"/>
    <w:rsid w:val="00D43228"/>
    <w:rsid w:val="00D54046"/>
    <w:rsid w:val="00D767ED"/>
    <w:rsid w:val="00DC060C"/>
    <w:rsid w:val="00DC4CA5"/>
    <w:rsid w:val="00DD46E1"/>
    <w:rsid w:val="00DF6DED"/>
    <w:rsid w:val="00E3331B"/>
    <w:rsid w:val="00E6309A"/>
    <w:rsid w:val="00E711B9"/>
    <w:rsid w:val="00EB256E"/>
    <w:rsid w:val="00EB4B80"/>
    <w:rsid w:val="00EF3FD5"/>
    <w:rsid w:val="00F47122"/>
    <w:rsid w:val="00F47223"/>
    <w:rsid w:val="00F55D61"/>
    <w:rsid w:val="00F65796"/>
    <w:rsid w:val="00FB6EB6"/>
    <w:rsid w:val="00F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24E8925-CB69-4182-8ED0-5EA9339D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locked="1" w:semiHidden="1" w:uiPriority="0" w:unhideWhenUsed="1" w:qFormat="1"/>
    <w:lsdException w:name="heading 4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C00"/>
    <w:rPr>
      <w:rFonts w:ascii="Courier" w:hAnsi="Courier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626C00"/>
    <w:pPr>
      <w:keepNext/>
      <w:tabs>
        <w:tab w:val="left" w:pos="1152"/>
      </w:tabs>
      <w:spacing w:after="360" w:line="360" w:lineRule="atLeast"/>
      <w:ind w:left="1152" w:hanging="1152"/>
      <w:jc w:val="both"/>
      <w:outlineLvl w:val="0"/>
    </w:pPr>
    <w:rPr>
      <w:rFonts w:ascii="Times New Roman" w:eastAsia="Batang" w:hAnsi="Times New Roman"/>
      <w:b/>
      <w:sz w:val="22"/>
    </w:rPr>
  </w:style>
  <w:style w:type="paragraph" w:styleId="Heading2">
    <w:name w:val="heading 2"/>
    <w:aliases w:val="H2-Sec. Head"/>
    <w:basedOn w:val="Normal"/>
    <w:next w:val="Normal"/>
    <w:link w:val="Heading2Char"/>
    <w:unhideWhenUsed/>
    <w:qFormat/>
    <w:rsid w:val="00626C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-Sec. Head"/>
    <w:basedOn w:val="Heading1"/>
    <w:next w:val="L1-FlLSp12"/>
    <w:semiHidden/>
    <w:unhideWhenUsed/>
    <w:qFormat/>
    <w:locked/>
    <w:rsid w:val="00626C00"/>
    <w:pPr>
      <w:keepLines/>
      <w:tabs>
        <w:tab w:val="clear" w:pos="1152"/>
      </w:tabs>
      <w:spacing w:before="200" w:after="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Cs/>
      <w:color w:val="4F81BD" w:themeColor="accent1"/>
      <w:sz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626C0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semiHidden/>
    <w:unhideWhenUsed/>
    <w:qFormat/>
    <w:locked/>
    <w:rsid w:val="00626C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sz w:val="24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sz w:val="20"/>
    </w:rPr>
  </w:style>
  <w:style w:type="paragraph" w:styleId="TOC6">
    <w:name w:val="toc 6"/>
    <w:semiHidden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</w:rPr>
  </w:style>
  <w:style w:type="paragraph" w:styleId="TOC7">
    <w:name w:val="toc 7"/>
    <w:semiHidden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</w:rPr>
  </w:style>
  <w:style w:type="table" w:customStyle="1" w:styleId="TableWestatStandardFormat">
    <w:name w:val="Table Westat Standard Format"/>
    <w:basedOn w:val="TableNormal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</w:rPr>
  </w:style>
  <w:style w:type="paragraph" w:styleId="TOC9">
    <w:name w:val="toc 9"/>
    <w:semiHidden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sz w:val="24"/>
    </w:rPr>
  </w:style>
  <w:style w:type="paragraph" w:customStyle="1" w:styleId="TF-TblFN">
    <w:name w:val="TF-Tbl FN"/>
    <w:basedOn w:val="FootnoteText"/>
    <w:rPr>
      <w:rFonts w:ascii="Franklin Gothic Medium" w:hAnsi="Franklin Gothic Medium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626C00"/>
    <w:rPr>
      <w:rFonts w:ascii="Times New Roman" w:eastAsia="Batang" w:hAnsi="Times New Roman"/>
      <w:b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626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626C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uiPriority w:val="99"/>
    <w:qFormat/>
    <w:rsid w:val="00626C00"/>
    <w:pPr>
      <w:spacing w:before="240" w:after="60"/>
      <w:jc w:val="center"/>
    </w:pPr>
    <w:rPr>
      <w:rFonts w:ascii="Arial" w:hAnsi="Arial"/>
      <w:b/>
      <w:kern w:val="28"/>
      <w:sz w:val="20"/>
    </w:rPr>
  </w:style>
  <w:style w:type="character" w:customStyle="1" w:styleId="TitleChar">
    <w:name w:val="Title Char"/>
    <w:basedOn w:val="DefaultParagraphFont"/>
    <w:link w:val="Title"/>
    <w:uiPriority w:val="99"/>
    <w:rsid w:val="00626C00"/>
    <w:rPr>
      <w:rFonts w:ascii="Arial" w:hAnsi="Arial"/>
      <w:b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626C0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E711B9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7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578C7"/>
    <w:rPr>
      <w:rFonts w:ascii="Courier" w:hAnsi="Courier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2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8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806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806"/>
    <w:rPr>
      <w:rFonts w:ascii="Courier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8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8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2806"/>
    <w:rPr>
      <w:rFonts w:ascii="Courier" w:hAnsi="Courier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C081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EB256E"/>
    <w:rPr>
      <w:rFonts w:ascii="Courier" w:hAnsi="Courier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xxx@westa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A326E-273C-4672-BE5D-67405EFB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Bennici</dc:creator>
  <cp:lastModifiedBy>Frank Bennici</cp:lastModifiedBy>
  <cp:revision>2</cp:revision>
  <cp:lastPrinted>2018-02-09T16:25:00Z</cp:lastPrinted>
  <dcterms:created xsi:type="dcterms:W3CDTF">2020-06-24T20:50:00Z</dcterms:created>
  <dcterms:modified xsi:type="dcterms:W3CDTF">2020-06-24T20:50:00Z</dcterms:modified>
</cp:coreProperties>
</file>