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Pr="00B92B6C" w:rsidR="00B92B6C" w:rsidP="00B92B6C" w:rsidRDefault="00B92B6C" w14:paraId="7BB40C3E" w14:textId="2AC93D25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DATE: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Pr="00727292" w:rsidR="00A025DC">
        <w:rPr>
          <w:rFonts w:eastAsia="Calibri"/>
        </w:rPr>
        <w:t xml:space="preserve">May </w:t>
      </w:r>
      <w:r w:rsidRPr="00727292" w:rsidR="00727292">
        <w:rPr>
          <w:rFonts w:eastAsia="Calibri"/>
        </w:rPr>
        <w:t>26</w:t>
      </w:r>
      <w:r w:rsidRPr="00727292" w:rsidR="00C33C03">
        <w:rPr>
          <w:rFonts w:eastAsia="Calibri"/>
        </w:rPr>
        <w:t>, 2020</w:t>
      </w:r>
      <w:bookmarkStart w:name="_GoBack" w:id="0"/>
      <w:bookmarkEnd w:id="0"/>
    </w:p>
    <w:p w:rsidRPr="00B92B6C" w:rsidR="00B92B6C" w:rsidP="00B92B6C" w:rsidRDefault="00B92B6C" w14:paraId="4546AFDE" w14:textId="7B18BD11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TO: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</w:r>
      <w:r w:rsidR="00A60A57">
        <w:rPr>
          <w:rFonts w:eastAsia="Calibri"/>
        </w:rPr>
        <w:t>Elizabeth Ashley</w:t>
      </w:r>
      <w:r w:rsidRPr="00B92B6C">
        <w:rPr>
          <w:rFonts w:eastAsia="Calibri"/>
        </w:rPr>
        <w:t>, OMB Desk Officer</w:t>
      </w:r>
    </w:p>
    <w:p w:rsidRPr="00B92B6C" w:rsidR="00B92B6C" w:rsidP="00B92B6C" w:rsidRDefault="00B92B6C" w14:paraId="77BC1D71" w14:textId="77777777">
      <w:pPr>
        <w:spacing w:after="200" w:line="276" w:lineRule="auto"/>
        <w:rPr>
          <w:rFonts w:eastAsia="Calibri"/>
        </w:rPr>
      </w:pPr>
      <w:r w:rsidRPr="00B92B6C">
        <w:rPr>
          <w:rFonts w:eastAsia="Calibri"/>
          <w:b/>
        </w:rPr>
        <w:t>FROM:</w:t>
      </w:r>
      <w:r w:rsidRPr="00B92B6C">
        <w:rPr>
          <w:rFonts w:eastAsia="Calibri"/>
        </w:rPr>
        <w:tab/>
      </w:r>
      <w:r w:rsidRPr="00B92B6C">
        <w:rPr>
          <w:rFonts w:eastAsia="Calibri"/>
        </w:rPr>
        <w:tab/>
        <w:t>Lisa Wright-Solomon, HRSA Information Collection Clearance Officer</w:t>
      </w:r>
    </w:p>
    <w:p w:rsidRPr="00B92B6C" w:rsidR="00B92B6C" w:rsidP="00B92B6C" w:rsidRDefault="00B92B6C" w14:paraId="06C26FDD" w14:textId="77777777">
      <w:pPr>
        <w:spacing w:after="200" w:line="276" w:lineRule="auto"/>
        <w:ind w:left="2160" w:hanging="2160"/>
        <w:rPr>
          <w:rFonts w:eastAsia="Calibri"/>
          <w:b/>
        </w:rPr>
      </w:pPr>
      <w:r w:rsidRPr="00B92B6C">
        <w:rPr>
          <w:rFonts w:eastAsia="Calibri"/>
          <w:b/>
        </w:rPr>
        <w:t>______________________________________________________________________________</w:t>
      </w:r>
    </w:p>
    <w:p w:rsidRPr="00B92B6C" w:rsidR="00B92B6C" w:rsidP="00B92B6C" w:rsidRDefault="00B92B6C" w14:paraId="6C4A35D8" w14:textId="37D0879E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Request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</w:r>
      <w:r w:rsidRPr="00E57C67" w:rsidR="00E57C67">
        <w:rPr>
          <w:rFonts w:eastAsia="Calibri"/>
        </w:rPr>
        <w:t xml:space="preserve">The Health Resources and Services Administration (HRSA) Strategic Initiatives and Planning Division requests approval for non-substantive changes to the </w:t>
      </w:r>
      <w:r w:rsidR="001E2196">
        <w:rPr>
          <w:rFonts w:eastAsia="Calibri"/>
        </w:rPr>
        <w:t xml:space="preserve">Capital Semi-Annual Progress Report </w:t>
      </w:r>
      <w:r w:rsidR="006C5C65">
        <w:rPr>
          <w:rFonts w:eastAsia="Calibri"/>
        </w:rPr>
        <w:t>(SAPR -</w:t>
      </w:r>
      <w:r w:rsidRPr="00BF6A1F" w:rsidR="00BF6A1F">
        <w:rPr>
          <w:rFonts w:eastAsia="Calibri"/>
        </w:rPr>
        <w:t>0915-0285</w:t>
      </w:r>
      <w:r w:rsidR="00BF6A1F">
        <w:rPr>
          <w:rFonts w:eastAsia="Calibri"/>
        </w:rPr>
        <w:t xml:space="preserve"> </w:t>
      </w:r>
      <w:r w:rsidR="00E57C67">
        <w:rPr>
          <w:rFonts w:eastAsia="Calibri"/>
        </w:rPr>
        <w:t xml:space="preserve">expiration date </w:t>
      </w:r>
      <w:r w:rsidRPr="00CC530A" w:rsidR="00BF6A1F">
        <w:rPr>
          <w:rFonts w:eastAsia="Calibri"/>
        </w:rPr>
        <w:t>03</w:t>
      </w:r>
      <w:r w:rsidRPr="00BF6A1F" w:rsidR="00E57C67">
        <w:rPr>
          <w:rFonts w:eastAsia="Calibri"/>
        </w:rPr>
        <w:t>/</w:t>
      </w:r>
      <w:r w:rsidRPr="00CC530A" w:rsidR="00BF6A1F">
        <w:rPr>
          <w:rFonts w:eastAsia="Calibri"/>
        </w:rPr>
        <w:t>31</w:t>
      </w:r>
      <w:r w:rsidRPr="00BF6A1F" w:rsidR="00E57C67">
        <w:rPr>
          <w:rFonts w:eastAsia="Calibri"/>
        </w:rPr>
        <w:t>/</w:t>
      </w:r>
      <w:r w:rsidRPr="00CC530A" w:rsidR="00BF6A1F">
        <w:rPr>
          <w:rFonts w:eastAsia="Calibri"/>
        </w:rPr>
        <w:t>2023</w:t>
      </w:r>
      <w:r w:rsidR="00E57C67">
        <w:rPr>
          <w:rFonts w:eastAsia="Calibri"/>
        </w:rPr>
        <w:t xml:space="preserve">) </w:t>
      </w:r>
      <w:r w:rsidR="000B106B">
        <w:rPr>
          <w:rFonts w:eastAsia="Calibri"/>
        </w:rPr>
        <w:t>to support federal government COVID-19 response efforts</w:t>
      </w:r>
      <w:r w:rsidRPr="00B92B6C">
        <w:rPr>
          <w:rFonts w:eastAsia="Calibri"/>
        </w:rPr>
        <w:t xml:space="preserve">. </w:t>
      </w:r>
    </w:p>
    <w:p w:rsidR="00B92B6C" w:rsidP="00E57C67" w:rsidRDefault="00B92B6C" w14:paraId="76008106" w14:textId="6E3C1514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Purpose</w:t>
      </w:r>
      <w:r w:rsidRPr="00B92B6C">
        <w:rPr>
          <w:rFonts w:eastAsia="Calibri"/>
        </w:rPr>
        <w:t xml:space="preserve">: </w:t>
      </w:r>
      <w:r w:rsidRPr="00B92B6C">
        <w:rPr>
          <w:rFonts w:eastAsia="Calibri"/>
        </w:rPr>
        <w:tab/>
        <w:t xml:space="preserve">The purpose of this request </w:t>
      </w:r>
      <w:r w:rsidR="002B2C62">
        <w:rPr>
          <w:rFonts w:eastAsia="Calibri"/>
        </w:rPr>
        <w:t xml:space="preserve">is to </w:t>
      </w:r>
      <w:r w:rsidRPr="00E57C67" w:rsidR="00E57C67">
        <w:rPr>
          <w:rFonts w:eastAsia="Calibri"/>
        </w:rPr>
        <w:t xml:space="preserve">modify the </w:t>
      </w:r>
      <w:r w:rsidR="001E2196">
        <w:rPr>
          <w:rFonts w:eastAsia="Calibri"/>
        </w:rPr>
        <w:t xml:space="preserve">Capital </w:t>
      </w:r>
      <w:r w:rsidR="00BE2B59">
        <w:rPr>
          <w:rFonts w:eastAsia="Calibri"/>
        </w:rPr>
        <w:t>Sem</w:t>
      </w:r>
      <w:r w:rsidR="001E2196">
        <w:rPr>
          <w:rFonts w:eastAsia="Calibri"/>
        </w:rPr>
        <w:t>i-Annual Progress Report (SAPR)</w:t>
      </w:r>
      <w:r w:rsidRPr="00E57C67" w:rsidR="00E57C67">
        <w:rPr>
          <w:rFonts w:eastAsia="Calibri"/>
        </w:rPr>
        <w:t xml:space="preserve"> </w:t>
      </w:r>
      <w:r w:rsidR="00E57C67">
        <w:rPr>
          <w:rFonts w:eastAsia="Calibri"/>
        </w:rPr>
        <w:t>to collect reporting elements for the</w:t>
      </w:r>
      <w:r w:rsidRPr="00E57C67" w:rsidR="00E57C67">
        <w:rPr>
          <w:rFonts w:eastAsia="Calibri"/>
        </w:rPr>
        <w:t xml:space="preserve"> </w:t>
      </w:r>
      <w:r w:rsidRPr="007C6C3A" w:rsidR="00B552A7">
        <w:rPr>
          <w:color w:val="000000" w:themeColor="text1"/>
        </w:rPr>
        <w:t>Coronavirus Disease 2019 (COVID-19)</w:t>
      </w:r>
      <w:r w:rsidR="00B552A7">
        <w:rPr>
          <w:color w:val="000000" w:themeColor="text1"/>
        </w:rPr>
        <w:t xml:space="preserve"> </w:t>
      </w:r>
      <w:r w:rsidRPr="00E57C67" w:rsidR="00E57C67">
        <w:rPr>
          <w:rFonts w:eastAsia="Calibri"/>
        </w:rPr>
        <w:t xml:space="preserve">awards released in 2020. </w:t>
      </w:r>
    </w:p>
    <w:p w:rsidR="00D86A7B" w:rsidP="001709E2" w:rsidRDefault="001709E2" w14:paraId="1E2DD4FE" w14:textId="328BD6DA">
      <w:pPr>
        <w:spacing w:after="200" w:line="276" w:lineRule="auto"/>
        <w:ind w:left="2160"/>
        <w:rPr>
          <w:color w:val="000000" w:themeColor="text1"/>
          <w:lang w:val="en"/>
        </w:rPr>
      </w:pPr>
      <w:r w:rsidRPr="007C6C3A">
        <w:rPr>
          <w:color w:val="000000" w:themeColor="text1"/>
        </w:rPr>
        <w:t xml:space="preserve">As part of the historic U.S. response to the COVID-19 pandemic, </w:t>
      </w:r>
      <w:r w:rsidR="00D3003E">
        <w:rPr>
          <w:color w:val="000000" w:themeColor="text1"/>
        </w:rPr>
        <w:t xml:space="preserve">HRSA </w:t>
      </w:r>
      <w:r w:rsidR="00B552A7">
        <w:rPr>
          <w:color w:val="000000" w:themeColor="text1"/>
        </w:rPr>
        <w:t>provided</w:t>
      </w:r>
      <w:r w:rsidR="00D3003E">
        <w:rPr>
          <w:color w:val="000000" w:themeColor="text1"/>
        </w:rPr>
        <w:t xml:space="preserve"> </w:t>
      </w:r>
      <w:r w:rsidR="000D4ED8">
        <w:rPr>
          <w:color w:val="000000" w:themeColor="text1"/>
        </w:rPr>
        <w:t xml:space="preserve">Health </w:t>
      </w:r>
      <w:r w:rsidR="00577B47">
        <w:rPr>
          <w:color w:val="000000" w:themeColor="text1"/>
        </w:rPr>
        <w:t>C</w:t>
      </w:r>
      <w:r w:rsidR="00310E49">
        <w:rPr>
          <w:color w:val="000000" w:themeColor="text1"/>
        </w:rPr>
        <w:t>enter</w:t>
      </w:r>
      <w:r w:rsidR="00D3003E">
        <w:rPr>
          <w:color w:val="000000" w:themeColor="text1"/>
        </w:rPr>
        <w:t xml:space="preserve"> Program awardees</w:t>
      </w:r>
      <w:r w:rsidRPr="007C6C3A" w:rsidR="00D3003E">
        <w:rPr>
          <w:color w:val="000000" w:themeColor="text1"/>
        </w:rPr>
        <w:t xml:space="preserve"> </w:t>
      </w:r>
      <w:r w:rsidR="00B552A7">
        <w:rPr>
          <w:color w:val="000000" w:themeColor="text1"/>
        </w:rPr>
        <w:t xml:space="preserve">with </w:t>
      </w:r>
      <w:r w:rsidR="00D86A7B">
        <w:rPr>
          <w:color w:val="000000" w:themeColor="text1"/>
        </w:rPr>
        <w:t xml:space="preserve">the following </w:t>
      </w:r>
      <w:r w:rsidRPr="007C6C3A">
        <w:rPr>
          <w:color w:val="000000" w:themeColor="text1"/>
        </w:rPr>
        <w:t>supplemental funding</w:t>
      </w:r>
      <w:r w:rsidR="00D86A7B">
        <w:rPr>
          <w:color w:val="000000"/>
        </w:rPr>
        <w:t>:</w:t>
      </w:r>
      <w:r w:rsidR="00D86A7B">
        <w:rPr>
          <w:color w:val="000000" w:themeColor="text1"/>
          <w:lang w:val="en"/>
        </w:rPr>
        <w:t xml:space="preserve"> </w:t>
      </w:r>
    </w:p>
    <w:p w:rsidR="00D86A7B" w:rsidP="00CC530A" w:rsidRDefault="001709E2" w14:paraId="41D68E28" w14:textId="499F9B93">
      <w:pPr>
        <w:pStyle w:val="ListParagraph"/>
        <w:numPr>
          <w:ilvl w:val="0"/>
          <w:numId w:val="9"/>
        </w:numPr>
        <w:spacing w:after="200" w:line="276" w:lineRule="auto"/>
        <w:rPr>
          <w:color w:val="000000" w:themeColor="text1"/>
        </w:rPr>
      </w:pPr>
      <w:r w:rsidRPr="00CC530A">
        <w:rPr>
          <w:color w:val="000000" w:themeColor="text1"/>
        </w:rPr>
        <w:t xml:space="preserve">The </w:t>
      </w:r>
      <w:r w:rsidRPr="00404EF3">
        <w:t>Coronavirus Preparedness and Response Supplemental Appropriations Act</w:t>
      </w:r>
      <w:r>
        <w:rPr>
          <w:rStyle w:val="FootnoteReference"/>
        </w:rPr>
        <w:footnoteReference w:id="1"/>
      </w:r>
      <w:r w:rsidRPr="00CC530A">
        <w:rPr>
          <w:color w:val="000000" w:themeColor="text1"/>
        </w:rPr>
        <w:t xml:space="preserve"> </w:t>
      </w:r>
      <w:r w:rsidR="00B552A7">
        <w:rPr>
          <w:color w:val="000000" w:themeColor="text1"/>
        </w:rPr>
        <w:t xml:space="preserve">- </w:t>
      </w:r>
      <w:r w:rsidRPr="00CC530A">
        <w:rPr>
          <w:color w:val="000000" w:themeColor="text1"/>
        </w:rPr>
        <w:t>$100 million</w:t>
      </w:r>
    </w:p>
    <w:p w:rsidR="00D86A7B" w:rsidP="00CC530A" w:rsidRDefault="001709E2" w14:paraId="11FE8D0E" w14:textId="2E454F82">
      <w:pPr>
        <w:pStyle w:val="ListParagraph"/>
        <w:numPr>
          <w:ilvl w:val="0"/>
          <w:numId w:val="9"/>
        </w:numPr>
        <w:spacing w:after="200" w:line="276" w:lineRule="auto"/>
        <w:rPr>
          <w:color w:val="000000" w:themeColor="text1"/>
        </w:rPr>
      </w:pPr>
      <w:r w:rsidRPr="00CC530A">
        <w:rPr>
          <w:color w:val="000000" w:themeColor="text1"/>
        </w:rPr>
        <w:t>Coronavirus Aid, Relief, and Economic Security (CARES) Act</w:t>
      </w:r>
      <w:r>
        <w:rPr>
          <w:rStyle w:val="FootnoteReference"/>
          <w:color w:val="000000" w:themeColor="text1"/>
        </w:rPr>
        <w:footnoteReference w:id="2"/>
      </w:r>
      <w:r w:rsidRPr="00CC530A">
        <w:rPr>
          <w:color w:val="000000" w:themeColor="text1"/>
        </w:rPr>
        <w:t xml:space="preserve"> $1.3</w:t>
      </w:r>
      <w:r w:rsidR="00B552A7">
        <w:rPr>
          <w:color w:val="000000" w:themeColor="text1"/>
        </w:rPr>
        <w:t>2</w:t>
      </w:r>
      <w:r w:rsidRPr="00CC530A">
        <w:rPr>
          <w:color w:val="000000" w:themeColor="text1"/>
        </w:rPr>
        <w:t xml:space="preserve"> billion</w:t>
      </w:r>
    </w:p>
    <w:p w:rsidR="00D86A7B" w:rsidP="00CC530A" w:rsidRDefault="00D86A7B" w14:paraId="5FAE7765" w14:textId="4881BC6B">
      <w:pPr>
        <w:pStyle w:val="ListParagraph"/>
        <w:numPr>
          <w:ilvl w:val="0"/>
          <w:numId w:val="9"/>
        </w:numPr>
        <w:spacing w:after="200" w:line="276" w:lineRule="auto"/>
        <w:rPr>
          <w:color w:val="000000" w:themeColor="text1"/>
        </w:rPr>
      </w:pPr>
      <w:r w:rsidRPr="0057429D">
        <w:rPr>
          <w:color w:val="000000"/>
        </w:rPr>
        <w:t>Paycheck Protection Program and Health Care Enhancement Act</w:t>
      </w:r>
      <w:r>
        <w:rPr>
          <w:color w:val="000000"/>
        </w:rPr>
        <w:t xml:space="preserve"> - $600 million</w:t>
      </w:r>
      <w:r w:rsidR="00B552A7">
        <w:rPr>
          <w:rStyle w:val="FootnoteReference"/>
          <w:color w:val="000000"/>
        </w:rPr>
        <w:footnoteReference w:id="3"/>
      </w:r>
    </w:p>
    <w:p w:rsidR="00D86A7B" w:rsidP="00D86A7B" w:rsidRDefault="001709E2" w14:paraId="2A6A2172" w14:textId="4E06D173">
      <w:pPr>
        <w:spacing w:after="200" w:line="276" w:lineRule="auto"/>
        <w:ind w:left="2160"/>
        <w:rPr>
          <w:color w:val="000000" w:themeColor="text1"/>
        </w:rPr>
      </w:pPr>
      <w:r w:rsidRPr="00CC530A">
        <w:rPr>
          <w:color w:val="000000" w:themeColor="text1"/>
        </w:rPr>
        <w:t xml:space="preserve">This </w:t>
      </w:r>
      <w:r w:rsidR="00F2118A">
        <w:rPr>
          <w:color w:val="000000" w:themeColor="text1"/>
        </w:rPr>
        <w:t>funding provide</w:t>
      </w:r>
      <w:r w:rsidR="00E66F74">
        <w:rPr>
          <w:color w:val="000000" w:themeColor="text1"/>
        </w:rPr>
        <w:t>s</w:t>
      </w:r>
      <w:r w:rsidR="00F2118A">
        <w:rPr>
          <w:color w:val="000000" w:themeColor="text1"/>
        </w:rPr>
        <w:t xml:space="preserve"> health centers </w:t>
      </w:r>
      <w:r w:rsidR="00842010">
        <w:rPr>
          <w:color w:val="000000" w:themeColor="text1"/>
        </w:rPr>
        <w:t xml:space="preserve">with </w:t>
      </w:r>
      <w:r w:rsidR="00F2118A">
        <w:rPr>
          <w:color w:val="000000" w:themeColor="text1"/>
        </w:rPr>
        <w:t xml:space="preserve">resources to </w:t>
      </w:r>
      <w:r w:rsidR="00842010">
        <w:rPr>
          <w:color w:val="000000" w:themeColor="text1"/>
        </w:rPr>
        <w:t>support their efforts in</w:t>
      </w:r>
      <w:r w:rsidRPr="00842010" w:rsidR="00842010">
        <w:rPr>
          <w:color w:val="000000" w:themeColor="text1"/>
        </w:rPr>
        <w:t xml:space="preserve"> the detection of coronavirus and/or the prevention, diagnosis, and treatment of COVID-19, including maintaining or increasing health center capacity and staffing levels during a coronavirus-related public health emergency</w:t>
      </w:r>
      <w:r w:rsidR="00842010">
        <w:rPr>
          <w:color w:val="000000" w:themeColor="text1"/>
        </w:rPr>
        <w:t xml:space="preserve">, and </w:t>
      </w:r>
      <w:r w:rsidRPr="0057429D" w:rsidR="00842010">
        <w:rPr>
          <w:color w:val="000000"/>
        </w:rPr>
        <w:t>to expand the range of testing and testing-related activities to best address the needs of their local communities</w:t>
      </w:r>
      <w:r w:rsidR="00842010">
        <w:rPr>
          <w:color w:val="000000"/>
        </w:rPr>
        <w:t>.</w:t>
      </w:r>
    </w:p>
    <w:p w:rsidRPr="00CC530A" w:rsidR="00B92B6C" w:rsidP="00D86A7B" w:rsidRDefault="00D86A7B" w14:paraId="63564AAE" w14:textId="796F7D81">
      <w:pPr>
        <w:spacing w:after="200" w:line="276" w:lineRule="auto"/>
        <w:ind w:left="2160"/>
        <w:rPr>
          <w:color w:val="000000" w:themeColor="text1"/>
        </w:rPr>
      </w:pPr>
      <w:r>
        <w:rPr>
          <w:color w:val="000000" w:themeColor="text1"/>
        </w:rPr>
        <w:lastRenderedPageBreak/>
        <w:t>This</w:t>
      </w:r>
      <w:r w:rsidRPr="00CC530A" w:rsidR="001709E2">
        <w:rPr>
          <w:color w:val="000000" w:themeColor="text1"/>
        </w:rPr>
        <w:t xml:space="preserve"> reques</w:t>
      </w:r>
      <w:r>
        <w:rPr>
          <w:color w:val="000000" w:themeColor="text1"/>
        </w:rPr>
        <w:t>t</w:t>
      </w:r>
      <w:r w:rsidRPr="00CC530A" w:rsidR="001709E2">
        <w:rPr>
          <w:color w:val="000000" w:themeColor="text1"/>
        </w:rPr>
        <w:t xml:space="preserve"> </w:t>
      </w:r>
      <w:r>
        <w:rPr>
          <w:color w:val="000000" w:themeColor="text1"/>
        </w:rPr>
        <w:t>seeks the addition of</w:t>
      </w:r>
      <w:r w:rsidRPr="00CC530A" w:rsidR="001709E2">
        <w:rPr>
          <w:color w:val="000000" w:themeColor="text1"/>
        </w:rPr>
        <w:t xml:space="preserve"> </w:t>
      </w:r>
      <w:r>
        <w:rPr>
          <w:color w:val="000000" w:themeColor="text1"/>
        </w:rPr>
        <w:t>p</w:t>
      </w:r>
      <w:r w:rsidRPr="00CC530A" w:rsidR="00577B47">
        <w:rPr>
          <w:color w:val="000000" w:themeColor="text1"/>
        </w:rPr>
        <w:t xml:space="preserve">rogress </w:t>
      </w:r>
      <w:r>
        <w:rPr>
          <w:color w:val="000000" w:themeColor="text1"/>
        </w:rPr>
        <w:t>r</w:t>
      </w:r>
      <w:r w:rsidRPr="00CC530A" w:rsidR="00577B47">
        <w:rPr>
          <w:color w:val="000000" w:themeColor="text1"/>
        </w:rPr>
        <w:t>eport questions</w:t>
      </w:r>
      <w:r w:rsidRPr="00CC530A" w:rsidR="001709E2">
        <w:rPr>
          <w:color w:val="000000" w:themeColor="text1"/>
        </w:rPr>
        <w:t xml:space="preserve"> to track COVID-19 funding</w:t>
      </w:r>
      <w:r w:rsidRPr="00CC530A" w:rsidR="00577B47">
        <w:rPr>
          <w:color w:val="000000" w:themeColor="text1"/>
        </w:rPr>
        <w:t xml:space="preserve"> activities</w:t>
      </w:r>
      <w:r w:rsidRPr="00CC530A" w:rsidR="001709E2">
        <w:rPr>
          <w:color w:val="000000" w:themeColor="text1"/>
        </w:rPr>
        <w:t xml:space="preserve"> </w:t>
      </w:r>
      <w:r>
        <w:rPr>
          <w:color w:val="000000" w:themeColor="text1"/>
        </w:rPr>
        <w:t>through the funding actions noted above</w:t>
      </w:r>
      <w:r w:rsidRPr="00CC530A" w:rsidR="00310E49">
        <w:rPr>
          <w:color w:val="000000" w:themeColor="text1"/>
        </w:rPr>
        <w:t xml:space="preserve">. </w:t>
      </w:r>
    </w:p>
    <w:p w:rsidR="00577B47" w:rsidP="001709E2" w:rsidRDefault="00D86A7B" w14:paraId="5CB7DC31" w14:textId="116C3AB3">
      <w:pPr>
        <w:spacing w:after="200" w:line="276" w:lineRule="auto"/>
        <w:ind w:left="2160"/>
        <w:rPr>
          <w:rFonts w:eastAsia="Calibri"/>
        </w:rPr>
      </w:pPr>
      <w:r>
        <w:rPr>
          <w:rFonts w:eastAsia="Calibri"/>
        </w:rPr>
        <w:t>P</w:t>
      </w:r>
      <w:r w:rsidRPr="00E57C67" w:rsidR="00577B47">
        <w:rPr>
          <w:rFonts w:eastAsia="Calibri"/>
        </w:rPr>
        <w:t>rogress reports provided to HRSA</w:t>
      </w:r>
      <w:r w:rsidR="000244E7">
        <w:rPr>
          <w:rFonts w:eastAsia="Calibri"/>
        </w:rPr>
        <w:t xml:space="preserve"> on a quarterly basis</w:t>
      </w:r>
      <w:r w:rsidRPr="00E57C67" w:rsidR="00577B47">
        <w:rPr>
          <w:rFonts w:eastAsia="Calibri"/>
        </w:rPr>
        <w:t xml:space="preserve"> </w:t>
      </w:r>
      <w:r w:rsidR="003D2879">
        <w:rPr>
          <w:rFonts w:eastAsia="Calibri"/>
        </w:rPr>
        <w:t xml:space="preserve">as required by statute </w:t>
      </w:r>
      <w:r w:rsidRPr="00E57C67" w:rsidR="00577B47">
        <w:rPr>
          <w:rFonts w:eastAsia="Calibri"/>
        </w:rPr>
        <w:t>will</w:t>
      </w:r>
      <w:r w:rsidR="00577B47">
        <w:rPr>
          <w:rFonts w:eastAsia="Calibri"/>
        </w:rPr>
        <w:t xml:space="preserve"> allow for </w:t>
      </w:r>
      <w:r w:rsidR="00DE2981">
        <w:rPr>
          <w:rFonts w:eastAsia="Calibri"/>
        </w:rPr>
        <w:t>appropriate</w:t>
      </w:r>
      <w:r w:rsidR="00BB72AE">
        <w:rPr>
          <w:rFonts w:eastAsia="Calibri"/>
        </w:rPr>
        <w:t xml:space="preserve"> </w:t>
      </w:r>
      <w:r w:rsidR="00577B47">
        <w:rPr>
          <w:rFonts w:eastAsia="Calibri"/>
        </w:rPr>
        <w:t xml:space="preserve">timely </w:t>
      </w:r>
      <w:r w:rsidR="00842010">
        <w:rPr>
          <w:rFonts w:eastAsia="Calibri"/>
        </w:rPr>
        <w:t xml:space="preserve">oversight </w:t>
      </w:r>
      <w:r w:rsidR="00577B47">
        <w:rPr>
          <w:rFonts w:eastAsia="Calibri"/>
        </w:rPr>
        <w:t xml:space="preserve">and </w:t>
      </w:r>
      <w:r w:rsidRPr="00E57C67" w:rsidR="00577B47">
        <w:rPr>
          <w:rFonts w:eastAsia="Calibri"/>
        </w:rPr>
        <w:t>efficient program monitoring</w:t>
      </w:r>
      <w:r>
        <w:rPr>
          <w:rFonts w:eastAsia="Calibri"/>
        </w:rPr>
        <w:t xml:space="preserve"> of the $2 billion in funding provided </w:t>
      </w:r>
      <w:r w:rsidR="00842010">
        <w:rPr>
          <w:rFonts w:eastAsia="Calibri"/>
        </w:rPr>
        <w:t xml:space="preserve">by HRSA </w:t>
      </w:r>
      <w:r>
        <w:rPr>
          <w:rFonts w:eastAsia="Calibri"/>
        </w:rPr>
        <w:t xml:space="preserve">to health centers and </w:t>
      </w:r>
      <w:r w:rsidR="006C5C65">
        <w:rPr>
          <w:rFonts w:eastAsia="Calibri"/>
        </w:rPr>
        <w:t>l</w:t>
      </w:r>
      <w:r w:rsidR="0088649C">
        <w:rPr>
          <w:rFonts w:eastAsia="Calibri"/>
        </w:rPr>
        <w:t>ook</w:t>
      </w:r>
      <w:r w:rsidR="001D068D">
        <w:rPr>
          <w:rFonts w:eastAsia="Calibri"/>
        </w:rPr>
        <w:t>-</w:t>
      </w:r>
      <w:r w:rsidR="006C5C65">
        <w:rPr>
          <w:rFonts w:eastAsia="Calibri"/>
        </w:rPr>
        <w:t>alikes</w:t>
      </w:r>
      <w:r w:rsidRPr="00E57C67" w:rsidR="00577B47">
        <w:rPr>
          <w:rFonts w:eastAsia="Calibri"/>
        </w:rPr>
        <w:t>.</w:t>
      </w:r>
      <w:r w:rsidR="00577B47">
        <w:rPr>
          <w:rFonts w:eastAsia="Calibri"/>
        </w:rPr>
        <w:t xml:space="preserve"> T</w:t>
      </w:r>
      <w:r w:rsidRPr="00B92B6C" w:rsidR="00577B47">
        <w:rPr>
          <w:rFonts w:eastAsia="Calibri"/>
        </w:rPr>
        <w:t xml:space="preserve">his memo </w:t>
      </w:r>
      <w:r w:rsidR="00577B47">
        <w:rPr>
          <w:rFonts w:eastAsia="Calibri"/>
        </w:rPr>
        <w:t>explains t</w:t>
      </w:r>
      <w:r w:rsidRPr="00B92B6C" w:rsidR="00577B47">
        <w:rPr>
          <w:rFonts w:eastAsia="Calibri"/>
        </w:rPr>
        <w:t xml:space="preserve">he </w:t>
      </w:r>
      <w:r w:rsidR="00FC0271">
        <w:rPr>
          <w:rFonts w:eastAsia="Calibri"/>
        </w:rPr>
        <w:t xml:space="preserve">proposed </w:t>
      </w:r>
      <w:r w:rsidRPr="00B92B6C" w:rsidR="00577B47">
        <w:rPr>
          <w:rFonts w:eastAsia="Calibri"/>
        </w:rPr>
        <w:t>changes and supporting rationale.</w:t>
      </w:r>
      <w:r w:rsidR="0027176B">
        <w:rPr>
          <w:rFonts w:eastAsia="Calibri"/>
        </w:rPr>
        <w:t xml:space="preserve">  </w:t>
      </w:r>
    </w:p>
    <w:p w:rsidRPr="00B92B6C" w:rsidR="00577B47" w:rsidP="001709E2" w:rsidRDefault="00C42D55" w14:paraId="4376334A" w14:textId="71F63C40">
      <w:pPr>
        <w:spacing w:after="200" w:line="276" w:lineRule="auto"/>
        <w:ind w:left="2160"/>
        <w:rPr>
          <w:rFonts w:eastAsia="Calibri"/>
        </w:rPr>
      </w:pPr>
      <w:r w:rsidRPr="006C5C65">
        <w:rPr>
          <w:rFonts w:eastAsia="Calibri"/>
        </w:rPr>
        <w:t xml:space="preserve">HRSA is requesting OMB’s permission to modify the </w:t>
      </w:r>
      <w:r w:rsidRPr="006C5C65" w:rsidR="00BB72AE">
        <w:rPr>
          <w:rFonts w:eastAsia="Calibri"/>
        </w:rPr>
        <w:t>SAPR</w:t>
      </w:r>
      <w:r w:rsidR="00BB72AE">
        <w:rPr>
          <w:rFonts w:eastAsia="Calibri"/>
          <w:b/>
        </w:rPr>
        <w:t xml:space="preserve"> </w:t>
      </w:r>
      <w:r w:rsidRPr="00577B47" w:rsidR="00577B47">
        <w:rPr>
          <w:rFonts w:eastAsia="Calibri"/>
        </w:rPr>
        <w:t>to capture data on the planned and implemented activities using COVID</w:t>
      </w:r>
      <w:r w:rsidR="00D86A7B">
        <w:rPr>
          <w:rFonts w:eastAsia="Calibri"/>
        </w:rPr>
        <w:t>-19</w:t>
      </w:r>
      <w:r w:rsidRPr="00577B47" w:rsidR="00577B47">
        <w:rPr>
          <w:rFonts w:eastAsia="Calibri"/>
        </w:rPr>
        <w:t xml:space="preserve"> supplemental funding. Questions will be simplified to reduce burden and </w:t>
      </w:r>
      <w:r w:rsidR="00842010">
        <w:rPr>
          <w:rFonts w:eastAsia="Calibri"/>
        </w:rPr>
        <w:t xml:space="preserve">to </w:t>
      </w:r>
      <w:r w:rsidRPr="00577B47" w:rsidR="00577B47">
        <w:rPr>
          <w:rFonts w:eastAsia="Calibri"/>
        </w:rPr>
        <w:t xml:space="preserve">capture information critical to assess whether funding is used in a manner consistent with the intended purposes outlined in the </w:t>
      </w:r>
      <w:r w:rsidR="00842010">
        <w:rPr>
          <w:rFonts w:eastAsia="Calibri"/>
        </w:rPr>
        <w:t xml:space="preserve">respective </w:t>
      </w:r>
      <w:r w:rsidRPr="00577B47" w:rsidR="00577B47">
        <w:rPr>
          <w:rFonts w:eastAsia="Calibri"/>
        </w:rPr>
        <w:t xml:space="preserve">COVID-19 </w:t>
      </w:r>
      <w:r w:rsidR="00D86A7B">
        <w:rPr>
          <w:rFonts w:eastAsia="Calibri"/>
        </w:rPr>
        <w:t xml:space="preserve">supplemental </w:t>
      </w:r>
      <w:r w:rsidR="00577B47">
        <w:rPr>
          <w:rFonts w:eastAsia="Calibri"/>
        </w:rPr>
        <w:t>funding</w:t>
      </w:r>
      <w:r w:rsidR="00D86A7B">
        <w:rPr>
          <w:rFonts w:eastAsia="Calibri"/>
        </w:rPr>
        <w:t xml:space="preserve"> </w:t>
      </w:r>
      <w:r w:rsidR="00B552A7">
        <w:rPr>
          <w:rFonts w:eastAsia="Calibri"/>
        </w:rPr>
        <w:t>instructions</w:t>
      </w:r>
      <w:r w:rsidR="000B4222">
        <w:rPr>
          <w:rFonts w:eastAsia="Calibri"/>
        </w:rPr>
        <w:t>.</w:t>
      </w:r>
    </w:p>
    <w:p w:rsidRPr="00B92B6C" w:rsidR="00B92B6C" w:rsidP="00B92B6C" w:rsidRDefault="00B92B6C" w14:paraId="007BD280" w14:textId="2836004C">
      <w:pPr>
        <w:spacing w:after="200" w:line="276" w:lineRule="auto"/>
        <w:ind w:left="2160"/>
        <w:rPr>
          <w:rFonts w:eastAsia="Calibri"/>
        </w:rPr>
      </w:pPr>
      <w:r w:rsidRPr="00B92B6C">
        <w:rPr>
          <w:rFonts w:eastAsia="Calibri"/>
        </w:rPr>
        <w:t xml:space="preserve">The overall </w:t>
      </w:r>
      <w:r w:rsidR="00C42D55">
        <w:rPr>
          <w:rFonts w:eastAsia="Calibri"/>
        </w:rPr>
        <w:t xml:space="preserve">proposed change of </w:t>
      </w:r>
      <w:r w:rsidRPr="00B92B6C">
        <w:rPr>
          <w:rFonts w:eastAsia="Calibri"/>
        </w:rPr>
        <w:t xml:space="preserve">scope </w:t>
      </w:r>
      <w:r w:rsidR="001709E2">
        <w:rPr>
          <w:rFonts w:eastAsia="Calibri"/>
        </w:rPr>
        <w:t xml:space="preserve">in data collected for the </w:t>
      </w:r>
      <w:r w:rsidR="00B552A7">
        <w:rPr>
          <w:rFonts w:eastAsia="Calibri"/>
        </w:rPr>
        <w:t>p</w:t>
      </w:r>
      <w:r w:rsidR="00577B47">
        <w:rPr>
          <w:rFonts w:eastAsia="Calibri"/>
        </w:rPr>
        <w:t xml:space="preserve">rogress </w:t>
      </w:r>
      <w:r w:rsidR="00B552A7">
        <w:rPr>
          <w:rFonts w:eastAsia="Calibri"/>
        </w:rPr>
        <w:t>r</w:t>
      </w:r>
      <w:r w:rsidR="00577B47">
        <w:rPr>
          <w:rFonts w:eastAsia="Calibri"/>
        </w:rPr>
        <w:t>eport</w:t>
      </w:r>
      <w:r w:rsidRPr="00B92B6C">
        <w:rPr>
          <w:rFonts w:eastAsia="Calibri"/>
        </w:rPr>
        <w:t xml:space="preserve"> is minimal</w:t>
      </w:r>
      <w:r w:rsidR="00577B47">
        <w:rPr>
          <w:rFonts w:eastAsia="Calibri"/>
        </w:rPr>
        <w:t xml:space="preserve"> and represents</w:t>
      </w:r>
      <w:r w:rsidR="001709E2">
        <w:rPr>
          <w:rFonts w:eastAsia="Calibri"/>
        </w:rPr>
        <w:t xml:space="preserve"> an update of existing content. Given the unprecedented nature of the pandemic and t</w:t>
      </w:r>
      <w:r w:rsidR="00577B47">
        <w:rPr>
          <w:rFonts w:eastAsia="Calibri"/>
        </w:rPr>
        <w:t>he mandated reporting requirement</w:t>
      </w:r>
      <w:r w:rsidR="006F4137">
        <w:rPr>
          <w:rFonts w:eastAsia="Calibri"/>
        </w:rPr>
        <w:t>s</w:t>
      </w:r>
      <w:r w:rsidR="00577B47">
        <w:rPr>
          <w:rFonts w:eastAsia="Calibri"/>
        </w:rPr>
        <w:t xml:space="preserve"> in the </w:t>
      </w:r>
      <w:r w:rsidR="006F4137">
        <w:rPr>
          <w:rFonts w:eastAsia="Calibri"/>
        </w:rPr>
        <w:t>three pieces of COVID-19 funding legislation noted above</w:t>
      </w:r>
      <w:r w:rsidR="001709E2">
        <w:rPr>
          <w:rFonts w:eastAsia="Calibri"/>
        </w:rPr>
        <w:t xml:space="preserve">, these changes are </w:t>
      </w:r>
      <w:r w:rsidR="002805C0">
        <w:rPr>
          <w:rFonts w:eastAsia="Calibri"/>
        </w:rPr>
        <w:t>required</w:t>
      </w:r>
      <w:r w:rsidR="001709E2">
        <w:rPr>
          <w:rFonts w:eastAsia="Calibri"/>
        </w:rPr>
        <w:t xml:space="preserve">. </w:t>
      </w:r>
    </w:p>
    <w:p w:rsidRPr="00B92B6C" w:rsidR="00B92B6C" w:rsidP="00B92B6C" w:rsidRDefault="00B92B6C" w14:paraId="29473172" w14:textId="6381E1A6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Time Sensitivity</w:t>
      </w:r>
      <w:r w:rsidR="00816253">
        <w:rPr>
          <w:rFonts w:eastAsia="Calibri"/>
        </w:rPr>
        <w:t xml:space="preserve">: </w:t>
      </w:r>
      <w:r w:rsidR="00816253">
        <w:rPr>
          <w:rFonts w:eastAsia="Calibri"/>
        </w:rPr>
        <w:tab/>
      </w:r>
      <w:r w:rsidRPr="00B92B6C" w:rsidR="00E57C67">
        <w:rPr>
          <w:rFonts w:eastAsia="Calibri"/>
        </w:rPr>
        <w:t xml:space="preserve">The </w:t>
      </w:r>
      <w:r w:rsidR="00E57C67">
        <w:rPr>
          <w:rFonts w:eastAsia="Calibri"/>
        </w:rPr>
        <w:t>COVID</w:t>
      </w:r>
      <w:r w:rsidR="00B552A7">
        <w:rPr>
          <w:rFonts w:eastAsia="Calibri"/>
        </w:rPr>
        <w:t>-19</w:t>
      </w:r>
      <w:r w:rsidR="00E57C67">
        <w:rPr>
          <w:rFonts w:eastAsia="Calibri"/>
        </w:rPr>
        <w:t xml:space="preserve"> </w:t>
      </w:r>
      <w:r w:rsidRPr="00B92B6C" w:rsidR="00E57C67">
        <w:rPr>
          <w:rFonts w:eastAsia="Calibri"/>
        </w:rPr>
        <w:t xml:space="preserve">data collection changes must be completed in a timely manner to fulfill </w:t>
      </w:r>
      <w:r w:rsidR="00E57C67">
        <w:rPr>
          <w:rFonts w:eastAsia="Calibri"/>
        </w:rPr>
        <w:t>quarterly reporting requirements delineated in the CARES Act Section 15011</w:t>
      </w:r>
      <w:r w:rsidRPr="00C27EEE" w:rsidR="00E57C67">
        <w:rPr>
          <w:rFonts w:eastAsia="Calibri"/>
        </w:rPr>
        <w:t>.</w:t>
      </w:r>
      <w:r w:rsidRPr="00B92B6C" w:rsidR="00E57C67">
        <w:rPr>
          <w:rFonts w:eastAsia="Calibri"/>
        </w:rPr>
        <w:t xml:space="preserve"> Approval of</w:t>
      </w:r>
      <w:r w:rsidR="00E57C67">
        <w:rPr>
          <w:rFonts w:eastAsia="Calibri"/>
        </w:rPr>
        <w:t xml:space="preserve"> this request is needed by </w:t>
      </w:r>
      <w:r w:rsidRPr="00824266" w:rsidR="00E57C67">
        <w:rPr>
          <w:rFonts w:eastAsia="Calibri"/>
        </w:rPr>
        <w:t xml:space="preserve">May </w:t>
      </w:r>
      <w:r w:rsidRPr="00824266" w:rsidR="00824266">
        <w:rPr>
          <w:rFonts w:eastAsia="Calibri"/>
        </w:rPr>
        <w:t>2</w:t>
      </w:r>
      <w:r w:rsidR="006F4137">
        <w:rPr>
          <w:rFonts w:eastAsia="Calibri"/>
        </w:rPr>
        <w:t>9</w:t>
      </w:r>
      <w:r w:rsidRPr="00824266" w:rsidR="00824266">
        <w:rPr>
          <w:rFonts w:eastAsia="Calibri"/>
        </w:rPr>
        <w:t>,</w:t>
      </w:r>
      <w:r w:rsidRPr="00824266" w:rsidR="00E57C67">
        <w:rPr>
          <w:rFonts w:eastAsia="Calibri"/>
        </w:rPr>
        <w:t xml:space="preserve"> 2020</w:t>
      </w:r>
      <w:r w:rsidRPr="00B92B6C" w:rsidR="00E57C67">
        <w:rPr>
          <w:rFonts w:eastAsia="Calibri"/>
        </w:rPr>
        <w:t xml:space="preserve"> to implement the changes in the data collection system by </w:t>
      </w:r>
      <w:r w:rsidR="00E57C67">
        <w:rPr>
          <w:rFonts w:eastAsia="Calibri"/>
        </w:rPr>
        <w:t xml:space="preserve">the June 25, 2020 </w:t>
      </w:r>
      <w:r w:rsidRPr="00B92B6C" w:rsidR="00E57C67">
        <w:rPr>
          <w:rFonts w:eastAsia="Calibri"/>
        </w:rPr>
        <w:t>scheduled release</w:t>
      </w:r>
      <w:r w:rsidR="00E57C67">
        <w:rPr>
          <w:rFonts w:eastAsia="Calibri"/>
        </w:rPr>
        <w:t>.</w:t>
      </w:r>
      <w:r w:rsidR="006934A4">
        <w:rPr>
          <w:rFonts w:eastAsia="Calibri"/>
        </w:rPr>
        <w:t xml:space="preserve"> </w:t>
      </w:r>
    </w:p>
    <w:p w:rsidRPr="00B92B6C" w:rsidR="00B92B6C" w:rsidP="00B92B6C" w:rsidRDefault="00B92B6C" w14:paraId="2B40BE0E" w14:textId="724683BD">
      <w:pPr>
        <w:spacing w:after="200" w:line="276" w:lineRule="auto"/>
        <w:ind w:left="2160" w:hanging="2160"/>
        <w:rPr>
          <w:rFonts w:eastAsia="Calibri"/>
        </w:rPr>
      </w:pPr>
      <w:r w:rsidRPr="00B92B6C">
        <w:rPr>
          <w:rFonts w:eastAsia="Calibri"/>
          <w:b/>
        </w:rPr>
        <w:t>Burden:</w:t>
      </w:r>
      <w:r w:rsidRPr="00B92B6C">
        <w:rPr>
          <w:rFonts w:eastAsia="Calibri"/>
        </w:rPr>
        <w:tab/>
      </w:r>
      <w:r w:rsidR="007C45C1">
        <w:rPr>
          <w:rFonts w:eastAsia="Calibri"/>
        </w:rPr>
        <w:t xml:space="preserve">Since nearly all health centers have received COVID-19 funding from HRSA, the number of </w:t>
      </w:r>
      <w:r w:rsidR="001E3779">
        <w:rPr>
          <w:rFonts w:eastAsia="Calibri"/>
        </w:rPr>
        <w:t>respondents will increase;</w:t>
      </w:r>
      <w:r w:rsidR="007C45C1">
        <w:rPr>
          <w:rFonts w:eastAsia="Calibri"/>
        </w:rPr>
        <w:t xml:space="preserve"> however, this data collection is not expected to substantially increase the estimated burden for this progress report. </w:t>
      </w:r>
      <w:r w:rsidR="00C60F62">
        <w:rPr>
          <w:rFonts w:eastAsia="Calibri"/>
        </w:rPr>
        <w:t>T</w:t>
      </w:r>
      <w:r w:rsidRPr="00C60F62" w:rsidR="00E57C67">
        <w:rPr>
          <w:rFonts w:eastAsia="Calibri"/>
        </w:rPr>
        <w:t>hese</w:t>
      </w:r>
      <w:r w:rsidR="00C42D55">
        <w:rPr>
          <w:rFonts w:eastAsia="Calibri"/>
        </w:rPr>
        <w:t xml:space="preserve"> proposed</w:t>
      </w:r>
      <w:r w:rsidRPr="00C60F62" w:rsidR="00E57C67">
        <w:rPr>
          <w:rFonts w:eastAsia="Calibri"/>
        </w:rPr>
        <w:t xml:space="preserve"> changes will allow health centers to accurately capture the activities performed using COVID</w:t>
      </w:r>
      <w:r w:rsidRPr="00C60F62" w:rsidR="00822839">
        <w:rPr>
          <w:rFonts w:eastAsia="Calibri"/>
        </w:rPr>
        <w:t>-19 supplemental</w:t>
      </w:r>
      <w:r w:rsidRPr="00C60F62" w:rsidR="00E57C67">
        <w:rPr>
          <w:rFonts w:eastAsia="Calibri"/>
        </w:rPr>
        <w:t xml:space="preserve"> funding in the midst of the global pandemic.</w:t>
      </w:r>
    </w:p>
    <w:p w:rsidRPr="00B92B6C" w:rsidR="00E57C67" w:rsidP="00E57C67" w:rsidRDefault="00E57C67" w14:paraId="763C8C97" w14:textId="77777777">
      <w:pPr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 xml:space="preserve">PROPOSED CLARIFICATIONS AND </w:t>
      </w:r>
      <w:r>
        <w:rPr>
          <w:rFonts w:eastAsia="Calibri"/>
          <w:b/>
        </w:rPr>
        <w:t>NON-SUBSTANTIVE CHANGES</w:t>
      </w:r>
    </w:p>
    <w:p w:rsidRPr="00B92B6C" w:rsidR="00E57C67" w:rsidP="00E57C67" w:rsidRDefault="00BF6A1F" w14:paraId="0B0B496B" w14:textId="1FEF22FD">
      <w:pPr>
        <w:spacing w:line="276" w:lineRule="auto"/>
        <w:outlineLvl w:val="0"/>
        <w:rPr>
          <w:b/>
          <w:u w:val="single"/>
        </w:rPr>
      </w:pPr>
      <w:r>
        <w:rPr>
          <w:b/>
          <w:u w:val="single"/>
        </w:rPr>
        <w:t xml:space="preserve">COVID-19 Progress Report </w:t>
      </w:r>
      <w:r w:rsidR="00E57C67">
        <w:rPr>
          <w:b/>
          <w:u w:val="single"/>
        </w:rPr>
        <w:t>SF-PPR</w:t>
      </w:r>
    </w:p>
    <w:p w:rsidRPr="00B92B6C" w:rsidR="00A060D2" w:rsidP="00A060D2" w:rsidRDefault="00A060D2" w14:paraId="313A5395" w14:textId="500E8B8E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 xml:space="preserve">Question 0, page 1 – </w:t>
      </w:r>
      <w:r w:rsidRPr="00B92B6C">
        <w:rPr>
          <w:rFonts w:eastAsia="Calibri"/>
          <w:b/>
        </w:rPr>
        <w:t xml:space="preserve"> </w:t>
      </w:r>
      <w:r>
        <w:rPr>
          <w:rFonts w:eastAsia="Calibri"/>
          <w:b/>
        </w:rPr>
        <w:t>Modification</w:t>
      </w:r>
    </w:p>
    <w:p w:rsidRPr="00B92B6C" w:rsidR="00A060D2" w:rsidP="00A060D2" w:rsidRDefault="00A060D2" w14:paraId="25A53833" w14:textId="63AE51A6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Modified question:</w:t>
      </w:r>
      <w:r w:rsidRPr="00B92B6C">
        <w:rPr>
          <w:rFonts w:eastAsia="Calibri"/>
        </w:rPr>
        <w:t xml:space="preserve"> “</w:t>
      </w:r>
      <w:r w:rsidR="00DD0E41">
        <w:rPr>
          <w:rFonts w:eastAsia="Calibri"/>
        </w:rPr>
        <w:t>Select Progress Report”</w:t>
      </w:r>
    </w:p>
    <w:p w:rsidR="00DD0E41" w:rsidP="00DD0E41" w:rsidRDefault="00A060D2" w14:paraId="6CED6A92" w14:textId="75BF35DB">
      <w:pPr>
        <w:spacing w:after="120" w:line="276" w:lineRule="auto"/>
        <w:ind w:left="720"/>
        <w:contextualSpacing/>
        <w:rPr>
          <w:rFonts w:eastAsia="Calibri"/>
        </w:rPr>
      </w:pPr>
      <w:r w:rsidRPr="00B92B6C">
        <w:rPr>
          <w:rFonts w:eastAsia="Calibri"/>
          <w:u w:val="single"/>
        </w:rPr>
        <w:t>Rationale</w:t>
      </w:r>
      <w:r w:rsidRPr="00B92B6C">
        <w:rPr>
          <w:rFonts w:eastAsia="Calibri"/>
        </w:rPr>
        <w:t xml:space="preserve">: </w:t>
      </w:r>
      <w:r>
        <w:rPr>
          <w:rFonts w:eastAsia="Calibri"/>
        </w:rPr>
        <w:t xml:space="preserve">  </w:t>
      </w:r>
      <w:r w:rsidR="00DD0E41">
        <w:rPr>
          <w:rFonts w:eastAsia="Calibri"/>
        </w:rPr>
        <w:t>Use type of funding to distinguish the display</w:t>
      </w:r>
      <w:r w:rsidR="00822839">
        <w:rPr>
          <w:rFonts w:eastAsia="Calibri"/>
        </w:rPr>
        <w:t xml:space="preserve"> for</w:t>
      </w:r>
      <w:r w:rsidR="00DD0E41">
        <w:rPr>
          <w:rFonts w:eastAsia="Calibri"/>
        </w:rPr>
        <w:t xml:space="preserve"> the appropriate questions related to</w:t>
      </w:r>
      <w:r>
        <w:rPr>
          <w:rFonts w:eastAsia="Calibri"/>
        </w:rPr>
        <w:t xml:space="preserve"> </w:t>
      </w:r>
      <w:r w:rsidR="00822839">
        <w:rPr>
          <w:rFonts w:eastAsia="Calibri"/>
        </w:rPr>
        <w:t xml:space="preserve">the </w:t>
      </w:r>
      <w:r w:rsidR="00DD0E41">
        <w:rPr>
          <w:rFonts w:eastAsia="Calibri"/>
        </w:rPr>
        <w:t>use of</w:t>
      </w:r>
      <w:r>
        <w:rPr>
          <w:rFonts w:eastAsia="Calibri"/>
        </w:rPr>
        <w:t xml:space="preserve"> COVID</w:t>
      </w:r>
      <w:r w:rsidR="00822839">
        <w:rPr>
          <w:rFonts w:eastAsia="Calibri"/>
        </w:rPr>
        <w:t>-19 supplemental</w:t>
      </w:r>
      <w:r>
        <w:rPr>
          <w:rFonts w:eastAsia="Calibri"/>
        </w:rPr>
        <w:t xml:space="preserve"> funding </w:t>
      </w:r>
      <w:r w:rsidR="00DD0E41">
        <w:rPr>
          <w:rFonts w:eastAsia="Calibri"/>
        </w:rPr>
        <w:t>or Capital Development funding.</w:t>
      </w:r>
      <w:r>
        <w:rPr>
          <w:rFonts w:eastAsia="Calibri"/>
        </w:rPr>
        <w:t xml:space="preserve"> </w:t>
      </w:r>
    </w:p>
    <w:p w:rsidRPr="00B92B6C" w:rsidR="00DD0E41" w:rsidP="00DD0E41" w:rsidRDefault="00DD0E41" w14:paraId="47BCFDA3" w14:textId="312D317D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 xml:space="preserve">Question 1, page </w:t>
      </w:r>
      <w:r w:rsidR="002805C0">
        <w:rPr>
          <w:rFonts w:eastAsia="Calibri"/>
          <w:b/>
        </w:rPr>
        <w:t>7</w:t>
      </w:r>
      <w:r>
        <w:rPr>
          <w:rFonts w:eastAsia="Calibri"/>
          <w:b/>
        </w:rPr>
        <w:t xml:space="preserve"> – </w:t>
      </w:r>
      <w:r w:rsidRPr="00B92B6C">
        <w:rPr>
          <w:rFonts w:eastAsia="Calibri"/>
          <w:b/>
        </w:rPr>
        <w:t xml:space="preserve"> </w:t>
      </w:r>
      <w:r>
        <w:rPr>
          <w:rFonts w:eastAsia="Calibri"/>
          <w:b/>
        </w:rPr>
        <w:t>Modification</w:t>
      </w:r>
      <w:r w:rsidR="00C60F62">
        <w:rPr>
          <w:rFonts w:eastAsia="Calibri"/>
          <w:b/>
        </w:rPr>
        <w:t xml:space="preserve"> </w:t>
      </w:r>
    </w:p>
    <w:p w:rsidRPr="00B92B6C" w:rsidR="00DD0E41" w:rsidP="00DD0E41" w:rsidRDefault="00DD0E41" w14:paraId="385B233E" w14:textId="5D9256EF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lastRenderedPageBreak/>
        <w:t>Modified question:</w:t>
      </w:r>
      <w:r w:rsidRPr="00B92B6C">
        <w:rPr>
          <w:rFonts w:eastAsia="Calibri"/>
        </w:rPr>
        <w:t xml:space="preserve"> “</w:t>
      </w:r>
      <w:r w:rsidRPr="00DD0E41">
        <w:rPr>
          <w:rFonts w:eastAsia="Calibri"/>
        </w:rPr>
        <w:t>Project Status</w:t>
      </w:r>
      <w:r>
        <w:rPr>
          <w:rFonts w:eastAsia="Calibri"/>
        </w:rPr>
        <w:t>”</w:t>
      </w:r>
    </w:p>
    <w:p w:rsidRPr="00A060D2" w:rsidR="00DD0E41" w:rsidP="00DD0E41" w:rsidRDefault="00DD0E41" w14:paraId="078BDCBF" w14:textId="3F86C587">
      <w:pPr>
        <w:spacing w:after="120" w:line="276" w:lineRule="auto"/>
        <w:ind w:left="720"/>
        <w:contextualSpacing/>
        <w:rPr>
          <w:rFonts w:eastAsia="Calibri"/>
        </w:rPr>
      </w:pPr>
      <w:r w:rsidRPr="00B92B6C">
        <w:rPr>
          <w:rFonts w:eastAsia="Calibri"/>
          <w:u w:val="single"/>
        </w:rPr>
        <w:t>Rationale</w:t>
      </w:r>
      <w:r w:rsidRPr="00B92B6C">
        <w:rPr>
          <w:rFonts w:eastAsia="Calibri"/>
        </w:rPr>
        <w:t xml:space="preserve">: </w:t>
      </w:r>
      <w:r>
        <w:rPr>
          <w:rFonts w:eastAsia="Calibri"/>
        </w:rPr>
        <w:t xml:space="preserve">  </w:t>
      </w:r>
      <w:r w:rsidR="00822839">
        <w:rPr>
          <w:rFonts w:eastAsia="Calibri"/>
        </w:rPr>
        <w:t>Allows for updates</w:t>
      </w:r>
      <w:r>
        <w:rPr>
          <w:rFonts w:eastAsia="Calibri"/>
        </w:rPr>
        <w:t xml:space="preserve"> </w:t>
      </w:r>
      <w:r w:rsidR="00822839">
        <w:rPr>
          <w:rFonts w:eastAsia="Calibri"/>
        </w:rPr>
        <w:t>on</w:t>
      </w:r>
      <w:r>
        <w:rPr>
          <w:rFonts w:eastAsia="Calibri"/>
        </w:rPr>
        <w:t xml:space="preserve"> progress using COVID</w:t>
      </w:r>
      <w:r w:rsidR="00822839">
        <w:rPr>
          <w:rFonts w:eastAsia="Calibri"/>
        </w:rPr>
        <w:t>-19 supplemental</w:t>
      </w:r>
      <w:r>
        <w:rPr>
          <w:rFonts w:eastAsia="Calibri"/>
        </w:rPr>
        <w:t xml:space="preserve"> funding</w:t>
      </w:r>
      <w:r w:rsidR="00822839">
        <w:rPr>
          <w:rFonts w:eastAsia="Calibri"/>
        </w:rPr>
        <w:t>,</w:t>
      </w:r>
      <w:r>
        <w:rPr>
          <w:rFonts w:eastAsia="Calibri"/>
        </w:rPr>
        <w:t xml:space="preserve"> consistent with the intended purpose of th</w:t>
      </w:r>
      <w:r w:rsidR="00822839">
        <w:rPr>
          <w:rFonts w:eastAsia="Calibri"/>
        </w:rPr>
        <w:t>e</w:t>
      </w:r>
      <w:r>
        <w:rPr>
          <w:rFonts w:eastAsia="Calibri"/>
        </w:rPr>
        <w:t xml:space="preserve"> funding. </w:t>
      </w:r>
    </w:p>
    <w:p w:rsidRPr="00B92B6C" w:rsidR="00A060D2" w:rsidP="00A060D2" w:rsidRDefault="00A060D2" w14:paraId="08EB7714" w14:textId="708FBB3C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>
        <w:rPr>
          <w:rFonts w:eastAsia="Calibri"/>
          <w:b/>
        </w:rPr>
        <w:t xml:space="preserve">Question </w:t>
      </w:r>
      <w:r w:rsidR="00DD0E41">
        <w:rPr>
          <w:rFonts w:eastAsia="Calibri"/>
          <w:b/>
        </w:rPr>
        <w:t>2</w:t>
      </w:r>
      <w:r w:rsidR="002805C0">
        <w:rPr>
          <w:rFonts w:eastAsia="Calibri"/>
          <w:b/>
        </w:rPr>
        <w:t>, page 7</w:t>
      </w:r>
      <w:r w:rsidRPr="00B92B6C">
        <w:rPr>
          <w:rFonts w:eastAsia="Calibri"/>
          <w:b/>
        </w:rPr>
        <w:t xml:space="preserve"> – </w:t>
      </w:r>
      <w:r>
        <w:rPr>
          <w:rFonts w:eastAsia="Calibri"/>
          <w:b/>
        </w:rPr>
        <w:t>Modification</w:t>
      </w:r>
    </w:p>
    <w:p w:rsidRPr="00B92B6C" w:rsidR="00A060D2" w:rsidP="00A060D2" w:rsidRDefault="00A060D2" w14:paraId="4C43E520" w14:textId="4E81C374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Updat</w:t>
      </w:r>
      <w:r w:rsidR="004C6DB8">
        <w:rPr>
          <w:rFonts w:eastAsia="Calibri"/>
        </w:rPr>
        <w:t xml:space="preserve">ed “Project Specific Narrative” </w:t>
      </w:r>
      <w:r>
        <w:rPr>
          <w:rFonts w:eastAsia="Calibri"/>
        </w:rPr>
        <w:t>to “</w:t>
      </w:r>
      <w:r w:rsidRPr="00C52FFD" w:rsidR="00C52FFD">
        <w:rPr>
          <w:rFonts w:eastAsia="Calibri"/>
        </w:rPr>
        <w:t>Please provide a status update on the activities supported with this funding in the following areas noted below (identify the activities that have been completed, are in progress, and/or are planned with this funding): (check all that apply)</w:t>
      </w:r>
      <w:r w:rsidR="00C52FFD">
        <w:rPr>
          <w:rFonts w:eastAsia="Calibri"/>
        </w:rPr>
        <w:t>”</w:t>
      </w:r>
    </w:p>
    <w:p w:rsidR="00A060D2" w:rsidP="00DD0E41" w:rsidRDefault="00A060D2" w14:paraId="3F9CB6E4" w14:textId="646605C9">
      <w:pPr>
        <w:spacing w:after="120" w:line="276" w:lineRule="auto"/>
        <w:ind w:left="720"/>
        <w:contextualSpacing/>
        <w:rPr>
          <w:rFonts w:eastAsia="Calibri"/>
        </w:rPr>
      </w:pPr>
      <w:r w:rsidRPr="00B92B6C">
        <w:rPr>
          <w:rFonts w:eastAsia="Calibri"/>
          <w:u w:val="single"/>
        </w:rPr>
        <w:t>Rationale</w:t>
      </w:r>
      <w:r w:rsidRPr="00B92B6C">
        <w:rPr>
          <w:rFonts w:eastAsia="Calibri"/>
        </w:rPr>
        <w:t xml:space="preserve">: </w:t>
      </w:r>
      <w:r>
        <w:rPr>
          <w:rFonts w:eastAsia="Calibri"/>
        </w:rPr>
        <w:t xml:space="preserve"> </w:t>
      </w:r>
      <w:r w:rsidR="00822839">
        <w:rPr>
          <w:rFonts w:eastAsia="Calibri"/>
        </w:rPr>
        <w:t>This will allow for the c</w:t>
      </w:r>
      <w:r w:rsidRPr="00B92B6C">
        <w:rPr>
          <w:rFonts w:eastAsia="Calibri"/>
        </w:rPr>
        <w:t xml:space="preserve">apture </w:t>
      </w:r>
      <w:r w:rsidR="00822839">
        <w:rPr>
          <w:rFonts w:eastAsia="Calibri"/>
        </w:rPr>
        <w:t xml:space="preserve">of information </w:t>
      </w:r>
      <w:r w:rsidRPr="00B92B6C">
        <w:rPr>
          <w:rFonts w:eastAsia="Calibri"/>
        </w:rPr>
        <w:t xml:space="preserve">data </w:t>
      </w:r>
      <w:r>
        <w:rPr>
          <w:rFonts w:eastAsia="Calibri"/>
        </w:rPr>
        <w:t xml:space="preserve">on </w:t>
      </w:r>
      <w:r w:rsidR="00822839">
        <w:rPr>
          <w:rFonts w:eastAsia="Calibri"/>
        </w:rPr>
        <w:t>all</w:t>
      </w:r>
      <w:r>
        <w:rPr>
          <w:rFonts w:eastAsia="Calibri"/>
        </w:rPr>
        <w:t xml:space="preserve"> activities </w:t>
      </w:r>
      <w:r w:rsidR="00822839">
        <w:rPr>
          <w:rFonts w:eastAsia="Calibri"/>
        </w:rPr>
        <w:t>supported with the COVID-19 supplemental funding</w:t>
      </w:r>
      <w:r>
        <w:rPr>
          <w:rFonts w:eastAsia="Calibri"/>
        </w:rPr>
        <w:t xml:space="preserve">. </w:t>
      </w:r>
    </w:p>
    <w:p w:rsidRPr="00B92B6C" w:rsidR="00DD0E41" w:rsidP="00DD0E41" w:rsidRDefault="00DD0E41" w14:paraId="5767922A" w14:textId="0CBABAF6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 w:rsidRPr="00B92B6C">
        <w:rPr>
          <w:rFonts w:eastAsia="Calibri"/>
          <w:b/>
        </w:rPr>
        <w:t xml:space="preserve">Question </w:t>
      </w:r>
      <w:r>
        <w:rPr>
          <w:rFonts w:eastAsia="Calibri"/>
          <w:b/>
        </w:rPr>
        <w:t xml:space="preserve">3, page </w:t>
      </w:r>
      <w:r w:rsidR="00527051">
        <w:rPr>
          <w:rFonts w:eastAsia="Calibri"/>
          <w:b/>
        </w:rPr>
        <w:t>8</w:t>
      </w:r>
      <w:r>
        <w:rPr>
          <w:rFonts w:eastAsia="Calibri"/>
          <w:b/>
        </w:rPr>
        <w:t xml:space="preserve"> – </w:t>
      </w:r>
      <w:r w:rsidRPr="00B92B6C">
        <w:rPr>
          <w:rFonts w:eastAsia="Calibri"/>
          <w:b/>
        </w:rPr>
        <w:t xml:space="preserve"> </w:t>
      </w:r>
      <w:r>
        <w:rPr>
          <w:rFonts w:eastAsia="Calibri"/>
          <w:b/>
        </w:rPr>
        <w:t>Modification</w:t>
      </w:r>
    </w:p>
    <w:p w:rsidRPr="00B92B6C" w:rsidR="00DD0E41" w:rsidP="00DD0E41" w:rsidRDefault="00DD0E41" w14:paraId="3B5F2C53" w14:textId="0EE05A2B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>Modified question:</w:t>
      </w:r>
      <w:r w:rsidRPr="00B92B6C">
        <w:rPr>
          <w:rFonts w:eastAsia="Calibri"/>
        </w:rPr>
        <w:t xml:space="preserve"> “</w:t>
      </w:r>
      <w:r w:rsidRPr="00C52FFD" w:rsidR="00C52FFD">
        <w:rPr>
          <w:rFonts w:eastAsia="Calibri"/>
        </w:rPr>
        <w:t xml:space="preserve">Are the implemented/planned activities described above and associated uses of funds consistent with what you submitted to HRSA in the initial post-award </w:t>
      </w:r>
      <w:r w:rsidR="00C52FFD">
        <w:rPr>
          <w:rFonts w:eastAsia="Calibri"/>
        </w:rPr>
        <w:t xml:space="preserve">reporting requirement response?  </w:t>
      </w:r>
      <w:r w:rsidRPr="00C52FFD" w:rsidR="00C52FFD">
        <w:rPr>
          <w:rFonts w:eastAsia="Calibri"/>
        </w:rPr>
        <w:t>If 'No' please describe any new and/or updated activities.  For changes that impact your approved budget, please provide detail by cost category.</w:t>
      </w:r>
      <w:r w:rsidR="00C52FFD">
        <w:rPr>
          <w:rFonts w:eastAsia="Calibri"/>
        </w:rPr>
        <w:t>”</w:t>
      </w:r>
      <w:r w:rsidRPr="00C52FFD" w:rsidR="00C52FFD">
        <w:rPr>
          <w:rFonts w:eastAsia="Calibri"/>
        </w:rPr>
        <w:t xml:space="preserve"> </w:t>
      </w:r>
    </w:p>
    <w:p w:rsidR="00DD0E41" w:rsidP="00DD0E41" w:rsidRDefault="00DD0E41" w14:paraId="09F9A543" w14:textId="2D752A58">
      <w:pPr>
        <w:spacing w:after="120" w:line="276" w:lineRule="auto"/>
        <w:ind w:left="720"/>
        <w:contextualSpacing/>
        <w:rPr>
          <w:rFonts w:eastAsia="Calibri"/>
        </w:rPr>
      </w:pPr>
      <w:r w:rsidRPr="00B92B6C">
        <w:rPr>
          <w:rFonts w:eastAsia="Calibri"/>
          <w:u w:val="single"/>
        </w:rPr>
        <w:t>Rationale</w:t>
      </w:r>
      <w:r w:rsidRPr="00B92B6C">
        <w:rPr>
          <w:rFonts w:eastAsia="Calibri"/>
        </w:rPr>
        <w:t xml:space="preserve">: </w:t>
      </w:r>
      <w:r>
        <w:rPr>
          <w:rFonts w:eastAsia="Calibri"/>
        </w:rPr>
        <w:t xml:space="preserve">  </w:t>
      </w:r>
      <w:r w:rsidR="00822839">
        <w:rPr>
          <w:rFonts w:eastAsia="Calibri"/>
        </w:rPr>
        <w:t>Allows for reporting on</w:t>
      </w:r>
      <w:r>
        <w:rPr>
          <w:rFonts w:eastAsia="Calibri"/>
        </w:rPr>
        <w:t xml:space="preserve"> COVID</w:t>
      </w:r>
      <w:r w:rsidR="00822839">
        <w:rPr>
          <w:rFonts w:eastAsia="Calibri"/>
        </w:rPr>
        <w:t>-19 supplemental</w:t>
      </w:r>
      <w:r>
        <w:rPr>
          <w:rFonts w:eastAsia="Calibri"/>
        </w:rPr>
        <w:t xml:space="preserve"> funding </w:t>
      </w:r>
      <w:r w:rsidR="00822839">
        <w:rPr>
          <w:rFonts w:eastAsia="Calibri"/>
        </w:rPr>
        <w:t xml:space="preserve">to discuss whether implemented activities </w:t>
      </w:r>
      <w:r>
        <w:rPr>
          <w:rFonts w:eastAsia="Calibri"/>
        </w:rPr>
        <w:t xml:space="preserve">are consistent with the </w:t>
      </w:r>
      <w:r w:rsidR="00822839">
        <w:rPr>
          <w:rFonts w:eastAsia="Calibri"/>
        </w:rPr>
        <w:t>activities originally proposed to HRSA, but provide an opportunity to discuss changes when needed</w:t>
      </w:r>
      <w:r>
        <w:rPr>
          <w:rFonts w:eastAsia="Calibri"/>
        </w:rPr>
        <w:t>.</w:t>
      </w:r>
    </w:p>
    <w:p w:rsidRPr="00B92B6C" w:rsidR="00DD0E41" w:rsidP="00DD0E41" w:rsidRDefault="00DD0E41" w14:paraId="18EEDA4A" w14:textId="0D3B0DC0">
      <w:pPr>
        <w:numPr>
          <w:ilvl w:val="0"/>
          <w:numId w:val="5"/>
        </w:numPr>
        <w:spacing w:after="200" w:line="276" w:lineRule="auto"/>
        <w:contextualSpacing/>
        <w:rPr>
          <w:rFonts w:eastAsia="Calibri"/>
          <w:b/>
        </w:rPr>
      </w:pPr>
      <w:r w:rsidRPr="00B92B6C">
        <w:rPr>
          <w:rFonts w:eastAsia="Calibri"/>
          <w:b/>
        </w:rPr>
        <w:t xml:space="preserve">Question </w:t>
      </w:r>
      <w:r>
        <w:rPr>
          <w:rFonts w:eastAsia="Calibri"/>
          <w:b/>
        </w:rPr>
        <w:t xml:space="preserve">4, page </w:t>
      </w:r>
      <w:r w:rsidR="00527051">
        <w:rPr>
          <w:rFonts w:eastAsia="Calibri"/>
          <w:b/>
        </w:rPr>
        <w:t>8</w:t>
      </w:r>
      <w:r>
        <w:rPr>
          <w:rFonts w:eastAsia="Calibri"/>
          <w:b/>
        </w:rPr>
        <w:t xml:space="preserve"> – </w:t>
      </w:r>
      <w:r w:rsidRPr="00B92B6C">
        <w:rPr>
          <w:rFonts w:eastAsia="Calibri"/>
          <w:b/>
        </w:rPr>
        <w:t xml:space="preserve"> </w:t>
      </w:r>
      <w:r>
        <w:rPr>
          <w:rFonts w:eastAsia="Calibri"/>
          <w:b/>
        </w:rPr>
        <w:t>Modification</w:t>
      </w:r>
    </w:p>
    <w:p w:rsidRPr="00B92B6C" w:rsidR="00DD0E41" w:rsidP="00DD0E41" w:rsidRDefault="00DD0E41" w14:paraId="1E391AC8" w14:textId="442C9E2B">
      <w:pPr>
        <w:spacing w:after="200" w:line="276" w:lineRule="auto"/>
        <w:ind w:left="720"/>
        <w:contextualSpacing/>
        <w:rPr>
          <w:rFonts w:eastAsia="Calibri"/>
        </w:rPr>
      </w:pPr>
      <w:r>
        <w:rPr>
          <w:rFonts w:eastAsia="Calibri"/>
        </w:rPr>
        <w:t xml:space="preserve">Updated question: </w:t>
      </w:r>
      <w:r w:rsidRPr="00B92B6C">
        <w:rPr>
          <w:rFonts w:eastAsia="Calibri"/>
        </w:rPr>
        <w:t xml:space="preserve"> “</w:t>
      </w:r>
      <w:r w:rsidRPr="00C52FFD" w:rsidR="00C52FFD">
        <w:rPr>
          <w:rFonts w:eastAsia="Calibri"/>
        </w:rPr>
        <w:t>Are there or do you anticipate any issues or barriers in the use of the funding and/or implementing the planned activities?</w:t>
      </w:r>
      <w:r w:rsidR="00C52FFD">
        <w:rPr>
          <w:rFonts w:eastAsia="Calibri"/>
        </w:rPr>
        <w:t xml:space="preserve"> </w:t>
      </w:r>
      <w:r w:rsidRPr="00C52FFD" w:rsidR="00C52FFD">
        <w:rPr>
          <w:rFonts w:eastAsia="Calibri"/>
        </w:rPr>
        <w:t>If ‘Yes’ please describe.</w:t>
      </w:r>
      <w:r w:rsidR="00C52FFD">
        <w:rPr>
          <w:rFonts w:eastAsia="Calibri"/>
        </w:rPr>
        <w:t>”</w:t>
      </w:r>
    </w:p>
    <w:p w:rsidR="00DD0E41" w:rsidP="00DD0E41" w:rsidRDefault="00DD0E41" w14:paraId="0FC53297" w14:textId="073772EB">
      <w:pPr>
        <w:spacing w:after="120" w:line="276" w:lineRule="auto"/>
        <w:ind w:left="720"/>
        <w:contextualSpacing/>
        <w:rPr>
          <w:rFonts w:eastAsia="Calibri"/>
        </w:rPr>
      </w:pPr>
      <w:r w:rsidRPr="00B92B6C">
        <w:rPr>
          <w:rFonts w:eastAsia="Calibri"/>
          <w:u w:val="single"/>
        </w:rPr>
        <w:t>Rationale</w:t>
      </w:r>
      <w:r w:rsidRPr="00B92B6C">
        <w:rPr>
          <w:rFonts w:eastAsia="Calibri"/>
        </w:rPr>
        <w:t xml:space="preserve">: </w:t>
      </w:r>
      <w:r>
        <w:rPr>
          <w:rFonts w:eastAsia="Calibri"/>
        </w:rPr>
        <w:t xml:space="preserve"> Provide</w:t>
      </w:r>
      <w:r w:rsidR="00822839">
        <w:rPr>
          <w:rFonts w:eastAsia="Calibri"/>
        </w:rPr>
        <w:t>s an opportunity for reporting on</w:t>
      </w:r>
      <w:r>
        <w:rPr>
          <w:rFonts w:eastAsia="Calibri"/>
        </w:rPr>
        <w:t xml:space="preserve"> challenges in using COVID</w:t>
      </w:r>
      <w:r w:rsidR="00822839">
        <w:rPr>
          <w:rFonts w:eastAsia="Calibri"/>
        </w:rPr>
        <w:t>-19 supplemental</w:t>
      </w:r>
      <w:r>
        <w:rPr>
          <w:rFonts w:eastAsia="Calibri"/>
        </w:rPr>
        <w:t xml:space="preserve"> funding</w:t>
      </w:r>
      <w:r w:rsidR="00822839">
        <w:rPr>
          <w:rFonts w:eastAsia="Calibri"/>
        </w:rPr>
        <w:t>, and how this impacts the original activities proposed to HRSA</w:t>
      </w:r>
      <w:r>
        <w:rPr>
          <w:rFonts w:eastAsia="Calibri"/>
        </w:rPr>
        <w:t>.</w:t>
      </w:r>
    </w:p>
    <w:p w:rsidRPr="00DD0E41" w:rsidR="00DD0E41" w:rsidP="00DD0E41" w:rsidRDefault="00DD0E41" w14:paraId="57C2BFB1" w14:textId="77777777">
      <w:pPr>
        <w:spacing w:after="120" w:line="276" w:lineRule="auto"/>
        <w:ind w:left="720"/>
        <w:contextualSpacing/>
        <w:rPr>
          <w:rFonts w:eastAsia="Calibri"/>
        </w:rPr>
      </w:pPr>
    </w:p>
    <w:p w:rsidRPr="00C27EEE" w:rsidR="00E57C67" w:rsidP="00E57C67" w:rsidRDefault="00E57C67" w14:paraId="7B0F27EE" w14:textId="77777777">
      <w:pPr>
        <w:spacing w:after="120" w:line="276" w:lineRule="auto"/>
        <w:ind w:left="720"/>
        <w:contextualSpacing/>
        <w:rPr>
          <w:rFonts w:eastAsia="Calibri"/>
        </w:rPr>
      </w:pPr>
    </w:p>
    <w:p w:rsidRPr="00B92B6C" w:rsidR="00E57C67" w:rsidP="00E57C67" w:rsidRDefault="00E57C67" w14:paraId="0F7BDD29" w14:textId="77777777">
      <w:pPr>
        <w:keepNext/>
        <w:spacing w:after="200" w:line="276" w:lineRule="auto"/>
        <w:rPr>
          <w:rFonts w:eastAsia="Calibri"/>
          <w:b/>
        </w:rPr>
      </w:pPr>
      <w:r w:rsidRPr="00B92B6C">
        <w:rPr>
          <w:rFonts w:eastAsia="Calibri"/>
          <w:b/>
        </w:rPr>
        <w:t>Attachments:</w:t>
      </w:r>
    </w:p>
    <w:p w:rsidRPr="00CC530A" w:rsidR="00B92B6C" w:rsidP="00CC530A" w:rsidRDefault="00CC530A" w14:paraId="2B24E5F7" w14:textId="1BA35BA6">
      <w:pPr>
        <w:numPr>
          <w:ilvl w:val="0"/>
          <w:numId w:val="6"/>
        </w:numPr>
        <w:spacing w:after="200" w:line="276" w:lineRule="auto"/>
        <w:rPr>
          <w:rFonts w:eastAsia="Calibri"/>
        </w:rPr>
      </w:pPr>
      <w:r w:rsidRPr="00CC530A">
        <w:rPr>
          <w:rFonts w:eastAsia="Calibri"/>
        </w:rPr>
        <w:t xml:space="preserve">Progress Report </w:t>
      </w:r>
      <w:r w:rsidR="00105394">
        <w:rPr>
          <w:rFonts w:eastAsia="Calibri"/>
        </w:rPr>
        <w:t xml:space="preserve">COVID </w:t>
      </w:r>
      <w:r w:rsidR="00F25F17">
        <w:rPr>
          <w:rFonts w:eastAsia="Calibri"/>
        </w:rPr>
        <w:t>Mark Up</w:t>
      </w:r>
    </w:p>
    <w:p w:rsidRPr="00FC1E4D" w:rsidR="00D02D40" w:rsidP="00B92B6C" w:rsidRDefault="005F1916" w14:paraId="49DBEF8E" w14:textId="77777777">
      <w:pPr>
        <w:pStyle w:val="Subtitle"/>
      </w:pPr>
    </w:p>
    <w:sectPr w:rsidRPr="00FC1E4D" w:rsidR="00D02D40" w:rsidSect="00DB2ED0">
      <w:headerReference w:type="default" r:id="rId13"/>
      <w:footerReference w:type="default" r:id="rId14"/>
      <w:headerReference w:type="first" r:id="rId15"/>
      <w:pgSz w:w="12240" w:h="15840"/>
      <w:pgMar w:top="1440" w:right="1440" w:bottom="1440" w:left="1440" w:header="36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C48ED46" w14:textId="77777777" w:rsidR="005F1916" w:rsidRDefault="005F1916" w:rsidP="00F90AEE">
      <w:r>
        <w:separator/>
      </w:r>
    </w:p>
  </w:endnote>
  <w:endnote w:type="continuationSeparator" w:id="0">
    <w:p w14:paraId="2E59D7E5" w14:textId="77777777" w:rsidR="005F1916" w:rsidRDefault="005F1916" w:rsidP="00F90A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4905289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701255B" w14:textId="13CDDF2D" w:rsidR="00B92B6C" w:rsidRDefault="00B92B6C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27292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14:paraId="03906C3A" w14:textId="77777777" w:rsidR="00B92B6C" w:rsidRDefault="00B92B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B93D095" w14:textId="77777777" w:rsidR="005F1916" w:rsidRDefault="005F1916" w:rsidP="00F90AEE">
      <w:r>
        <w:separator/>
      </w:r>
    </w:p>
  </w:footnote>
  <w:footnote w:type="continuationSeparator" w:id="0">
    <w:p w14:paraId="21B9A4A8" w14:textId="77777777" w:rsidR="005F1916" w:rsidRDefault="005F1916" w:rsidP="00F90AEE">
      <w:r>
        <w:continuationSeparator/>
      </w:r>
    </w:p>
  </w:footnote>
  <w:footnote w:id="1">
    <w:p w14:paraId="3AEEA671" w14:textId="77777777" w:rsidR="001709E2" w:rsidRDefault="001709E2" w:rsidP="001709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1" w:history="1">
        <w:r w:rsidRPr="001813B5">
          <w:rPr>
            <w:rStyle w:val="Hyperlink"/>
          </w:rPr>
          <w:t>https://www.congress.gov/116/bills/hr6074/BILLS-116hr6074enr.pdf</w:t>
        </w:r>
      </w:hyperlink>
    </w:p>
  </w:footnote>
  <w:footnote w:id="2">
    <w:p w14:paraId="2FA4E5C1" w14:textId="5A533B9E" w:rsidR="001709E2" w:rsidRDefault="001709E2" w:rsidP="001709E2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2" w:anchor="toc-H8F69C82503544AD9A7BC156E9EE7EB1B" w:history="1">
        <w:r w:rsidRPr="001813B5">
          <w:rPr>
            <w:rStyle w:val="Hyperlink"/>
          </w:rPr>
          <w:t>https://www.congress.gov/bill/116th-congress/house-bill/748/text#toc-H8F69C82503544AD9A7BC156E9EE7EB1B</w:t>
        </w:r>
      </w:hyperlink>
      <w:r>
        <w:t xml:space="preserve"> </w:t>
      </w:r>
    </w:p>
  </w:footnote>
  <w:footnote w:id="3">
    <w:p w14:paraId="169221CD" w14:textId="4ABC58FD" w:rsidR="00B552A7" w:rsidRDefault="00B552A7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hyperlink r:id="rId3" w:history="1">
        <w:r w:rsidRPr="00BF0014">
          <w:rPr>
            <w:rStyle w:val="Hyperlink"/>
          </w:rPr>
          <w:t>https://www.congress.gov/bill/116th-congress/house-bill/266/text</w:t>
        </w:r>
      </w:hyperlink>
      <w:r>
        <w:t xml:space="preserve"> 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9DBEF95" w14:textId="50F795C1" w:rsidR="00E60EC9" w:rsidRDefault="00E60EC9" w:rsidP="00E60EC9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890" w:type="dxa"/>
      <w:tblInd w:w="-1062" w:type="dxa"/>
      <w:tblLook w:val="00A0" w:firstRow="1" w:lastRow="0" w:firstColumn="1" w:lastColumn="0" w:noHBand="0" w:noVBand="0"/>
    </w:tblPr>
    <w:tblGrid>
      <w:gridCol w:w="1530"/>
      <w:gridCol w:w="9360"/>
    </w:tblGrid>
    <w:tr w:rsidR="00E60EC9" w:rsidRPr="00F90AEE" w14:paraId="49DBEF9E" w14:textId="77777777" w:rsidTr="005972C4">
      <w:trPr>
        <w:trHeight w:val="1710"/>
      </w:trPr>
      <w:tc>
        <w:tcPr>
          <w:tcW w:w="1530" w:type="dxa"/>
        </w:tcPr>
        <w:p w14:paraId="49DBEF96" w14:textId="77777777" w:rsidR="00E60EC9" w:rsidRPr="00F90AEE" w:rsidRDefault="00E60EC9" w:rsidP="005972C4">
          <w:pPr>
            <w:tabs>
              <w:tab w:val="center" w:pos="4320"/>
              <w:tab w:val="right" w:pos="8640"/>
            </w:tabs>
            <w:rPr>
              <w:sz w:val="20"/>
            </w:rPr>
          </w:pPr>
          <w:r>
            <w:rPr>
              <w:noProof/>
            </w:rPr>
            <w:drawing>
              <wp:inline distT="0" distB="0" distL="0" distR="0" wp14:anchorId="49DBEFA0" wp14:editId="49DBEFA1">
                <wp:extent cx="723900" cy="723900"/>
                <wp:effectExtent l="0" t="0" r="0" b="0"/>
                <wp:docPr id="3" name="Picture 3" descr="C:\Users\CPerez\AppData\Local\Microsoft\Windows\Temporary Internet Files\Content.IE5\OUEM9TZ3\dhhs-logo-blue-rgb.tif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CPerez\AppData\Local\Microsoft\Windows\Temporary Internet Files\Content.IE5\OUEM9TZ3\dhhs-logo-blue-rgb.tiff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3900" cy="723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360" w:type="dxa"/>
        </w:tcPr>
        <w:p w14:paraId="49DBEF97" w14:textId="5B6D7BF1" w:rsidR="00E60EC9" w:rsidRPr="00F15689" w:rsidRDefault="00E60EC9" w:rsidP="005972C4">
          <w:pPr>
            <w:tabs>
              <w:tab w:val="center" w:pos="4320"/>
              <w:tab w:val="right" w:pos="8640"/>
            </w:tabs>
            <w:spacing w:before="120" w:after="60"/>
            <w:rPr>
              <w:color w:val="000080"/>
              <w:sz w:val="19"/>
              <w:szCs w:val="19"/>
            </w:rPr>
          </w:pPr>
          <w:r>
            <w:rPr>
              <w:color w:val="000080"/>
              <w:sz w:val="20"/>
              <w:szCs w:val="20"/>
            </w:rPr>
            <w:t xml:space="preserve">                                                                                                      </w:t>
          </w:r>
          <w:r w:rsidR="00783738">
            <w:rPr>
              <w:color w:val="000080"/>
              <w:sz w:val="20"/>
              <w:szCs w:val="20"/>
            </w:rPr>
            <w:t xml:space="preserve">                               </w:t>
          </w:r>
          <w:r w:rsidR="00EB1D65">
            <w:rPr>
              <w:color w:val="000080"/>
              <w:sz w:val="20"/>
              <w:szCs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 xml:space="preserve">Health Resources and Services                                           </w:t>
          </w:r>
        </w:p>
        <w:p w14:paraId="49DBEF98" w14:textId="405A1892" w:rsidR="00E60EC9" w:rsidRPr="00F23997" w:rsidRDefault="00E60EC9" w:rsidP="007177BC">
          <w:pPr>
            <w:tabs>
              <w:tab w:val="left" w:pos="6750"/>
            </w:tabs>
            <w:spacing w:before="120" w:after="60" w:line="130" w:lineRule="exact"/>
            <w:rPr>
              <w:color w:val="000080"/>
              <w:sz w:val="20"/>
              <w:szCs w:val="20"/>
            </w:rPr>
          </w:pPr>
          <w:r w:rsidRPr="00F90AEE">
            <w:rPr>
              <w:b/>
              <w:color w:val="000080"/>
              <w:sz w:val="20"/>
              <w:szCs w:val="20"/>
            </w:rPr>
            <w:t>DEPARTMENT OF HEALTH &amp; HUMAN SERVICES</w:t>
          </w:r>
          <w:r w:rsidRPr="00F90AEE">
            <w:rPr>
              <w:color w:val="000080"/>
              <w:sz w:val="20"/>
            </w:rPr>
            <w:t xml:space="preserve">                      </w:t>
          </w:r>
          <w:r w:rsidR="00783738">
            <w:rPr>
              <w:color w:val="000080"/>
              <w:sz w:val="20"/>
            </w:rPr>
            <w:t xml:space="preserve">                </w:t>
          </w:r>
          <w:r w:rsidR="00EB1D65">
            <w:rPr>
              <w:color w:val="000080"/>
              <w:sz w:val="20"/>
            </w:rPr>
            <w:t xml:space="preserve"> </w:t>
          </w:r>
          <w:r w:rsidRPr="00F15689">
            <w:rPr>
              <w:color w:val="000080"/>
              <w:sz w:val="19"/>
              <w:szCs w:val="19"/>
            </w:rPr>
            <w:t>Administration</w:t>
          </w:r>
          <w:r>
            <w:rPr>
              <w:color w:val="000080"/>
              <w:sz w:val="20"/>
              <w:szCs w:val="20"/>
            </w:rPr>
            <w:t xml:space="preserve">                                                                      </w:t>
          </w:r>
          <w:r>
            <w:rPr>
              <w:color w:val="000080"/>
              <w:sz w:val="20"/>
              <w:szCs w:val="20"/>
            </w:rPr>
            <w:tab/>
          </w:r>
          <w:r>
            <w:rPr>
              <w:color w:val="000080"/>
              <w:sz w:val="20"/>
              <w:szCs w:val="20"/>
            </w:rPr>
            <w:tab/>
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9" w14:textId="77777777" w:rsidR="00E60EC9" w:rsidRDefault="00E60EC9" w:rsidP="005972C4">
          <w:pPr>
            <w:tabs>
              <w:tab w:val="center" w:pos="4320"/>
              <w:tab w:val="right" w:pos="8640"/>
            </w:tabs>
            <w:spacing w:before="40" w:after="60" w:line="130" w:lineRule="exact"/>
            <w:rPr>
              <w:color w:val="000080"/>
            </w:rPr>
          </w:pPr>
          <w:r>
            <w:rPr>
              <w:noProof/>
              <w:color w:val="000080"/>
              <w:sz w:val="20"/>
              <w:szCs w:val="20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9DBEFA2" wp14:editId="49DBEFA3">
                    <wp:simplePos x="0" y="0"/>
                    <wp:positionH relativeFrom="column">
                      <wp:posOffset>7620</wp:posOffset>
                    </wp:positionH>
                    <wp:positionV relativeFrom="paragraph">
                      <wp:posOffset>38100</wp:posOffset>
                    </wp:positionV>
                    <wp:extent cx="5753100" cy="0"/>
                    <wp:effectExtent l="0" t="0" r="19050" b="19050"/>
                    <wp:wrapNone/>
                    <wp:docPr id="2" name="Straight Connector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575310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rgbClr val="000080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</wp:anchor>
                </w:drawing>
              </mc:Choice>
              <mc:Fallback>
                <w:pict>
                  <v:line w14:anchorId="612B0AA0" id="Straight Connector 2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.6pt,3pt" to="453.6pt,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" strokecolor="navy"/>
                </w:pict>
              </mc:Fallback>
            </mc:AlternateContent>
          </w:r>
          <w:r>
            <w:rPr>
              <w:color w:val="000080"/>
            </w:rPr>
            <w:t xml:space="preserve">                                                                                                                                                                                                                                    </w:t>
          </w:r>
        </w:p>
        <w:p w14:paraId="49DBEF9B" w14:textId="17EF26C6" w:rsidR="00E60EC9" w:rsidRPr="00184624" w:rsidRDefault="00E60EC9" w:rsidP="00184624">
          <w:pPr>
            <w:tabs>
              <w:tab w:val="center" w:pos="4320"/>
              <w:tab w:val="right" w:pos="8640"/>
            </w:tabs>
            <w:spacing w:before="40" w:after="60"/>
            <w:rPr>
              <w:color w:val="000080"/>
              <w:sz w:val="20"/>
              <w:szCs w:val="20"/>
            </w:rPr>
          </w:pPr>
          <w:r>
            <w:rPr>
              <w:color w:val="000080"/>
            </w:rPr>
            <w:t xml:space="preserve">                                                                                </w:t>
          </w:r>
          <w:r w:rsidR="00865885">
            <w:rPr>
              <w:color w:val="000080"/>
            </w:rPr>
            <w:t xml:space="preserve">                             </w:t>
          </w:r>
          <w:r w:rsidR="007177BC">
            <w:rPr>
              <w:color w:val="000080"/>
            </w:rPr>
            <w:t xml:space="preserve"> </w:t>
          </w:r>
          <w:r w:rsidR="00865885">
            <w:rPr>
              <w:color w:val="000080"/>
              <w:sz w:val="20"/>
              <w:szCs w:val="20"/>
            </w:rPr>
            <w:t>Bureau of Primary Health Care</w:t>
          </w:r>
        </w:p>
        <w:p w14:paraId="49DBEF9C" w14:textId="5477FD7D" w:rsidR="00E60EC9" w:rsidRDefault="007177BC" w:rsidP="00865885">
          <w:pPr>
            <w:tabs>
              <w:tab w:val="center" w:pos="4320"/>
              <w:tab w:val="right" w:pos="8640"/>
            </w:tabs>
            <w:ind w:left="7080" w:hanging="540"/>
            <w:rPr>
              <w:sz w:val="20"/>
              <w:szCs w:val="20"/>
            </w:rPr>
          </w:pPr>
          <w:r w:rsidRPr="00184624">
            <w:rPr>
              <w:color w:val="000080"/>
              <w:sz w:val="20"/>
              <w:szCs w:val="20"/>
            </w:rPr>
            <w:t xml:space="preserve">  Rockville</w:t>
          </w:r>
          <w:r>
            <w:rPr>
              <w:color w:val="000080"/>
              <w:sz w:val="20"/>
              <w:szCs w:val="20"/>
            </w:rPr>
            <w:t>, MD  20857</w:t>
          </w:r>
        </w:p>
        <w:p w14:paraId="49DBEF9D" w14:textId="77777777" w:rsidR="00614C26" w:rsidRPr="00F90AEE" w:rsidRDefault="00614C26" w:rsidP="005972C4">
          <w:pPr>
            <w:tabs>
              <w:tab w:val="center" w:pos="4320"/>
              <w:tab w:val="right" w:pos="8640"/>
            </w:tabs>
            <w:ind w:left="6642"/>
            <w:rPr>
              <w:sz w:val="20"/>
              <w:szCs w:val="20"/>
            </w:rPr>
          </w:pPr>
        </w:p>
      </w:tc>
    </w:tr>
  </w:tbl>
  <w:p w14:paraId="49DBEF9F" w14:textId="5BBAFF1F" w:rsidR="00E60EC9" w:rsidRDefault="00E60EC9" w:rsidP="001F745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2922D1"/>
    <w:multiLevelType w:val="hybridMultilevel"/>
    <w:tmpl w:val="B1DE09D0"/>
    <w:lvl w:ilvl="0" w:tplc="04090001">
      <w:start w:val="1"/>
      <w:numFmt w:val="bullet"/>
      <w:lvlText w:val=""/>
      <w:lvlJc w:val="left"/>
      <w:pPr>
        <w:ind w:left="90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abstractNum w:abstractNumId="1" w15:restartNumberingAfterBreak="0">
    <w:nsid w:val="24272A5C"/>
    <w:multiLevelType w:val="hybridMultilevel"/>
    <w:tmpl w:val="7004BAA0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" w15:restartNumberingAfterBreak="0">
    <w:nsid w:val="28410CF3"/>
    <w:multiLevelType w:val="hybridMultilevel"/>
    <w:tmpl w:val="AF109C6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FB14D14"/>
    <w:multiLevelType w:val="hybridMultilevel"/>
    <w:tmpl w:val="3A88FCEE"/>
    <w:lvl w:ilvl="0" w:tplc="040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FD82945"/>
    <w:multiLevelType w:val="hybridMultilevel"/>
    <w:tmpl w:val="DE8A102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3F91A32"/>
    <w:multiLevelType w:val="hybridMultilevel"/>
    <w:tmpl w:val="B67E9FCA"/>
    <w:lvl w:ilvl="0" w:tplc="393C41F4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5AD604C"/>
    <w:multiLevelType w:val="hybridMultilevel"/>
    <w:tmpl w:val="214E28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8DC0DFE"/>
    <w:multiLevelType w:val="hybridMultilevel"/>
    <w:tmpl w:val="09601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4712FA"/>
    <w:multiLevelType w:val="hybridMultilevel"/>
    <w:tmpl w:val="57302E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6"/>
  </w:num>
  <w:num w:numId="4">
    <w:abstractNumId w:val="7"/>
  </w:num>
  <w:num w:numId="5">
    <w:abstractNumId w:val="4"/>
  </w:num>
  <w:num w:numId="6">
    <w:abstractNumId w:val="5"/>
  </w:num>
  <w:num w:numId="7">
    <w:abstractNumId w:val="8"/>
  </w:num>
  <w:num w:numId="8">
    <w:abstractNumId w:val="2"/>
  </w:num>
  <w:num w:numId="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jM1NjGzNDI2MDU2NTZU0lEKTi0uzszPAykwrAUANQ+YYCwAAAA="/>
  </w:docVars>
  <w:rsids>
    <w:rsidRoot w:val="00F90AEE"/>
    <w:rsid w:val="00003763"/>
    <w:rsid w:val="000244E7"/>
    <w:rsid w:val="00045B42"/>
    <w:rsid w:val="00077FC4"/>
    <w:rsid w:val="00086224"/>
    <w:rsid w:val="000A7DE4"/>
    <w:rsid w:val="000B106B"/>
    <w:rsid w:val="000B4222"/>
    <w:rsid w:val="000B64F3"/>
    <w:rsid w:val="000D4ED8"/>
    <w:rsid w:val="000F2103"/>
    <w:rsid w:val="00105394"/>
    <w:rsid w:val="001115FE"/>
    <w:rsid w:val="0011587E"/>
    <w:rsid w:val="00122B02"/>
    <w:rsid w:val="00142733"/>
    <w:rsid w:val="00161207"/>
    <w:rsid w:val="00161D18"/>
    <w:rsid w:val="001626D3"/>
    <w:rsid w:val="001709E2"/>
    <w:rsid w:val="00184624"/>
    <w:rsid w:val="00190C2F"/>
    <w:rsid w:val="00191CE9"/>
    <w:rsid w:val="001A5F8A"/>
    <w:rsid w:val="001C250A"/>
    <w:rsid w:val="001D068D"/>
    <w:rsid w:val="001D522F"/>
    <w:rsid w:val="001E2196"/>
    <w:rsid w:val="001E257B"/>
    <w:rsid w:val="001E3779"/>
    <w:rsid w:val="001F7458"/>
    <w:rsid w:val="00240EB1"/>
    <w:rsid w:val="00244D9E"/>
    <w:rsid w:val="00254316"/>
    <w:rsid w:val="0025694D"/>
    <w:rsid w:val="00267A4C"/>
    <w:rsid w:val="00270D9F"/>
    <w:rsid w:val="0027176B"/>
    <w:rsid w:val="00275702"/>
    <w:rsid w:val="002805C0"/>
    <w:rsid w:val="002B2C62"/>
    <w:rsid w:val="002B55AC"/>
    <w:rsid w:val="002B5EA0"/>
    <w:rsid w:val="002D23CB"/>
    <w:rsid w:val="00301C0B"/>
    <w:rsid w:val="00310E49"/>
    <w:rsid w:val="003544DE"/>
    <w:rsid w:val="0037258C"/>
    <w:rsid w:val="00383ECD"/>
    <w:rsid w:val="003901DB"/>
    <w:rsid w:val="003B2616"/>
    <w:rsid w:val="003D2879"/>
    <w:rsid w:val="003D33F5"/>
    <w:rsid w:val="003D4040"/>
    <w:rsid w:val="004128A1"/>
    <w:rsid w:val="00417355"/>
    <w:rsid w:val="00431462"/>
    <w:rsid w:val="00441EE8"/>
    <w:rsid w:val="00467E88"/>
    <w:rsid w:val="00472BD0"/>
    <w:rsid w:val="004870F0"/>
    <w:rsid w:val="00493F65"/>
    <w:rsid w:val="004A289E"/>
    <w:rsid w:val="004A3B9D"/>
    <w:rsid w:val="004C5BA6"/>
    <w:rsid w:val="004C5E93"/>
    <w:rsid w:val="004C6DB8"/>
    <w:rsid w:val="004D2CED"/>
    <w:rsid w:val="004E733E"/>
    <w:rsid w:val="005114FA"/>
    <w:rsid w:val="00527051"/>
    <w:rsid w:val="00535C6B"/>
    <w:rsid w:val="00540CF5"/>
    <w:rsid w:val="005439D1"/>
    <w:rsid w:val="00577B47"/>
    <w:rsid w:val="00581E13"/>
    <w:rsid w:val="005E64AA"/>
    <w:rsid w:val="005F1916"/>
    <w:rsid w:val="00614C26"/>
    <w:rsid w:val="00620DD3"/>
    <w:rsid w:val="006272EB"/>
    <w:rsid w:val="006562F9"/>
    <w:rsid w:val="00671F80"/>
    <w:rsid w:val="006934A4"/>
    <w:rsid w:val="006A0213"/>
    <w:rsid w:val="006A5A87"/>
    <w:rsid w:val="006C099B"/>
    <w:rsid w:val="006C5C65"/>
    <w:rsid w:val="006F4137"/>
    <w:rsid w:val="00710F4A"/>
    <w:rsid w:val="007177BC"/>
    <w:rsid w:val="007261EE"/>
    <w:rsid w:val="00727292"/>
    <w:rsid w:val="007279C1"/>
    <w:rsid w:val="00754D00"/>
    <w:rsid w:val="00760EB6"/>
    <w:rsid w:val="00783738"/>
    <w:rsid w:val="0078631F"/>
    <w:rsid w:val="0079084A"/>
    <w:rsid w:val="007B6733"/>
    <w:rsid w:val="007C45C1"/>
    <w:rsid w:val="00816253"/>
    <w:rsid w:val="00822839"/>
    <w:rsid w:val="00824266"/>
    <w:rsid w:val="00842010"/>
    <w:rsid w:val="00864109"/>
    <w:rsid w:val="00865885"/>
    <w:rsid w:val="00865C53"/>
    <w:rsid w:val="00867179"/>
    <w:rsid w:val="008672A0"/>
    <w:rsid w:val="00875450"/>
    <w:rsid w:val="0088649C"/>
    <w:rsid w:val="008A09BF"/>
    <w:rsid w:val="008C0759"/>
    <w:rsid w:val="008C5FD9"/>
    <w:rsid w:val="008D35DB"/>
    <w:rsid w:val="008D4322"/>
    <w:rsid w:val="008D5DDD"/>
    <w:rsid w:val="008E6BB9"/>
    <w:rsid w:val="00942426"/>
    <w:rsid w:val="00960CCD"/>
    <w:rsid w:val="009915DE"/>
    <w:rsid w:val="009A60CA"/>
    <w:rsid w:val="009C34AD"/>
    <w:rsid w:val="009D1EDF"/>
    <w:rsid w:val="009E2189"/>
    <w:rsid w:val="00A025DC"/>
    <w:rsid w:val="00A060D2"/>
    <w:rsid w:val="00A31D65"/>
    <w:rsid w:val="00A60A57"/>
    <w:rsid w:val="00A73790"/>
    <w:rsid w:val="00AF6A02"/>
    <w:rsid w:val="00B0690E"/>
    <w:rsid w:val="00B1243A"/>
    <w:rsid w:val="00B34CE8"/>
    <w:rsid w:val="00B34E80"/>
    <w:rsid w:val="00B50762"/>
    <w:rsid w:val="00B552A7"/>
    <w:rsid w:val="00B727B5"/>
    <w:rsid w:val="00B820BA"/>
    <w:rsid w:val="00B86A41"/>
    <w:rsid w:val="00B92B6C"/>
    <w:rsid w:val="00BB3521"/>
    <w:rsid w:val="00BB72AE"/>
    <w:rsid w:val="00BD0FD5"/>
    <w:rsid w:val="00BD2776"/>
    <w:rsid w:val="00BE2B59"/>
    <w:rsid w:val="00BF6A1F"/>
    <w:rsid w:val="00C06EF5"/>
    <w:rsid w:val="00C23BA3"/>
    <w:rsid w:val="00C251B3"/>
    <w:rsid w:val="00C33C03"/>
    <w:rsid w:val="00C42D55"/>
    <w:rsid w:val="00C46224"/>
    <w:rsid w:val="00C52FFD"/>
    <w:rsid w:val="00C60F62"/>
    <w:rsid w:val="00C6196F"/>
    <w:rsid w:val="00C65821"/>
    <w:rsid w:val="00CB6679"/>
    <w:rsid w:val="00CC530A"/>
    <w:rsid w:val="00CD382D"/>
    <w:rsid w:val="00CD6D52"/>
    <w:rsid w:val="00CF3D1C"/>
    <w:rsid w:val="00D3003E"/>
    <w:rsid w:val="00D46292"/>
    <w:rsid w:val="00D8185D"/>
    <w:rsid w:val="00D86A7B"/>
    <w:rsid w:val="00D91EA3"/>
    <w:rsid w:val="00D972E0"/>
    <w:rsid w:val="00DB2D70"/>
    <w:rsid w:val="00DB2ED0"/>
    <w:rsid w:val="00DC13B0"/>
    <w:rsid w:val="00DC35A2"/>
    <w:rsid w:val="00DD0E41"/>
    <w:rsid w:val="00DD0EDB"/>
    <w:rsid w:val="00DE2981"/>
    <w:rsid w:val="00DF2527"/>
    <w:rsid w:val="00DF2945"/>
    <w:rsid w:val="00E213EF"/>
    <w:rsid w:val="00E47B16"/>
    <w:rsid w:val="00E57C67"/>
    <w:rsid w:val="00E60EC9"/>
    <w:rsid w:val="00E66F74"/>
    <w:rsid w:val="00E7389F"/>
    <w:rsid w:val="00E76795"/>
    <w:rsid w:val="00E90041"/>
    <w:rsid w:val="00E974A7"/>
    <w:rsid w:val="00EB1D65"/>
    <w:rsid w:val="00EC7B82"/>
    <w:rsid w:val="00ED3264"/>
    <w:rsid w:val="00EE676F"/>
    <w:rsid w:val="00F15689"/>
    <w:rsid w:val="00F2118A"/>
    <w:rsid w:val="00F23997"/>
    <w:rsid w:val="00F25576"/>
    <w:rsid w:val="00F25F17"/>
    <w:rsid w:val="00F609B2"/>
    <w:rsid w:val="00F90AEE"/>
    <w:rsid w:val="00FB215E"/>
    <w:rsid w:val="00FC0271"/>
    <w:rsid w:val="00FC1E4D"/>
    <w:rsid w:val="00FD72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9DBEF66"/>
  <w15:docId w15:val="{4CE4EBBC-C141-4D11-983A-3B8F609221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60EC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2">
    <w:name w:val="heading 2"/>
    <w:basedOn w:val="Heading3"/>
    <w:next w:val="Normal"/>
    <w:link w:val="Heading2Char"/>
    <w:autoRedefine/>
    <w:semiHidden/>
    <w:unhideWhenUsed/>
    <w:qFormat/>
    <w:rsid w:val="00E60EC9"/>
    <w:pPr>
      <w:keepLines w:val="0"/>
      <w:spacing w:before="0"/>
      <w:outlineLvl w:val="1"/>
    </w:pPr>
    <w:rPr>
      <w:rFonts w:ascii="Times New Roman" w:eastAsia="Times New Roman" w:hAnsi="Times New Roman" w:cs="Times New Roman"/>
      <w:color w:val="auto"/>
      <w:szCs w:val="26"/>
      <w:u w:val="single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0EC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90AEE"/>
  </w:style>
  <w:style w:type="paragraph" w:styleId="Footer">
    <w:name w:val="footer"/>
    <w:basedOn w:val="Normal"/>
    <w:link w:val="FooterChar"/>
    <w:uiPriority w:val="99"/>
    <w:unhideWhenUsed/>
    <w:rsid w:val="00F90AE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90AEE"/>
  </w:style>
  <w:style w:type="paragraph" w:styleId="BalloonText">
    <w:name w:val="Balloon Text"/>
    <w:basedOn w:val="Normal"/>
    <w:link w:val="BalloonTextChar"/>
    <w:uiPriority w:val="99"/>
    <w:semiHidden/>
    <w:unhideWhenUsed/>
    <w:rsid w:val="00F90A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0AEE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semiHidden/>
    <w:rsid w:val="00E60EC9"/>
    <w:rPr>
      <w:rFonts w:ascii="Times New Roman" w:eastAsia="Times New Roman" w:hAnsi="Times New Roman" w:cs="Times New Roman"/>
      <w:b/>
      <w:bCs/>
      <w:sz w:val="24"/>
      <w:szCs w:val="26"/>
      <w:u w:val="single"/>
    </w:rPr>
  </w:style>
  <w:style w:type="paragraph" w:styleId="BodyText">
    <w:name w:val="Body Text"/>
    <w:basedOn w:val="Normal"/>
    <w:link w:val="BodyTextChar"/>
    <w:unhideWhenUsed/>
    <w:rsid w:val="00E60EC9"/>
  </w:style>
  <w:style w:type="character" w:customStyle="1" w:styleId="BodyTextChar">
    <w:name w:val="Body Text Char"/>
    <w:basedOn w:val="DefaultParagraphFont"/>
    <w:link w:val="BodyText"/>
    <w:rsid w:val="00E60EC9"/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0EC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74A7"/>
    <w:rPr>
      <w:color w:val="0000FF" w:themeColor="hyperlink"/>
      <w:u w:val="single"/>
    </w:rPr>
  </w:style>
  <w:style w:type="paragraph" w:styleId="Subtitle">
    <w:name w:val="Subtitle"/>
    <w:basedOn w:val="Normal"/>
    <w:next w:val="Normal"/>
    <w:link w:val="SubtitleChar"/>
    <w:uiPriority w:val="11"/>
    <w:qFormat/>
    <w:rsid w:val="00B92B6C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uiPriority w:val="11"/>
    <w:rsid w:val="00B92B6C"/>
    <w:rPr>
      <w:rFonts w:eastAsiaTheme="minorEastAsia"/>
      <w:color w:val="5A5A5A" w:themeColor="text1" w:themeTint="A5"/>
      <w:spacing w:val="15"/>
    </w:rPr>
  </w:style>
  <w:style w:type="paragraph" w:customStyle="1" w:styleId="FootnoteText1">
    <w:name w:val="Footnote Text1"/>
    <w:basedOn w:val="Normal"/>
    <w:next w:val="FootnoteText"/>
    <w:link w:val="FootnoteTextChar"/>
    <w:uiPriority w:val="99"/>
    <w:semiHidden/>
    <w:unhideWhenUsed/>
    <w:rsid w:val="00B92B6C"/>
    <w:rPr>
      <w:rFonts w:asciiTheme="minorHAnsi" w:eastAsiaTheme="minorHAnsi" w:hAnsiTheme="minorHAnsi" w:cstheme="minorBidi"/>
      <w:sz w:val="20"/>
      <w:szCs w:val="20"/>
    </w:rPr>
  </w:style>
  <w:style w:type="character" w:customStyle="1" w:styleId="FootnoteTextChar">
    <w:name w:val="Footnote Text Char"/>
    <w:basedOn w:val="DefaultParagraphFont"/>
    <w:link w:val="FootnoteText1"/>
    <w:uiPriority w:val="99"/>
    <w:semiHidden/>
    <w:rsid w:val="00B92B6C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B92B6C"/>
    <w:rPr>
      <w:vertAlign w:val="superscript"/>
    </w:rPr>
  </w:style>
  <w:style w:type="paragraph" w:styleId="FootnoteText">
    <w:name w:val="footnote text"/>
    <w:basedOn w:val="Normal"/>
    <w:link w:val="FootnoteTextChar1"/>
    <w:uiPriority w:val="99"/>
    <w:semiHidden/>
    <w:unhideWhenUsed/>
    <w:rsid w:val="00B92B6C"/>
    <w:rPr>
      <w:sz w:val="20"/>
      <w:szCs w:val="20"/>
    </w:rPr>
  </w:style>
  <w:style w:type="character" w:customStyle="1" w:styleId="FootnoteTextChar1">
    <w:name w:val="Footnote Text Char1"/>
    <w:basedOn w:val="DefaultParagraphFont"/>
    <w:link w:val="FootnoteText"/>
    <w:uiPriority w:val="99"/>
    <w:semiHidden/>
    <w:rsid w:val="00B92B6C"/>
    <w:rPr>
      <w:rFonts w:ascii="Times New Roman" w:eastAsia="Times New Roman" w:hAnsi="Times New Roman" w:cs="Times New Roman"/>
      <w:sz w:val="20"/>
      <w:szCs w:val="20"/>
    </w:rPr>
  </w:style>
  <w:style w:type="character" w:styleId="CommentReference">
    <w:name w:val="annotation reference"/>
    <w:basedOn w:val="DefaultParagraphFont"/>
    <w:uiPriority w:val="99"/>
    <w:semiHidden/>
    <w:unhideWhenUsed/>
    <w:rsid w:val="00D4629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4629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46292"/>
    <w:rPr>
      <w:rFonts w:ascii="Times New Roman" w:eastAsia="Times New Roman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4629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46292"/>
    <w:rPr>
      <w:rFonts w:ascii="Times New Roman" w:eastAsia="Times New Roman" w:hAnsi="Times New Roman" w:cs="Times New Roman"/>
      <w:b/>
      <w:bCs/>
      <w:sz w:val="20"/>
      <w:szCs w:val="20"/>
    </w:rPr>
  </w:style>
  <w:style w:type="paragraph" w:styleId="Revision">
    <w:name w:val="Revision"/>
    <w:hidden/>
    <w:uiPriority w:val="99"/>
    <w:semiHidden/>
    <w:rsid w:val="00E57C6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A060D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2107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096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6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congress.gov/bill/116th-congress/house-bill/266/text" TargetMode="External"/><Relationship Id="rId2" Type="http://schemas.openxmlformats.org/officeDocument/2006/relationships/hyperlink" Target="https://www.congress.gov/bill/116th-congress/house-bill/748/text" TargetMode="External"/><Relationship Id="rId1" Type="http://schemas.openxmlformats.org/officeDocument/2006/relationships/hyperlink" Target="https://www.congress.gov/116/bills/hr6074/BILLS-116hr6074enr.pdf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A008B6139CEC34E9E62DC999A14FD5F" ma:contentTypeVersion="3" ma:contentTypeDescription="Create a new document." ma:contentTypeScope="" ma:versionID="6061b9e904e767401985ff80262a5c9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ece390d2794d31fdf8bbc445df2fdb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?mso-contentType ?>
<SharedContentType xmlns="Microsoft.SharePoint.Taxonomy.ContentTypeSync" SourceId="13ff120d-8bd5-4291-a148-70db8d7e9204" ContentTypeId="0x01" PreviousValue="false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6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E8CBF77-6372-4304-AA4D-BDF3FD9952C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2CF22A0F-6488-46EE-A273-671D877F1AB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25090AD-F333-4BA7-ABB4-A33D231341F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57C9952E-7D25-47AC-9CF1-E27EC8D8903D}">
  <ds:schemaRefs>
    <ds:schemaRef ds:uri="Microsoft.SharePoint.Taxonomy.ContentTypeSync"/>
  </ds:schemaRefs>
</ds:datastoreItem>
</file>

<file path=customXml/itemProps5.xml><?xml version="1.0" encoding="utf-8"?>
<ds:datastoreItem xmlns:ds="http://schemas.openxmlformats.org/officeDocument/2006/customXml" ds:itemID="{B31FA58D-00DC-41A1-9F58-38753BD3A2B8}">
  <ds:schemaRefs>
    <ds:schemaRef ds:uri="http://schemas.microsoft.com/sharepoint/v3/contenttype/forms"/>
  </ds:schemaRefs>
</ds:datastoreItem>
</file>

<file path=customXml/itemProps6.xml><?xml version="1.0" encoding="utf-8"?>
<ds:datastoreItem xmlns:ds="http://schemas.openxmlformats.org/officeDocument/2006/customXml" ds:itemID="{8B9D75BE-2570-490B-A775-4915D19E62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813</Words>
  <Characters>4637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change memo</vt:lpstr>
    </vt:vector>
  </TitlesOfParts>
  <Company>HRSA</Company>
  <LinksUpToDate>false</LinksUpToDate>
  <CharactersWithSpaces>5440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change memo</dc:title>
  <dc:creator>Windows User</dc:creator>
  <cp:lastModifiedBy>Mark Pincus</cp:lastModifiedBy>
  <cp:revision>2</cp:revision>
  <cp:lastPrinted>2015-10-27T13:28:00Z</cp:lastPrinted>
  <dcterms:created xsi:type="dcterms:W3CDTF">2020-05-26T11:36:00Z</dcterms:created>
  <dcterms:modified xsi:type="dcterms:W3CDTF">2020-05-26T11:36:00Z</dcterms:modified>
  <cp:category>Memo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0x010100FA008B6139CEC34E9E62DC999A14FD5F</vt:lpwstr>
  </property>
</Properties>
</file>