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71C03" w:rsidR="00C71C03" w:rsidP="00C71C03" w:rsidRDefault="00C71C03" w14:paraId="39ECFA4F" w14:textId="77777777">
      <w:pPr>
        <w:jc w:val="center"/>
        <w:rPr>
          <w:rFonts w:ascii="Times New Roman" w:hAnsi="Times New Roman"/>
          <w:b/>
          <w:sz w:val="24"/>
          <w:szCs w:val="24"/>
        </w:rPr>
      </w:pPr>
      <w:r w:rsidRPr="00C71C03">
        <w:rPr>
          <w:rFonts w:ascii="Times New Roman" w:hAnsi="Times New Roman"/>
          <w:b/>
          <w:sz w:val="24"/>
          <w:szCs w:val="24"/>
        </w:rPr>
        <w:t>Justification for Non-Substantive Changes for Social Security Benefits Applications:</w:t>
      </w:r>
    </w:p>
    <w:p w:rsidRPr="00C71C03" w:rsidR="00C71C03" w:rsidP="00C71C03" w:rsidRDefault="00C71C03" w14:paraId="534B8B74" w14:textId="77777777">
      <w:pPr>
        <w:jc w:val="center"/>
        <w:rPr>
          <w:rFonts w:ascii="Times New Roman" w:hAnsi="Times New Roman"/>
          <w:b/>
          <w:sz w:val="24"/>
          <w:szCs w:val="24"/>
        </w:rPr>
      </w:pPr>
      <w:r w:rsidRPr="00C71C03">
        <w:rPr>
          <w:rFonts w:ascii="Times New Roman" w:hAnsi="Times New Roman"/>
          <w:b/>
          <w:sz w:val="24"/>
          <w:szCs w:val="24"/>
        </w:rPr>
        <w:t>Form SSA-1:  Application for Retirement Insurance Benefits</w:t>
      </w:r>
    </w:p>
    <w:p w:rsidRPr="00C71C03" w:rsidR="00C71C03" w:rsidP="00C71C03" w:rsidRDefault="00C71C03" w14:paraId="1431CA6B" w14:textId="77777777">
      <w:pPr>
        <w:jc w:val="center"/>
        <w:rPr>
          <w:rFonts w:ascii="Times New Roman" w:hAnsi="Times New Roman"/>
          <w:b/>
          <w:sz w:val="24"/>
          <w:szCs w:val="24"/>
        </w:rPr>
      </w:pPr>
      <w:r w:rsidRPr="00C71C03">
        <w:rPr>
          <w:rFonts w:ascii="Times New Roman" w:hAnsi="Times New Roman"/>
          <w:b/>
          <w:sz w:val="24"/>
          <w:szCs w:val="24"/>
        </w:rPr>
        <w:t>Form SSA-2:  Application for Wife’s or Husband’s Insurance Benefits</w:t>
      </w:r>
    </w:p>
    <w:p w:rsidRPr="00C71C03" w:rsidR="00C71C03" w:rsidP="00C71C03" w:rsidRDefault="00C71C03" w14:paraId="552F2637" w14:textId="77777777">
      <w:pPr>
        <w:jc w:val="center"/>
        <w:rPr>
          <w:rFonts w:ascii="Times New Roman" w:hAnsi="Times New Roman"/>
          <w:b/>
          <w:sz w:val="24"/>
          <w:szCs w:val="24"/>
        </w:rPr>
      </w:pPr>
      <w:r w:rsidRPr="00C71C03">
        <w:rPr>
          <w:rFonts w:ascii="Times New Roman" w:hAnsi="Times New Roman"/>
          <w:b/>
          <w:sz w:val="24"/>
          <w:szCs w:val="24"/>
        </w:rPr>
        <w:t>Form SSA-16:  Application for Disability Insurance Benefits</w:t>
      </w:r>
    </w:p>
    <w:p w:rsidRPr="00C71C03" w:rsidR="00C71C03" w:rsidP="00C71C03" w:rsidRDefault="00C71C03" w14:paraId="0CD9E06E" w14:textId="77777777">
      <w:pPr>
        <w:jc w:val="center"/>
        <w:rPr>
          <w:rFonts w:ascii="Times New Roman" w:hAnsi="Times New Roman"/>
          <w:b/>
          <w:sz w:val="24"/>
          <w:szCs w:val="24"/>
        </w:rPr>
      </w:pPr>
      <w:r w:rsidRPr="00C71C03">
        <w:rPr>
          <w:rFonts w:ascii="Times New Roman" w:hAnsi="Times New Roman"/>
          <w:b/>
          <w:sz w:val="24"/>
          <w:szCs w:val="24"/>
        </w:rPr>
        <w:t>Internet Claim (</w:t>
      </w:r>
      <w:proofErr w:type="spellStart"/>
      <w:r w:rsidRPr="00C71C03">
        <w:rPr>
          <w:rFonts w:ascii="Times New Roman" w:hAnsi="Times New Roman"/>
          <w:b/>
          <w:sz w:val="24"/>
          <w:szCs w:val="24"/>
        </w:rPr>
        <w:t>iClaim</w:t>
      </w:r>
      <w:proofErr w:type="spellEnd"/>
      <w:r w:rsidRPr="00C71C03">
        <w:rPr>
          <w:rFonts w:ascii="Times New Roman" w:hAnsi="Times New Roman"/>
          <w:b/>
          <w:sz w:val="24"/>
          <w:szCs w:val="24"/>
        </w:rPr>
        <w:t>) Application Screens</w:t>
      </w:r>
    </w:p>
    <w:p w:rsidRPr="00C71C03" w:rsidR="00C71C03" w:rsidP="00C71C03" w:rsidRDefault="00C71C03" w14:paraId="1D838446" w14:textId="77777777">
      <w:pPr>
        <w:jc w:val="center"/>
        <w:rPr>
          <w:rFonts w:ascii="Times New Roman" w:hAnsi="Times New Roman"/>
          <w:b/>
          <w:sz w:val="24"/>
          <w:szCs w:val="24"/>
        </w:rPr>
      </w:pPr>
      <w:r w:rsidRPr="00C71C03">
        <w:rPr>
          <w:rFonts w:ascii="Times New Roman" w:hAnsi="Times New Roman"/>
          <w:b/>
          <w:sz w:val="24"/>
          <w:szCs w:val="24"/>
        </w:rPr>
        <w:t>Internet Appointment (</w:t>
      </w:r>
      <w:proofErr w:type="spellStart"/>
      <w:r w:rsidRPr="00C71C03">
        <w:rPr>
          <w:rFonts w:ascii="Times New Roman" w:hAnsi="Times New Roman"/>
          <w:b/>
          <w:sz w:val="24"/>
          <w:szCs w:val="24"/>
        </w:rPr>
        <w:t>iAppointment</w:t>
      </w:r>
      <w:proofErr w:type="spellEnd"/>
      <w:r w:rsidRPr="00C71C03">
        <w:rPr>
          <w:rFonts w:ascii="Times New Roman" w:hAnsi="Times New Roman"/>
          <w:b/>
          <w:sz w:val="24"/>
          <w:szCs w:val="24"/>
        </w:rPr>
        <w:t>) Application Screens</w:t>
      </w:r>
    </w:p>
    <w:p w:rsidRPr="00C71C03" w:rsidR="00C71C03" w:rsidP="00C71C03" w:rsidRDefault="00C71C03" w14:paraId="597640A1" w14:textId="77777777">
      <w:pPr>
        <w:jc w:val="center"/>
        <w:rPr>
          <w:rFonts w:ascii="Times New Roman" w:hAnsi="Times New Roman"/>
          <w:b/>
          <w:sz w:val="24"/>
          <w:szCs w:val="24"/>
        </w:rPr>
      </w:pPr>
      <w:r w:rsidRPr="00C71C03">
        <w:rPr>
          <w:rFonts w:ascii="Times New Roman" w:hAnsi="Times New Roman"/>
          <w:b/>
          <w:sz w:val="24"/>
          <w:szCs w:val="24"/>
        </w:rPr>
        <w:t>20 CFR 404.310-404.311, 404.315-404.322, 404.330-404.333, 404.601-404.603, and 404.1501-404.1512</w:t>
      </w:r>
    </w:p>
    <w:p w:rsidRPr="00C71C03" w:rsidR="00C71C03" w:rsidP="00C71C03" w:rsidRDefault="00C71C03" w14:paraId="5486224B" w14:textId="289A3A1B">
      <w:pPr>
        <w:spacing w:line="48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 w:rsidRPr="00C71C03">
        <w:rPr>
          <w:rFonts w:ascii="Times New Roman" w:hAnsi="Times New Roman"/>
          <w:b/>
          <w:sz w:val="24"/>
          <w:szCs w:val="24"/>
        </w:rPr>
        <w:t>OMB No. 0960-0618</w:t>
      </w:r>
    </w:p>
    <w:p w:rsidRPr="00780E85" w:rsidR="00C71C03" w:rsidP="004B02CC" w:rsidRDefault="00C71C03" w14:paraId="5A138197" w14:textId="777777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0E85">
        <w:rPr>
          <w:rFonts w:ascii="Times New Roman" w:hAnsi="Times New Roman" w:cs="Times New Roman"/>
          <w:b/>
          <w:sz w:val="24"/>
          <w:szCs w:val="24"/>
          <w:u w:val="single"/>
        </w:rPr>
        <w:t>Background</w:t>
      </w:r>
    </w:p>
    <w:p w:rsidR="000633DD" w:rsidP="004B02CC" w:rsidRDefault="00C71C03" w14:paraId="3E75448D" w14:textId="51F41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C71C03">
        <w:rPr>
          <w:rFonts w:ascii="Times New Roman" w:hAnsi="Times New Roman" w:cs="Times New Roman"/>
          <w:sz w:val="24"/>
          <w:szCs w:val="24"/>
        </w:rPr>
        <w:t>Social Security Administration</w:t>
      </w:r>
      <w:r>
        <w:rPr>
          <w:rFonts w:ascii="Times New Roman" w:hAnsi="Times New Roman" w:cs="Times New Roman"/>
          <w:sz w:val="24"/>
          <w:szCs w:val="24"/>
        </w:rPr>
        <w:t xml:space="preserve"> (SSA) provides o</w:t>
      </w:r>
      <w:r w:rsidRPr="001068BB" w:rsidR="000633DD">
        <w:rPr>
          <w:rFonts w:ascii="Times New Roman" w:hAnsi="Times New Roman" w:cs="Times New Roman"/>
          <w:sz w:val="24"/>
          <w:szCs w:val="24"/>
        </w:rPr>
        <w:t xml:space="preserve">nline enrollment </w:t>
      </w:r>
      <w:r w:rsidRPr="001068BB" w:rsidR="000A62BF">
        <w:rPr>
          <w:rFonts w:ascii="Times New Roman" w:hAnsi="Times New Roman" w:cs="Times New Roman"/>
          <w:sz w:val="24"/>
          <w:szCs w:val="24"/>
        </w:rPr>
        <w:t xml:space="preserve">for individuals who wish to </w:t>
      </w:r>
      <w:r w:rsidRPr="001068BB" w:rsidR="000633DD">
        <w:rPr>
          <w:rFonts w:ascii="Times New Roman" w:hAnsi="Times New Roman" w:cs="Times New Roman"/>
          <w:sz w:val="24"/>
          <w:szCs w:val="24"/>
        </w:rPr>
        <w:t xml:space="preserve">apply for </w:t>
      </w:r>
      <w:r w:rsidRPr="001068BB" w:rsidR="000A62BF">
        <w:rPr>
          <w:rFonts w:ascii="Times New Roman" w:hAnsi="Times New Roman" w:cs="Times New Roman"/>
          <w:sz w:val="24"/>
          <w:szCs w:val="24"/>
        </w:rPr>
        <w:t xml:space="preserve">Medicare during their Initial Enrollment Period (IEP). </w:t>
      </w:r>
      <w:r w:rsidRPr="001068BB" w:rsidR="00063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individuals</w:t>
      </w:r>
      <w:r w:rsidR="007F6F9E">
        <w:rPr>
          <w:rFonts w:ascii="Times New Roman" w:hAnsi="Times New Roman" w:cs="Times New Roman"/>
          <w:sz w:val="24"/>
          <w:szCs w:val="24"/>
        </w:rPr>
        <w:t xml:space="preserve"> applying for Medicare</w:t>
      </w:r>
      <w:r w:rsidRPr="001068BB" w:rsidR="0087553F">
        <w:rPr>
          <w:rFonts w:ascii="Times New Roman" w:hAnsi="Times New Roman" w:cs="Times New Roman"/>
          <w:sz w:val="24"/>
          <w:szCs w:val="24"/>
        </w:rPr>
        <w:t xml:space="preserve"> for the first time, </w:t>
      </w:r>
      <w:r>
        <w:rPr>
          <w:rFonts w:ascii="Times New Roman" w:hAnsi="Times New Roman" w:cs="Times New Roman"/>
          <w:sz w:val="24"/>
          <w:szCs w:val="24"/>
        </w:rPr>
        <w:t>SSA’s Internet-based</w:t>
      </w:r>
      <w:r w:rsidRPr="001068BB" w:rsidR="00875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8BB" w:rsidR="0087553F">
        <w:rPr>
          <w:rFonts w:ascii="Times New Roman" w:hAnsi="Times New Roman" w:cs="Times New Roman"/>
          <w:sz w:val="24"/>
          <w:szCs w:val="24"/>
        </w:rPr>
        <w:t>iCla</w:t>
      </w:r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 (OMB Control #0960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1068BB" w:rsidR="0087553F">
        <w:rPr>
          <w:rFonts w:ascii="Times New Roman" w:hAnsi="Times New Roman" w:cs="Times New Roman"/>
          <w:sz w:val="24"/>
          <w:szCs w:val="24"/>
        </w:rPr>
        <w:t>0618)</w:t>
      </w:r>
      <w:r>
        <w:rPr>
          <w:rFonts w:ascii="Times New Roman" w:hAnsi="Times New Roman" w:cs="Times New Roman"/>
          <w:sz w:val="24"/>
          <w:szCs w:val="24"/>
        </w:rPr>
        <w:t xml:space="preserve"> provides</w:t>
      </w:r>
      <w:r w:rsidRPr="001068BB" w:rsidR="000633DD">
        <w:rPr>
          <w:rFonts w:ascii="Times New Roman" w:hAnsi="Times New Roman" w:cs="Times New Roman"/>
          <w:sz w:val="24"/>
          <w:szCs w:val="24"/>
        </w:rPr>
        <w:t xml:space="preserve"> the option to enroll in Medicare Part </w:t>
      </w:r>
      <w:r>
        <w:rPr>
          <w:rFonts w:ascii="Times New Roman" w:hAnsi="Times New Roman" w:cs="Times New Roman"/>
          <w:sz w:val="24"/>
          <w:szCs w:val="24"/>
        </w:rPr>
        <w:t>A and Part B</w:t>
      </w:r>
      <w:r w:rsidRPr="001068BB" w:rsidR="0087553F">
        <w:rPr>
          <w:rFonts w:ascii="Times New Roman" w:hAnsi="Times New Roman" w:cs="Times New Roman"/>
          <w:sz w:val="24"/>
          <w:szCs w:val="24"/>
        </w:rPr>
        <w:t xml:space="preserve">.  </w:t>
      </w:r>
      <w:r w:rsidRPr="001068BB" w:rsidR="000633DD">
        <w:rPr>
          <w:rFonts w:ascii="Times New Roman" w:hAnsi="Times New Roman" w:cs="Times New Roman"/>
          <w:sz w:val="24"/>
          <w:szCs w:val="24"/>
        </w:rPr>
        <w:t xml:space="preserve">However, </w:t>
      </w:r>
      <w:proofErr w:type="spellStart"/>
      <w:r>
        <w:rPr>
          <w:rFonts w:ascii="Times New Roman" w:hAnsi="Times New Roman" w:cs="Times New Roman"/>
          <w:sz w:val="24"/>
          <w:szCs w:val="24"/>
        </w:rPr>
        <w:t>iClaim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not an option for those individuals</w:t>
      </w:r>
      <w:r w:rsidRPr="001068BB" w:rsidR="000633DD">
        <w:rPr>
          <w:rFonts w:ascii="Times New Roman" w:hAnsi="Times New Roman" w:cs="Times New Roman"/>
          <w:sz w:val="24"/>
          <w:szCs w:val="24"/>
        </w:rPr>
        <w:t xml:space="preserve"> already enrolled in Medicare Part A </w:t>
      </w:r>
      <w:r>
        <w:rPr>
          <w:rFonts w:ascii="Times New Roman" w:hAnsi="Times New Roman" w:cs="Times New Roman"/>
          <w:sz w:val="24"/>
          <w:szCs w:val="24"/>
        </w:rPr>
        <w:t>who</w:t>
      </w:r>
      <w:r w:rsidRPr="001068BB" w:rsidR="000633DD">
        <w:rPr>
          <w:rFonts w:ascii="Times New Roman" w:hAnsi="Times New Roman" w:cs="Times New Roman"/>
          <w:sz w:val="24"/>
          <w:szCs w:val="24"/>
        </w:rPr>
        <w:t xml:space="preserve"> are </w:t>
      </w:r>
      <w:r w:rsidR="007F6F9E">
        <w:rPr>
          <w:rFonts w:ascii="Times New Roman" w:hAnsi="Times New Roman" w:cs="Times New Roman"/>
          <w:sz w:val="24"/>
          <w:szCs w:val="24"/>
        </w:rPr>
        <w:t>interested in enrolling in Part </w:t>
      </w:r>
      <w:r w:rsidRPr="001068BB" w:rsidR="000633DD">
        <w:rPr>
          <w:rFonts w:ascii="Times New Roman" w:hAnsi="Times New Roman" w:cs="Times New Roman"/>
          <w:sz w:val="24"/>
          <w:szCs w:val="24"/>
        </w:rPr>
        <w:t>B</w:t>
      </w:r>
      <w:r w:rsidR="00CB248A">
        <w:rPr>
          <w:rFonts w:ascii="Times New Roman" w:hAnsi="Times New Roman" w:cs="Times New Roman"/>
          <w:sz w:val="24"/>
          <w:szCs w:val="24"/>
        </w:rPr>
        <w:t xml:space="preserve"> during the General Enrollment Period (GEP)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248A">
        <w:rPr>
          <w:rFonts w:ascii="Times New Roman" w:hAnsi="Times New Roman" w:cs="Times New Roman"/>
          <w:sz w:val="24"/>
          <w:szCs w:val="24"/>
        </w:rPr>
        <w:t xml:space="preserve"> or a Special Enrollment Period (SEP)</w:t>
      </w:r>
      <w:r w:rsidRPr="001068BB" w:rsidR="000633D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8BB" w:rsidR="000633DD">
        <w:rPr>
          <w:rFonts w:ascii="Times New Roman" w:hAnsi="Times New Roman" w:cs="Times New Roman"/>
          <w:sz w:val="24"/>
          <w:szCs w:val="24"/>
        </w:rPr>
        <w:t xml:space="preserve">Rather, SSA directs </w:t>
      </w:r>
      <w:r>
        <w:rPr>
          <w:rFonts w:ascii="Times New Roman" w:hAnsi="Times New Roman" w:cs="Times New Roman"/>
          <w:sz w:val="24"/>
          <w:szCs w:val="24"/>
        </w:rPr>
        <w:t>those Medicare Part A enrollees</w:t>
      </w:r>
      <w:r w:rsidRPr="001068BB" w:rsidR="000633DD">
        <w:rPr>
          <w:rFonts w:ascii="Times New Roman" w:hAnsi="Times New Roman" w:cs="Times New Roman"/>
          <w:sz w:val="24"/>
          <w:szCs w:val="24"/>
        </w:rPr>
        <w:t xml:space="preserve"> to </w:t>
      </w:r>
      <w:r w:rsidR="009871E4">
        <w:rPr>
          <w:rFonts w:ascii="Times New Roman" w:hAnsi="Times New Roman" w:cs="Times New Roman"/>
          <w:sz w:val="24"/>
          <w:szCs w:val="24"/>
        </w:rPr>
        <w:t>visit a</w:t>
      </w:r>
      <w:r>
        <w:rPr>
          <w:rFonts w:ascii="Times New Roman" w:hAnsi="Times New Roman" w:cs="Times New Roman"/>
          <w:sz w:val="24"/>
          <w:szCs w:val="24"/>
        </w:rPr>
        <w:t>n</w:t>
      </w:r>
      <w:r w:rsidR="009871E4">
        <w:rPr>
          <w:rFonts w:ascii="Times New Roman" w:hAnsi="Times New Roman" w:cs="Times New Roman"/>
          <w:sz w:val="24"/>
          <w:szCs w:val="24"/>
        </w:rPr>
        <w:t xml:space="preserve"> SSA field office, or to </w:t>
      </w:r>
      <w:r w:rsidRPr="001068BB" w:rsidR="000633DD">
        <w:rPr>
          <w:rFonts w:ascii="Times New Roman" w:hAnsi="Times New Roman" w:cs="Times New Roman"/>
          <w:sz w:val="24"/>
          <w:szCs w:val="24"/>
        </w:rPr>
        <w:t>ma</w:t>
      </w:r>
      <w:r w:rsidRPr="001068BB" w:rsidR="0087553F">
        <w:rPr>
          <w:rFonts w:ascii="Times New Roman" w:hAnsi="Times New Roman" w:cs="Times New Roman"/>
          <w:sz w:val="24"/>
          <w:szCs w:val="24"/>
        </w:rPr>
        <w:t xml:space="preserve">il their completed </w:t>
      </w:r>
      <w:r w:rsidR="004B02CC">
        <w:rPr>
          <w:rFonts w:ascii="Times New Roman" w:hAnsi="Times New Roman" w:cs="Times New Roman"/>
          <w:sz w:val="24"/>
          <w:szCs w:val="24"/>
        </w:rPr>
        <w:t xml:space="preserve">Form </w:t>
      </w:r>
      <w:r w:rsidRPr="001068BB" w:rsidR="000633DD">
        <w:rPr>
          <w:rFonts w:ascii="Times New Roman" w:hAnsi="Times New Roman" w:cs="Times New Roman"/>
          <w:sz w:val="24"/>
          <w:szCs w:val="24"/>
        </w:rPr>
        <w:t>CMS-40B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68BB" w:rsidR="0087553F">
        <w:rPr>
          <w:rFonts w:ascii="Times New Roman" w:hAnsi="Times New Roman" w:cs="Times New Roman"/>
          <w:sz w:val="24"/>
          <w:szCs w:val="24"/>
        </w:rPr>
        <w:t xml:space="preserve"> Application for Enrollment in Medica</w:t>
      </w:r>
      <w:r w:rsidRPr="001068BB" w:rsidR="001068BB">
        <w:rPr>
          <w:rFonts w:ascii="Times New Roman" w:hAnsi="Times New Roman" w:cs="Times New Roman"/>
          <w:sz w:val="24"/>
          <w:szCs w:val="24"/>
        </w:rPr>
        <w:t>re Part B</w:t>
      </w:r>
      <w:r w:rsidR="007F6F9E">
        <w:rPr>
          <w:rFonts w:ascii="Times New Roman" w:hAnsi="Times New Roman" w:cs="Times New Roman"/>
          <w:sz w:val="24"/>
          <w:szCs w:val="24"/>
        </w:rPr>
        <w:t xml:space="preserve"> (Medical Insurance)</w:t>
      </w:r>
      <w:r w:rsidRPr="001068BB" w:rsidR="000633DD">
        <w:rPr>
          <w:rFonts w:ascii="Times New Roman" w:hAnsi="Times New Roman" w:cs="Times New Roman"/>
          <w:sz w:val="24"/>
          <w:szCs w:val="24"/>
        </w:rPr>
        <w:t xml:space="preserve"> </w:t>
      </w:r>
      <w:r w:rsidR="007F6F9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OMB Control #</w:t>
      </w:r>
      <w:r w:rsidR="007F6F9E">
        <w:rPr>
          <w:rFonts w:ascii="Times New Roman" w:hAnsi="Times New Roman" w:cs="Times New Roman"/>
          <w:sz w:val="24"/>
          <w:szCs w:val="24"/>
        </w:rPr>
        <w:t>0938-1230]</w:t>
      </w:r>
      <w:r>
        <w:rPr>
          <w:rFonts w:ascii="Times New Roman" w:hAnsi="Times New Roman" w:cs="Times New Roman"/>
          <w:sz w:val="24"/>
          <w:szCs w:val="24"/>
        </w:rPr>
        <w:t>, to their</w:t>
      </w:r>
      <w:r w:rsidRPr="001068BB" w:rsidR="000633DD">
        <w:rPr>
          <w:rFonts w:ascii="Times New Roman" w:hAnsi="Times New Roman" w:cs="Times New Roman"/>
          <w:sz w:val="24"/>
          <w:szCs w:val="24"/>
        </w:rPr>
        <w:t xml:space="preserve"> local field office.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8BB" w:rsidR="000633DD">
        <w:rPr>
          <w:rFonts w:ascii="Times New Roman" w:hAnsi="Times New Roman" w:cs="Times New Roman"/>
          <w:sz w:val="24"/>
          <w:szCs w:val="24"/>
        </w:rPr>
        <w:t xml:space="preserve"> If the </w:t>
      </w:r>
      <w:r>
        <w:rPr>
          <w:rFonts w:ascii="Times New Roman" w:hAnsi="Times New Roman" w:cs="Times New Roman"/>
          <w:sz w:val="24"/>
          <w:szCs w:val="24"/>
        </w:rPr>
        <w:t>individuals</w:t>
      </w:r>
      <w:r w:rsidRPr="001068BB" w:rsidR="00063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1068BB" w:rsidR="000633DD">
        <w:rPr>
          <w:rFonts w:ascii="Times New Roman" w:hAnsi="Times New Roman" w:cs="Times New Roman"/>
          <w:sz w:val="24"/>
          <w:szCs w:val="24"/>
        </w:rPr>
        <w:t xml:space="preserve"> applying for Medicare Part B due to a loss of employment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68BB" w:rsidR="000633DD">
        <w:rPr>
          <w:rFonts w:ascii="Times New Roman" w:hAnsi="Times New Roman" w:cs="Times New Roman"/>
          <w:sz w:val="24"/>
          <w:szCs w:val="24"/>
        </w:rPr>
        <w:t xml:space="preserve"> or group health coverage, </w:t>
      </w:r>
      <w:r>
        <w:rPr>
          <w:rFonts w:ascii="Times New Roman" w:hAnsi="Times New Roman" w:cs="Times New Roman"/>
          <w:sz w:val="24"/>
          <w:szCs w:val="24"/>
        </w:rPr>
        <w:t>SSA and the Center</w:t>
      </w:r>
      <w:r w:rsidR="007F6F9E">
        <w:rPr>
          <w:rFonts w:ascii="Times New Roman" w:hAnsi="Times New Roman" w:cs="Times New Roman"/>
          <w:sz w:val="24"/>
          <w:szCs w:val="24"/>
        </w:rPr>
        <w:t xml:space="preserve">s for Medicare &amp; </w:t>
      </w:r>
      <w:r w:rsidR="004B02CC">
        <w:rPr>
          <w:rFonts w:ascii="Times New Roman" w:hAnsi="Times New Roman" w:cs="Times New Roman"/>
          <w:sz w:val="24"/>
          <w:szCs w:val="24"/>
        </w:rPr>
        <w:t xml:space="preserve">Medicaid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B02CC">
        <w:rPr>
          <w:rFonts w:ascii="Times New Roman" w:hAnsi="Times New Roman" w:cs="Times New Roman"/>
          <w:sz w:val="24"/>
          <w:szCs w:val="24"/>
        </w:rPr>
        <w:t>ervices (CMS)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8BB" w:rsidR="000633DD">
        <w:rPr>
          <w:rFonts w:ascii="Times New Roman" w:hAnsi="Times New Roman" w:cs="Times New Roman"/>
          <w:sz w:val="24"/>
          <w:szCs w:val="24"/>
        </w:rPr>
        <w:t xml:space="preserve">would also </w:t>
      </w:r>
      <w:r w:rsidR="004B02CC">
        <w:rPr>
          <w:rFonts w:ascii="Times New Roman" w:hAnsi="Times New Roman" w:cs="Times New Roman"/>
          <w:sz w:val="24"/>
          <w:szCs w:val="24"/>
        </w:rPr>
        <w:t>require them to complete F</w:t>
      </w:r>
      <w:r>
        <w:rPr>
          <w:rFonts w:ascii="Times New Roman" w:hAnsi="Times New Roman" w:cs="Times New Roman"/>
          <w:sz w:val="24"/>
          <w:szCs w:val="24"/>
        </w:rPr>
        <w:t>orm CMS-L564,</w:t>
      </w:r>
      <w:r w:rsidRPr="001068BB" w:rsidR="001068BB">
        <w:rPr>
          <w:rFonts w:ascii="Times New Roman" w:hAnsi="Times New Roman" w:cs="Times New Roman"/>
          <w:sz w:val="24"/>
          <w:szCs w:val="24"/>
        </w:rPr>
        <w:t xml:space="preserve"> </w:t>
      </w:r>
      <w:r w:rsidRPr="001068BB" w:rsidR="000633DD">
        <w:rPr>
          <w:rFonts w:ascii="Times New Roman" w:hAnsi="Times New Roman" w:cs="Times New Roman"/>
          <w:sz w:val="24"/>
          <w:szCs w:val="24"/>
        </w:rPr>
        <w:t>Req</w:t>
      </w:r>
      <w:r w:rsidRPr="001068BB" w:rsidR="001068BB">
        <w:rPr>
          <w:rFonts w:ascii="Times New Roman" w:hAnsi="Times New Roman" w:cs="Times New Roman"/>
          <w:sz w:val="24"/>
          <w:szCs w:val="24"/>
        </w:rPr>
        <w:t>uest for Employmen</w:t>
      </w:r>
      <w:r>
        <w:rPr>
          <w:rFonts w:ascii="Times New Roman" w:hAnsi="Times New Roman" w:cs="Times New Roman"/>
          <w:sz w:val="24"/>
          <w:szCs w:val="24"/>
        </w:rPr>
        <w:t>t Information (OMB Control #</w:t>
      </w:r>
      <w:r w:rsidRPr="001068BB" w:rsidR="001068BB">
        <w:rPr>
          <w:rFonts w:ascii="Times New Roman" w:hAnsi="Times New Roman" w:cs="Times New Roman"/>
          <w:sz w:val="24"/>
          <w:szCs w:val="24"/>
        </w:rPr>
        <w:t>0938-0787)</w:t>
      </w:r>
      <w:r w:rsidRPr="001068BB" w:rsidR="000633DD">
        <w:rPr>
          <w:rFonts w:ascii="Times New Roman" w:hAnsi="Times New Roman" w:cs="Times New Roman"/>
          <w:sz w:val="24"/>
          <w:szCs w:val="24"/>
        </w:rPr>
        <w:t>.</w:t>
      </w:r>
    </w:p>
    <w:p w:rsidRPr="001068BB" w:rsidR="004B02CC" w:rsidP="004B02CC" w:rsidRDefault="004B02CC" w14:paraId="0F99F807" w14:textId="77777777">
      <w:pPr>
        <w:rPr>
          <w:rFonts w:ascii="Times New Roman" w:hAnsi="Times New Roman" w:cs="Times New Roman"/>
          <w:sz w:val="24"/>
          <w:szCs w:val="24"/>
        </w:rPr>
      </w:pPr>
    </w:p>
    <w:p w:rsidR="000633DD" w:rsidP="00780E85" w:rsidRDefault="000633DD" w14:paraId="6FDB0605" w14:textId="2D7AF199">
      <w:pPr>
        <w:rPr>
          <w:rFonts w:ascii="Times New Roman" w:hAnsi="Times New Roman" w:cs="Times New Roman"/>
          <w:sz w:val="24"/>
          <w:szCs w:val="24"/>
        </w:rPr>
      </w:pPr>
      <w:r w:rsidRPr="001068BB">
        <w:rPr>
          <w:rFonts w:ascii="Times New Roman" w:hAnsi="Times New Roman" w:cs="Times New Roman"/>
          <w:sz w:val="24"/>
          <w:szCs w:val="24"/>
        </w:rPr>
        <w:t>Due to the</w:t>
      </w:r>
      <w:r w:rsidR="004B02CC">
        <w:rPr>
          <w:rFonts w:ascii="Times New Roman" w:hAnsi="Times New Roman" w:cs="Times New Roman"/>
          <w:sz w:val="24"/>
          <w:szCs w:val="24"/>
        </w:rPr>
        <w:t xml:space="preserve"> current</w:t>
      </w:r>
      <w:r w:rsidRPr="001068BB">
        <w:rPr>
          <w:rFonts w:ascii="Times New Roman" w:hAnsi="Times New Roman" w:cs="Times New Roman"/>
          <w:sz w:val="24"/>
          <w:szCs w:val="24"/>
        </w:rPr>
        <w:t xml:space="preserve"> COVID-19 </w:t>
      </w:r>
      <w:r w:rsidR="004B02CC">
        <w:rPr>
          <w:rFonts w:ascii="Times New Roman" w:hAnsi="Times New Roman" w:cs="Times New Roman"/>
          <w:sz w:val="24"/>
          <w:szCs w:val="24"/>
        </w:rPr>
        <w:t xml:space="preserve">situation, </w:t>
      </w:r>
      <w:r w:rsidRPr="001068BB">
        <w:rPr>
          <w:rFonts w:ascii="Times New Roman" w:hAnsi="Times New Roman" w:cs="Times New Roman"/>
          <w:sz w:val="24"/>
          <w:szCs w:val="24"/>
        </w:rPr>
        <w:t xml:space="preserve">SSA </w:t>
      </w:r>
      <w:r w:rsidR="004B02CC">
        <w:rPr>
          <w:rFonts w:ascii="Times New Roman" w:hAnsi="Times New Roman" w:cs="Times New Roman"/>
          <w:sz w:val="24"/>
          <w:szCs w:val="24"/>
        </w:rPr>
        <w:t>needed to close</w:t>
      </w:r>
      <w:r w:rsidRPr="001068BB">
        <w:rPr>
          <w:rFonts w:ascii="Times New Roman" w:hAnsi="Times New Roman" w:cs="Times New Roman"/>
          <w:sz w:val="24"/>
          <w:szCs w:val="24"/>
        </w:rPr>
        <w:t xml:space="preserve"> field offices</w:t>
      </w:r>
      <w:r w:rsidRPr="001068BB" w:rsidR="001068BB">
        <w:rPr>
          <w:rFonts w:ascii="Times New Roman" w:hAnsi="Times New Roman" w:cs="Times New Roman"/>
          <w:sz w:val="24"/>
          <w:szCs w:val="24"/>
        </w:rPr>
        <w:t xml:space="preserve"> to the public</w:t>
      </w:r>
      <w:r w:rsidR="00780E85">
        <w:rPr>
          <w:rFonts w:ascii="Times New Roman" w:hAnsi="Times New Roman" w:cs="Times New Roman"/>
          <w:sz w:val="24"/>
          <w:szCs w:val="24"/>
        </w:rPr>
        <w:t xml:space="preserve"> and is</w:t>
      </w:r>
      <w:r w:rsidRPr="001068BB">
        <w:rPr>
          <w:rFonts w:ascii="Times New Roman" w:hAnsi="Times New Roman" w:cs="Times New Roman"/>
          <w:sz w:val="24"/>
          <w:szCs w:val="24"/>
        </w:rPr>
        <w:t xml:space="preserve"> </w:t>
      </w:r>
      <w:r w:rsidR="009022FD">
        <w:rPr>
          <w:rFonts w:ascii="Times New Roman" w:hAnsi="Times New Roman" w:cs="Times New Roman"/>
          <w:sz w:val="24"/>
          <w:szCs w:val="24"/>
        </w:rPr>
        <w:t xml:space="preserve">subsequently </w:t>
      </w:r>
      <w:r w:rsidRPr="001068BB" w:rsidR="009022FD">
        <w:rPr>
          <w:rFonts w:ascii="Times New Roman" w:hAnsi="Times New Roman" w:cs="Times New Roman"/>
          <w:sz w:val="24"/>
          <w:szCs w:val="24"/>
        </w:rPr>
        <w:t>experiencing</w:t>
      </w:r>
      <w:r w:rsidRPr="001068BB">
        <w:rPr>
          <w:rFonts w:ascii="Times New Roman" w:hAnsi="Times New Roman" w:cs="Times New Roman"/>
          <w:sz w:val="24"/>
          <w:szCs w:val="24"/>
        </w:rPr>
        <w:t xml:space="preserve"> extremely large call volumes.  Further, </w:t>
      </w:r>
      <w:r w:rsidR="00780E85">
        <w:rPr>
          <w:rFonts w:ascii="Times New Roman" w:hAnsi="Times New Roman" w:cs="Times New Roman"/>
          <w:sz w:val="24"/>
          <w:szCs w:val="24"/>
        </w:rPr>
        <w:t>there is a possibility that the situation</w:t>
      </w:r>
      <w:r w:rsidRPr="001068BB">
        <w:rPr>
          <w:rFonts w:ascii="Times New Roman" w:hAnsi="Times New Roman" w:cs="Times New Roman"/>
          <w:sz w:val="24"/>
          <w:szCs w:val="24"/>
        </w:rPr>
        <w:t xml:space="preserve"> may become so severe that the delivery of mail could be disrupted for extended periods.  These COVID-19 related issues could prevent individuals from enrolling in Medicare Part B in a timely manner.  CMS is currently working with SSA to offer relief from certain requirements and timeframes f</w:t>
      </w:r>
      <w:r w:rsidR="007F6F9E">
        <w:rPr>
          <w:rFonts w:ascii="Times New Roman" w:hAnsi="Times New Roman" w:cs="Times New Roman"/>
          <w:sz w:val="24"/>
          <w:szCs w:val="24"/>
        </w:rPr>
        <w:t>or Medicare Part B</w:t>
      </w:r>
      <w:r w:rsidR="00780E85">
        <w:rPr>
          <w:rFonts w:ascii="Times New Roman" w:hAnsi="Times New Roman" w:cs="Times New Roman"/>
          <w:sz w:val="24"/>
          <w:szCs w:val="24"/>
        </w:rPr>
        <w:t xml:space="preserve">.  One of these relief options </w:t>
      </w:r>
      <w:r w:rsidRPr="001068BB">
        <w:rPr>
          <w:rFonts w:ascii="Times New Roman" w:hAnsi="Times New Roman" w:cs="Times New Roman"/>
          <w:sz w:val="24"/>
          <w:szCs w:val="24"/>
        </w:rPr>
        <w:t xml:space="preserve">is to update the CMS-40B and CMS-L564 forms to </w:t>
      </w:r>
      <w:r w:rsidR="00F25FEB">
        <w:rPr>
          <w:rFonts w:ascii="Times New Roman" w:hAnsi="Times New Roman" w:cs="Times New Roman"/>
          <w:sz w:val="24"/>
          <w:szCs w:val="24"/>
        </w:rPr>
        <w:t>include</w:t>
      </w:r>
      <w:r w:rsidRPr="001068BB" w:rsidR="00F25FEB">
        <w:rPr>
          <w:rFonts w:ascii="Times New Roman" w:hAnsi="Times New Roman" w:cs="Times New Roman"/>
          <w:sz w:val="24"/>
          <w:szCs w:val="24"/>
        </w:rPr>
        <w:t xml:space="preserve"> </w:t>
      </w:r>
      <w:r w:rsidR="00F25FEB">
        <w:rPr>
          <w:rFonts w:ascii="Times New Roman" w:hAnsi="Times New Roman" w:cs="Times New Roman"/>
          <w:sz w:val="24"/>
          <w:szCs w:val="24"/>
        </w:rPr>
        <w:t xml:space="preserve">an </w:t>
      </w:r>
      <w:r w:rsidRPr="001068BB">
        <w:rPr>
          <w:rFonts w:ascii="Times New Roman" w:hAnsi="Times New Roman" w:cs="Times New Roman"/>
          <w:sz w:val="24"/>
          <w:szCs w:val="24"/>
        </w:rPr>
        <w:t>online</w:t>
      </w:r>
      <w:r w:rsidR="00F25FEB">
        <w:rPr>
          <w:rFonts w:ascii="Times New Roman" w:hAnsi="Times New Roman" w:cs="Times New Roman"/>
          <w:sz w:val="24"/>
          <w:szCs w:val="24"/>
        </w:rPr>
        <w:t xml:space="preserve"> application option for </w:t>
      </w:r>
      <w:r w:rsidRPr="001068BB">
        <w:rPr>
          <w:rFonts w:ascii="Times New Roman" w:hAnsi="Times New Roman" w:cs="Times New Roman"/>
          <w:sz w:val="24"/>
          <w:szCs w:val="24"/>
        </w:rPr>
        <w:t>beneficiaries</w:t>
      </w:r>
      <w:r w:rsidR="00F25FEB">
        <w:rPr>
          <w:rFonts w:ascii="Times New Roman" w:hAnsi="Times New Roman" w:cs="Times New Roman"/>
          <w:sz w:val="24"/>
          <w:szCs w:val="24"/>
        </w:rPr>
        <w:t xml:space="preserve"> to complete their enrollment</w:t>
      </w:r>
      <w:r w:rsidRPr="001068BB">
        <w:rPr>
          <w:rFonts w:ascii="Times New Roman" w:hAnsi="Times New Roman" w:cs="Times New Roman"/>
          <w:sz w:val="24"/>
          <w:szCs w:val="24"/>
        </w:rPr>
        <w:t xml:space="preserve"> </w:t>
      </w:r>
      <w:r w:rsidR="00F25FEB">
        <w:rPr>
          <w:rFonts w:ascii="Times New Roman" w:hAnsi="Times New Roman" w:cs="Times New Roman"/>
          <w:sz w:val="24"/>
          <w:szCs w:val="24"/>
        </w:rPr>
        <w:t xml:space="preserve">request </w:t>
      </w:r>
      <w:r w:rsidRPr="001068BB">
        <w:rPr>
          <w:rFonts w:ascii="Times New Roman" w:hAnsi="Times New Roman" w:cs="Times New Roman"/>
          <w:sz w:val="24"/>
          <w:szCs w:val="24"/>
        </w:rPr>
        <w:t>through the SSA’s website. </w:t>
      </w:r>
    </w:p>
    <w:p w:rsidR="00780E85" w:rsidP="00780E85" w:rsidRDefault="00780E85" w14:paraId="339F12B7" w14:textId="789DBD82">
      <w:pPr>
        <w:rPr>
          <w:rFonts w:ascii="Times New Roman" w:hAnsi="Times New Roman" w:cs="Times New Roman"/>
          <w:sz w:val="24"/>
          <w:szCs w:val="24"/>
        </w:rPr>
      </w:pPr>
    </w:p>
    <w:p w:rsidR="00780E85" w:rsidP="00780E85" w:rsidRDefault="00780E85" w14:paraId="567C2BEC" w14:textId="0FD5D096">
      <w:pPr>
        <w:rPr>
          <w:rFonts w:ascii="Times New Roman" w:hAnsi="Times New Roman" w:cs="Times New Roman"/>
          <w:sz w:val="24"/>
          <w:szCs w:val="24"/>
        </w:rPr>
      </w:pPr>
      <w:r w:rsidRPr="001068BB">
        <w:rPr>
          <w:rFonts w:ascii="Times New Roman" w:hAnsi="Times New Roman" w:cs="Times New Roman"/>
          <w:sz w:val="24"/>
          <w:szCs w:val="24"/>
        </w:rPr>
        <w:t xml:space="preserve">As the current COVID-19 </w:t>
      </w:r>
      <w:r>
        <w:rPr>
          <w:rFonts w:ascii="Times New Roman" w:hAnsi="Times New Roman" w:cs="Times New Roman"/>
          <w:sz w:val="24"/>
          <w:szCs w:val="24"/>
        </w:rPr>
        <w:t>situation</w:t>
      </w:r>
      <w:r w:rsidRPr="001068BB">
        <w:rPr>
          <w:rFonts w:ascii="Times New Roman" w:hAnsi="Times New Roman" w:cs="Times New Roman"/>
          <w:sz w:val="24"/>
          <w:szCs w:val="24"/>
        </w:rPr>
        <w:t xml:space="preserve"> expands, Medicare beneficiaries may have increased trouble accessing SSA by phone, or submitting an application via mail.  </w:t>
      </w:r>
      <w:r>
        <w:rPr>
          <w:rFonts w:ascii="Times New Roman" w:hAnsi="Times New Roman" w:cs="Times New Roman"/>
          <w:sz w:val="24"/>
          <w:szCs w:val="24"/>
        </w:rPr>
        <w:t>Therefore, we a</w:t>
      </w:r>
      <w:r w:rsidR="007F6F9E">
        <w:rPr>
          <w:rFonts w:ascii="Times New Roman" w:hAnsi="Times New Roman" w:cs="Times New Roman"/>
          <w:sz w:val="24"/>
          <w:szCs w:val="24"/>
        </w:rPr>
        <w:t>re requesting the approval of a temporary</w:t>
      </w:r>
      <w:r>
        <w:rPr>
          <w:rFonts w:ascii="Times New Roman" w:hAnsi="Times New Roman" w:cs="Times New Roman"/>
          <w:sz w:val="24"/>
          <w:szCs w:val="24"/>
        </w:rPr>
        <w:t xml:space="preserve"> Internet version</w:t>
      </w:r>
      <w:r w:rsidR="007F6F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which combines the CMS-40B and CMS-L564 applications.  Approval</w:t>
      </w:r>
      <w:r w:rsidRPr="001068BB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these new Medicare Part B application screens is critical to ensuring beneficiaries have all available options to submit their enrollment requests during this time.</w:t>
      </w:r>
    </w:p>
    <w:p w:rsidR="00E200FA" w:rsidP="00780E85" w:rsidRDefault="00E200FA" w14:paraId="7C47FBD0" w14:textId="70944C73">
      <w:pPr>
        <w:rPr>
          <w:rFonts w:ascii="Times New Roman" w:hAnsi="Times New Roman" w:cs="Times New Roman"/>
          <w:sz w:val="24"/>
          <w:szCs w:val="24"/>
        </w:rPr>
      </w:pPr>
    </w:p>
    <w:p w:rsidRPr="001068BB" w:rsidR="00E200FA" w:rsidP="00780E85" w:rsidRDefault="00E200FA" w14:paraId="0445DB95" w14:textId="0C06B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SSA is requesting the approval for these screens as we had the means to create them quickly for CMS.  We are asking for approval under the OMB Control # 0960-0618, as </w:t>
      </w:r>
      <w:proofErr w:type="spellStart"/>
      <w:r>
        <w:rPr>
          <w:rFonts w:ascii="Times New Roman" w:hAnsi="Times New Roman" w:cs="Times New Roman"/>
          <w:sz w:val="24"/>
          <w:szCs w:val="24"/>
        </w:rPr>
        <w:t>iClaim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approved under this Control number.  </w:t>
      </w:r>
      <w:r w:rsidR="004061FA">
        <w:rPr>
          <w:rFonts w:ascii="Times New Roman" w:hAnsi="Times New Roman" w:cs="Times New Roman"/>
          <w:sz w:val="24"/>
          <w:szCs w:val="24"/>
        </w:rPr>
        <w:t xml:space="preserve">While we realize that these new screens combine two CMS-owned applications, we also understand the need to obtain approval for these COVID-related changes as quickly as possible.  In addition, we also note that 0938-0787 is currently pending OMB approval, which means CMS would not currently be able to submit any new documentation </w:t>
      </w:r>
      <w:r w:rsidR="007F6F9E">
        <w:rPr>
          <w:rFonts w:ascii="Times New Roman" w:hAnsi="Times New Roman" w:cs="Times New Roman"/>
          <w:sz w:val="24"/>
          <w:szCs w:val="24"/>
        </w:rPr>
        <w:lastRenderedPageBreak/>
        <w:t>under their</w:t>
      </w:r>
      <w:r w:rsidR="004061FA">
        <w:rPr>
          <w:rFonts w:ascii="Times New Roman" w:hAnsi="Times New Roman" w:cs="Times New Roman"/>
          <w:sz w:val="24"/>
          <w:szCs w:val="24"/>
        </w:rPr>
        <w:t xml:space="preserve"> ICR</w:t>
      </w:r>
      <w:r w:rsidR="007F6F9E">
        <w:rPr>
          <w:rFonts w:ascii="Times New Roman" w:hAnsi="Times New Roman" w:cs="Times New Roman"/>
          <w:sz w:val="24"/>
          <w:szCs w:val="24"/>
        </w:rPr>
        <w:t xml:space="preserve"> for 0938-0787</w:t>
      </w:r>
      <w:r w:rsidR="004061FA">
        <w:rPr>
          <w:rFonts w:ascii="Times New Roman" w:hAnsi="Times New Roman" w:cs="Times New Roman"/>
          <w:sz w:val="24"/>
          <w:szCs w:val="24"/>
        </w:rPr>
        <w:t xml:space="preserve">.  We ask OMB to approve these screens quickly </w:t>
      </w:r>
      <w:r w:rsidR="007F6F9E">
        <w:rPr>
          <w:rFonts w:ascii="Times New Roman" w:hAnsi="Times New Roman" w:cs="Times New Roman"/>
          <w:sz w:val="24"/>
          <w:szCs w:val="24"/>
        </w:rPr>
        <w:t>so that the public can enroll</w:t>
      </w:r>
      <w:r w:rsidR="004061FA">
        <w:rPr>
          <w:rFonts w:ascii="Times New Roman" w:hAnsi="Times New Roman" w:cs="Times New Roman"/>
          <w:sz w:val="24"/>
          <w:szCs w:val="24"/>
        </w:rPr>
        <w:t xml:space="preserve"> in Medicare Part B</w:t>
      </w:r>
      <w:r w:rsidR="007F6F9E">
        <w:rPr>
          <w:rFonts w:ascii="Times New Roman" w:hAnsi="Times New Roman" w:cs="Times New Roman"/>
          <w:sz w:val="24"/>
          <w:szCs w:val="24"/>
        </w:rPr>
        <w:t xml:space="preserve"> using these new screens as part of a special enrollment period</w:t>
      </w:r>
      <w:r w:rsidR="004061FA">
        <w:rPr>
          <w:rFonts w:ascii="Times New Roman" w:hAnsi="Times New Roman" w:cs="Times New Roman"/>
          <w:sz w:val="24"/>
          <w:szCs w:val="24"/>
        </w:rPr>
        <w:t>.</w:t>
      </w:r>
    </w:p>
    <w:p w:rsidR="000633DD" w:rsidP="004B02CC" w:rsidRDefault="000633DD" w14:paraId="4082D777" w14:textId="5EE0CDEC">
      <w:pPr>
        <w:rPr>
          <w:rFonts w:ascii="Times New Roman" w:hAnsi="Times New Roman" w:cs="Times New Roman"/>
          <w:sz w:val="24"/>
          <w:szCs w:val="24"/>
        </w:rPr>
      </w:pPr>
    </w:p>
    <w:p w:rsidRPr="00780E85" w:rsidR="00780E85" w:rsidP="00780E85" w:rsidRDefault="00780E85" w14:paraId="3CBBB0EE" w14:textId="111ECA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0E85">
        <w:rPr>
          <w:rFonts w:ascii="Times New Roman" w:hAnsi="Times New Roman" w:cs="Times New Roman"/>
          <w:b/>
          <w:sz w:val="24"/>
          <w:szCs w:val="24"/>
          <w:u w:val="single"/>
        </w:rPr>
        <w:t>Revisions to the Collection Instruments</w:t>
      </w:r>
    </w:p>
    <w:p w:rsidR="00780E85" w:rsidP="00780E85" w:rsidRDefault="00780E85" w14:paraId="2D804888" w14:textId="4DAAC0B8">
      <w:pPr>
        <w:rPr>
          <w:rFonts w:ascii="Times New Roman" w:hAnsi="Times New Roman" w:cs="Times New Roman"/>
          <w:sz w:val="24"/>
          <w:szCs w:val="24"/>
        </w:rPr>
      </w:pPr>
    </w:p>
    <w:p w:rsidR="00780E85" w:rsidP="00780E85" w:rsidRDefault="00780E85" w14:paraId="2AB021AC" w14:textId="7BEEC6E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0E85">
        <w:rPr>
          <w:rFonts w:ascii="Times New Roman" w:hAnsi="Times New Roman" w:cs="Times New Roman"/>
          <w:b/>
          <w:sz w:val="24"/>
          <w:szCs w:val="24"/>
          <w:u w:val="single"/>
        </w:rPr>
        <w:t>Change #1</w:t>
      </w:r>
      <w:r w:rsidRPr="00780E8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CMS and SSA are allowing online enrollment for Medicare Part B through a new Internet version of Forms CMS-40B and CMS-L564.</w:t>
      </w:r>
    </w:p>
    <w:p w:rsidR="00780E85" w:rsidP="00780E85" w:rsidRDefault="00780E85" w14:paraId="125280C4" w14:textId="7777777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80E85" w:rsidP="00780E85" w:rsidRDefault="00780E85" w14:paraId="29618069" w14:textId="34BB4E5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Justification #1</w:t>
      </w:r>
      <w:r w:rsidRPr="00743C0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CMS and SSA believe that it will ben</w:t>
      </w:r>
      <w:r w:rsidR="00743C0B">
        <w:rPr>
          <w:rFonts w:ascii="Times New Roman" w:hAnsi="Times New Roman" w:cs="Times New Roman"/>
          <w:sz w:val="24"/>
          <w:szCs w:val="24"/>
        </w:rPr>
        <w:t>efit the public to allow</w:t>
      </w:r>
      <w:r>
        <w:rPr>
          <w:rFonts w:ascii="Times New Roman" w:hAnsi="Times New Roman" w:cs="Times New Roman"/>
          <w:sz w:val="24"/>
          <w:szCs w:val="24"/>
        </w:rPr>
        <w:t xml:space="preserve"> Internet-based enrollment for these two collections which are cu</w:t>
      </w:r>
      <w:r w:rsidR="00743C0B">
        <w:rPr>
          <w:rFonts w:ascii="Times New Roman" w:hAnsi="Times New Roman" w:cs="Times New Roman"/>
          <w:sz w:val="24"/>
          <w:szCs w:val="24"/>
        </w:rPr>
        <w:t>rrently only available through</w:t>
      </w:r>
      <w:r>
        <w:rPr>
          <w:rFonts w:ascii="Times New Roman" w:hAnsi="Times New Roman" w:cs="Times New Roman"/>
          <w:sz w:val="24"/>
          <w:szCs w:val="24"/>
        </w:rPr>
        <w:t xml:space="preserve"> paper-based form</w:t>
      </w:r>
      <w:r w:rsidR="00743C0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 The new Interne</w:t>
      </w:r>
      <w:r w:rsidR="00743C0B">
        <w:rPr>
          <w:rFonts w:ascii="Times New Roman" w:hAnsi="Times New Roman" w:cs="Times New Roman"/>
          <w:sz w:val="24"/>
          <w:szCs w:val="24"/>
        </w:rPr>
        <w:t>t screens ask the same questions as the paper version.</w:t>
      </w:r>
    </w:p>
    <w:p w:rsidRPr="00780E85" w:rsidR="00780E85" w:rsidP="00780E85" w:rsidRDefault="00780E85" w14:paraId="31C3479C" w14:textId="7777777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Pr="00743C0B" w:rsidR="00780E85" w:rsidP="00780E85" w:rsidRDefault="00780E85" w14:paraId="3A230A52" w14:textId="19EBEB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3C0B">
        <w:rPr>
          <w:rFonts w:ascii="Times New Roman" w:hAnsi="Times New Roman" w:cs="Times New Roman"/>
          <w:b/>
          <w:sz w:val="24"/>
          <w:szCs w:val="24"/>
          <w:u w:val="single"/>
        </w:rPr>
        <w:t>Change #2</w:t>
      </w:r>
      <w:r w:rsidRPr="00743C0B">
        <w:rPr>
          <w:rFonts w:ascii="Times New Roman" w:hAnsi="Times New Roman" w:cs="Times New Roman"/>
          <w:b/>
          <w:sz w:val="24"/>
          <w:szCs w:val="24"/>
        </w:rPr>
        <w:t>:</w:t>
      </w:r>
      <w:r w:rsidR="00743C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43C0B">
        <w:rPr>
          <w:rFonts w:ascii="Times New Roman" w:hAnsi="Times New Roman" w:cs="Times New Roman"/>
          <w:sz w:val="24"/>
          <w:szCs w:val="24"/>
        </w:rPr>
        <w:t>CMS and SSA modified Forms CMS-40B and CMS-L564 to fit the scope of an online application.</w:t>
      </w:r>
    </w:p>
    <w:p w:rsidR="00743C0B" w:rsidP="00743C0B" w:rsidRDefault="00743C0B" w14:paraId="6D378FCA" w14:textId="7777777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80E85" w:rsidP="00743C0B" w:rsidRDefault="00780E85" w14:paraId="7148B2F8" w14:textId="00E4396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743C0B">
        <w:rPr>
          <w:rFonts w:ascii="Times New Roman" w:hAnsi="Times New Roman" w:cs="Times New Roman"/>
          <w:b/>
          <w:sz w:val="24"/>
          <w:szCs w:val="24"/>
          <w:u w:val="single"/>
        </w:rPr>
        <w:t>Justification #2</w:t>
      </w:r>
      <w:r w:rsidRPr="00743C0B">
        <w:rPr>
          <w:rFonts w:ascii="Times New Roman" w:hAnsi="Times New Roman" w:cs="Times New Roman"/>
          <w:b/>
          <w:sz w:val="24"/>
          <w:szCs w:val="24"/>
        </w:rPr>
        <w:t>:</w:t>
      </w:r>
      <w:r w:rsidR="00743C0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43C0B">
        <w:rPr>
          <w:rFonts w:ascii="Times New Roman" w:hAnsi="Times New Roman" w:cs="Times New Roman"/>
          <w:sz w:val="24"/>
          <w:szCs w:val="24"/>
        </w:rPr>
        <w:t>To ensure a user-friendly Internet application which will be easy for the public to use, we made some minor adjustments to the forms to better suit them to an Internet-based platform.  These revisions do not change the questions in any way; however, in some instances, we needed to adjust the order of the requested information.  We made these cha</w:t>
      </w:r>
      <w:r w:rsidR="007F6F9E">
        <w:rPr>
          <w:rFonts w:ascii="Times New Roman" w:hAnsi="Times New Roman" w:cs="Times New Roman"/>
          <w:sz w:val="24"/>
          <w:szCs w:val="24"/>
        </w:rPr>
        <w:t>nges for the Internet version to</w:t>
      </w:r>
      <w:r w:rsidR="00743C0B">
        <w:rPr>
          <w:rFonts w:ascii="Times New Roman" w:hAnsi="Times New Roman" w:cs="Times New Roman"/>
          <w:sz w:val="24"/>
          <w:szCs w:val="24"/>
        </w:rPr>
        <w:t xml:space="preserve"> allow for a more logical progression for the individual using the online format.</w:t>
      </w:r>
    </w:p>
    <w:p w:rsidR="00743C0B" w:rsidP="00743C0B" w:rsidRDefault="00743C0B" w14:paraId="731DFD28" w14:textId="312FCF9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Pr="00743C0B" w:rsidR="00743C0B" w:rsidP="00743C0B" w:rsidRDefault="00743C0B" w14:paraId="123AE869" w14:textId="5AB0A1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3C0B">
        <w:rPr>
          <w:rFonts w:ascii="Times New Roman" w:hAnsi="Times New Roman" w:cs="Times New Roman"/>
          <w:b/>
          <w:sz w:val="24"/>
          <w:szCs w:val="24"/>
          <w:u w:val="single"/>
        </w:rPr>
        <w:t>Revisions to the Burden</w:t>
      </w:r>
    </w:p>
    <w:p w:rsidR="00743C0B" w:rsidP="004B02CC" w:rsidRDefault="00743C0B" w14:paraId="79620CDE" w14:textId="26797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SSA and CMS believe that a</w:t>
      </w:r>
      <w:r w:rsidR="008A3EE3">
        <w:rPr>
          <w:rFonts w:ascii="Times New Roman" w:hAnsi="Times New Roman" w:cs="Times New Roman"/>
          <w:sz w:val="24"/>
          <w:szCs w:val="24"/>
        </w:rPr>
        <w:t xml:space="preserve">llowing electronic enrollment will have little impact on the currently approved submission.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EE3">
        <w:rPr>
          <w:rFonts w:ascii="Times New Roman" w:hAnsi="Times New Roman" w:cs="Times New Roman"/>
          <w:sz w:val="24"/>
          <w:szCs w:val="24"/>
        </w:rPr>
        <w:t xml:space="preserve">We estimate that there will be no change in the </w:t>
      </w:r>
      <w:r>
        <w:rPr>
          <w:rFonts w:ascii="Times New Roman" w:hAnsi="Times New Roman" w:cs="Times New Roman"/>
          <w:sz w:val="24"/>
          <w:szCs w:val="24"/>
        </w:rPr>
        <w:t xml:space="preserve">total </w:t>
      </w:r>
      <w:r w:rsidR="008A3EE3">
        <w:rPr>
          <w:rFonts w:ascii="Times New Roman" w:hAnsi="Times New Roman" w:cs="Times New Roman"/>
          <w:sz w:val="24"/>
          <w:szCs w:val="24"/>
        </w:rPr>
        <w:t>number of respondents</w:t>
      </w:r>
      <w:r>
        <w:rPr>
          <w:rFonts w:ascii="Times New Roman" w:hAnsi="Times New Roman" w:cs="Times New Roman"/>
          <w:sz w:val="24"/>
          <w:szCs w:val="24"/>
        </w:rPr>
        <w:t xml:space="preserve"> for the CMS-40B and CMS-L564; however, </w:t>
      </w:r>
      <w:r w:rsidR="008A3EE3">
        <w:rPr>
          <w:rFonts w:ascii="Times New Roman" w:hAnsi="Times New Roman" w:cs="Times New Roman"/>
          <w:sz w:val="24"/>
          <w:szCs w:val="24"/>
        </w:rPr>
        <w:t>we estimate that the</w:t>
      </w:r>
      <w:r w:rsidR="00537324">
        <w:rPr>
          <w:rFonts w:ascii="Times New Roman" w:hAnsi="Times New Roman" w:cs="Times New Roman"/>
          <w:sz w:val="24"/>
          <w:szCs w:val="24"/>
        </w:rPr>
        <w:t xml:space="preserve"> overall</w:t>
      </w:r>
      <w:r w:rsidR="008A3EE3">
        <w:rPr>
          <w:rFonts w:ascii="Times New Roman" w:hAnsi="Times New Roman" w:cs="Times New Roman"/>
          <w:sz w:val="24"/>
          <w:szCs w:val="24"/>
        </w:rPr>
        <w:t xml:space="preserve"> burden </w:t>
      </w:r>
      <w:r w:rsidR="00537324">
        <w:rPr>
          <w:rFonts w:ascii="Times New Roman" w:hAnsi="Times New Roman" w:cs="Times New Roman"/>
          <w:sz w:val="24"/>
          <w:szCs w:val="24"/>
        </w:rPr>
        <w:t xml:space="preserve">for Control No. 0938-0787 </w:t>
      </w:r>
      <w:r w:rsidR="008A3EE3">
        <w:rPr>
          <w:rFonts w:ascii="Times New Roman" w:hAnsi="Times New Roman" w:cs="Times New Roman"/>
          <w:sz w:val="24"/>
          <w:szCs w:val="24"/>
        </w:rPr>
        <w:t xml:space="preserve">will decrease </w:t>
      </w:r>
      <w:r w:rsidR="00537324">
        <w:rPr>
          <w:rFonts w:ascii="Times New Roman" w:hAnsi="Times New Roman" w:cs="Times New Roman"/>
          <w:sz w:val="24"/>
          <w:szCs w:val="24"/>
        </w:rPr>
        <w:t>for employers, as they will not need to complete</w:t>
      </w:r>
      <w:r>
        <w:rPr>
          <w:rFonts w:ascii="Times New Roman" w:hAnsi="Times New Roman" w:cs="Times New Roman"/>
          <w:sz w:val="24"/>
          <w:szCs w:val="24"/>
        </w:rPr>
        <w:t xml:space="preserve"> the online submission.  </w:t>
      </w:r>
      <w:r w:rsidR="00537324">
        <w:rPr>
          <w:rFonts w:ascii="Times New Roman" w:hAnsi="Times New Roman" w:cs="Times New Roman"/>
          <w:sz w:val="24"/>
          <w:szCs w:val="24"/>
        </w:rPr>
        <w:t xml:space="preserve">The online version gives the applicant the option to provide the employer proof, which alleviates the need for the employers to respond.  Therefore, the total time to complete the CMS-40B as well as the CMS-L564 sections A and B increases the total burden for the applicants, but decreases the total burden for the employers.  </w:t>
      </w:r>
      <w:r>
        <w:rPr>
          <w:rFonts w:ascii="Times New Roman" w:hAnsi="Times New Roman" w:cs="Times New Roman"/>
          <w:sz w:val="24"/>
          <w:szCs w:val="24"/>
        </w:rPr>
        <w:t>Please see our chart below showing the burden decrease</w:t>
      </w:r>
      <w:r w:rsidR="007F6F9E">
        <w:rPr>
          <w:rFonts w:ascii="Times New Roman" w:hAnsi="Times New Roman" w:cs="Times New Roman"/>
          <w:sz w:val="24"/>
          <w:szCs w:val="24"/>
        </w:rPr>
        <w:t xml:space="preserve"> for the use of the new</w:t>
      </w:r>
      <w:r>
        <w:rPr>
          <w:rFonts w:ascii="Times New Roman" w:hAnsi="Times New Roman" w:cs="Times New Roman"/>
          <w:sz w:val="24"/>
          <w:szCs w:val="24"/>
        </w:rPr>
        <w:t xml:space="preserve"> Medicare Part B</w:t>
      </w:r>
      <w:r w:rsidR="007F6F9E">
        <w:rPr>
          <w:rFonts w:ascii="Times New Roman" w:hAnsi="Times New Roman" w:cs="Times New Roman"/>
          <w:sz w:val="24"/>
          <w:szCs w:val="24"/>
        </w:rPr>
        <w:t xml:space="preserve"> online</w:t>
      </w:r>
      <w:r>
        <w:rPr>
          <w:rFonts w:ascii="Times New Roman" w:hAnsi="Times New Roman" w:cs="Times New Roman"/>
          <w:sz w:val="24"/>
          <w:szCs w:val="24"/>
        </w:rPr>
        <w:t xml:space="preserve"> application:</w:t>
      </w:r>
    </w:p>
    <w:p w:rsidR="00743C0B" w:rsidP="004B02CC" w:rsidRDefault="00743C0B" w14:paraId="037B12E6" w14:textId="2390B15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610" w:type="dxa"/>
        <w:tblInd w:w="-995" w:type="dxa"/>
        <w:tblLook w:val="04A0" w:firstRow="1" w:lastRow="0" w:firstColumn="1" w:lastColumn="0" w:noHBand="0" w:noVBand="1"/>
      </w:tblPr>
      <w:tblGrid>
        <w:gridCol w:w="1416"/>
        <w:gridCol w:w="1523"/>
        <w:gridCol w:w="1310"/>
        <w:gridCol w:w="1190"/>
        <w:gridCol w:w="1256"/>
        <w:gridCol w:w="1389"/>
        <w:gridCol w:w="1430"/>
        <w:gridCol w:w="2096"/>
      </w:tblGrid>
      <w:tr w:rsidR="00E200FA" w:rsidTr="00A32AAB" w14:paraId="2A3E9AD1" w14:textId="77777777">
        <w:tc>
          <w:tcPr>
            <w:tcW w:w="1416" w:type="dxa"/>
          </w:tcPr>
          <w:p w:rsidRPr="00E200FA" w:rsidR="00743C0B" w:rsidP="004B02CC" w:rsidRDefault="00E200FA" w14:paraId="510DD428" w14:textId="7D45C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0FA">
              <w:rPr>
                <w:rFonts w:ascii="Times New Roman" w:hAnsi="Times New Roman" w:cs="Times New Roman"/>
                <w:b/>
                <w:sz w:val="24"/>
                <w:szCs w:val="24"/>
              </w:rPr>
              <w:t>Modality of Completion</w:t>
            </w:r>
          </w:p>
        </w:tc>
        <w:tc>
          <w:tcPr>
            <w:tcW w:w="1523" w:type="dxa"/>
          </w:tcPr>
          <w:p w:rsidRPr="00E200FA" w:rsidR="00743C0B" w:rsidP="004B02CC" w:rsidRDefault="00E200FA" w14:paraId="1A90D9D3" w14:textId="573A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0FA">
              <w:rPr>
                <w:rFonts w:ascii="Times New Roman" w:hAnsi="Times New Roman" w:cs="Times New Roman"/>
                <w:b/>
                <w:sz w:val="24"/>
                <w:szCs w:val="24"/>
              </w:rPr>
              <w:t>Number of Respondents</w:t>
            </w:r>
          </w:p>
        </w:tc>
        <w:tc>
          <w:tcPr>
            <w:tcW w:w="1310" w:type="dxa"/>
          </w:tcPr>
          <w:p w:rsidRPr="00E200FA" w:rsidR="00743C0B" w:rsidP="004B02CC" w:rsidRDefault="00E200FA" w14:paraId="42013E95" w14:textId="5F104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0FA">
              <w:rPr>
                <w:rFonts w:ascii="Times New Roman" w:hAnsi="Times New Roman" w:cs="Times New Roman"/>
                <w:b/>
                <w:sz w:val="24"/>
                <w:szCs w:val="24"/>
              </w:rPr>
              <w:t>Frequency of Response</w:t>
            </w:r>
          </w:p>
        </w:tc>
        <w:tc>
          <w:tcPr>
            <w:tcW w:w="1190" w:type="dxa"/>
          </w:tcPr>
          <w:p w:rsidRPr="00E200FA" w:rsidR="00743C0B" w:rsidP="004B02CC" w:rsidRDefault="00E200FA" w14:paraId="44CAA62E" w14:textId="6F34C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0FA">
              <w:rPr>
                <w:rFonts w:ascii="Times New Roman" w:hAnsi="Times New Roman" w:cs="Times New Roman"/>
                <w:b/>
                <w:sz w:val="24"/>
                <w:szCs w:val="24"/>
              </w:rPr>
              <w:t>Average Burden Per Response (minutes)</w:t>
            </w:r>
          </w:p>
        </w:tc>
        <w:tc>
          <w:tcPr>
            <w:tcW w:w="1256" w:type="dxa"/>
          </w:tcPr>
          <w:p w:rsidRPr="00E200FA" w:rsidR="00743C0B" w:rsidP="004B02CC" w:rsidRDefault="00E200FA" w14:paraId="2D561A90" w14:textId="14227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0FA">
              <w:rPr>
                <w:rFonts w:ascii="Times New Roman" w:hAnsi="Times New Roman" w:cs="Times New Roman"/>
                <w:b/>
                <w:sz w:val="24"/>
                <w:szCs w:val="24"/>
              </w:rPr>
              <w:t>Estimated Total Annual Burden (hours)</w:t>
            </w:r>
          </w:p>
        </w:tc>
        <w:tc>
          <w:tcPr>
            <w:tcW w:w="1389" w:type="dxa"/>
          </w:tcPr>
          <w:p w:rsidRPr="00E200FA" w:rsidR="00743C0B" w:rsidP="004B02CC" w:rsidRDefault="00E200FA" w14:paraId="5B45D6B6" w14:textId="299E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0FA">
              <w:rPr>
                <w:rFonts w:ascii="Times New Roman" w:hAnsi="Times New Roman" w:cs="Times New Roman"/>
                <w:b/>
                <w:sz w:val="24"/>
                <w:szCs w:val="24"/>
              </w:rPr>
              <w:t>Average Theoretical Cost Amount (dollars)*</w:t>
            </w:r>
          </w:p>
        </w:tc>
        <w:tc>
          <w:tcPr>
            <w:tcW w:w="1430" w:type="dxa"/>
          </w:tcPr>
          <w:p w:rsidRPr="00E200FA" w:rsidR="00743C0B" w:rsidP="004B02CC" w:rsidRDefault="00E200FA" w14:paraId="214ADA23" w14:textId="42840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0FA">
              <w:rPr>
                <w:rFonts w:ascii="Times New Roman" w:hAnsi="Times New Roman" w:cs="Times New Roman"/>
                <w:b/>
                <w:sz w:val="24"/>
                <w:szCs w:val="24"/>
              </w:rPr>
              <w:t>Average Wait Time in Field Office (minutes)**</w:t>
            </w:r>
          </w:p>
        </w:tc>
        <w:tc>
          <w:tcPr>
            <w:tcW w:w="2096" w:type="dxa"/>
          </w:tcPr>
          <w:p w:rsidRPr="00E200FA" w:rsidR="00743C0B" w:rsidP="004B02CC" w:rsidRDefault="00E200FA" w14:paraId="4F9F3845" w14:textId="429F0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0FA">
              <w:rPr>
                <w:rFonts w:ascii="Times New Roman" w:hAnsi="Times New Roman" w:cs="Times New Roman"/>
                <w:b/>
                <w:sz w:val="24"/>
                <w:szCs w:val="24"/>
              </w:rPr>
              <w:t>Total Annual Opportunity Cost (dollars) ***</w:t>
            </w:r>
          </w:p>
        </w:tc>
      </w:tr>
      <w:tr w:rsidR="00E200FA" w:rsidTr="00A32AAB" w14:paraId="221CD395" w14:textId="77777777">
        <w:tc>
          <w:tcPr>
            <w:tcW w:w="1416" w:type="dxa"/>
          </w:tcPr>
          <w:p w:rsidR="00743C0B" w:rsidP="004B02CC" w:rsidRDefault="00E200FA" w14:paraId="772FB9CF" w14:textId="1DD88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CMS-40B </w:t>
            </w:r>
            <w:r w:rsidR="007169F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Paper Version</w:t>
            </w:r>
          </w:p>
          <w:p w:rsidR="004061FA" w:rsidP="004B02CC" w:rsidRDefault="004061FA" w14:paraId="3EC5FF0B" w14:textId="7CF8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BB">
              <w:rPr>
                <w:rFonts w:ascii="Times New Roman" w:hAnsi="Times New Roman" w:cs="Times New Roman"/>
                <w:sz w:val="24"/>
                <w:szCs w:val="24"/>
              </w:rPr>
              <w:t>0938-1230</w:t>
            </w:r>
          </w:p>
        </w:tc>
        <w:tc>
          <w:tcPr>
            <w:tcW w:w="1523" w:type="dxa"/>
          </w:tcPr>
          <w:p w:rsidRPr="004061FA" w:rsidR="00743C0B" w:rsidP="00537324" w:rsidRDefault="00537324" w14:paraId="4CD62EE6" w14:textId="5013F7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390</w:t>
            </w:r>
            <w:r w:rsidRPr="004061FA" w:rsidR="004061FA">
              <w:rPr>
                <w:rFonts w:ascii="Times New Roman" w:hAnsi="Times New Roman" w:cs="Times New Roman"/>
                <w:sz w:val="24"/>
              </w:rPr>
              <w:t>,000</w:t>
            </w:r>
          </w:p>
        </w:tc>
        <w:tc>
          <w:tcPr>
            <w:tcW w:w="1310" w:type="dxa"/>
          </w:tcPr>
          <w:p w:rsidRPr="004061FA" w:rsidR="00743C0B" w:rsidP="00E200FA" w:rsidRDefault="004061FA" w14:paraId="4FD20898" w14:textId="5BA40A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743C0B" w:rsidP="00E200FA" w:rsidRDefault="004061FA" w14:paraId="47A07D4B" w14:textId="1622B4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6" w:type="dxa"/>
          </w:tcPr>
          <w:p w:rsidRPr="004061FA" w:rsidR="00743C0B" w:rsidP="00E200FA" w:rsidRDefault="00537324" w14:paraId="72F38A6C" w14:textId="246FFF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97,500</w:t>
            </w:r>
          </w:p>
        </w:tc>
        <w:tc>
          <w:tcPr>
            <w:tcW w:w="1389" w:type="dxa"/>
          </w:tcPr>
          <w:p w:rsidR="00743C0B" w:rsidP="00E200FA" w:rsidRDefault="00E200FA" w14:paraId="04124BD2" w14:textId="16D00A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$25.72*</w:t>
            </w:r>
          </w:p>
        </w:tc>
        <w:tc>
          <w:tcPr>
            <w:tcW w:w="1430" w:type="dxa"/>
          </w:tcPr>
          <w:p w:rsidR="00743C0B" w:rsidP="00E200FA" w:rsidRDefault="00E200FA" w14:paraId="4CF3710F" w14:textId="4FC479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32AA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096" w:type="dxa"/>
          </w:tcPr>
          <w:p w:rsidR="00743C0B" w:rsidP="00E200FA" w:rsidRDefault="00537324" w14:paraId="32452803" w14:textId="330646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$6,520,020</w:t>
            </w:r>
            <w:r w:rsidR="00A32A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E200FA" w:rsidTr="00A32AAB" w14:paraId="7FFE4505" w14:textId="77777777">
        <w:tc>
          <w:tcPr>
            <w:tcW w:w="1416" w:type="dxa"/>
          </w:tcPr>
          <w:p w:rsidR="00E200FA" w:rsidP="004B02CC" w:rsidRDefault="00E200FA" w14:paraId="7C6E6E3B" w14:textId="016A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CMS-L564 </w:t>
            </w:r>
            <w:r w:rsidR="007169FD">
              <w:rPr>
                <w:rFonts w:ascii="Times New Roman" w:hAnsi="Times New Roman" w:cs="Times New Roman"/>
                <w:sz w:val="24"/>
                <w:szCs w:val="24"/>
              </w:rPr>
              <w:t>Section A -</w:t>
            </w:r>
            <w:r w:rsidR="004061FA">
              <w:rPr>
                <w:rFonts w:ascii="Times New Roman" w:hAnsi="Times New Roman" w:cs="Times New Roman"/>
                <w:sz w:val="24"/>
                <w:szCs w:val="24"/>
              </w:rPr>
              <w:t xml:space="preserve">Applicants </w:t>
            </w:r>
            <w:r w:rsidR="007169F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Paper Version</w:t>
            </w:r>
          </w:p>
          <w:p w:rsidR="004061FA" w:rsidP="004B02CC" w:rsidRDefault="004061FA" w14:paraId="4AEA2350" w14:textId="3387D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BB">
              <w:rPr>
                <w:rFonts w:ascii="Times New Roman" w:hAnsi="Times New Roman" w:cs="Times New Roman"/>
                <w:sz w:val="24"/>
                <w:szCs w:val="24"/>
              </w:rPr>
              <w:t>0938-0787</w:t>
            </w:r>
          </w:p>
        </w:tc>
        <w:tc>
          <w:tcPr>
            <w:tcW w:w="1523" w:type="dxa"/>
          </w:tcPr>
          <w:p w:rsidRPr="004061FA" w:rsidR="00E200FA" w:rsidP="00E200FA" w:rsidRDefault="004061FA" w14:paraId="13598AFB" w14:textId="0DD24E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1FA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310" w:type="dxa"/>
          </w:tcPr>
          <w:p w:rsidR="00E200FA" w:rsidP="00E200FA" w:rsidRDefault="004061FA" w14:paraId="6D358DA2" w14:textId="76D232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E200FA" w:rsidP="00E200FA" w:rsidRDefault="004061FA" w14:paraId="3A876082" w14:textId="047647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</w:tcPr>
          <w:p w:rsidR="00E200FA" w:rsidP="00E200FA" w:rsidRDefault="00537324" w14:paraId="768E415A" w14:textId="5F1472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389" w:type="dxa"/>
          </w:tcPr>
          <w:p w:rsidR="00E200FA" w:rsidP="00E200FA" w:rsidRDefault="00E200FA" w14:paraId="4A6E09A3" w14:textId="123503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$25.72*</w:t>
            </w:r>
          </w:p>
        </w:tc>
        <w:tc>
          <w:tcPr>
            <w:tcW w:w="1430" w:type="dxa"/>
          </w:tcPr>
          <w:p w:rsidR="00E200FA" w:rsidP="00E200FA" w:rsidRDefault="00E200FA" w14:paraId="7A749A70" w14:textId="69B3EB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84279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096" w:type="dxa"/>
          </w:tcPr>
          <w:p w:rsidR="00E200FA" w:rsidP="00537324" w:rsidRDefault="00D84279" w14:paraId="6655ADED" w14:textId="4E63B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537324">
              <w:rPr>
                <w:rFonts w:ascii="Times New Roman" w:hAnsi="Times New Roman" w:cs="Times New Roman"/>
                <w:sz w:val="24"/>
                <w:szCs w:val="24"/>
              </w:rPr>
              <w:t>62,165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4061FA" w:rsidTr="00A32AAB" w14:paraId="190283AA" w14:textId="77777777">
        <w:tc>
          <w:tcPr>
            <w:tcW w:w="1416" w:type="dxa"/>
          </w:tcPr>
          <w:p w:rsidR="004061FA" w:rsidP="004061FA" w:rsidRDefault="004061FA" w14:paraId="2B2458D7" w14:textId="3D9EE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CMS-L564 </w:t>
            </w:r>
            <w:r w:rsidR="007169FD">
              <w:rPr>
                <w:rFonts w:ascii="Times New Roman" w:hAnsi="Times New Roman" w:cs="Times New Roman"/>
                <w:sz w:val="24"/>
                <w:szCs w:val="24"/>
              </w:rPr>
              <w:t xml:space="preserve">Section B - Employers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Paper Version</w:t>
            </w:r>
          </w:p>
          <w:p w:rsidR="004061FA" w:rsidP="004061FA" w:rsidRDefault="004061FA" w14:paraId="5B96D60B" w14:textId="2C70F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BB">
              <w:rPr>
                <w:rFonts w:ascii="Times New Roman" w:hAnsi="Times New Roman" w:cs="Times New Roman"/>
                <w:sz w:val="24"/>
                <w:szCs w:val="24"/>
              </w:rPr>
              <w:t>0938-0787</w:t>
            </w:r>
          </w:p>
        </w:tc>
        <w:tc>
          <w:tcPr>
            <w:tcW w:w="1523" w:type="dxa"/>
          </w:tcPr>
          <w:p w:rsidRPr="004061FA" w:rsidR="004061FA" w:rsidP="00E200FA" w:rsidRDefault="00A32AAB" w14:paraId="449E4DB9" w14:textId="451D7F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310" w:type="dxa"/>
          </w:tcPr>
          <w:p w:rsidR="004061FA" w:rsidP="00E200FA" w:rsidRDefault="00A32AAB" w14:paraId="08187EA3" w14:textId="22BBC8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4061FA" w:rsidP="00E200FA" w:rsidRDefault="00A32AAB" w14:paraId="2EBEF12F" w14:textId="4909A7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6" w:type="dxa"/>
          </w:tcPr>
          <w:p w:rsidR="004061FA" w:rsidP="00E200FA" w:rsidRDefault="00537324" w14:paraId="6E3753DD" w14:textId="1A227F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1.250</w:t>
            </w:r>
          </w:p>
        </w:tc>
        <w:tc>
          <w:tcPr>
            <w:tcW w:w="1389" w:type="dxa"/>
          </w:tcPr>
          <w:p w:rsidRPr="00A32AAB" w:rsidR="004061FA" w:rsidP="00E200FA" w:rsidRDefault="00A32AAB" w14:paraId="5B99438A" w14:textId="20C3C0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A32AAB">
              <w:rPr>
                <w:rFonts w:ascii="Times New Roman" w:hAnsi="Times New Roman" w:cs="Times New Roman"/>
                <w:sz w:val="24"/>
                <w:szCs w:val="24"/>
              </w:rPr>
              <w:t>65.30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30" w:type="dxa"/>
          </w:tcPr>
          <w:p w:rsidR="004061FA" w:rsidP="00E200FA" w:rsidRDefault="00D84279" w14:paraId="21C0E186" w14:textId="5B9BD4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24**</w:t>
            </w:r>
          </w:p>
        </w:tc>
        <w:tc>
          <w:tcPr>
            <w:tcW w:w="2096" w:type="dxa"/>
          </w:tcPr>
          <w:p w:rsidR="004061FA" w:rsidP="00E200FA" w:rsidRDefault="00537324" w14:paraId="7F9883BA" w14:textId="779006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$212,225</w:t>
            </w:r>
            <w:r w:rsidR="00D84279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E200FA" w:rsidTr="00A32AAB" w14:paraId="1778382C" w14:textId="77777777">
        <w:tc>
          <w:tcPr>
            <w:tcW w:w="1416" w:type="dxa"/>
          </w:tcPr>
          <w:p w:rsidR="00E200FA" w:rsidP="004B02CC" w:rsidRDefault="00E200FA" w14:paraId="2EB4CE67" w14:textId="6CEC9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Medicare Part B </w:t>
            </w:r>
            <w:r w:rsidR="007169FD"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  <w:r w:rsidR="00A3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9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2AAB">
              <w:rPr>
                <w:rFonts w:ascii="Times New Roman" w:hAnsi="Times New Roman" w:cs="Times New Roman"/>
                <w:sz w:val="24"/>
                <w:szCs w:val="24"/>
              </w:rPr>
              <w:t>Applicants</w:t>
            </w:r>
            <w:r w:rsidR="007169FD">
              <w:rPr>
                <w:rFonts w:ascii="Times New Roman" w:hAnsi="Times New Roman" w:cs="Times New Roman"/>
                <w:sz w:val="24"/>
                <w:szCs w:val="24"/>
              </w:rPr>
              <w:t xml:space="preserve"> Only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9F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Internet Version</w:t>
            </w:r>
          </w:p>
        </w:tc>
        <w:tc>
          <w:tcPr>
            <w:tcW w:w="1523" w:type="dxa"/>
          </w:tcPr>
          <w:p w:rsidR="00E200FA" w:rsidP="00E200FA" w:rsidRDefault="00537324" w14:paraId="695F1B6F" w14:textId="5D70BD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7F6F9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</w:tcPr>
          <w:p w:rsidR="00E200FA" w:rsidP="00E200FA" w:rsidRDefault="004061FA" w14:paraId="00AC5F40" w14:textId="7C4CD5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E200FA" w:rsidP="00E200FA" w:rsidRDefault="007F6F9E" w14:paraId="6FCEB945" w14:textId="60903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6" w:type="dxa"/>
          </w:tcPr>
          <w:p w:rsidR="00E200FA" w:rsidP="00E200FA" w:rsidRDefault="007F6F9E" w14:paraId="68A66D8C" w14:textId="381428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7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73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E200FA" w:rsidP="00E200FA" w:rsidRDefault="00E200FA" w14:paraId="53C58560" w14:textId="08A3E2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$25.72*</w:t>
            </w:r>
          </w:p>
        </w:tc>
        <w:tc>
          <w:tcPr>
            <w:tcW w:w="1430" w:type="dxa"/>
          </w:tcPr>
          <w:p w:rsidR="00E200FA" w:rsidP="00E200FA" w:rsidRDefault="00E200FA" w14:paraId="5B9A94D5" w14:textId="61CF0A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6" w:type="dxa"/>
          </w:tcPr>
          <w:p w:rsidR="00E200FA" w:rsidP="00E200FA" w:rsidRDefault="00537324" w14:paraId="544C8ADE" w14:textId="04D16A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$128,6</w:t>
            </w:r>
            <w:r w:rsidR="007169FD">
              <w:rPr>
                <w:rFonts w:ascii="Times New Roman" w:hAnsi="Times New Roman" w:cs="Times New Roman"/>
                <w:sz w:val="24"/>
                <w:szCs w:val="24"/>
              </w:rPr>
              <w:t>00***</w:t>
            </w:r>
          </w:p>
        </w:tc>
      </w:tr>
      <w:tr w:rsidR="00E200FA" w:rsidTr="00A32AAB" w14:paraId="3C6C3F1F" w14:textId="77777777">
        <w:tc>
          <w:tcPr>
            <w:tcW w:w="1416" w:type="dxa"/>
          </w:tcPr>
          <w:p w:rsidRPr="00E200FA" w:rsidR="00E200FA" w:rsidP="004B02CC" w:rsidRDefault="00E200FA" w14:paraId="7A5B9875" w14:textId="3937B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0FA">
              <w:rPr>
                <w:rFonts w:ascii="Times New Roman" w:hAnsi="Times New Roman" w:cs="Times New Roman"/>
                <w:b/>
                <w:sz w:val="24"/>
                <w:szCs w:val="24"/>
              </w:rPr>
              <w:t>Totals</w:t>
            </w:r>
          </w:p>
        </w:tc>
        <w:tc>
          <w:tcPr>
            <w:tcW w:w="1523" w:type="dxa"/>
          </w:tcPr>
          <w:p w:rsidRPr="00E200FA" w:rsidR="00E200FA" w:rsidP="00E200FA" w:rsidRDefault="00537324" w14:paraId="26F4B9E4" w14:textId="6675E7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410,000</w:t>
            </w:r>
          </w:p>
        </w:tc>
        <w:tc>
          <w:tcPr>
            <w:tcW w:w="1310" w:type="dxa"/>
          </w:tcPr>
          <w:p w:rsidRPr="00E200FA" w:rsidR="00E200FA" w:rsidP="00E200FA" w:rsidRDefault="00E200FA" w14:paraId="158C1D33" w14:textId="7777777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Pr="00E200FA" w:rsidR="00E200FA" w:rsidP="00E200FA" w:rsidRDefault="00E200FA" w14:paraId="3B48D7F0" w14:textId="7777777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Pr="00E200FA" w:rsidR="00E200FA" w:rsidP="00E200FA" w:rsidRDefault="00537324" w14:paraId="7490E4AE" w14:textId="58383E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104,167</w:t>
            </w:r>
          </w:p>
        </w:tc>
        <w:tc>
          <w:tcPr>
            <w:tcW w:w="1389" w:type="dxa"/>
          </w:tcPr>
          <w:p w:rsidRPr="00E200FA" w:rsidR="00E200FA" w:rsidP="00E200FA" w:rsidRDefault="00E200FA" w14:paraId="75A1E6E3" w14:textId="7777777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Pr="00E200FA" w:rsidR="00E200FA" w:rsidP="00E200FA" w:rsidRDefault="00E200FA" w14:paraId="5F238015" w14:textId="7777777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Pr="00E200FA" w:rsidR="00E200FA" w:rsidP="00E200FA" w:rsidRDefault="00537324" w14:paraId="6FF59BF0" w14:textId="00297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$6,923,010***</w:t>
            </w:r>
          </w:p>
        </w:tc>
      </w:tr>
    </w:tbl>
    <w:p w:rsidR="00E200FA" w:rsidP="004B02CC" w:rsidRDefault="00E200FA" w14:paraId="6880CC9F" w14:textId="52856B34">
      <w:pPr>
        <w:rPr>
          <w:rFonts w:ascii="Times New Roman" w:hAnsi="Times New Roman" w:cs="Times New Roman"/>
          <w:sz w:val="24"/>
          <w:szCs w:val="24"/>
        </w:rPr>
      </w:pPr>
    </w:p>
    <w:p w:rsidRPr="00E200FA" w:rsidR="00E200FA" w:rsidP="00E200FA" w:rsidRDefault="00A32AAB" w14:paraId="6F5231F3" w14:textId="3E70B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We based </w:t>
      </w:r>
      <w:r w:rsidR="00340A9E">
        <w:rPr>
          <w:rFonts w:ascii="Times New Roman" w:hAnsi="Times New Roman"/>
          <w:sz w:val="24"/>
          <w:szCs w:val="24"/>
        </w:rPr>
        <w:t>the</w:t>
      </w:r>
      <w:r w:rsidRPr="00E200FA" w:rsidR="00340A9E">
        <w:rPr>
          <w:rFonts w:ascii="Times New Roman" w:hAnsi="Times New Roman"/>
          <w:sz w:val="24"/>
          <w:szCs w:val="24"/>
        </w:rPr>
        <w:t>s</w:t>
      </w:r>
      <w:r w:rsidR="00340A9E">
        <w:rPr>
          <w:rFonts w:ascii="Times New Roman" w:hAnsi="Times New Roman"/>
          <w:sz w:val="24"/>
          <w:szCs w:val="24"/>
        </w:rPr>
        <w:t>e</w:t>
      </w:r>
      <w:r w:rsidRPr="00E200FA" w:rsidR="00E200FA">
        <w:rPr>
          <w:rFonts w:ascii="Times New Roman" w:hAnsi="Times New Roman"/>
          <w:sz w:val="24"/>
          <w:szCs w:val="24"/>
        </w:rPr>
        <w:t xml:space="preserve"> figure</w:t>
      </w:r>
      <w:r w:rsidR="007F6F9E">
        <w:rPr>
          <w:rFonts w:ascii="Times New Roman" w:hAnsi="Times New Roman"/>
          <w:sz w:val="24"/>
          <w:szCs w:val="24"/>
        </w:rPr>
        <w:t>s</w:t>
      </w:r>
      <w:r w:rsidRPr="00E200FA" w:rsidR="00E200FA">
        <w:rPr>
          <w:rFonts w:ascii="Times New Roman" w:hAnsi="Times New Roman"/>
          <w:sz w:val="24"/>
          <w:szCs w:val="24"/>
        </w:rPr>
        <w:t xml:space="preserve"> on average U.S. worker’s hourly wages (based on BLS.gov data</w:t>
      </w:r>
      <w:r w:rsidR="00E200FA">
        <w:rPr>
          <w:rFonts w:ascii="Times New Roman" w:hAnsi="Times New Roman"/>
          <w:sz w:val="24"/>
          <w:szCs w:val="24"/>
        </w:rPr>
        <w:t xml:space="preserve">, </w:t>
      </w:r>
      <w:hyperlink w:history="1" r:id="rId5">
        <w:r w:rsidR="00E200FA">
          <w:rPr>
            <w:rStyle w:val="Hyperlink"/>
            <w:rFonts w:ascii="Times New Roman" w:hAnsi="Times New Roman" w:cs="Times New Roman"/>
            <w:sz w:val="24"/>
            <w:szCs w:val="24"/>
          </w:rPr>
          <w:t>https://www.bls.gov/oes/current/oes_nat.htm</w:t>
        </w:r>
      </w:hyperlink>
      <w:r w:rsidRPr="00E200FA" w:rsidR="00E200F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and </w:t>
      </w:r>
      <w:r w:rsidRPr="00A32AAB">
        <w:rPr>
          <w:rFonts w:ascii="Times New Roman" w:hAnsi="Times New Roman" w:cs="Times New Roman"/>
          <w:sz w:val="24"/>
          <w:szCs w:val="24"/>
        </w:rPr>
        <w:t>Compensation, Benefits, and Job Analysis Specialist</w:t>
      </w:r>
      <w:r>
        <w:rPr>
          <w:rFonts w:ascii="Times New Roman" w:hAnsi="Times New Roman" w:cs="Times New Roman"/>
          <w:sz w:val="24"/>
          <w:szCs w:val="24"/>
        </w:rPr>
        <w:t xml:space="preserve"> hourly wages fringe benefit wages (based on BLS.gov data, </w:t>
      </w:r>
      <w:hyperlink w:history="1" r:id="rId6">
        <w:r w:rsidRPr="00025F7A">
          <w:rPr>
            <w:rStyle w:val="Hyperlink"/>
            <w:rFonts w:ascii="Times New Roman" w:hAnsi="Times New Roman" w:cs="Times New Roman"/>
            <w:sz w:val="24"/>
            <w:szCs w:val="24"/>
          </w:rPr>
          <w:t>https://www.bls.gov/oes/current/oes131141.htm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Pr="00E200FA" w:rsidR="00E200FA" w:rsidP="00E200FA" w:rsidRDefault="00E200FA" w14:paraId="3F5334A2" w14:textId="77777777">
      <w:pPr>
        <w:rPr>
          <w:rFonts w:ascii="Times New Roman" w:hAnsi="Times New Roman"/>
          <w:sz w:val="24"/>
          <w:szCs w:val="24"/>
        </w:rPr>
      </w:pPr>
    </w:p>
    <w:p w:rsidRPr="00E200FA" w:rsidR="00E200FA" w:rsidP="00E200FA" w:rsidRDefault="00E200FA" w14:paraId="76170057" w14:textId="77777777">
      <w:pPr>
        <w:tabs>
          <w:tab w:val="left" w:pos="-1440"/>
        </w:tabs>
        <w:rPr>
          <w:rFonts w:ascii="Times New Roman" w:hAnsi="Times New Roman" w:cs="Times New Roman"/>
          <w:sz w:val="24"/>
          <w:szCs w:val="24"/>
        </w:rPr>
      </w:pPr>
      <w:r w:rsidRPr="00E200FA">
        <w:rPr>
          <w:rFonts w:ascii="Times New Roman" w:hAnsi="Times New Roman" w:cs="Times New Roman"/>
          <w:sz w:val="24"/>
          <w:szCs w:val="24"/>
        </w:rPr>
        <w:t>** We based this figure on the average FY 2020 wait times for field offices, based on SSA’s current management information data</w:t>
      </w:r>
      <w:r w:rsidRPr="00E200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Pr="00E200FA" w:rsidR="00E200FA" w:rsidP="00E200FA" w:rsidRDefault="00E200FA" w14:paraId="6B751379" w14:textId="77777777">
      <w:pPr>
        <w:tabs>
          <w:tab w:val="left" w:pos="-1440"/>
        </w:tabs>
        <w:rPr>
          <w:rFonts w:ascii="Times New Roman" w:hAnsi="Times New Roman"/>
          <w:sz w:val="24"/>
          <w:szCs w:val="24"/>
        </w:rPr>
      </w:pPr>
    </w:p>
    <w:p w:rsidR="00743C0B" w:rsidP="00E200FA" w:rsidRDefault="00E200FA" w14:paraId="7B5F1A39" w14:textId="716F084D">
      <w:pPr>
        <w:rPr>
          <w:rFonts w:ascii="Times New Roman" w:hAnsi="Times New Roman"/>
          <w:sz w:val="24"/>
          <w:szCs w:val="24"/>
        </w:rPr>
      </w:pPr>
      <w:r w:rsidRPr="00E200FA">
        <w:rPr>
          <w:rFonts w:ascii="Times New Roman" w:hAnsi="Times New Roman"/>
          <w:sz w:val="24"/>
          <w:szCs w:val="24"/>
        </w:rPr>
        <w:t xml:space="preserve">*** This figure does not represent actual costs that SSA is imposing on recipients of Social Security payments to complete this application; rather, these are theoretical opportunity costs for the additional time respondents will spend to complete the application. </w:t>
      </w:r>
      <w:r w:rsidRPr="00E200FA">
        <w:rPr>
          <w:rFonts w:ascii="Times New Roman" w:hAnsi="Times New Roman"/>
          <w:b/>
          <w:sz w:val="24"/>
          <w:szCs w:val="24"/>
          <w:u w:val="single"/>
        </w:rPr>
        <w:t>There is no actual charge to respondents to complete the application</w:t>
      </w:r>
      <w:r w:rsidRPr="00E200FA">
        <w:rPr>
          <w:rFonts w:ascii="Times New Roman" w:hAnsi="Times New Roman"/>
          <w:sz w:val="24"/>
          <w:szCs w:val="24"/>
        </w:rPr>
        <w:t>.</w:t>
      </w:r>
    </w:p>
    <w:p w:rsidR="00E200FA" w:rsidP="00E200FA" w:rsidRDefault="00E200FA" w14:paraId="4B9E5D58" w14:textId="156FDE0D">
      <w:pPr>
        <w:rPr>
          <w:rFonts w:ascii="Times New Roman" w:hAnsi="Times New Roman"/>
          <w:sz w:val="24"/>
          <w:szCs w:val="24"/>
        </w:rPr>
      </w:pPr>
    </w:p>
    <w:p w:rsidRPr="00E200FA" w:rsidR="00E200FA" w:rsidP="00E200FA" w:rsidRDefault="00E200FA" w14:paraId="7FA64D78" w14:textId="319140C6">
      <w:pPr>
        <w:rPr>
          <w:rFonts w:ascii="Times New Roman" w:hAnsi="Times New Roman"/>
          <w:sz w:val="24"/>
          <w:szCs w:val="24"/>
        </w:rPr>
      </w:pPr>
      <w:r w:rsidRPr="00E200FA">
        <w:rPr>
          <w:rFonts w:ascii="Times New Roman" w:hAnsi="Times New Roman"/>
          <w:sz w:val="24"/>
          <w:szCs w:val="24"/>
        </w:rPr>
        <w:t xml:space="preserve">The total burden for this ICR is </w:t>
      </w:r>
      <w:r w:rsidR="008C15E7">
        <w:rPr>
          <w:rFonts w:ascii="Times New Roman" w:hAnsi="Times New Roman"/>
          <w:b/>
          <w:sz w:val="24"/>
          <w:szCs w:val="24"/>
        </w:rPr>
        <w:t>104,167</w:t>
      </w:r>
      <w:r w:rsidRPr="00E200FA">
        <w:rPr>
          <w:rFonts w:ascii="Times New Roman" w:hAnsi="Times New Roman"/>
          <w:b/>
          <w:sz w:val="24"/>
          <w:szCs w:val="24"/>
        </w:rPr>
        <w:t xml:space="preserve"> </w:t>
      </w:r>
      <w:r w:rsidRPr="00E200FA">
        <w:rPr>
          <w:rFonts w:ascii="Times New Roman" w:hAnsi="Times New Roman"/>
          <w:sz w:val="24"/>
          <w:szCs w:val="24"/>
        </w:rPr>
        <w:t xml:space="preserve">burden hours (reflecting SSA management information data), which results in an associated theoretical (not actual) opportunity cost financial burden of </w:t>
      </w:r>
      <w:r w:rsidR="008C15E7">
        <w:rPr>
          <w:rFonts w:ascii="Times New Roman" w:hAnsi="Times New Roman"/>
          <w:b/>
          <w:sz w:val="24"/>
          <w:szCs w:val="24"/>
        </w:rPr>
        <w:t>$6,923,010</w:t>
      </w:r>
      <w:r w:rsidRPr="00E200FA">
        <w:rPr>
          <w:rFonts w:ascii="Times New Roman" w:hAnsi="Times New Roman"/>
          <w:sz w:val="24"/>
          <w:szCs w:val="24"/>
        </w:rPr>
        <w:t xml:space="preserve">.  SSA </w:t>
      </w:r>
      <w:r w:rsidR="008C15E7">
        <w:rPr>
          <w:rFonts w:ascii="Times New Roman" w:hAnsi="Times New Roman"/>
          <w:sz w:val="24"/>
          <w:szCs w:val="24"/>
        </w:rPr>
        <w:t>and CMS do</w:t>
      </w:r>
      <w:bookmarkStart w:name="_GoBack" w:id="0"/>
      <w:bookmarkEnd w:id="0"/>
      <w:r w:rsidRPr="00E200FA">
        <w:rPr>
          <w:rFonts w:ascii="Times New Roman" w:hAnsi="Times New Roman"/>
          <w:sz w:val="24"/>
          <w:szCs w:val="24"/>
        </w:rPr>
        <w:t xml:space="preserve"> not charge respondents to complete our applications.</w:t>
      </w:r>
    </w:p>
    <w:p w:rsidRPr="00E200FA" w:rsidR="00E200FA" w:rsidP="00E200FA" w:rsidRDefault="00E200FA" w14:paraId="0695C081" w14:textId="77777777">
      <w:pPr>
        <w:rPr>
          <w:rFonts w:ascii="Times New Roman" w:hAnsi="Times New Roman" w:cs="Times New Roman"/>
          <w:sz w:val="24"/>
          <w:szCs w:val="24"/>
        </w:rPr>
      </w:pPr>
    </w:p>
    <w:p w:rsidR="00E200FA" w:rsidP="00E200FA" w:rsidRDefault="00E200FA" w14:paraId="142E665C" w14:textId="77777777">
      <w:pPr>
        <w:rPr>
          <w:rFonts w:ascii="Times New Roman" w:hAnsi="Times New Roman" w:cs="Times New Roman"/>
          <w:sz w:val="24"/>
          <w:szCs w:val="24"/>
        </w:rPr>
      </w:pPr>
    </w:p>
    <w:p w:rsidRPr="001068BB" w:rsidR="002104A0" w:rsidP="00E200FA" w:rsidRDefault="00E200FA" w14:paraId="2C515E74" w14:textId="444FB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we receive OMB approval for these COVID-related screens, we will transfer them back to CMS for use under OMB Control #s </w:t>
      </w:r>
      <w:r w:rsidRPr="001068BB">
        <w:rPr>
          <w:rFonts w:ascii="Times New Roman" w:hAnsi="Times New Roman" w:cs="Times New Roman"/>
          <w:sz w:val="24"/>
          <w:szCs w:val="24"/>
        </w:rPr>
        <w:t>0938-1230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1068BB">
        <w:rPr>
          <w:rFonts w:ascii="Times New Roman" w:hAnsi="Times New Roman" w:cs="Times New Roman"/>
          <w:sz w:val="24"/>
          <w:szCs w:val="24"/>
        </w:rPr>
        <w:t>0938-0787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Pr="001068BB" w:rsidR="00210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D2E67"/>
    <w:multiLevelType w:val="hybridMultilevel"/>
    <w:tmpl w:val="8E32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C2431"/>
    <w:multiLevelType w:val="hybridMultilevel"/>
    <w:tmpl w:val="3A7C30DC"/>
    <w:lvl w:ilvl="0" w:tplc="C9A682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672C9"/>
    <w:multiLevelType w:val="hybridMultilevel"/>
    <w:tmpl w:val="CF2C8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DD"/>
    <w:rsid w:val="00026CC8"/>
    <w:rsid w:val="000633DD"/>
    <w:rsid w:val="000A62BF"/>
    <w:rsid w:val="001068BB"/>
    <w:rsid w:val="00332E0A"/>
    <w:rsid w:val="00340A9E"/>
    <w:rsid w:val="003F4EC0"/>
    <w:rsid w:val="004061FA"/>
    <w:rsid w:val="00457A2B"/>
    <w:rsid w:val="004B02CC"/>
    <w:rsid w:val="00537324"/>
    <w:rsid w:val="007169FD"/>
    <w:rsid w:val="00743C0B"/>
    <w:rsid w:val="00780E85"/>
    <w:rsid w:val="007F6F9E"/>
    <w:rsid w:val="00853D65"/>
    <w:rsid w:val="0087553F"/>
    <w:rsid w:val="008A3EE3"/>
    <w:rsid w:val="008C15E7"/>
    <w:rsid w:val="009022FD"/>
    <w:rsid w:val="00947FA9"/>
    <w:rsid w:val="009871E4"/>
    <w:rsid w:val="00A32AAB"/>
    <w:rsid w:val="00B407A0"/>
    <w:rsid w:val="00C11E48"/>
    <w:rsid w:val="00C71C03"/>
    <w:rsid w:val="00CB248A"/>
    <w:rsid w:val="00CC2AA2"/>
    <w:rsid w:val="00D84279"/>
    <w:rsid w:val="00E200FA"/>
    <w:rsid w:val="00F141FC"/>
    <w:rsid w:val="00F25FEB"/>
    <w:rsid w:val="00FA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0FBE2"/>
  <w15:chartTrackingRefBased/>
  <w15:docId w15:val="{E76FC4C4-03EB-47F2-A2A2-C31D2AF5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3D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3DD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9871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1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1E4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1E4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1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1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43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00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ls.gov/oes/current/oes131141.htm" TargetMode="External"/><Relationship Id="rId5" Type="http://schemas.openxmlformats.org/officeDocument/2006/relationships/hyperlink" Target="https://www.bls.gov/oes/current/oes_na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Patterson</dc:creator>
  <cp:keywords/>
  <dc:description/>
  <cp:lastModifiedBy>SSA Response</cp:lastModifiedBy>
  <cp:revision>5</cp:revision>
  <dcterms:created xsi:type="dcterms:W3CDTF">2020-05-01T18:58:00Z</dcterms:created>
  <dcterms:modified xsi:type="dcterms:W3CDTF">2020-05-06T18:59:00Z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