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8642C" w:rsidR="00E8642C" w:rsidP="00E8642C" w:rsidRDefault="00E8642C">
      <w:pPr>
        <w:spacing w:after="0"/>
        <w:jc w:val="center"/>
        <w:rPr>
          <w:rFonts w:ascii="Times New Roman" w:hAnsi="Times New Roman"/>
          <w:b/>
          <w:sz w:val="24"/>
          <w:szCs w:val="24"/>
        </w:rPr>
      </w:pPr>
      <w:r w:rsidRPr="00E8642C">
        <w:rPr>
          <w:rFonts w:ascii="Times New Roman" w:hAnsi="Times New Roman"/>
          <w:b/>
          <w:sz w:val="24"/>
          <w:szCs w:val="24"/>
        </w:rPr>
        <w:t>Supporting Statement Part B (Statistical Information) for</w:t>
      </w:r>
    </w:p>
    <w:p w:rsidRPr="00E8642C" w:rsidR="00E8642C" w:rsidP="00E8642C" w:rsidRDefault="00E8642C">
      <w:pPr>
        <w:spacing w:after="0"/>
        <w:jc w:val="center"/>
        <w:rPr>
          <w:rFonts w:ascii="Times New Roman" w:hAnsi="Times New Roman"/>
          <w:b/>
          <w:bCs/>
          <w:sz w:val="24"/>
          <w:szCs w:val="24"/>
        </w:rPr>
      </w:pPr>
      <w:r w:rsidRPr="00E8642C">
        <w:rPr>
          <w:rFonts w:ascii="Times New Roman" w:hAnsi="Times New Roman"/>
          <w:b/>
          <w:bCs/>
          <w:sz w:val="24"/>
          <w:szCs w:val="24"/>
        </w:rPr>
        <w:t>RSI/DI Quality Review Case Analysis - Sampled Number Holder; Auxiliaries/Survivors; Parent; Stewardship Annual Earnings Test</w:t>
      </w:r>
    </w:p>
    <w:p w:rsidRPr="00E8642C" w:rsidR="00DB29E0" w:rsidP="00E8642C" w:rsidRDefault="00E8642C">
      <w:pPr>
        <w:spacing w:after="0"/>
        <w:jc w:val="center"/>
        <w:rPr>
          <w:rFonts w:ascii="Times New Roman" w:hAnsi="Times New Roman"/>
          <w:b/>
          <w:bCs/>
          <w:sz w:val="24"/>
          <w:szCs w:val="24"/>
        </w:rPr>
      </w:pPr>
      <w:r w:rsidRPr="00E8642C">
        <w:rPr>
          <w:rFonts w:ascii="Times New Roman" w:hAnsi="Times New Roman"/>
          <w:b/>
          <w:bCs/>
          <w:sz w:val="24"/>
          <w:szCs w:val="24"/>
        </w:rPr>
        <w:t>OMB: 0960-0189</w:t>
      </w:r>
    </w:p>
    <w:p w:rsidRPr="00E8642C" w:rsidR="00E8642C" w:rsidP="00E8642C" w:rsidRDefault="00E8642C">
      <w:pPr>
        <w:spacing w:after="0"/>
        <w:rPr>
          <w:rFonts w:ascii="Times New Roman" w:hAnsi="Times New Roman"/>
          <w:b/>
          <w:sz w:val="24"/>
          <w:szCs w:val="24"/>
        </w:rPr>
      </w:pPr>
    </w:p>
    <w:p w:rsidRPr="00E8642C" w:rsidR="00E8642C" w:rsidP="00E8642C" w:rsidRDefault="00E8642C">
      <w:pPr>
        <w:numPr>
          <w:ilvl w:val="0"/>
          <w:numId w:val="1"/>
        </w:numPr>
        <w:spacing w:after="0"/>
        <w:rPr>
          <w:rFonts w:ascii="Times New Roman" w:hAnsi="Times New Roman"/>
          <w:b/>
          <w:sz w:val="24"/>
          <w:szCs w:val="24"/>
          <w:u w:val="single"/>
        </w:rPr>
      </w:pPr>
      <w:r w:rsidRPr="00E8642C">
        <w:rPr>
          <w:rFonts w:ascii="Times New Roman" w:hAnsi="Times New Roman"/>
          <w:b/>
          <w:sz w:val="24"/>
          <w:szCs w:val="24"/>
          <w:u w:val="single"/>
        </w:rPr>
        <w:t>Collections of Information Employing Statistical Methods</w:t>
      </w:r>
    </w:p>
    <w:p w:rsidRPr="00E8642C" w:rsidR="00E8642C" w:rsidP="00E8642C" w:rsidRDefault="00E8642C">
      <w:pPr>
        <w:spacing w:after="0"/>
        <w:ind w:left="360"/>
        <w:rPr>
          <w:rFonts w:ascii="Times New Roman" w:hAnsi="Times New Roman"/>
          <w:b/>
          <w:sz w:val="24"/>
          <w:szCs w:val="24"/>
        </w:rPr>
      </w:pPr>
    </w:p>
    <w:p w:rsidR="00E8642C" w:rsidP="00E8642C" w:rsidRDefault="00E8642C">
      <w:pPr>
        <w:numPr>
          <w:ilvl w:val="0"/>
          <w:numId w:val="2"/>
        </w:numPr>
        <w:spacing w:after="0"/>
        <w:rPr>
          <w:rFonts w:ascii="Times New Roman" w:hAnsi="Times New Roman"/>
          <w:b/>
          <w:sz w:val="24"/>
          <w:szCs w:val="24"/>
        </w:rPr>
      </w:pPr>
      <w:r w:rsidRPr="00E8642C">
        <w:rPr>
          <w:rFonts w:ascii="Times New Roman" w:hAnsi="Times New Roman"/>
          <w:b/>
          <w:sz w:val="24"/>
          <w:szCs w:val="24"/>
        </w:rPr>
        <w:t>Statistical Methodology</w:t>
      </w:r>
    </w:p>
    <w:p w:rsidR="00E8642C" w:rsidP="00E8642C" w:rsidRDefault="00E8642C">
      <w:pPr>
        <w:spacing w:after="0"/>
        <w:ind w:left="720"/>
        <w:rPr>
          <w:rFonts w:ascii="Times New Roman" w:hAnsi="Times New Roman"/>
          <w:sz w:val="24"/>
          <w:szCs w:val="24"/>
        </w:rPr>
      </w:pPr>
      <w:r>
        <w:rPr>
          <w:rFonts w:ascii="Times New Roman" w:hAnsi="Times New Roman"/>
          <w:sz w:val="24"/>
          <w:szCs w:val="24"/>
        </w:rPr>
        <w:t xml:space="preserve">We selected a </w:t>
      </w:r>
      <w:r w:rsidRPr="00730681">
        <w:rPr>
          <w:rFonts w:ascii="Times New Roman" w:hAnsi="Times New Roman"/>
          <w:sz w:val="24"/>
          <w:szCs w:val="24"/>
        </w:rPr>
        <w:t xml:space="preserve">statistically valid sample of all </w:t>
      </w:r>
      <w:r>
        <w:rPr>
          <w:rFonts w:ascii="Times New Roman" w:hAnsi="Times New Roman"/>
          <w:sz w:val="24"/>
        </w:rPr>
        <w:t>Old-Age, Survivors, and Disability Insurance Program (OASDI)</w:t>
      </w:r>
      <w:r w:rsidRPr="00730681">
        <w:rPr>
          <w:rFonts w:ascii="Times New Roman" w:hAnsi="Times New Roman"/>
          <w:sz w:val="24"/>
          <w:szCs w:val="24"/>
        </w:rPr>
        <w:t xml:space="preserve"> beneficiaries in current payment status from a respondent </w:t>
      </w:r>
      <w:r w:rsidRPr="002A06A0">
        <w:rPr>
          <w:rFonts w:ascii="Times New Roman" w:hAnsi="Times New Roman"/>
          <w:sz w:val="24"/>
          <w:szCs w:val="24"/>
        </w:rPr>
        <w:t>universe of approximately 48 million.</w:t>
      </w:r>
      <w:r w:rsidR="000C6EAA">
        <w:rPr>
          <w:rFonts w:ascii="Times New Roman" w:hAnsi="Times New Roman"/>
          <w:sz w:val="24"/>
          <w:szCs w:val="24"/>
        </w:rPr>
        <w:t xml:space="preserve"> </w:t>
      </w:r>
      <w:r w:rsidRPr="002A06A0">
        <w:rPr>
          <w:rFonts w:ascii="Times New Roman" w:hAnsi="Times New Roman"/>
          <w:sz w:val="24"/>
          <w:szCs w:val="24"/>
        </w:rPr>
        <w:t xml:space="preserve"> </w:t>
      </w:r>
      <w:r w:rsidRPr="002A06A0" w:rsidR="002A06A0">
        <w:rPr>
          <w:rFonts w:ascii="Times New Roman" w:hAnsi="Times New Roman"/>
          <w:sz w:val="24"/>
          <w:szCs w:val="24"/>
        </w:rPr>
        <w:t>The sample involves approximately 1,800 cases.  Each case in the sample may co</w:t>
      </w:r>
      <w:r w:rsidR="000C6EAA">
        <w:rPr>
          <w:rFonts w:ascii="Times New Roman" w:hAnsi="Times New Roman"/>
          <w:sz w:val="24"/>
          <w:szCs w:val="24"/>
        </w:rPr>
        <w:t>nsist of the number holder (SSA-</w:t>
      </w:r>
      <w:r w:rsidRPr="002A06A0" w:rsidR="002A06A0">
        <w:rPr>
          <w:rFonts w:ascii="Times New Roman" w:hAnsi="Times New Roman"/>
          <w:sz w:val="24"/>
          <w:szCs w:val="24"/>
        </w:rPr>
        <w:t xml:space="preserve">2930) </w:t>
      </w:r>
      <w:r w:rsidR="000C6EAA">
        <w:rPr>
          <w:rFonts w:ascii="Times New Roman" w:hAnsi="Times New Roman"/>
          <w:sz w:val="24"/>
          <w:szCs w:val="24"/>
        </w:rPr>
        <w:t>and the auxiliary/survivor (SSA-</w:t>
      </w:r>
      <w:r w:rsidRPr="002A06A0" w:rsidR="002A06A0">
        <w:rPr>
          <w:rFonts w:ascii="Times New Roman" w:hAnsi="Times New Roman"/>
          <w:sz w:val="24"/>
          <w:szCs w:val="24"/>
        </w:rPr>
        <w:t>2931), or the stewardship Annual Earnings Test (AET) workbook (SSA-4659).  We use the stewardship review cases to measure the impact of the AET on benefits paid in the closed year (2 years prior to the sample month).  The sample involves 325 cases.  Based on experience, we anticipate an estimated 96% response rate.</w:t>
      </w:r>
      <w:bookmarkStart w:name="_GoBack" w:id="0"/>
      <w:bookmarkEnd w:id="0"/>
    </w:p>
    <w:p w:rsidRPr="00E8642C" w:rsidR="00E8642C" w:rsidP="00102ADA" w:rsidRDefault="00E8642C">
      <w:pPr>
        <w:spacing w:after="0"/>
        <w:rPr>
          <w:rFonts w:ascii="Times New Roman" w:hAnsi="Times New Roman"/>
          <w:b/>
          <w:sz w:val="24"/>
          <w:szCs w:val="24"/>
        </w:rPr>
      </w:pPr>
    </w:p>
    <w:p w:rsidR="00E8642C" w:rsidP="00E8642C" w:rsidRDefault="00E8642C">
      <w:pPr>
        <w:numPr>
          <w:ilvl w:val="0"/>
          <w:numId w:val="2"/>
        </w:numPr>
        <w:spacing w:after="0"/>
        <w:rPr>
          <w:rFonts w:ascii="Times New Roman" w:hAnsi="Times New Roman"/>
          <w:b/>
          <w:sz w:val="24"/>
          <w:szCs w:val="24"/>
        </w:rPr>
      </w:pPr>
      <w:r w:rsidRPr="00E8642C">
        <w:rPr>
          <w:rFonts w:ascii="Times New Roman" w:hAnsi="Times New Roman"/>
          <w:b/>
          <w:sz w:val="24"/>
          <w:szCs w:val="24"/>
        </w:rPr>
        <w:t>Procedures for Collecting the Information</w:t>
      </w:r>
    </w:p>
    <w:p w:rsidR="00E8642C" w:rsidP="00E8642C" w:rsidRDefault="00E8642C">
      <w:pPr>
        <w:spacing w:after="0"/>
        <w:ind w:left="720"/>
        <w:rPr>
          <w:rFonts w:ascii="Times New Roman" w:hAnsi="Times New Roman"/>
          <w:sz w:val="24"/>
        </w:rPr>
      </w:pPr>
      <w:r>
        <w:rPr>
          <w:rFonts w:ascii="Times New Roman" w:hAnsi="Times New Roman"/>
          <w:sz w:val="24"/>
          <w:szCs w:val="24"/>
        </w:rPr>
        <w:t xml:space="preserve">We selected the </w:t>
      </w:r>
      <w:r>
        <w:rPr>
          <w:rFonts w:ascii="Times New Roman" w:hAnsi="Times New Roman"/>
          <w:sz w:val="24"/>
        </w:rPr>
        <w:t xml:space="preserve">sample from the Master Beneficiary Record through use of a random number generator.  The ongoing stewardship review provides a dollar payment error rate of </w:t>
      </w:r>
      <w:r>
        <w:rPr>
          <w:rFonts w:ascii="Times New Roman" w:hAnsi="Times New Roman"/>
          <w:sz w:val="24"/>
          <w:u w:val="single"/>
        </w:rPr>
        <w:t>+</w:t>
      </w:r>
      <w:r>
        <w:rPr>
          <w:rFonts w:ascii="Times New Roman" w:hAnsi="Times New Roman"/>
          <w:sz w:val="24"/>
        </w:rPr>
        <w:t> .2 percent at the national level, with a 95 percent confidence level.</w:t>
      </w:r>
    </w:p>
    <w:p w:rsidRPr="00E8642C" w:rsidR="00E8642C" w:rsidP="00E8642C" w:rsidRDefault="00E8642C">
      <w:pPr>
        <w:spacing w:after="0"/>
        <w:ind w:left="720"/>
        <w:rPr>
          <w:rFonts w:ascii="Times New Roman" w:hAnsi="Times New Roman"/>
          <w:b/>
          <w:sz w:val="24"/>
          <w:szCs w:val="24"/>
        </w:rPr>
      </w:pPr>
    </w:p>
    <w:p w:rsidR="00E8642C" w:rsidP="00E8642C" w:rsidRDefault="00E8642C">
      <w:pPr>
        <w:numPr>
          <w:ilvl w:val="0"/>
          <w:numId w:val="2"/>
        </w:numPr>
        <w:spacing w:after="0"/>
        <w:rPr>
          <w:rFonts w:ascii="Times New Roman" w:hAnsi="Times New Roman"/>
          <w:b/>
          <w:sz w:val="24"/>
          <w:szCs w:val="24"/>
        </w:rPr>
      </w:pPr>
      <w:r w:rsidRPr="00E8642C">
        <w:rPr>
          <w:rFonts w:ascii="Times New Roman" w:hAnsi="Times New Roman"/>
          <w:b/>
          <w:sz w:val="24"/>
          <w:szCs w:val="24"/>
        </w:rPr>
        <w:t>Methods to Maximize Response Rates</w:t>
      </w:r>
    </w:p>
    <w:p w:rsidR="00E8642C" w:rsidP="00E8642C" w:rsidRDefault="00E8642C">
      <w:pPr>
        <w:spacing w:after="0"/>
        <w:ind w:left="720"/>
        <w:rPr>
          <w:rFonts w:ascii="Times New Roman" w:hAnsi="Times New Roman"/>
          <w:sz w:val="24"/>
        </w:rPr>
      </w:pPr>
      <w:r w:rsidRPr="00B1009D">
        <w:rPr>
          <w:rFonts w:ascii="Times New Roman" w:hAnsi="Times New Roman"/>
          <w:sz w:val="24"/>
        </w:rPr>
        <w:t>We check data</w:t>
      </w:r>
      <w:r>
        <w:rPr>
          <w:rFonts w:ascii="Times New Roman" w:hAnsi="Times New Roman"/>
          <w:sz w:val="24"/>
        </w:rPr>
        <w:t xml:space="preserve"> for accuracy and consistency, and verify documents used to establish entitlement to benefits are at their source of origin.  The sample yields reliable data that can be generalized to the universe.</w:t>
      </w:r>
    </w:p>
    <w:p w:rsidRPr="00E8642C" w:rsidR="00E8642C" w:rsidP="00E8642C" w:rsidRDefault="00E8642C">
      <w:pPr>
        <w:spacing w:after="0"/>
        <w:ind w:left="720"/>
        <w:rPr>
          <w:rFonts w:ascii="Times New Roman" w:hAnsi="Times New Roman"/>
          <w:b/>
          <w:sz w:val="24"/>
          <w:szCs w:val="24"/>
        </w:rPr>
      </w:pPr>
    </w:p>
    <w:p w:rsidR="00E8642C" w:rsidP="00E8642C" w:rsidRDefault="00E8642C">
      <w:pPr>
        <w:numPr>
          <w:ilvl w:val="0"/>
          <w:numId w:val="2"/>
        </w:numPr>
        <w:spacing w:after="0"/>
        <w:rPr>
          <w:rFonts w:ascii="Times New Roman" w:hAnsi="Times New Roman"/>
          <w:b/>
          <w:sz w:val="24"/>
          <w:szCs w:val="24"/>
        </w:rPr>
      </w:pPr>
      <w:r w:rsidRPr="00E8642C">
        <w:rPr>
          <w:rFonts w:ascii="Times New Roman" w:hAnsi="Times New Roman"/>
          <w:b/>
          <w:sz w:val="24"/>
          <w:szCs w:val="24"/>
        </w:rPr>
        <w:t>Tests of Procedures</w:t>
      </w:r>
    </w:p>
    <w:p w:rsidR="00E8642C" w:rsidP="00E8642C" w:rsidRDefault="00E8642C">
      <w:pPr>
        <w:spacing w:after="0"/>
        <w:ind w:left="720"/>
        <w:rPr>
          <w:rFonts w:ascii="Times New Roman" w:hAnsi="Times New Roman"/>
          <w:sz w:val="24"/>
        </w:rPr>
      </w:pPr>
      <w:r>
        <w:rPr>
          <w:rFonts w:ascii="Times New Roman" w:hAnsi="Times New Roman"/>
          <w:sz w:val="24"/>
        </w:rPr>
        <w:t>Proven tests of the sampling procedure, since the stewardship reviews have been in existence for several years.  We have gathered valuable information by refining the RSI/DI programs.</w:t>
      </w:r>
    </w:p>
    <w:p w:rsidRPr="00E8642C" w:rsidR="00E8642C" w:rsidP="00E8642C" w:rsidRDefault="00E8642C">
      <w:pPr>
        <w:spacing w:after="0"/>
        <w:ind w:left="720"/>
        <w:rPr>
          <w:rFonts w:ascii="Times New Roman" w:hAnsi="Times New Roman"/>
          <w:b/>
          <w:sz w:val="24"/>
          <w:szCs w:val="24"/>
        </w:rPr>
      </w:pPr>
    </w:p>
    <w:p w:rsidR="00E8642C" w:rsidP="00E8642C" w:rsidRDefault="00E8642C">
      <w:pPr>
        <w:numPr>
          <w:ilvl w:val="0"/>
          <w:numId w:val="2"/>
        </w:numPr>
        <w:spacing w:after="0"/>
        <w:rPr>
          <w:rFonts w:ascii="Times New Roman" w:hAnsi="Times New Roman"/>
          <w:b/>
          <w:sz w:val="24"/>
          <w:szCs w:val="24"/>
        </w:rPr>
      </w:pPr>
      <w:r w:rsidRPr="00E8642C">
        <w:rPr>
          <w:rFonts w:ascii="Times New Roman" w:hAnsi="Times New Roman"/>
          <w:b/>
          <w:sz w:val="24"/>
          <w:szCs w:val="24"/>
        </w:rPr>
        <w:t>Statistical Agency Contact for Statistical Information</w:t>
      </w:r>
    </w:p>
    <w:p w:rsidRPr="00E8642C" w:rsidR="00E8642C" w:rsidP="00E8642C" w:rsidRDefault="009E3128">
      <w:pPr>
        <w:spacing w:after="0"/>
        <w:ind w:left="720"/>
        <w:rPr>
          <w:rFonts w:ascii="Times New Roman" w:hAnsi="Times New Roman"/>
          <w:b/>
          <w:sz w:val="24"/>
          <w:szCs w:val="24"/>
        </w:rPr>
      </w:pPr>
      <w:r>
        <w:rPr>
          <w:rFonts w:ascii="Times New Roman" w:hAnsi="Times New Roman"/>
          <w:sz w:val="24"/>
        </w:rPr>
        <w:t>Danielle B. Harris, (410) 966-1547</w:t>
      </w:r>
      <w:r w:rsidR="00E8642C">
        <w:rPr>
          <w:rFonts w:ascii="Times New Roman" w:hAnsi="Times New Roman"/>
          <w:sz w:val="24"/>
        </w:rPr>
        <w:t>, SSA, Office of Quality Review.</w:t>
      </w:r>
    </w:p>
    <w:p w:rsidRPr="00E8642C" w:rsidR="00E8642C" w:rsidP="00E8642C" w:rsidRDefault="00E8642C">
      <w:pPr>
        <w:spacing w:after="0"/>
        <w:ind w:left="720"/>
        <w:rPr>
          <w:rFonts w:ascii="Times New Roman" w:hAnsi="Times New Roman"/>
          <w:b/>
          <w:sz w:val="24"/>
          <w:szCs w:val="24"/>
        </w:rPr>
      </w:pPr>
    </w:p>
    <w:sectPr w:rsidRPr="00E8642C" w:rsidR="00E864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A7904"/>
    <w:multiLevelType w:val="hybridMultilevel"/>
    <w:tmpl w:val="5DC6F446"/>
    <w:lvl w:ilvl="0" w:tplc="6A6046E6">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317FD8"/>
    <w:multiLevelType w:val="hybridMultilevel"/>
    <w:tmpl w:val="43101A8A"/>
    <w:lvl w:ilvl="0" w:tplc="D6CA9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42C"/>
    <w:rsid w:val="000C6EAA"/>
    <w:rsid w:val="00102ADA"/>
    <w:rsid w:val="002A06A0"/>
    <w:rsid w:val="009E3128"/>
    <w:rsid w:val="00AB0C46"/>
    <w:rsid w:val="00DB29E0"/>
    <w:rsid w:val="00DB68F3"/>
    <w:rsid w:val="00E1351C"/>
    <w:rsid w:val="00E8642C"/>
    <w:rsid w:val="00FD1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FB3ED"/>
  <w15:chartTrackingRefBased/>
  <w15:docId w15:val="{55E485E8-A7EF-4E71-8EF4-0B4DF8A8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Sipple, Naomi</dc:creator>
  <cp:keywords/>
  <dc:description/>
  <cp:lastModifiedBy>Lowman, Eric</cp:lastModifiedBy>
  <cp:revision>2</cp:revision>
  <dcterms:created xsi:type="dcterms:W3CDTF">2020-09-24T11:56:00Z</dcterms:created>
  <dcterms:modified xsi:type="dcterms:W3CDTF">2020-09-24T11:56:00Z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600708772</vt:i4>
  </property>
  <property fmtid="{D5CDD505-2E9C-101B-9397-08002B2CF9AE}" pid="3" name="_NewReviewCycle">
    <vt:lpwstr/>
  </property>
  <property fmtid="{D5CDD505-2E9C-101B-9397-08002B2CF9AE}" pid="4" name="_EmailSubject">
    <vt:lpwstr>OMB Form Review Final Copies</vt:lpwstr>
  </property>
  <property fmtid="{D5CDD505-2E9C-101B-9397-08002B2CF9AE}" pid="5" name="_AuthorEmail">
    <vt:lpwstr>Danielle.B.Harris@ssa.gov</vt:lpwstr>
  </property>
  <property fmtid="{D5CDD505-2E9C-101B-9397-08002B2CF9AE}" pid="6" name="_AuthorEmailDisplayName">
    <vt:lpwstr>Harris, Danielle B.</vt:lpwstr>
  </property>
  <property fmtid="{D5CDD505-2E9C-101B-9397-08002B2CF9AE}" pid="7" name="_PreviousAdHocReviewCycleID">
    <vt:i4>-496618084</vt:i4>
  </property>
  <property fmtid="{D5CDD505-2E9C-101B-9397-08002B2CF9AE}" pid="8" name="_ReviewingToolsShownOnce">
    <vt:lpwstr/>
  </property>
</Properties>
</file>