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DF8C" w14:textId="77777777" w:rsidR="00425D49" w:rsidRDefault="00425D49" w:rsidP="00B44863">
      <w:pPr>
        <w:widowControl w:val="0"/>
        <w:tabs>
          <w:tab w:val="left" w:pos="8093"/>
        </w:tabs>
        <w:ind w:left="-450" w:right="-360" w:firstLine="446"/>
        <w:jc w:val="center"/>
        <w:rPr>
          <w:rFonts w:ascii="Arial" w:hAnsi="Arial"/>
          <w:b/>
          <w:sz w:val="24"/>
        </w:rPr>
      </w:pPr>
      <w:bookmarkStart w:id="0" w:name="_GoBack"/>
      <w:bookmarkEnd w:id="0"/>
    </w:p>
    <w:p w14:paraId="55DAC33E" w14:textId="77777777" w:rsidR="00425D49" w:rsidRDefault="00425D49" w:rsidP="00B44863">
      <w:pPr>
        <w:widowControl w:val="0"/>
        <w:tabs>
          <w:tab w:val="left" w:pos="8093"/>
        </w:tabs>
        <w:ind w:left="-450" w:right="-360" w:firstLine="446"/>
        <w:jc w:val="center"/>
        <w:rPr>
          <w:rFonts w:ascii="Arial" w:hAnsi="Arial"/>
          <w:b/>
          <w:sz w:val="24"/>
        </w:rPr>
      </w:pPr>
      <w:r>
        <w:rPr>
          <w:rFonts w:ascii="Arial" w:hAnsi="Arial"/>
          <w:b/>
          <w:sz w:val="24"/>
        </w:rPr>
        <w:t>MEMORANDUM</w:t>
      </w:r>
    </w:p>
    <w:p w14:paraId="44810301" w14:textId="77777777" w:rsidR="000A2305" w:rsidRPr="003F0376" w:rsidRDefault="000A2305" w:rsidP="00B44863">
      <w:pPr>
        <w:widowControl w:val="0"/>
        <w:tabs>
          <w:tab w:val="left" w:pos="8093"/>
        </w:tabs>
        <w:ind w:left="-450" w:right="-360" w:firstLine="446"/>
        <w:jc w:val="center"/>
        <w:rPr>
          <w:b/>
          <w:spacing w:val="-6"/>
          <w:w w:val="107"/>
          <w:sz w:val="24"/>
        </w:rPr>
      </w:pPr>
    </w:p>
    <w:p w14:paraId="245D2345" w14:textId="77777777" w:rsidR="000A2305" w:rsidRDefault="000A2305" w:rsidP="000A2305">
      <w:pPr>
        <w:widowControl w:val="0"/>
        <w:tabs>
          <w:tab w:val="left" w:pos="1260"/>
          <w:tab w:val="right" w:pos="9720"/>
        </w:tabs>
        <w:ind w:left="-446" w:right="-360" w:firstLine="446"/>
        <w:rPr>
          <w:rFonts w:ascii="Arial" w:hAnsi="Arial"/>
          <w:w w:val="115"/>
        </w:rPr>
      </w:pPr>
    </w:p>
    <w:p w14:paraId="241EC2BE" w14:textId="24C7E2E7" w:rsidR="000A2305" w:rsidRPr="00040CFD" w:rsidRDefault="000A2305" w:rsidP="000B1682">
      <w:pPr>
        <w:widowControl w:val="0"/>
        <w:tabs>
          <w:tab w:val="left" w:pos="1440"/>
        </w:tabs>
        <w:ind w:right="-360"/>
        <w:rPr>
          <w:rFonts w:ascii="Times New Roman" w:hAnsi="Times New Roman"/>
          <w:color w:val="000000"/>
          <w:sz w:val="24"/>
          <w:szCs w:val="24"/>
        </w:rPr>
      </w:pPr>
      <w:r>
        <w:rPr>
          <w:rFonts w:ascii="Arial" w:hAnsi="Arial"/>
          <w:b/>
        </w:rPr>
        <w:t>TO:</w:t>
      </w:r>
      <w:r>
        <w:tab/>
      </w:r>
      <w:bookmarkStart w:id="1" w:name="ToList"/>
      <w:bookmarkEnd w:id="1"/>
      <w:r w:rsidR="00040CFD" w:rsidRPr="00040CFD">
        <w:rPr>
          <w:rFonts w:ascii="Times New Roman" w:hAnsi="Times New Roman"/>
          <w:color w:val="000000"/>
          <w:sz w:val="24"/>
          <w:szCs w:val="24"/>
        </w:rPr>
        <w:t>Stephanie Tatham, OIRA/OMB</w:t>
      </w:r>
    </w:p>
    <w:p w14:paraId="50519E8F" w14:textId="13E9DD93" w:rsidR="00B44863" w:rsidRPr="00B44863" w:rsidRDefault="00B44863" w:rsidP="000B1682">
      <w:pPr>
        <w:widowControl w:val="0"/>
        <w:ind w:right="-360"/>
        <w:rPr>
          <w:rFonts w:ascii="Arial" w:hAnsi="Arial"/>
        </w:rPr>
      </w:pPr>
    </w:p>
    <w:p w14:paraId="663CB415" w14:textId="21413E5B" w:rsidR="00B44863" w:rsidRDefault="000A2305" w:rsidP="000B1682">
      <w:pPr>
        <w:widowControl w:val="0"/>
        <w:tabs>
          <w:tab w:val="left" w:pos="1440"/>
          <w:tab w:val="left" w:pos="7740"/>
        </w:tabs>
        <w:ind w:right="-360"/>
        <w:rPr>
          <w:rFonts w:ascii="Arial" w:hAnsi="Arial"/>
        </w:rPr>
      </w:pPr>
      <w:r>
        <w:rPr>
          <w:rFonts w:ascii="Arial" w:hAnsi="Arial"/>
          <w:b/>
        </w:rPr>
        <w:t>FROM:</w:t>
      </w:r>
      <w:bookmarkStart w:id="2" w:name="From"/>
      <w:bookmarkEnd w:id="2"/>
      <w:r w:rsidR="003F0376">
        <w:rPr>
          <w:rFonts w:ascii="Arial" w:hAnsi="Arial"/>
          <w:b/>
        </w:rPr>
        <w:tab/>
      </w:r>
      <w:r w:rsidR="00D1755F">
        <w:rPr>
          <w:rFonts w:ascii="Times New Roman" w:hAnsi="Times New Roman"/>
          <w:color w:val="000000"/>
          <w:sz w:val="24"/>
          <w:szCs w:val="24"/>
        </w:rPr>
        <w:t>Maria Woolverton</w:t>
      </w:r>
      <w:r w:rsidR="00040CFD" w:rsidRPr="00443519">
        <w:rPr>
          <w:rFonts w:ascii="Times New Roman" w:hAnsi="Times New Roman"/>
          <w:color w:val="000000"/>
          <w:sz w:val="24"/>
          <w:szCs w:val="24"/>
        </w:rPr>
        <w:t>, Federal Project Officer</w:t>
      </w:r>
      <w:r w:rsidR="00B44863">
        <w:rPr>
          <w:rFonts w:ascii="Arial" w:hAnsi="Arial"/>
        </w:rPr>
        <w:tab/>
      </w:r>
    </w:p>
    <w:p w14:paraId="41D56531" w14:textId="77777777" w:rsidR="00B44863" w:rsidRDefault="00B44863" w:rsidP="000B1682">
      <w:pPr>
        <w:widowControl w:val="0"/>
        <w:tabs>
          <w:tab w:val="left" w:pos="1440"/>
          <w:tab w:val="left" w:pos="7740"/>
        </w:tabs>
        <w:ind w:right="-360"/>
        <w:rPr>
          <w:rFonts w:ascii="Arial" w:hAnsi="Arial"/>
        </w:rPr>
      </w:pPr>
    </w:p>
    <w:p w14:paraId="3297E14B" w14:textId="5660E541" w:rsidR="00B44863" w:rsidRDefault="000A2305" w:rsidP="000B1682">
      <w:pPr>
        <w:widowControl w:val="0"/>
        <w:tabs>
          <w:tab w:val="left" w:pos="1440"/>
          <w:tab w:val="left" w:pos="7740"/>
        </w:tabs>
        <w:ind w:right="-360"/>
        <w:rPr>
          <w:rFonts w:ascii="Times New Roman" w:hAnsi="Times New Roman"/>
          <w:sz w:val="24"/>
        </w:rPr>
      </w:pPr>
      <w:r>
        <w:rPr>
          <w:rFonts w:ascii="Arial" w:hAnsi="Arial"/>
          <w:b/>
        </w:rPr>
        <w:t>DATE:</w:t>
      </w:r>
      <w:r>
        <w:t xml:space="preserve"> </w:t>
      </w:r>
      <w:bookmarkStart w:id="3" w:name="DateMark"/>
      <w:bookmarkEnd w:id="3"/>
      <w:r w:rsidR="00956A86">
        <w:tab/>
      </w:r>
      <w:r w:rsidR="00956A86">
        <w:rPr>
          <w:rFonts w:ascii="Times New Roman" w:hAnsi="Times New Roman"/>
          <w:color w:val="000000"/>
          <w:sz w:val="24"/>
          <w:szCs w:val="24"/>
        </w:rPr>
        <w:t>August 21, 2018</w:t>
      </w:r>
    </w:p>
    <w:p w14:paraId="56B08284" w14:textId="3F83BB54" w:rsidR="00B44863" w:rsidRPr="00443519" w:rsidRDefault="003F0376" w:rsidP="00443519">
      <w:pPr>
        <w:widowControl w:val="0"/>
        <w:tabs>
          <w:tab w:val="left" w:pos="1440"/>
          <w:tab w:val="left" w:pos="7740"/>
        </w:tabs>
        <w:ind w:right="-360"/>
        <w:rPr>
          <w:rFonts w:ascii="Arial" w:hAnsi="Arial" w:cs="Arial"/>
          <w:b/>
          <w:w w:val="107"/>
        </w:rPr>
      </w:pPr>
      <w:r w:rsidRPr="00B44863">
        <w:rPr>
          <w:rFonts w:ascii="Arial" w:hAnsi="Arial" w:cs="Arial"/>
        </w:rPr>
        <w:tab/>
      </w:r>
    </w:p>
    <w:p w14:paraId="4C8BE77B" w14:textId="77777777" w:rsidR="00B44863" w:rsidRDefault="0069368A" w:rsidP="000B1682">
      <w:pPr>
        <w:widowControl w:val="0"/>
        <w:ind w:left="1440" w:right="1080" w:hanging="1440"/>
      </w:pPr>
      <w:r>
        <w:rPr>
          <w:rFonts w:ascii="Arial" w:hAnsi="Arial" w:cs="Arial"/>
          <w:noProof/>
        </w:rPr>
        <mc:AlternateContent>
          <mc:Choice Requires="wps">
            <w:drawing>
              <wp:anchor distT="4294967295" distB="4294967295" distL="114300" distR="114300" simplePos="0" relativeHeight="251658240" behindDoc="0" locked="0" layoutInCell="0" allowOverlap="1" wp14:anchorId="08C6B097" wp14:editId="497156EA">
                <wp:simplePos x="0" y="0"/>
                <wp:positionH relativeFrom="column">
                  <wp:posOffset>-301625</wp:posOffset>
                </wp:positionH>
                <wp:positionV relativeFrom="paragraph">
                  <wp:posOffset>347979</wp:posOffset>
                </wp:positionV>
                <wp:extent cx="6702425" cy="0"/>
                <wp:effectExtent l="0" t="0" r="222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4AEE1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27.4pt" to="7in,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H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" o:allowincell="f"/>
            </w:pict>
          </mc:Fallback>
        </mc:AlternateContent>
      </w:r>
      <w:r w:rsidR="003F0376" w:rsidRPr="004D1E3A">
        <w:rPr>
          <w:rFonts w:ascii="Arial" w:hAnsi="Arial" w:cs="Arial"/>
          <w:b/>
        </w:rPr>
        <w:t>SUBJECT</w:t>
      </w:r>
      <w:r w:rsidR="003F0376" w:rsidRPr="004D1E3A">
        <w:rPr>
          <w:rFonts w:ascii="Times New Roman" w:hAnsi="Times New Roman"/>
          <w:sz w:val="24"/>
          <w:szCs w:val="24"/>
        </w:rPr>
        <w:t>:</w:t>
      </w:r>
      <w:r w:rsidR="003F0376" w:rsidRPr="004D1E3A">
        <w:rPr>
          <w:rFonts w:ascii="Times New Roman" w:hAnsi="Times New Roman"/>
          <w:sz w:val="24"/>
          <w:szCs w:val="24"/>
        </w:rPr>
        <w:tab/>
      </w:r>
      <w:bookmarkStart w:id="4" w:name="Subject"/>
      <w:bookmarkEnd w:id="4"/>
      <w:r w:rsidR="004D1E3A" w:rsidRPr="004D1E3A">
        <w:rPr>
          <w:rFonts w:ascii="Times New Roman" w:hAnsi="Times New Roman"/>
          <w:color w:val="000000"/>
          <w:sz w:val="24"/>
          <w:szCs w:val="24"/>
        </w:rPr>
        <w:t>Non-Substan</w:t>
      </w:r>
      <w:r w:rsidR="005F4EE1">
        <w:rPr>
          <w:rFonts w:ascii="Times New Roman" w:hAnsi="Times New Roman"/>
          <w:color w:val="000000"/>
          <w:sz w:val="24"/>
          <w:szCs w:val="24"/>
        </w:rPr>
        <w:t>tive Change Request to 0970-</w:t>
      </w:r>
      <w:r w:rsidR="000747FC">
        <w:rPr>
          <w:rFonts w:ascii="Times New Roman" w:hAnsi="Times New Roman"/>
          <w:color w:val="000000"/>
          <w:sz w:val="24"/>
          <w:szCs w:val="24"/>
        </w:rPr>
        <w:t>0356</w:t>
      </w:r>
    </w:p>
    <w:p w14:paraId="2E3C383F" w14:textId="77777777" w:rsidR="00B44863" w:rsidRDefault="00B44863" w:rsidP="001625AB">
      <w:pPr>
        <w:pStyle w:val="NormalSS"/>
        <w:ind w:firstLine="0"/>
        <w:outlineLvl w:val="0"/>
      </w:pPr>
    </w:p>
    <w:p w14:paraId="57468534" w14:textId="77777777" w:rsidR="004D1E3A" w:rsidRDefault="004D1E3A" w:rsidP="004D1E3A">
      <w:pPr>
        <w:pStyle w:val="NormalSS"/>
        <w:ind w:firstLine="0"/>
        <w:jc w:val="left"/>
      </w:pPr>
    </w:p>
    <w:p w14:paraId="4770FE32" w14:textId="144C58FD" w:rsidR="001102B7" w:rsidRDefault="004362F6" w:rsidP="004362F6">
      <w:pPr>
        <w:pStyle w:val="NormalSS"/>
        <w:ind w:firstLine="0"/>
        <w:jc w:val="left"/>
        <w:rPr>
          <w:color w:val="000000"/>
        </w:rPr>
      </w:pPr>
      <w:r>
        <w:t>This non-substantive change request is</w:t>
      </w:r>
      <w:r w:rsidR="004D1E3A" w:rsidRPr="004D1E3A">
        <w:t xml:space="preserve"> for instruments associated wit</w:t>
      </w:r>
      <w:r w:rsidR="005F4EE1">
        <w:t xml:space="preserve">h the </w:t>
      </w:r>
      <w:r w:rsidR="000747FC">
        <w:t>Fathers and Continuous Learning in Child Welfare Project</w:t>
      </w:r>
      <w:r w:rsidR="0088525E">
        <w:t xml:space="preserve">. </w:t>
      </w:r>
      <w:r w:rsidR="009F2615">
        <w:t xml:space="preserve">The purpose of </w:t>
      </w:r>
      <w:r w:rsidR="00762B85">
        <w:t xml:space="preserve">the FCL project </w:t>
      </w:r>
      <w:r w:rsidR="009F2615">
        <w:t xml:space="preserve">is </w:t>
      </w:r>
      <w:r w:rsidR="00762B85">
        <w:t xml:space="preserve">to </w:t>
      </w:r>
      <w:r w:rsidR="00A55E8F">
        <w:t xml:space="preserve">identify </w:t>
      </w:r>
      <w:r w:rsidR="00A55E8F" w:rsidRPr="00EC56A2">
        <w:t>high</w:t>
      </w:r>
      <w:r w:rsidR="00762B85" w:rsidRPr="00EC56A2">
        <w:t>-priority father and paternal relative engagement s</w:t>
      </w:r>
      <w:r w:rsidR="00762B85">
        <w:t xml:space="preserve">trategies and then </w:t>
      </w:r>
      <w:r w:rsidR="00762B85" w:rsidRPr="00EC56A2">
        <w:t xml:space="preserve">conduct a pilot study in </w:t>
      </w:r>
      <w:r w:rsidR="00762B85">
        <w:t>four</w:t>
      </w:r>
      <w:r w:rsidR="00762B85" w:rsidRPr="00EC56A2">
        <w:t xml:space="preserve"> sites to test the engagement strategies </w:t>
      </w:r>
      <w:r w:rsidR="00762B85">
        <w:t>using</w:t>
      </w:r>
      <w:r w:rsidR="00762B85" w:rsidRPr="00EC56A2">
        <w:t xml:space="preserve"> continuous learning processes. </w:t>
      </w:r>
      <w:r w:rsidR="009F2615">
        <w:t xml:space="preserve"> The </w:t>
      </w:r>
      <w:r w:rsidR="000E6554">
        <w:t xml:space="preserve">project </w:t>
      </w:r>
      <w:r w:rsidR="009F2615">
        <w:t xml:space="preserve">involves </w:t>
      </w:r>
      <w:r w:rsidR="000219B4">
        <w:t xml:space="preserve">partnering </w:t>
      </w:r>
      <w:r w:rsidR="00590E8F">
        <w:t>with the</w:t>
      </w:r>
      <w:r w:rsidR="000219B4">
        <w:t xml:space="preserve"> Office of Family Assistance (OFA) and Children’s Bureau to collect </w:t>
      </w:r>
      <w:r w:rsidR="00590E8F">
        <w:t>data from</w:t>
      </w:r>
      <w:r w:rsidR="009F2615">
        <w:t xml:space="preserve"> </w:t>
      </w:r>
      <w:r w:rsidR="000E6554">
        <w:t>child welfare agencies and key partners</w:t>
      </w:r>
      <w:r w:rsidR="000219B4">
        <w:t>.</w:t>
      </w:r>
      <w:r w:rsidR="009F2615">
        <w:t xml:space="preserve"> </w:t>
      </w:r>
      <w:r w:rsidR="004F5A0C">
        <w:t xml:space="preserve">For the </w:t>
      </w:r>
      <w:r w:rsidR="002E28F7">
        <w:t>project</w:t>
      </w:r>
      <w:r w:rsidR="004F5A0C">
        <w:t xml:space="preserve">, the Office of Planning, Research, and Evaluation (OPRE) within </w:t>
      </w:r>
      <w:r w:rsidR="00133793">
        <w:t>the Administration for Children and Families (</w:t>
      </w:r>
      <w:r w:rsidR="004F5A0C">
        <w:t>ACF</w:t>
      </w:r>
      <w:r w:rsidR="00133793">
        <w:t>)</w:t>
      </w:r>
      <w:r w:rsidR="004F5A0C">
        <w:t xml:space="preserve"> contracted with Mathematica Policy Research</w:t>
      </w:r>
      <w:r w:rsidR="00A55E8F">
        <w:t xml:space="preserve"> and the University of Denver</w:t>
      </w:r>
      <w:r w:rsidR="004F5A0C">
        <w:t xml:space="preserve"> to </w:t>
      </w:r>
      <w:r w:rsidR="00A55E8F" w:rsidRPr="00EC56A2">
        <w:t xml:space="preserve">review the evidence in the areas of father and paternal relative engagement in child welfare, identify key touchpoints for engagement, and review continuous learning </w:t>
      </w:r>
      <w:r w:rsidR="00A55E8F">
        <w:t>processes</w:t>
      </w:r>
      <w:r w:rsidR="00590E8F" w:rsidRPr="00EC56A2">
        <w:t>.</w:t>
      </w:r>
      <w:r>
        <w:t xml:space="preserve"> </w:t>
      </w:r>
      <w:r>
        <w:rPr>
          <w:color w:val="000000"/>
        </w:rPr>
        <w:t>The information collection request (ICR)</w:t>
      </w:r>
      <w:r w:rsidR="004F5A0C">
        <w:rPr>
          <w:color w:val="000000"/>
        </w:rPr>
        <w:t xml:space="preserve"> associated with the </w:t>
      </w:r>
      <w:r w:rsidR="00762B85">
        <w:rPr>
          <w:color w:val="000000"/>
        </w:rPr>
        <w:t>FCL project</w:t>
      </w:r>
      <w:r w:rsidR="004D1E3A" w:rsidRPr="004D1E3A">
        <w:rPr>
          <w:color w:val="000000"/>
        </w:rPr>
        <w:t xml:space="preserve"> received OMB ap</w:t>
      </w:r>
      <w:r w:rsidR="001102B7">
        <w:rPr>
          <w:color w:val="000000"/>
        </w:rPr>
        <w:t xml:space="preserve">proval on </w:t>
      </w:r>
      <w:r w:rsidR="00774152">
        <w:rPr>
          <w:color w:val="000000"/>
        </w:rPr>
        <w:t xml:space="preserve">March 26, </w:t>
      </w:r>
      <w:r w:rsidR="00121AE1">
        <w:rPr>
          <w:color w:val="000000"/>
        </w:rPr>
        <w:t>201</w:t>
      </w:r>
      <w:r w:rsidR="00762B85">
        <w:rPr>
          <w:color w:val="000000"/>
        </w:rPr>
        <w:t>8</w:t>
      </w:r>
      <w:r w:rsidR="001102B7">
        <w:rPr>
          <w:color w:val="000000"/>
        </w:rPr>
        <w:t>.</w:t>
      </w:r>
    </w:p>
    <w:p w14:paraId="54D4A9FE" w14:textId="77777777" w:rsidR="001102B7" w:rsidRDefault="001102B7" w:rsidP="004362F6">
      <w:pPr>
        <w:pStyle w:val="NormalSS"/>
        <w:ind w:firstLine="0"/>
        <w:jc w:val="left"/>
        <w:rPr>
          <w:color w:val="000000"/>
        </w:rPr>
      </w:pPr>
    </w:p>
    <w:p w14:paraId="7D8A4957" w14:textId="2DF3AB39" w:rsidR="001102B7" w:rsidRDefault="001102B7" w:rsidP="004362F6">
      <w:pPr>
        <w:pStyle w:val="NormalSS"/>
        <w:ind w:firstLine="0"/>
        <w:jc w:val="left"/>
        <w:rPr>
          <w:color w:val="000000"/>
        </w:rPr>
      </w:pPr>
      <w:r>
        <w:rPr>
          <w:color w:val="000000"/>
        </w:rPr>
        <w:t xml:space="preserve">As explained in the supporting statements for the approved ICR, the </w:t>
      </w:r>
      <w:r w:rsidR="00D850E2">
        <w:rPr>
          <w:color w:val="000000"/>
        </w:rPr>
        <w:t xml:space="preserve">FCL study team will use the </w:t>
      </w:r>
      <w:r>
        <w:rPr>
          <w:color w:val="000000"/>
        </w:rPr>
        <w:t xml:space="preserve">data collection instruments </w:t>
      </w:r>
      <w:r w:rsidR="00D850E2">
        <w:rPr>
          <w:color w:val="000000"/>
        </w:rPr>
        <w:t xml:space="preserve">as discussion guides for </w:t>
      </w:r>
      <w:r w:rsidR="00D850E2" w:rsidRPr="00D850E2">
        <w:rPr>
          <w:color w:val="000000"/>
        </w:rPr>
        <w:t>telephone calls and in-person conversations at the child welfare agencies and possible partner agencies</w:t>
      </w:r>
      <w:r w:rsidR="00D850E2">
        <w:rPr>
          <w:color w:val="000000"/>
        </w:rPr>
        <w:t>.</w:t>
      </w:r>
      <w:r w:rsidR="00003C9A">
        <w:rPr>
          <w:color w:val="000000"/>
        </w:rPr>
        <w:t xml:space="preserve"> </w:t>
      </w:r>
      <w:r w:rsidR="00D850E2" w:rsidRPr="00D850E2">
        <w:t xml:space="preserve">The purpose of the </w:t>
      </w:r>
      <w:r w:rsidR="00D850E2">
        <w:t>discussions</w:t>
      </w:r>
      <w:r w:rsidR="00D850E2" w:rsidRPr="00D850E2">
        <w:t xml:space="preserve"> is to gather preliminary information from child welfare</w:t>
      </w:r>
      <w:r w:rsidR="002E2F18">
        <w:t xml:space="preserve"> and possible partner</w:t>
      </w:r>
      <w:r w:rsidR="00D850E2" w:rsidRPr="00D850E2">
        <w:t xml:space="preserve"> agencies about current practices around father and paternal relative engagement, and explore design options for FCL that may be feasible to implement.</w:t>
      </w:r>
      <w:r w:rsidR="00D850E2">
        <w:t xml:space="preserve"> In the early stages of the project, </w:t>
      </w:r>
      <w:r w:rsidR="00133793">
        <w:t>ACF</w:t>
      </w:r>
      <w:r w:rsidR="0009508A">
        <w:t xml:space="preserve"> and </w:t>
      </w:r>
      <w:r w:rsidR="00D850E2">
        <w:t xml:space="preserve">members of the project’s </w:t>
      </w:r>
      <w:r w:rsidR="00AA0973">
        <w:t>technical work</w:t>
      </w:r>
      <w:r w:rsidR="00D850E2">
        <w:t xml:space="preserve"> group</w:t>
      </w:r>
      <w:r w:rsidR="00AA0973">
        <w:t xml:space="preserve"> (TWG)</w:t>
      </w:r>
      <w:r w:rsidR="00D850E2">
        <w:t xml:space="preserve"> provided feedback</w:t>
      </w:r>
      <w:r w:rsidR="00590E8F">
        <w:t xml:space="preserve"> to ensure the</w:t>
      </w:r>
      <w:r w:rsidR="00E50252">
        <w:t xml:space="preserve"> pilot study design is feasible. Based on the feedback from the TWG and initial outreach activities, we would like to make minor adjustments to refine the study protocols to better understand how agencies implement father and paternal relative engagement strategies</w:t>
      </w:r>
      <w:r w:rsidR="000756CA">
        <w:t>,</w:t>
      </w:r>
      <w:r w:rsidR="00E50252">
        <w:t xml:space="preserve"> in order to</w:t>
      </w:r>
      <w:r w:rsidR="002E2F18">
        <w:t xml:space="preserve"> </w:t>
      </w:r>
      <w:r w:rsidR="000756CA">
        <w:t xml:space="preserve">use </w:t>
      </w:r>
      <w:r w:rsidR="002E2F18">
        <w:t xml:space="preserve">collaborative </w:t>
      </w:r>
      <w:r w:rsidR="008D0417">
        <w:t xml:space="preserve">continuous learning </w:t>
      </w:r>
      <w:r w:rsidR="002E2F18">
        <w:t>process</w:t>
      </w:r>
      <w:r w:rsidR="00847120">
        <w:t>es</w:t>
      </w:r>
      <w:r w:rsidR="002E2F18">
        <w:t xml:space="preserve"> to deepen engagement within the child welfare system</w:t>
      </w:r>
      <w:r w:rsidR="00E50252">
        <w:t xml:space="preserve"> during the pilot study</w:t>
      </w:r>
      <w:r w:rsidR="002E2F18">
        <w:t xml:space="preserve">. </w:t>
      </w:r>
    </w:p>
    <w:p w14:paraId="3D2C872A" w14:textId="77777777" w:rsidR="004362F6" w:rsidRDefault="004362F6" w:rsidP="004362F6">
      <w:pPr>
        <w:pStyle w:val="NormalSS"/>
        <w:ind w:firstLine="0"/>
        <w:jc w:val="left"/>
        <w:rPr>
          <w:color w:val="000000"/>
        </w:rPr>
      </w:pPr>
    </w:p>
    <w:p w14:paraId="704A3A22" w14:textId="77777777" w:rsidR="003B3B7E" w:rsidRDefault="003B3B7E" w:rsidP="004362F6">
      <w:pPr>
        <w:pStyle w:val="NormalSS"/>
        <w:ind w:firstLine="0"/>
        <w:jc w:val="left"/>
        <w:rPr>
          <w:color w:val="000000"/>
        </w:rPr>
      </w:pPr>
      <w:r>
        <w:rPr>
          <w:color w:val="000000"/>
        </w:rPr>
        <w:t xml:space="preserve">This non-substantive change request serves </w:t>
      </w:r>
      <w:r w:rsidR="00F744E1">
        <w:rPr>
          <w:color w:val="000000"/>
        </w:rPr>
        <w:t xml:space="preserve">three </w:t>
      </w:r>
      <w:r>
        <w:rPr>
          <w:color w:val="000000"/>
        </w:rPr>
        <w:t>purposes:</w:t>
      </w:r>
    </w:p>
    <w:p w14:paraId="6AA52F6C" w14:textId="77777777" w:rsidR="003B3B7E" w:rsidRDefault="003B3B7E" w:rsidP="004362F6">
      <w:pPr>
        <w:pStyle w:val="NormalSS"/>
        <w:ind w:firstLine="0"/>
        <w:jc w:val="left"/>
        <w:rPr>
          <w:color w:val="000000"/>
        </w:rPr>
      </w:pPr>
    </w:p>
    <w:p w14:paraId="07C0AF43" w14:textId="4D74D258" w:rsidR="00D2209D" w:rsidRPr="00590E8F" w:rsidRDefault="00121AE1" w:rsidP="00BC5A2F">
      <w:pPr>
        <w:pStyle w:val="NormalSS"/>
        <w:numPr>
          <w:ilvl w:val="0"/>
          <w:numId w:val="38"/>
        </w:numPr>
        <w:jc w:val="left"/>
        <w:rPr>
          <w:color w:val="000000"/>
        </w:rPr>
      </w:pPr>
      <w:r w:rsidRPr="00BC5A2F">
        <w:rPr>
          <w:b/>
          <w:color w:val="000000"/>
        </w:rPr>
        <w:t xml:space="preserve">Modifications to the </w:t>
      </w:r>
      <w:r w:rsidR="009F4D5F" w:rsidRPr="00BC5A2F">
        <w:rPr>
          <w:b/>
          <w:color w:val="000000"/>
        </w:rPr>
        <w:t>FCL semistructured protocol for initial agency phone meeting</w:t>
      </w:r>
      <w:r w:rsidR="003B3B7E" w:rsidRPr="00D850E2">
        <w:rPr>
          <w:b/>
          <w:color w:val="000000"/>
        </w:rPr>
        <w:t>.</w:t>
      </w:r>
      <w:r w:rsidR="00D2209D" w:rsidRPr="00D850E2">
        <w:rPr>
          <w:color w:val="000000"/>
        </w:rPr>
        <w:t xml:space="preserve"> ACF requests approval for minor modifications to </w:t>
      </w:r>
      <w:r w:rsidR="00F44F69" w:rsidRPr="00D850E2">
        <w:rPr>
          <w:color w:val="000000"/>
        </w:rPr>
        <w:t xml:space="preserve">the </w:t>
      </w:r>
      <w:r w:rsidR="00E76E01" w:rsidRPr="00D850E2">
        <w:rPr>
          <w:color w:val="000000"/>
        </w:rPr>
        <w:t>previously approved</w:t>
      </w:r>
      <w:r w:rsidR="00D2209D" w:rsidRPr="00D850E2">
        <w:rPr>
          <w:color w:val="000000"/>
        </w:rPr>
        <w:t xml:space="preserve"> </w:t>
      </w:r>
      <w:r w:rsidR="00C226C8" w:rsidRPr="00D850E2">
        <w:rPr>
          <w:color w:val="000000"/>
        </w:rPr>
        <w:t>protocol for the initial phone meeting with child welfare agencies</w:t>
      </w:r>
      <w:r w:rsidR="00EB5041" w:rsidRPr="00D850E2">
        <w:rPr>
          <w:color w:val="000000"/>
        </w:rPr>
        <w:t>. The modifications involve</w:t>
      </w:r>
      <w:r w:rsidR="00950124" w:rsidRPr="00590E8F">
        <w:rPr>
          <w:color w:val="000000"/>
        </w:rPr>
        <w:t xml:space="preserve"> collect</w:t>
      </w:r>
      <w:r w:rsidR="00EB5041" w:rsidRPr="00590E8F">
        <w:rPr>
          <w:color w:val="000000"/>
        </w:rPr>
        <w:t>ing</w:t>
      </w:r>
      <w:r w:rsidR="00D2209D" w:rsidRPr="00590E8F">
        <w:rPr>
          <w:color w:val="000000"/>
        </w:rPr>
        <w:t xml:space="preserve"> </w:t>
      </w:r>
      <w:r w:rsidR="001E2E7D" w:rsidRPr="00590E8F">
        <w:rPr>
          <w:color w:val="000000"/>
        </w:rPr>
        <w:t>more information on agencie</w:t>
      </w:r>
      <w:r w:rsidR="00E90BE9" w:rsidRPr="00590E8F">
        <w:rPr>
          <w:color w:val="000000"/>
        </w:rPr>
        <w:t xml:space="preserve">s’ current plans to change how they engage fathers and paternal relatives and the feasibility of </w:t>
      </w:r>
      <w:r w:rsidR="0034252E" w:rsidRPr="00590E8F">
        <w:rPr>
          <w:color w:val="000000"/>
        </w:rPr>
        <w:t xml:space="preserve">them </w:t>
      </w:r>
      <w:r w:rsidR="00E90BE9" w:rsidRPr="00590E8F">
        <w:rPr>
          <w:color w:val="000000"/>
        </w:rPr>
        <w:t xml:space="preserve">implementing different engagement </w:t>
      </w:r>
      <w:r w:rsidR="001E2E7D" w:rsidRPr="00590E8F">
        <w:rPr>
          <w:color w:val="000000"/>
        </w:rPr>
        <w:t>strategies</w:t>
      </w:r>
      <w:r w:rsidR="00E90BE9" w:rsidRPr="00590E8F">
        <w:rPr>
          <w:color w:val="000000"/>
        </w:rPr>
        <w:t xml:space="preserve">. This change reflects </w:t>
      </w:r>
      <w:r w:rsidR="00590E8F" w:rsidRPr="00590E8F">
        <w:rPr>
          <w:color w:val="000000"/>
        </w:rPr>
        <w:t>ACF’s</w:t>
      </w:r>
      <w:r w:rsidR="00E90BE9" w:rsidRPr="00590E8F">
        <w:rPr>
          <w:color w:val="000000"/>
        </w:rPr>
        <w:t xml:space="preserve"> </w:t>
      </w:r>
      <w:r w:rsidR="008F3CE0" w:rsidRPr="00590E8F">
        <w:rPr>
          <w:color w:val="000000"/>
        </w:rPr>
        <w:t xml:space="preserve">increased focus on father and paternal </w:t>
      </w:r>
      <w:r w:rsidR="008F3CE0" w:rsidRPr="00590E8F">
        <w:rPr>
          <w:color w:val="000000"/>
        </w:rPr>
        <w:lastRenderedPageBreak/>
        <w:t>relative engagement strategies</w:t>
      </w:r>
      <w:r w:rsidR="00AF5146">
        <w:rPr>
          <w:color w:val="000000"/>
        </w:rPr>
        <w:t xml:space="preserve"> and community engagement</w:t>
      </w:r>
      <w:r w:rsidR="008F3CE0" w:rsidRPr="00590E8F">
        <w:rPr>
          <w:color w:val="000000"/>
        </w:rPr>
        <w:t>.</w:t>
      </w:r>
      <w:r w:rsidR="00213DC8" w:rsidRPr="00590E8F">
        <w:rPr>
          <w:color w:val="000000"/>
        </w:rPr>
        <w:t xml:space="preserve"> </w:t>
      </w:r>
      <w:r w:rsidR="0034252E" w:rsidRPr="00590E8F">
        <w:rPr>
          <w:color w:val="000000"/>
        </w:rPr>
        <w:t>In some cases, this involved rewording an existing question and in others, adding a new question.</w:t>
      </w:r>
      <w:r w:rsidR="008F3CE0" w:rsidRPr="00590E8F">
        <w:rPr>
          <w:color w:val="000000"/>
        </w:rPr>
        <w:t xml:space="preserve"> </w:t>
      </w:r>
      <w:r w:rsidR="001E2E7D" w:rsidRPr="00590E8F">
        <w:rPr>
          <w:color w:val="000000"/>
        </w:rPr>
        <w:t xml:space="preserve"> </w:t>
      </w:r>
      <w:r w:rsidR="00814F90" w:rsidRPr="00590E8F">
        <w:rPr>
          <w:color w:val="000000"/>
        </w:rPr>
        <w:t>Attached to this memo is</w:t>
      </w:r>
      <w:r w:rsidR="00E76E01" w:rsidRPr="00590E8F">
        <w:rPr>
          <w:color w:val="000000"/>
        </w:rPr>
        <w:t xml:space="preserve"> the revised instrument</w:t>
      </w:r>
      <w:r w:rsidR="00814F90" w:rsidRPr="00590E8F">
        <w:rPr>
          <w:color w:val="000000"/>
        </w:rPr>
        <w:t xml:space="preserve">. </w:t>
      </w:r>
      <w:r w:rsidR="00213DC8" w:rsidRPr="00590E8F">
        <w:rPr>
          <w:color w:val="000000"/>
        </w:rPr>
        <w:t>To account for the new questions, we removed two questions from the protocol in order to avoid exceeding approved burden</w:t>
      </w:r>
      <w:r w:rsidR="00184DA9">
        <w:rPr>
          <w:color w:val="000000"/>
        </w:rPr>
        <w:t xml:space="preserve"> (Appendix A)</w:t>
      </w:r>
      <w:r w:rsidR="00213DC8" w:rsidRPr="00590E8F">
        <w:rPr>
          <w:color w:val="000000"/>
        </w:rPr>
        <w:t>.</w:t>
      </w:r>
    </w:p>
    <w:p w14:paraId="06105D8F" w14:textId="77777777" w:rsidR="00B5386C" w:rsidRDefault="003B3B7E" w:rsidP="00B5386C">
      <w:pPr>
        <w:pStyle w:val="NormalSS"/>
        <w:ind w:left="720" w:firstLine="0"/>
        <w:jc w:val="left"/>
        <w:rPr>
          <w:color w:val="000000"/>
        </w:rPr>
      </w:pPr>
      <w:r>
        <w:rPr>
          <w:b/>
          <w:color w:val="000000"/>
        </w:rPr>
        <w:t xml:space="preserve"> </w:t>
      </w:r>
    </w:p>
    <w:p w14:paraId="3CE1DD9D" w14:textId="7A14D200" w:rsidR="008A0386" w:rsidRPr="0034252E" w:rsidRDefault="009D37AB" w:rsidP="008A0386">
      <w:pPr>
        <w:pStyle w:val="NormalSS"/>
        <w:numPr>
          <w:ilvl w:val="0"/>
          <w:numId w:val="38"/>
        </w:numPr>
        <w:jc w:val="left"/>
        <w:rPr>
          <w:color w:val="000000"/>
        </w:rPr>
      </w:pPr>
      <w:r w:rsidRPr="008A0386">
        <w:rPr>
          <w:b/>
          <w:color w:val="000000"/>
        </w:rPr>
        <w:t xml:space="preserve">Modifications to </w:t>
      </w:r>
      <w:r w:rsidR="00C06D7B" w:rsidRPr="008A0386">
        <w:rPr>
          <w:b/>
          <w:color w:val="000000"/>
        </w:rPr>
        <w:t xml:space="preserve">the </w:t>
      </w:r>
      <w:r w:rsidR="009F4D5F" w:rsidRPr="008A0386">
        <w:rPr>
          <w:b/>
          <w:color w:val="000000"/>
        </w:rPr>
        <w:t>FCL semistructured protocol for teleconference or agency visit</w:t>
      </w:r>
      <w:r w:rsidRPr="008A0386">
        <w:rPr>
          <w:b/>
          <w:color w:val="000000"/>
        </w:rPr>
        <w:t xml:space="preserve">. </w:t>
      </w:r>
      <w:r w:rsidR="00FD370A" w:rsidRPr="008A0386">
        <w:rPr>
          <w:color w:val="000000"/>
        </w:rPr>
        <w:t xml:space="preserve">ACF also requests approval for minor modifications to the </w:t>
      </w:r>
      <w:r w:rsidR="00213DC8" w:rsidRPr="008A0386">
        <w:rPr>
          <w:color w:val="000000"/>
        </w:rPr>
        <w:t xml:space="preserve">semistructured protocol for </w:t>
      </w:r>
      <w:r w:rsidR="008A0386" w:rsidRPr="008A0386">
        <w:rPr>
          <w:color w:val="000000"/>
        </w:rPr>
        <w:t>visits or teleconferences with child welfare agencies</w:t>
      </w:r>
      <w:r w:rsidR="00FD370A" w:rsidRPr="008A0386">
        <w:rPr>
          <w:color w:val="000000"/>
        </w:rPr>
        <w:t xml:space="preserve">. </w:t>
      </w:r>
      <w:r w:rsidR="008A0386" w:rsidRPr="008A0386">
        <w:rPr>
          <w:color w:val="000000"/>
        </w:rPr>
        <w:t>The modifications involve</w:t>
      </w:r>
      <w:r w:rsidR="008A0386" w:rsidRPr="0034252E">
        <w:rPr>
          <w:color w:val="000000"/>
        </w:rPr>
        <w:t xml:space="preserve"> collecting more information on agencies’ current plans to change how they engage fathers and paternal relatives</w:t>
      </w:r>
      <w:r w:rsidR="008A0386" w:rsidRPr="00D850E2">
        <w:rPr>
          <w:color w:val="000000"/>
        </w:rPr>
        <w:t xml:space="preserve"> and the feasibility of </w:t>
      </w:r>
      <w:r w:rsidR="0034252E">
        <w:rPr>
          <w:color w:val="000000"/>
        </w:rPr>
        <w:t xml:space="preserve">them </w:t>
      </w:r>
      <w:r w:rsidR="008A0386" w:rsidRPr="0034252E">
        <w:rPr>
          <w:color w:val="000000"/>
        </w:rPr>
        <w:t>implementing different engagement strategies.</w:t>
      </w:r>
      <w:r w:rsidR="0034252E">
        <w:rPr>
          <w:color w:val="000000"/>
        </w:rPr>
        <w:t xml:space="preserve"> The modifications also involve collecting targeted information on agencies’ capacity to use data to make decisions.</w:t>
      </w:r>
      <w:r w:rsidR="008A0386" w:rsidRPr="0034252E">
        <w:rPr>
          <w:color w:val="000000"/>
        </w:rPr>
        <w:t xml:space="preserve"> This change reflects </w:t>
      </w:r>
      <w:r w:rsidR="00590E8F">
        <w:rPr>
          <w:color w:val="000000"/>
        </w:rPr>
        <w:t>ACF’</w:t>
      </w:r>
      <w:r w:rsidR="00590E8F" w:rsidRPr="0034252E">
        <w:rPr>
          <w:color w:val="000000"/>
        </w:rPr>
        <w:t>s</w:t>
      </w:r>
      <w:r w:rsidR="008A0386" w:rsidRPr="0034252E">
        <w:rPr>
          <w:color w:val="000000"/>
        </w:rPr>
        <w:t xml:space="preserve"> increased focus on father and paternal relative engagement strategies </w:t>
      </w:r>
      <w:r w:rsidR="00AF5146">
        <w:rPr>
          <w:color w:val="000000"/>
        </w:rPr>
        <w:t>and community engagement</w:t>
      </w:r>
      <w:r w:rsidR="008A0386" w:rsidRPr="0034252E">
        <w:rPr>
          <w:color w:val="000000"/>
        </w:rPr>
        <w:t>.</w:t>
      </w:r>
      <w:r w:rsidR="00BC5A2F">
        <w:rPr>
          <w:color w:val="000000"/>
        </w:rPr>
        <w:t xml:space="preserve"> This change also highlights the need to identify agencies that have the data collection and analysis capacity to participate in the pilot study</w:t>
      </w:r>
      <w:r w:rsidR="008A0386" w:rsidRPr="0034252E">
        <w:rPr>
          <w:color w:val="000000"/>
        </w:rPr>
        <w:t>.</w:t>
      </w:r>
      <w:r w:rsidR="00BC5A2F">
        <w:rPr>
          <w:color w:val="000000"/>
        </w:rPr>
        <w:t xml:space="preserve"> </w:t>
      </w:r>
      <w:r w:rsidR="00BC5A2F" w:rsidRPr="00BC5A2F">
        <w:rPr>
          <w:color w:val="000000"/>
        </w:rPr>
        <w:t xml:space="preserve">In some cases, this involved rewording an existing question and in others, adding a new question. </w:t>
      </w:r>
      <w:r w:rsidR="008A0386" w:rsidRPr="0034252E">
        <w:rPr>
          <w:color w:val="000000"/>
        </w:rPr>
        <w:t xml:space="preserve"> Attached to this memo is the revised instrument. To account for the new questions, we removed </w:t>
      </w:r>
      <w:r w:rsidR="00375111">
        <w:rPr>
          <w:color w:val="000000"/>
        </w:rPr>
        <w:t xml:space="preserve">six </w:t>
      </w:r>
      <w:r w:rsidR="008A0386" w:rsidRPr="0034252E">
        <w:rPr>
          <w:color w:val="000000"/>
        </w:rPr>
        <w:t>questions from the protocol in order to avoid exceeding approved burden</w:t>
      </w:r>
      <w:r w:rsidR="00184DA9">
        <w:rPr>
          <w:color w:val="000000"/>
        </w:rPr>
        <w:t xml:space="preserve"> (Appendix B)</w:t>
      </w:r>
      <w:r w:rsidR="008A0386" w:rsidRPr="0034252E">
        <w:rPr>
          <w:color w:val="000000"/>
        </w:rPr>
        <w:t>.</w:t>
      </w:r>
    </w:p>
    <w:p w14:paraId="2599650F" w14:textId="358F8298" w:rsidR="004D1E3A" w:rsidRDefault="004D1E3A" w:rsidP="001625AB">
      <w:pPr>
        <w:pStyle w:val="NormalSS"/>
        <w:ind w:firstLine="0"/>
        <w:outlineLvl w:val="0"/>
      </w:pPr>
    </w:p>
    <w:p w14:paraId="48E36324" w14:textId="77777777" w:rsidR="008D47EE" w:rsidRPr="00590E8F" w:rsidRDefault="008D47EE" w:rsidP="008D47EE">
      <w:pPr>
        <w:pStyle w:val="NormalSS"/>
        <w:numPr>
          <w:ilvl w:val="0"/>
          <w:numId w:val="38"/>
        </w:numPr>
        <w:spacing w:after="240"/>
        <w:jc w:val="left"/>
        <w:rPr>
          <w:color w:val="000000"/>
        </w:rPr>
      </w:pPr>
      <w:r w:rsidRPr="00BC5A2F">
        <w:rPr>
          <w:b/>
          <w:color w:val="000000"/>
        </w:rPr>
        <w:t xml:space="preserve">Modifications to the </w:t>
      </w:r>
      <w:r>
        <w:rPr>
          <w:b/>
          <w:color w:val="000000"/>
        </w:rPr>
        <w:t>FCL project description</w:t>
      </w:r>
      <w:r w:rsidRPr="00BC5A2F">
        <w:rPr>
          <w:b/>
          <w:color w:val="000000"/>
        </w:rPr>
        <w:t>.</w:t>
      </w:r>
      <w:r>
        <w:rPr>
          <w:b/>
          <w:color w:val="000000"/>
        </w:rPr>
        <w:t xml:space="preserve"> </w:t>
      </w:r>
      <w:r>
        <w:rPr>
          <w:color w:val="000000"/>
        </w:rPr>
        <w:t xml:space="preserve">ACF has made minor modifications to the project description. </w:t>
      </w:r>
      <w:r w:rsidRPr="00F744E1">
        <w:rPr>
          <w:color w:val="000000"/>
        </w:rPr>
        <w:t>Attached to this memo is the revised</w:t>
      </w:r>
      <w:r>
        <w:rPr>
          <w:color w:val="000000"/>
        </w:rPr>
        <w:t xml:space="preserve"> project description (Attachment A)</w:t>
      </w:r>
      <w:r w:rsidRPr="00F744E1">
        <w:rPr>
          <w:color w:val="000000"/>
        </w:rPr>
        <w:t xml:space="preserve">. </w:t>
      </w:r>
    </w:p>
    <w:p w14:paraId="54E612C6" w14:textId="77777777" w:rsidR="002B54E0" w:rsidRPr="00774152" w:rsidRDefault="002B54E0" w:rsidP="002B54E0">
      <w:pPr>
        <w:pStyle w:val="NormalSS"/>
        <w:spacing w:after="200"/>
        <w:ind w:left="360" w:firstLine="0"/>
        <w:contextualSpacing/>
        <w:jc w:val="left"/>
      </w:pPr>
      <w:r w:rsidRPr="00774152">
        <w:t>We look forward to receiving your response to this non-substantive change request.  In the meantime, please feel free to contact me, if you have any questions about the request.</w:t>
      </w:r>
    </w:p>
    <w:p w14:paraId="5BC48D64" w14:textId="77777777" w:rsidR="008D47EE" w:rsidRPr="003A258B" w:rsidRDefault="008D47EE" w:rsidP="001625AB">
      <w:pPr>
        <w:pStyle w:val="NormalSS"/>
        <w:ind w:firstLine="0"/>
        <w:outlineLvl w:val="0"/>
      </w:pPr>
    </w:p>
    <w:sectPr w:rsidR="008D47EE" w:rsidRPr="003A258B" w:rsidSect="00AF7241">
      <w:footerReference w:type="default" r:id="rId12"/>
      <w:footerReference w:type="first" r:id="rId13"/>
      <w:type w:val="continuous"/>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C05BE" w14:textId="77777777" w:rsidR="006D4214" w:rsidRDefault="006D4214" w:rsidP="00FF55C5">
      <w:r>
        <w:separator/>
      </w:r>
    </w:p>
  </w:endnote>
  <w:endnote w:type="continuationSeparator" w:id="0">
    <w:p w14:paraId="443183FD" w14:textId="77777777" w:rsidR="006D4214" w:rsidRDefault="006D4214" w:rsidP="00FF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1"/>
      <w:docPartObj>
        <w:docPartGallery w:val="Page Numbers (Bottom of Page)"/>
        <w:docPartUnique/>
      </w:docPartObj>
    </w:sdtPr>
    <w:sdtEndPr/>
    <w:sdtContent>
      <w:p w14:paraId="58D603EF" w14:textId="1349A8AC" w:rsidR="004D1E3A" w:rsidRDefault="00F3360C">
        <w:pPr>
          <w:pStyle w:val="Footer"/>
          <w:jc w:val="center"/>
        </w:pPr>
        <w:r>
          <w:fldChar w:fldCharType="begin"/>
        </w:r>
        <w:r>
          <w:instrText xml:space="preserve"> PAGE   \* MERGEFORMAT </w:instrText>
        </w:r>
        <w:r>
          <w:fldChar w:fldCharType="separate"/>
        </w:r>
        <w:r w:rsidR="00FB132B">
          <w:rPr>
            <w:noProof/>
          </w:rPr>
          <w:t>2</w:t>
        </w:r>
        <w:r>
          <w:rPr>
            <w:noProof/>
          </w:rPr>
          <w:fldChar w:fldCharType="end"/>
        </w:r>
      </w:p>
    </w:sdtContent>
  </w:sdt>
  <w:p w14:paraId="2561C20A" w14:textId="77777777" w:rsidR="004D1E3A" w:rsidRDefault="004D1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937150"/>
      <w:docPartObj>
        <w:docPartGallery w:val="Page Numbers (Bottom of Page)"/>
        <w:docPartUnique/>
      </w:docPartObj>
    </w:sdtPr>
    <w:sdtEndPr/>
    <w:sdtContent>
      <w:p w14:paraId="52C62ECE" w14:textId="3B47F1B3" w:rsidR="004D1E3A" w:rsidRDefault="00F3360C">
        <w:pPr>
          <w:pStyle w:val="Footer"/>
          <w:jc w:val="center"/>
        </w:pPr>
        <w:r>
          <w:fldChar w:fldCharType="begin"/>
        </w:r>
        <w:r>
          <w:instrText xml:space="preserve"> PAGE   \* MERGEFORMAT </w:instrText>
        </w:r>
        <w:r>
          <w:fldChar w:fldCharType="separate"/>
        </w:r>
        <w:r w:rsidR="00FB132B">
          <w:rPr>
            <w:noProof/>
          </w:rPr>
          <w:t>1</w:t>
        </w:r>
        <w:r>
          <w:rPr>
            <w:noProof/>
          </w:rPr>
          <w:fldChar w:fldCharType="end"/>
        </w:r>
      </w:p>
    </w:sdtContent>
  </w:sdt>
  <w:p w14:paraId="17FE64F0" w14:textId="77777777" w:rsidR="004D1E3A" w:rsidRDefault="004D1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A13BE" w14:textId="77777777" w:rsidR="006D4214" w:rsidRDefault="006D4214" w:rsidP="00FF55C5">
      <w:r>
        <w:separator/>
      </w:r>
    </w:p>
  </w:footnote>
  <w:footnote w:type="continuationSeparator" w:id="0">
    <w:p w14:paraId="4F2B3A39" w14:textId="77777777" w:rsidR="006D4214" w:rsidRDefault="006D4214" w:rsidP="00FF5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2E"/>
    <w:multiLevelType w:val="hybridMultilevel"/>
    <w:tmpl w:val="C8005824"/>
    <w:lvl w:ilvl="0" w:tplc="B0FC4CF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694D"/>
    <w:multiLevelType w:val="hybridMultilevel"/>
    <w:tmpl w:val="18AE0DE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7D776E5"/>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B2DFC"/>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50A63"/>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24D34"/>
    <w:multiLevelType w:val="hybridMultilevel"/>
    <w:tmpl w:val="BF1C1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747F1"/>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FA7E84"/>
    <w:multiLevelType w:val="hybridMultilevel"/>
    <w:tmpl w:val="D0CC9A46"/>
    <w:lvl w:ilvl="0" w:tplc="04090001">
      <w:start w:val="1"/>
      <w:numFmt w:val="bullet"/>
      <w:lvlText w:val=""/>
      <w:lvlJc w:val="left"/>
      <w:pPr>
        <w:ind w:left="770" w:hanging="360"/>
      </w:pPr>
      <w:rPr>
        <w:rFonts w:ascii="Symbol" w:hAnsi="Symbol" w:hint="default"/>
      </w:rPr>
    </w:lvl>
    <w:lvl w:ilvl="1" w:tplc="513CDD9C">
      <w:numFmt w:val="bullet"/>
      <w:lvlText w:val="•"/>
      <w:lvlJc w:val="left"/>
      <w:pPr>
        <w:ind w:left="1850" w:hanging="720"/>
      </w:pPr>
      <w:rPr>
        <w:rFonts w:ascii="Calibri" w:eastAsia="Calibri" w:hAnsi="Calibri"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2A3117B"/>
    <w:multiLevelType w:val="hybridMultilevel"/>
    <w:tmpl w:val="32122660"/>
    <w:lvl w:ilvl="0" w:tplc="2BA6D71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233ECB"/>
    <w:multiLevelType w:val="hybridMultilevel"/>
    <w:tmpl w:val="A582E5C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3">
    <w:nsid w:val="2BD72039"/>
    <w:multiLevelType w:val="hybridMultilevel"/>
    <w:tmpl w:val="D6F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B4FE7"/>
    <w:multiLevelType w:val="hybridMultilevel"/>
    <w:tmpl w:val="29F646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C52D5"/>
    <w:multiLevelType w:val="hybridMultilevel"/>
    <w:tmpl w:val="88940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3D272C"/>
    <w:multiLevelType w:val="hybridMultilevel"/>
    <w:tmpl w:val="ED545896"/>
    <w:lvl w:ilvl="0" w:tplc="04090019">
      <w:start w:val="1"/>
      <w:numFmt w:val="lowerLetter"/>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36230"/>
    <w:multiLevelType w:val="hybridMultilevel"/>
    <w:tmpl w:val="188C3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7944"/>
    <w:multiLevelType w:val="hybridMultilevel"/>
    <w:tmpl w:val="D28AA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D130D"/>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3C0FC2"/>
    <w:multiLevelType w:val="hybridMultilevel"/>
    <w:tmpl w:val="1812E1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1DA3284"/>
    <w:multiLevelType w:val="hybridMultilevel"/>
    <w:tmpl w:val="8014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78613F"/>
    <w:multiLevelType w:val="hybridMultilevel"/>
    <w:tmpl w:val="6A164E5A"/>
    <w:lvl w:ilvl="0" w:tplc="AE94DFFC">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736447E"/>
    <w:multiLevelType w:val="hybridMultilevel"/>
    <w:tmpl w:val="BDBC8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40F2F"/>
    <w:multiLevelType w:val="hybridMultilevel"/>
    <w:tmpl w:val="5DE4808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C287D30"/>
    <w:multiLevelType w:val="hybridMultilevel"/>
    <w:tmpl w:val="3AE4B2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D0056DA"/>
    <w:multiLevelType w:val="hybridMultilevel"/>
    <w:tmpl w:val="022EE7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101CE2"/>
    <w:multiLevelType w:val="hybridMultilevel"/>
    <w:tmpl w:val="976CA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A1BE5"/>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9">
    <w:nsid w:val="724D3E6F"/>
    <w:multiLevelType w:val="hybridMultilevel"/>
    <w:tmpl w:val="8E3C2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676E19"/>
    <w:multiLevelType w:val="hybridMultilevel"/>
    <w:tmpl w:val="F61673A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68343DA"/>
    <w:multiLevelType w:val="hybridMultilevel"/>
    <w:tmpl w:val="64C09518"/>
    <w:lvl w:ilvl="0" w:tplc="6F98A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C2D2069"/>
    <w:multiLevelType w:val="hybridMultilevel"/>
    <w:tmpl w:val="F82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50F63"/>
    <w:multiLevelType w:val="hybridMultilevel"/>
    <w:tmpl w:val="95A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23"/>
  </w:num>
  <w:num w:numId="4">
    <w:abstractNumId w:val="16"/>
  </w:num>
  <w:num w:numId="5">
    <w:abstractNumId w:val="0"/>
  </w:num>
  <w:num w:numId="6">
    <w:abstractNumId w:val="10"/>
  </w:num>
  <w:num w:numId="7">
    <w:abstractNumId w:val="19"/>
  </w:num>
  <w:num w:numId="8">
    <w:abstractNumId w:val="7"/>
  </w:num>
  <w:num w:numId="9">
    <w:abstractNumId w:val="2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1"/>
  </w:num>
  <w:num w:numId="13">
    <w:abstractNumId w:val="17"/>
  </w:num>
  <w:num w:numId="14">
    <w:abstractNumId w:val="27"/>
  </w:num>
  <w:num w:numId="15">
    <w:abstractNumId w:val="29"/>
  </w:num>
  <w:num w:numId="16">
    <w:abstractNumId w:val="30"/>
  </w:num>
  <w:num w:numId="17">
    <w:abstractNumId w:val="4"/>
  </w:num>
  <w:num w:numId="18">
    <w:abstractNumId w:val="14"/>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2"/>
  </w:num>
  <w:num w:numId="24">
    <w:abstractNumId w:val="34"/>
  </w:num>
  <w:num w:numId="25">
    <w:abstractNumId w:val="24"/>
  </w:num>
  <w:num w:numId="26">
    <w:abstractNumId w:val="1"/>
  </w:num>
  <w:num w:numId="27">
    <w:abstractNumId w:val="13"/>
  </w:num>
  <w:num w:numId="28">
    <w:abstractNumId w:val="15"/>
  </w:num>
  <w:num w:numId="29">
    <w:abstractNumId w:val="33"/>
  </w:num>
  <w:num w:numId="30">
    <w:abstractNumId w:val="25"/>
  </w:num>
  <w:num w:numId="31">
    <w:abstractNumId w:val="6"/>
  </w:num>
  <w:num w:numId="32">
    <w:abstractNumId w:val="5"/>
  </w:num>
  <w:num w:numId="33">
    <w:abstractNumId w:val="8"/>
  </w:num>
  <w:num w:numId="34">
    <w:abstractNumId w:val="21"/>
  </w:num>
  <w:num w:numId="35">
    <w:abstractNumId w:val="31"/>
  </w:num>
  <w:num w:numId="36">
    <w:abstractNumId w:val="12"/>
  </w:num>
  <w:num w:numId="37">
    <w:abstractNumId w:val="1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C5"/>
    <w:rsid w:val="00003C9A"/>
    <w:rsid w:val="00013116"/>
    <w:rsid w:val="000219B4"/>
    <w:rsid w:val="000228BF"/>
    <w:rsid w:val="00023353"/>
    <w:rsid w:val="00023A8E"/>
    <w:rsid w:val="0003089D"/>
    <w:rsid w:val="00040CFD"/>
    <w:rsid w:val="00043C94"/>
    <w:rsid w:val="000451A0"/>
    <w:rsid w:val="00073FDA"/>
    <w:rsid w:val="000747FC"/>
    <w:rsid w:val="000756CA"/>
    <w:rsid w:val="00075D60"/>
    <w:rsid w:val="000762D6"/>
    <w:rsid w:val="000821D6"/>
    <w:rsid w:val="000863BB"/>
    <w:rsid w:val="0009200F"/>
    <w:rsid w:val="00092888"/>
    <w:rsid w:val="0009508A"/>
    <w:rsid w:val="000A1FE4"/>
    <w:rsid w:val="000A2305"/>
    <w:rsid w:val="000A2B8F"/>
    <w:rsid w:val="000B1682"/>
    <w:rsid w:val="000B1E8E"/>
    <w:rsid w:val="000B5832"/>
    <w:rsid w:val="000C1C3D"/>
    <w:rsid w:val="000C57DE"/>
    <w:rsid w:val="000D2191"/>
    <w:rsid w:val="000D4531"/>
    <w:rsid w:val="000E0A62"/>
    <w:rsid w:val="000E36BD"/>
    <w:rsid w:val="000E4863"/>
    <w:rsid w:val="000E6554"/>
    <w:rsid w:val="000E7367"/>
    <w:rsid w:val="000F1C5A"/>
    <w:rsid w:val="000F2483"/>
    <w:rsid w:val="000F4129"/>
    <w:rsid w:val="00104BDF"/>
    <w:rsid w:val="00105A8C"/>
    <w:rsid w:val="001102B7"/>
    <w:rsid w:val="00112B17"/>
    <w:rsid w:val="001136B2"/>
    <w:rsid w:val="00114DCA"/>
    <w:rsid w:val="00115FCD"/>
    <w:rsid w:val="00121AE1"/>
    <w:rsid w:val="00123AE7"/>
    <w:rsid w:val="00126481"/>
    <w:rsid w:val="001266A3"/>
    <w:rsid w:val="00127BB1"/>
    <w:rsid w:val="00133793"/>
    <w:rsid w:val="00133920"/>
    <w:rsid w:val="001353D7"/>
    <w:rsid w:val="00143124"/>
    <w:rsid w:val="0015321E"/>
    <w:rsid w:val="00157B51"/>
    <w:rsid w:val="001625AB"/>
    <w:rsid w:val="001632F3"/>
    <w:rsid w:val="00175246"/>
    <w:rsid w:val="00175386"/>
    <w:rsid w:val="00175D68"/>
    <w:rsid w:val="0018499D"/>
    <w:rsid w:val="00184DA9"/>
    <w:rsid w:val="0019173C"/>
    <w:rsid w:val="00191ED6"/>
    <w:rsid w:val="001976C2"/>
    <w:rsid w:val="001A0794"/>
    <w:rsid w:val="001A0EC0"/>
    <w:rsid w:val="001A10DD"/>
    <w:rsid w:val="001B5974"/>
    <w:rsid w:val="001B59B1"/>
    <w:rsid w:val="001B7B67"/>
    <w:rsid w:val="001B7F3A"/>
    <w:rsid w:val="001C1BF7"/>
    <w:rsid w:val="001D3359"/>
    <w:rsid w:val="001E2E7D"/>
    <w:rsid w:val="001E32AC"/>
    <w:rsid w:val="001E4CAE"/>
    <w:rsid w:val="001E6D52"/>
    <w:rsid w:val="001F1469"/>
    <w:rsid w:val="001F4425"/>
    <w:rsid w:val="0020188D"/>
    <w:rsid w:val="002056D2"/>
    <w:rsid w:val="00205E3A"/>
    <w:rsid w:val="002111D2"/>
    <w:rsid w:val="00211F4F"/>
    <w:rsid w:val="00213596"/>
    <w:rsid w:val="00213DC8"/>
    <w:rsid w:val="00225BC7"/>
    <w:rsid w:val="002341FB"/>
    <w:rsid w:val="0023478C"/>
    <w:rsid w:val="002406B7"/>
    <w:rsid w:val="00271236"/>
    <w:rsid w:val="00275EB0"/>
    <w:rsid w:val="002763D2"/>
    <w:rsid w:val="002769B2"/>
    <w:rsid w:val="00284EA1"/>
    <w:rsid w:val="00287DB6"/>
    <w:rsid w:val="002A429A"/>
    <w:rsid w:val="002A5119"/>
    <w:rsid w:val="002B1C1D"/>
    <w:rsid w:val="002B54E0"/>
    <w:rsid w:val="002C0E39"/>
    <w:rsid w:val="002C1DD0"/>
    <w:rsid w:val="002C52A3"/>
    <w:rsid w:val="002D2892"/>
    <w:rsid w:val="002D386E"/>
    <w:rsid w:val="002D4E42"/>
    <w:rsid w:val="002E0417"/>
    <w:rsid w:val="002E0BEA"/>
    <w:rsid w:val="002E28F7"/>
    <w:rsid w:val="002E2F18"/>
    <w:rsid w:val="002E3DAB"/>
    <w:rsid w:val="002E6685"/>
    <w:rsid w:val="002F27A6"/>
    <w:rsid w:val="0030351A"/>
    <w:rsid w:val="003057CB"/>
    <w:rsid w:val="00312A22"/>
    <w:rsid w:val="00312A81"/>
    <w:rsid w:val="003148C5"/>
    <w:rsid w:val="00316046"/>
    <w:rsid w:val="0032029D"/>
    <w:rsid w:val="00324878"/>
    <w:rsid w:val="00341D18"/>
    <w:rsid w:val="0034252E"/>
    <w:rsid w:val="003464CC"/>
    <w:rsid w:val="003473EE"/>
    <w:rsid w:val="003519EC"/>
    <w:rsid w:val="00351EF8"/>
    <w:rsid w:val="00355215"/>
    <w:rsid w:val="0036446D"/>
    <w:rsid w:val="00375111"/>
    <w:rsid w:val="003A258B"/>
    <w:rsid w:val="003A2B35"/>
    <w:rsid w:val="003A4774"/>
    <w:rsid w:val="003B3B7E"/>
    <w:rsid w:val="003C7AE4"/>
    <w:rsid w:val="003D57A1"/>
    <w:rsid w:val="003E2F35"/>
    <w:rsid w:val="003E31B7"/>
    <w:rsid w:val="003F0376"/>
    <w:rsid w:val="003F0DAB"/>
    <w:rsid w:val="003F4DB4"/>
    <w:rsid w:val="003F5D91"/>
    <w:rsid w:val="003F60A9"/>
    <w:rsid w:val="00400E74"/>
    <w:rsid w:val="00406013"/>
    <w:rsid w:val="00417E44"/>
    <w:rsid w:val="00425D49"/>
    <w:rsid w:val="00433830"/>
    <w:rsid w:val="004362F6"/>
    <w:rsid w:val="00443519"/>
    <w:rsid w:val="0044772F"/>
    <w:rsid w:val="00447AA3"/>
    <w:rsid w:val="00447C2C"/>
    <w:rsid w:val="004543B5"/>
    <w:rsid w:val="004547A3"/>
    <w:rsid w:val="00457045"/>
    <w:rsid w:val="00466CAE"/>
    <w:rsid w:val="004701B9"/>
    <w:rsid w:val="004831D6"/>
    <w:rsid w:val="00494347"/>
    <w:rsid w:val="00497452"/>
    <w:rsid w:val="004A3A4C"/>
    <w:rsid w:val="004B1703"/>
    <w:rsid w:val="004B2426"/>
    <w:rsid w:val="004B50A5"/>
    <w:rsid w:val="004D1CEE"/>
    <w:rsid w:val="004D1E3A"/>
    <w:rsid w:val="004D21B2"/>
    <w:rsid w:val="004D6126"/>
    <w:rsid w:val="004D6374"/>
    <w:rsid w:val="004D72D4"/>
    <w:rsid w:val="004D7DC6"/>
    <w:rsid w:val="004E0FE7"/>
    <w:rsid w:val="004F5A0C"/>
    <w:rsid w:val="004F62EF"/>
    <w:rsid w:val="00501760"/>
    <w:rsid w:val="005028F6"/>
    <w:rsid w:val="00513256"/>
    <w:rsid w:val="00514DAE"/>
    <w:rsid w:val="00521F0E"/>
    <w:rsid w:val="00523DFA"/>
    <w:rsid w:val="00525B82"/>
    <w:rsid w:val="005267D6"/>
    <w:rsid w:val="005314FD"/>
    <w:rsid w:val="00547C0F"/>
    <w:rsid w:val="00554412"/>
    <w:rsid w:val="0055467C"/>
    <w:rsid w:val="00563698"/>
    <w:rsid w:val="0056706C"/>
    <w:rsid w:val="00580920"/>
    <w:rsid w:val="00590B92"/>
    <w:rsid w:val="00590E0A"/>
    <w:rsid w:val="00590E8F"/>
    <w:rsid w:val="005958DC"/>
    <w:rsid w:val="005A1F2A"/>
    <w:rsid w:val="005A55D5"/>
    <w:rsid w:val="005A7894"/>
    <w:rsid w:val="005D405F"/>
    <w:rsid w:val="005D6246"/>
    <w:rsid w:val="005D6AF2"/>
    <w:rsid w:val="005D7E14"/>
    <w:rsid w:val="005F3145"/>
    <w:rsid w:val="005F4EE1"/>
    <w:rsid w:val="005F63E2"/>
    <w:rsid w:val="005F644E"/>
    <w:rsid w:val="00602D3A"/>
    <w:rsid w:val="006052DA"/>
    <w:rsid w:val="0061030D"/>
    <w:rsid w:val="006108EE"/>
    <w:rsid w:val="00611847"/>
    <w:rsid w:val="00612651"/>
    <w:rsid w:val="006149F2"/>
    <w:rsid w:val="0062150D"/>
    <w:rsid w:val="00624100"/>
    <w:rsid w:val="00630559"/>
    <w:rsid w:val="006334E6"/>
    <w:rsid w:val="00633B7E"/>
    <w:rsid w:val="0063421A"/>
    <w:rsid w:val="00644CE1"/>
    <w:rsid w:val="006451AB"/>
    <w:rsid w:val="00650A34"/>
    <w:rsid w:val="00654529"/>
    <w:rsid w:val="00654C93"/>
    <w:rsid w:val="006616BE"/>
    <w:rsid w:val="00663BCA"/>
    <w:rsid w:val="00663EF9"/>
    <w:rsid w:val="0067462D"/>
    <w:rsid w:val="00676391"/>
    <w:rsid w:val="0069368A"/>
    <w:rsid w:val="006965EC"/>
    <w:rsid w:val="006A0055"/>
    <w:rsid w:val="006A128F"/>
    <w:rsid w:val="006A3CB0"/>
    <w:rsid w:val="006A4FE1"/>
    <w:rsid w:val="006B60CF"/>
    <w:rsid w:val="006C1072"/>
    <w:rsid w:val="006C1958"/>
    <w:rsid w:val="006C43E8"/>
    <w:rsid w:val="006D4214"/>
    <w:rsid w:val="006E0732"/>
    <w:rsid w:val="006E0E49"/>
    <w:rsid w:val="006E30BE"/>
    <w:rsid w:val="006E63ED"/>
    <w:rsid w:val="006F199A"/>
    <w:rsid w:val="007039E9"/>
    <w:rsid w:val="007043CD"/>
    <w:rsid w:val="007072F4"/>
    <w:rsid w:val="00710F19"/>
    <w:rsid w:val="0072010F"/>
    <w:rsid w:val="00721B67"/>
    <w:rsid w:val="00722663"/>
    <w:rsid w:val="00725A06"/>
    <w:rsid w:val="0073229B"/>
    <w:rsid w:val="0073418D"/>
    <w:rsid w:val="00734F66"/>
    <w:rsid w:val="00735F75"/>
    <w:rsid w:val="007415D7"/>
    <w:rsid w:val="00762B85"/>
    <w:rsid w:val="00774152"/>
    <w:rsid w:val="00774398"/>
    <w:rsid w:val="00774A42"/>
    <w:rsid w:val="0078154C"/>
    <w:rsid w:val="00782D36"/>
    <w:rsid w:val="00786FB8"/>
    <w:rsid w:val="007907F7"/>
    <w:rsid w:val="00790E6C"/>
    <w:rsid w:val="007911DF"/>
    <w:rsid w:val="0079225E"/>
    <w:rsid w:val="007A2E3E"/>
    <w:rsid w:val="007A3FC1"/>
    <w:rsid w:val="007B5A0E"/>
    <w:rsid w:val="007C5E29"/>
    <w:rsid w:val="007D0564"/>
    <w:rsid w:val="007D3996"/>
    <w:rsid w:val="007D3B3D"/>
    <w:rsid w:val="007D6931"/>
    <w:rsid w:val="007D7776"/>
    <w:rsid w:val="007E0930"/>
    <w:rsid w:val="007E746B"/>
    <w:rsid w:val="008041D4"/>
    <w:rsid w:val="00805570"/>
    <w:rsid w:val="00810277"/>
    <w:rsid w:val="00810815"/>
    <w:rsid w:val="008132A8"/>
    <w:rsid w:val="008138C9"/>
    <w:rsid w:val="00814F90"/>
    <w:rsid w:val="00821830"/>
    <w:rsid w:val="00832AA1"/>
    <w:rsid w:val="00836AB7"/>
    <w:rsid w:val="00846E85"/>
    <w:rsid w:val="00847120"/>
    <w:rsid w:val="00847C74"/>
    <w:rsid w:val="0085076C"/>
    <w:rsid w:val="00867145"/>
    <w:rsid w:val="00870D4A"/>
    <w:rsid w:val="00874792"/>
    <w:rsid w:val="00882CBD"/>
    <w:rsid w:val="0088525E"/>
    <w:rsid w:val="008855F5"/>
    <w:rsid w:val="00891CCA"/>
    <w:rsid w:val="008922CF"/>
    <w:rsid w:val="008946D0"/>
    <w:rsid w:val="00894C55"/>
    <w:rsid w:val="008962E5"/>
    <w:rsid w:val="00897FA9"/>
    <w:rsid w:val="008A0386"/>
    <w:rsid w:val="008A1CBD"/>
    <w:rsid w:val="008A528B"/>
    <w:rsid w:val="008A5331"/>
    <w:rsid w:val="008A6D98"/>
    <w:rsid w:val="008B1E14"/>
    <w:rsid w:val="008B3ACF"/>
    <w:rsid w:val="008B6D16"/>
    <w:rsid w:val="008C46D0"/>
    <w:rsid w:val="008D0417"/>
    <w:rsid w:val="008D26FA"/>
    <w:rsid w:val="008D47EE"/>
    <w:rsid w:val="008E2E1F"/>
    <w:rsid w:val="008E4379"/>
    <w:rsid w:val="008F3CE0"/>
    <w:rsid w:val="00902427"/>
    <w:rsid w:val="00905531"/>
    <w:rsid w:val="009117F3"/>
    <w:rsid w:val="00914727"/>
    <w:rsid w:val="009152ED"/>
    <w:rsid w:val="009201B2"/>
    <w:rsid w:val="0092088B"/>
    <w:rsid w:val="00920F3B"/>
    <w:rsid w:val="00922187"/>
    <w:rsid w:val="0093581F"/>
    <w:rsid w:val="009369C5"/>
    <w:rsid w:val="00937BD7"/>
    <w:rsid w:val="00940996"/>
    <w:rsid w:val="00940AB2"/>
    <w:rsid w:val="00944DEE"/>
    <w:rsid w:val="00946436"/>
    <w:rsid w:val="00947813"/>
    <w:rsid w:val="00947BE4"/>
    <w:rsid w:val="00950124"/>
    <w:rsid w:val="00956A86"/>
    <w:rsid w:val="00957920"/>
    <w:rsid w:val="009719A5"/>
    <w:rsid w:val="00983817"/>
    <w:rsid w:val="00983D1D"/>
    <w:rsid w:val="00984909"/>
    <w:rsid w:val="009B441F"/>
    <w:rsid w:val="009B5D12"/>
    <w:rsid w:val="009C11D7"/>
    <w:rsid w:val="009C27AF"/>
    <w:rsid w:val="009C3E4E"/>
    <w:rsid w:val="009D1212"/>
    <w:rsid w:val="009D37AB"/>
    <w:rsid w:val="009D4908"/>
    <w:rsid w:val="009D6E21"/>
    <w:rsid w:val="009E28C8"/>
    <w:rsid w:val="009E316F"/>
    <w:rsid w:val="009E4AF8"/>
    <w:rsid w:val="009F2615"/>
    <w:rsid w:val="009F4D5F"/>
    <w:rsid w:val="009F70EC"/>
    <w:rsid w:val="00A06993"/>
    <w:rsid w:val="00A1216D"/>
    <w:rsid w:val="00A1578D"/>
    <w:rsid w:val="00A20D6E"/>
    <w:rsid w:val="00A22B27"/>
    <w:rsid w:val="00A31D7E"/>
    <w:rsid w:val="00A4100B"/>
    <w:rsid w:val="00A45079"/>
    <w:rsid w:val="00A46A22"/>
    <w:rsid w:val="00A52D7E"/>
    <w:rsid w:val="00A53986"/>
    <w:rsid w:val="00A545C0"/>
    <w:rsid w:val="00A55E8F"/>
    <w:rsid w:val="00A60767"/>
    <w:rsid w:val="00A60EA6"/>
    <w:rsid w:val="00A72E0E"/>
    <w:rsid w:val="00A753E0"/>
    <w:rsid w:val="00A75AE4"/>
    <w:rsid w:val="00A75D97"/>
    <w:rsid w:val="00A76494"/>
    <w:rsid w:val="00A810E9"/>
    <w:rsid w:val="00A869CF"/>
    <w:rsid w:val="00AA0973"/>
    <w:rsid w:val="00AA10F8"/>
    <w:rsid w:val="00AA7A7D"/>
    <w:rsid w:val="00AC0692"/>
    <w:rsid w:val="00AC166A"/>
    <w:rsid w:val="00AC3CAF"/>
    <w:rsid w:val="00AC45D0"/>
    <w:rsid w:val="00AC5A74"/>
    <w:rsid w:val="00AD3C77"/>
    <w:rsid w:val="00AD44AE"/>
    <w:rsid w:val="00AE40C8"/>
    <w:rsid w:val="00AF278E"/>
    <w:rsid w:val="00AF5146"/>
    <w:rsid w:val="00AF7241"/>
    <w:rsid w:val="00B05D28"/>
    <w:rsid w:val="00B0613A"/>
    <w:rsid w:val="00B06AEB"/>
    <w:rsid w:val="00B13614"/>
    <w:rsid w:val="00B1655B"/>
    <w:rsid w:val="00B2789A"/>
    <w:rsid w:val="00B33978"/>
    <w:rsid w:val="00B33D3C"/>
    <w:rsid w:val="00B33D84"/>
    <w:rsid w:val="00B422F2"/>
    <w:rsid w:val="00B447D1"/>
    <w:rsid w:val="00B44863"/>
    <w:rsid w:val="00B47CDA"/>
    <w:rsid w:val="00B5386C"/>
    <w:rsid w:val="00B53E5E"/>
    <w:rsid w:val="00B56797"/>
    <w:rsid w:val="00B632A0"/>
    <w:rsid w:val="00B664BE"/>
    <w:rsid w:val="00B7503C"/>
    <w:rsid w:val="00B77272"/>
    <w:rsid w:val="00B7745D"/>
    <w:rsid w:val="00B811CA"/>
    <w:rsid w:val="00B842F3"/>
    <w:rsid w:val="00B87E91"/>
    <w:rsid w:val="00B9196E"/>
    <w:rsid w:val="00B95068"/>
    <w:rsid w:val="00B961F7"/>
    <w:rsid w:val="00BA0494"/>
    <w:rsid w:val="00BA6B9A"/>
    <w:rsid w:val="00BB04AF"/>
    <w:rsid w:val="00BB3E02"/>
    <w:rsid w:val="00BB79D4"/>
    <w:rsid w:val="00BC0497"/>
    <w:rsid w:val="00BC4710"/>
    <w:rsid w:val="00BC49B0"/>
    <w:rsid w:val="00BC5A2F"/>
    <w:rsid w:val="00BC5FC7"/>
    <w:rsid w:val="00BD12D9"/>
    <w:rsid w:val="00BD4013"/>
    <w:rsid w:val="00BF1AD3"/>
    <w:rsid w:val="00BF382E"/>
    <w:rsid w:val="00BF5210"/>
    <w:rsid w:val="00BF73C6"/>
    <w:rsid w:val="00C0438A"/>
    <w:rsid w:val="00C06D7B"/>
    <w:rsid w:val="00C07D24"/>
    <w:rsid w:val="00C15591"/>
    <w:rsid w:val="00C226C8"/>
    <w:rsid w:val="00C32ECF"/>
    <w:rsid w:val="00C451C7"/>
    <w:rsid w:val="00C50BEA"/>
    <w:rsid w:val="00C52454"/>
    <w:rsid w:val="00C56F0C"/>
    <w:rsid w:val="00C579D7"/>
    <w:rsid w:val="00C63F18"/>
    <w:rsid w:val="00C65A22"/>
    <w:rsid w:val="00C7444D"/>
    <w:rsid w:val="00C76F74"/>
    <w:rsid w:val="00C800A0"/>
    <w:rsid w:val="00C92785"/>
    <w:rsid w:val="00C94B18"/>
    <w:rsid w:val="00C96680"/>
    <w:rsid w:val="00C97FDB"/>
    <w:rsid w:val="00CA7648"/>
    <w:rsid w:val="00CB07D5"/>
    <w:rsid w:val="00CC0FE1"/>
    <w:rsid w:val="00CC1539"/>
    <w:rsid w:val="00CC159B"/>
    <w:rsid w:val="00CC2C3B"/>
    <w:rsid w:val="00CC4593"/>
    <w:rsid w:val="00CC5252"/>
    <w:rsid w:val="00CC5FE0"/>
    <w:rsid w:val="00CD1C17"/>
    <w:rsid w:val="00CD26FB"/>
    <w:rsid w:val="00CD4FE1"/>
    <w:rsid w:val="00CD59E5"/>
    <w:rsid w:val="00CD61CD"/>
    <w:rsid w:val="00CE62AB"/>
    <w:rsid w:val="00CF1857"/>
    <w:rsid w:val="00CF27D8"/>
    <w:rsid w:val="00D005CC"/>
    <w:rsid w:val="00D040E6"/>
    <w:rsid w:val="00D05475"/>
    <w:rsid w:val="00D10F54"/>
    <w:rsid w:val="00D11D81"/>
    <w:rsid w:val="00D1755F"/>
    <w:rsid w:val="00D17B9D"/>
    <w:rsid w:val="00D2209D"/>
    <w:rsid w:val="00D42B76"/>
    <w:rsid w:val="00D45F2C"/>
    <w:rsid w:val="00D50AD8"/>
    <w:rsid w:val="00D539E9"/>
    <w:rsid w:val="00D53DF6"/>
    <w:rsid w:val="00D53F42"/>
    <w:rsid w:val="00D61FD9"/>
    <w:rsid w:val="00D671A2"/>
    <w:rsid w:val="00D80CC7"/>
    <w:rsid w:val="00D850E2"/>
    <w:rsid w:val="00D901AC"/>
    <w:rsid w:val="00D92989"/>
    <w:rsid w:val="00D97F2F"/>
    <w:rsid w:val="00DA001A"/>
    <w:rsid w:val="00DA5ABD"/>
    <w:rsid w:val="00DA774A"/>
    <w:rsid w:val="00DB0AF2"/>
    <w:rsid w:val="00DB43D1"/>
    <w:rsid w:val="00DC711E"/>
    <w:rsid w:val="00DC7240"/>
    <w:rsid w:val="00DD1777"/>
    <w:rsid w:val="00DD3AF7"/>
    <w:rsid w:val="00DE38C3"/>
    <w:rsid w:val="00DE45C0"/>
    <w:rsid w:val="00DF24C5"/>
    <w:rsid w:val="00DF5D88"/>
    <w:rsid w:val="00DF7817"/>
    <w:rsid w:val="00E044C8"/>
    <w:rsid w:val="00E05640"/>
    <w:rsid w:val="00E06A03"/>
    <w:rsid w:val="00E11329"/>
    <w:rsid w:val="00E12BA9"/>
    <w:rsid w:val="00E20E31"/>
    <w:rsid w:val="00E23F59"/>
    <w:rsid w:val="00E264AF"/>
    <w:rsid w:val="00E304D6"/>
    <w:rsid w:val="00E35700"/>
    <w:rsid w:val="00E35A4E"/>
    <w:rsid w:val="00E35D3E"/>
    <w:rsid w:val="00E407DC"/>
    <w:rsid w:val="00E43042"/>
    <w:rsid w:val="00E438EB"/>
    <w:rsid w:val="00E45E3D"/>
    <w:rsid w:val="00E46BDC"/>
    <w:rsid w:val="00E50252"/>
    <w:rsid w:val="00E523E2"/>
    <w:rsid w:val="00E60EA1"/>
    <w:rsid w:val="00E62C76"/>
    <w:rsid w:val="00E72808"/>
    <w:rsid w:val="00E73CFE"/>
    <w:rsid w:val="00E76E01"/>
    <w:rsid w:val="00E772F4"/>
    <w:rsid w:val="00E8242D"/>
    <w:rsid w:val="00E830C1"/>
    <w:rsid w:val="00E858E8"/>
    <w:rsid w:val="00E8592B"/>
    <w:rsid w:val="00E87D3D"/>
    <w:rsid w:val="00E90BE9"/>
    <w:rsid w:val="00E9273B"/>
    <w:rsid w:val="00E92EFC"/>
    <w:rsid w:val="00E94597"/>
    <w:rsid w:val="00EB4BB8"/>
    <w:rsid w:val="00EB5041"/>
    <w:rsid w:val="00EB6201"/>
    <w:rsid w:val="00EC4342"/>
    <w:rsid w:val="00EE1ADB"/>
    <w:rsid w:val="00EE204F"/>
    <w:rsid w:val="00EF4B58"/>
    <w:rsid w:val="00F02514"/>
    <w:rsid w:val="00F03F38"/>
    <w:rsid w:val="00F0427C"/>
    <w:rsid w:val="00F04310"/>
    <w:rsid w:val="00F11C0C"/>
    <w:rsid w:val="00F17225"/>
    <w:rsid w:val="00F20D27"/>
    <w:rsid w:val="00F211B8"/>
    <w:rsid w:val="00F21BB0"/>
    <w:rsid w:val="00F27C66"/>
    <w:rsid w:val="00F3360C"/>
    <w:rsid w:val="00F44F69"/>
    <w:rsid w:val="00F5285A"/>
    <w:rsid w:val="00F54685"/>
    <w:rsid w:val="00F557B7"/>
    <w:rsid w:val="00F559D5"/>
    <w:rsid w:val="00F5785A"/>
    <w:rsid w:val="00F658D8"/>
    <w:rsid w:val="00F744E1"/>
    <w:rsid w:val="00F750DB"/>
    <w:rsid w:val="00F76B6B"/>
    <w:rsid w:val="00F80D41"/>
    <w:rsid w:val="00F8132A"/>
    <w:rsid w:val="00F8735B"/>
    <w:rsid w:val="00F95E89"/>
    <w:rsid w:val="00FA2B69"/>
    <w:rsid w:val="00FA313A"/>
    <w:rsid w:val="00FB039A"/>
    <w:rsid w:val="00FB132B"/>
    <w:rsid w:val="00FC16B6"/>
    <w:rsid w:val="00FC35FA"/>
    <w:rsid w:val="00FC4C2A"/>
    <w:rsid w:val="00FD0BB7"/>
    <w:rsid w:val="00FD16A8"/>
    <w:rsid w:val="00FD370A"/>
    <w:rsid w:val="00FD5C8C"/>
    <w:rsid w:val="00FD6F24"/>
    <w:rsid w:val="00FE000E"/>
    <w:rsid w:val="00FE1ECE"/>
    <w:rsid w:val="00FE20D9"/>
    <w:rsid w:val="00FE3631"/>
    <w:rsid w:val="00FE3EBF"/>
    <w:rsid w:val="00FE75A7"/>
    <w:rsid w:val="00FF057F"/>
    <w:rsid w:val="00FF0748"/>
    <w:rsid w:val="00FF1F06"/>
    <w:rsid w:val="00FF5458"/>
    <w:rsid w:val="00FF55C5"/>
    <w:rsid w:val="00FF6CDF"/>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06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94"/>
  </w:style>
  <w:style w:type="paragraph" w:styleId="Heading1">
    <w:name w:val="heading 1"/>
    <w:basedOn w:val="Normal"/>
    <w:next w:val="Normal"/>
    <w:link w:val="Heading1Char"/>
    <w:uiPriority w:val="99"/>
    <w:qFormat/>
    <w:rsid w:val="00590E0A"/>
    <w:pPr>
      <w:keepNext/>
      <w:spacing w:before="240" w:after="24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590E0A"/>
    <w:pPr>
      <w:keepNext/>
      <w:spacing w:before="240" w:after="24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590E0A"/>
    <w:pPr>
      <w:keepNext/>
      <w:spacing w:before="240" w:after="60"/>
      <w:ind w:left="1440"/>
      <w:outlineLvl w:val="2"/>
    </w:pPr>
    <w:rPr>
      <w:rFonts w:ascii="Cambria" w:hAnsi="Cambria" w:cs="Cambria"/>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90E0A"/>
    <w:rPr>
      <w:rFonts w:ascii="Cambria" w:hAnsi="Cambria" w:cs="Cambria"/>
      <w:b/>
      <w:bCs/>
      <w:sz w:val="24"/>
      <w:szCs w:val="26"/>
    </w:rPr>
  </w:style>
  <w:style w:type="character" w:customStyle="1" w:styleId="Heading1Char">
    <w:name w:val="Heading 1 Char"/>
    <w:basedOn w:val="DefaultParagraphFont"/>
    <w:link w:val="Heading1"/>
    <w:uiPriority w:val="99"/>
    <w:rsid w:val="00590E0A"/>
    <w:rPr>
      <w:rFonts w:ascii="Cambria" w:hAnsi="Cambria" w:cs="Cambria"/>
      <w:b/>
      <w:bCs/>
      <w:kern w:val="32"/>
      <w:sz w:val="32"/>
      <w:szCs w:val="32"/>
    </w:rPr>
  </w:style>
  <w:style w:type="character" w:customStyle="1" w:styleId="Heading2Char">
    <w:name w:val="Heading 2 Char"/>
    <w:basedOn w:val="DefaultParagraphFont"/>
    <w:link w:val="Heading2"/>
    <w:uiPriority w:val="99"/>
    <w:rsid w:val="00590E0A"/>
    <w:rPr>
      <w:rFonts w:ascii="Cambria" w:hAnsi="Cambria" w:cs="Cambria"/>
      <w:b/>
      <w:bCs/>
      <w:i/>
      <w:iCs/>
      <w:sz w:val="28"/>
      <w:szCs w:val="28"/>
    </w:rPr>
  </w:style>
  <w:style w:type="paragraph" w:styleId="Header">
    <w:name w:val="header"/>
    <w:basedOn w:val="Normal"/>
    <w:link w:val="HeaderChar"/>
    <w:uiPriority w:val="99"/>
    <w:unhideWhenUsed/>
    <w:rsid w:val="00FF55C5"/>
    <w:pPr>
      <w:tabs>
        <w:tab w:val="center" w:pos="4680"/>
        <w:tab w:val="right" w:pos="9360"/>
      </w:tabs>
    </w:pPr>
  </w:style>
  <w:style w:type="character" w:customStyle="1" w:styleId="HeaderChar">
    <w:name w:val="Header Char"/>
    <w:basedOn w:val="DefaultParagraphFont"/>
    <w:link w:val="Header"/>
    <w:uiPriority w:val="99"/>
    <w:rsid w:val="00FF55C5"/>
  </w:style>
  <w:style w:type="paragraph" w:styleId="Footer">
    <w:name w:val="footer"/>
    <w:basedOn w:val="Normal"/>
    <w:link w:val="FooterChar"/>
    <w:uiPriority w:val="99"/>
    <w:unhideWhenUsed/>
    <w:rsid w:val="00FF55C5"/>
    <w:pPr>
      <w:tabs>
        <w:tab w:val="center" w:pos="4680"/>
        <w:tab w:val="right" w:pos="9360"/>
      </w:tabs>
    </w:pPr>
  </w:style>
  <w:style w:type="character" w:customStyle="1" w:styleId="FooterChar">
    <w:name w:val="Footer Char"/>
    <w:basedOn w:val="DefaultParagraphFont"/>
    <w:link w:val="Footer"/>
    <w:uiPriority w:val="99"/>
    <w:rsid w:val="00FF55C5"/>
  </w:style>
  <w:style w:type="paragraph" w:styleId="BalloonText">
    <w:name w:val="Balloon Text"/>
    <w:basedOn w:val="Normal"/>
    <w:link w:val="BalloonTextChar"/>
    <w:uiPriority w:val="99"/>
    <w:semiHidden/>
    <w:unhideWhenUsed/>
    <w:rsid w:val="00FF55C5"/>
    <w:rPr>
      <w:rFonts w:ascii="Tahoma" w:hAnsi="Tahoma" w:cs="Tahoma"/>
      <w:sz w:val="16"/>
      <w:szCs w:val="16"/>
    </w:rPr>
  </w:style>
  <w:style w:type="character" w:customStyle="1" w:styleId="BalloonTextChar">
    <w:name w:val="Balloon Text Char"/>
    <w:basedOn w:val="DefaultParagraphFont"/>
    <w:link w:val="BalloonText"/>
    <w:uiPriority w:val="99"/>
    <w:semiHidden/>
    <w:rsid w:val="00FF55C5"/>
    <w:rPr>
      <w:rFonts w:ascii="Tahoma" w:hAnsi="Tahoma" w:cs="Tahoma"/>
      <w:sz w:val="16"/>
      <w:szCs w:val="16"/>
    </w:rPr>
  </w:style>
  <w:style w:type="character" w:styleId="Hyperlink">
    <w:name w:val="Hyperlink"/>
    <w:basedOn w:val="DefaultParagraphFont"/>
    <w:uiPriority w:val="99"/>
    <w:unhideWhenUsed/>
    <w:rsid w:val="006C1072"/>
    <w:rPr>
      <w:color w:val="0000FF" w:themeColor="hyperlink"/>
      <w:u w:val="single"/>
    </w:rPr>
  </w:style>
  <w:style w:type="paragraph" w:customStyle="1" w:styleId="NormalSS">
    <w:name w:val="NormalSS"/>
    <w:basedOn w:val="Normal"/>
    <w:link w:val="NormalSSChar"/>
    <w:qFormat/>
    <w:rsid w:val="000A2305"/>
    <w:pPr>
      <w:tabs>
        <w:tab w:val="left" w:pos="432"/>
      </w:tabs>
      <w:ind w:firstLine="432"/>
      <w:jc w:val="both"/>
    </w:pPr>
    <w:rPr>
      <w:rFonts w:ascii="Times New Roman" w:eastAsia="Times New Roman" w:hAnsi="Times New Roman"/>
      <w:sz w:val="24"/>
      <w:szCs w:val="24"/>
    </w:rPr>
  </w:style>
  <w:style w:type="paragraph" w:customStyle="1" w:styleId="Bullet">
    <w:name w:val="Bullet"/>
    <w:qFormat/>
    <w:rsid w:val="000A2305"/>
    <w:pPr>
      <w:numPr>
        <w:numId w:val="2"/>
      </w:numPr>
      <w:tabs>
        <w:tab w:val="left" w:pos="360"/>
      </w:tabs>
      <w:spacing w:after="180"/>
      <w:ind w:right="360"/>
      <w:jc w:val="both"/>
    </w:pPr>
    <w:rPr>
      <w:rFonts w:ascii="Times New Roman" w:eastAsia="Times New Roman" w:hAnsi="Times New Roman"/>
      <w:sz w:val="24"/>
      <w:szCs w:val="24"/>
    </w:rPr>
  </w:style>
  <w:style w:type="paragraph" w:styleId="TOC4">
    <w:name w:val="toc 4"/>
    <w:next w:val="Normal"/>
    <w:autoRedefine/>
    <w:rsid w:val="000A2305"/>
    <w:pPr>
      <w:tabs>
        <w:tab w:val="left" w:pos="1440"/>
        <w:tab w:val="right" w:leader="dot" w:pos="9360"/>
      </w:tabs>
      <w:spacing w:before="240"/>
      <w:ind w:left="2390" w:hanging="475"/>
      <w:jc w:val="both"/>
    </w:pPr>
    <w:rPr>
      <w:rFonts w:ascii="Times New Roman" w:eastAsia="Times New Roman" w:hAnsi="Times New Roman"/>
      <w:noProof/>
      <w:sz w:val="24"/>
      <w:szCs w:val="24"/>
    </w:rPr>
  </w:style>
  <w:style w:type="character" w:styleId="PageNumber">
    <w:name w:val="page number"/>
    <w:basedOn w:val="DefaultParagraphFont"/>
    <w:semiHidden/>
    <w:rsid w:val="009C3E4E"/>
  </w:style>
  <w:style w:type="paragraph" w:styleId="ListParagraph">
    <w:name w:val="List Paragraph"/>
    <w:basedOn w:val="Normal"/>
    <w:uiPriority w:val="34"/>
    <w:qFormat/>
    <w:rsid w:val="001625AB"/>
    <w:pPr>
      <w:ind w:left="720"/>
      <w:contextualSpacing/>
    </w:pPr>
  </w:style>
  <w:style w:type="character" w:styleId="CommentReference">
    <w:name w:val="annotation reference"/>
    <w:basedOn w:val="DefaultParagraphFont"/>
    <w:uiPriority w:val="99"/>
    <w:semiHidden/>
    <w:unhideWhenUsed/>
    <w:rsid w:val="00905531"/>
    <w:rPr>
      <w:sz w:val="16"/>
      <w:szCs w:val="16"/>
    </w:rPr>
  </w:style>
  <w:style w:type="paragraph" w:styleId="CommentText">
    <w:name w:val="annotation text"/>
    <w:basedOn w:val="Normal"/>
    <w:link w:val="CommentTextChar"/>
    <w:semiHidden/>
    <w:unhideWhenUsed/>
    <w:rsid w:val="00905531"/>
  </w:style>
  <w:style w:type="character" w:customStyle="1" w:styleId="CommentTextChar">
    <w:name w:val="Comment Text Char"/>
    <w:basedOn w:val="DefaultParagraphFont"/>
    <w:link w:val="CommentText"/>
    <w:semiHidden/>
    <w:rsid w:val="00905531"/>
  </w:style>
  <w:style w:type="paragraph" w:styleId="CommentSubject">
    <w:name w:val="annotation subject"/>
    <w:basedOn w:val="CommentText"/>
    <w:next w:val="CommentText"/>
    <w:link w:val="CommentSubjectChar"/>
    <w:uiPriority w:val="99"/>
    <w:semiHidden/>
    <w:unhideWhenUsed/>
    <w:rsid w:val="00905531"/>
    <w:rPr>
      <w:b/>
      <w:bCs/>
    </w:rPr>
  </w:style>
  <w:style w:type="character" w:customStyle="1" w:styleId="CommentSubjectChar">
    <w:name w:val="Comment Subject Char"/>
    <w:basedOn w:val="CommentTextChar"/>
    <w:link w:val="CommentSubject"/>
    <w:uiPriority w:val="99"/>
    <w:semiHidden/>
    <w:rsid w:val="00905531"/>
    <w:rPr>
      <w:b/>
      <w:bCs/>
    </w:rPr>
  </w:style>
  <w:style w:type="paragraph" w:customStyle="1" w:styleId="Dash">
    <w:name w:val="Dash"/>
    <w:qFormat/>
    <w:rsid w:val="004547A3"/>
    <w:pPr>
      <w:numPr>
        <w:numId w:val="31"/>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qFormat/>
    <w:rsid w:val="004547A3"/>
    <w:pPr>
      <w:tabs>
        <w:tab w:val="num" w:pos="1080"/>
      </w:tabs>
      <w:spacing w:after="240"/>
    </w:pPr>
  </w:style>
  <w:style w:type="paragraph" w:customStyle="1" w:styleId="BulletBlack">
    <w:name w:val="Bullet_Black"/>
    <w:basedOn w:val="Normal"/>
    <w:qFormat/>
    <w:rsid w:val="00E438EB"/>
    <w:pPr>
      <w:numPr>
        <w:numId w:val="33"/>
      </w:numPr>
      <w:tabs>
        <w:tab w:val="left" w:pos="360"/>
      </w:tabs>
      <w:spacing w:after="120"/>
      <w:ind w:right="360"/>
      <w:jc w:val="both"/>
    </w:pPr>
    <w:rPr>
      <w:rFonts w:ascii="Garamond" w:eastAsia="Times New Roman" w:hAnsi="Garamond"/>
      <w:sz w:val="24"/>
      <w:szCs w:val="24"/>
    </w:rPr>
  </w:style>
  <w:style w:type="paragraph" w:customStyle="1" w:styleId="BulletBlackLastSS">
    <w:name w:val="Bullet_Black (Last SS)"/>
    <w:basedOn w:val="BulletBlack"/>
    <w:next w:val="NormalSS"/>
    <w:qFormat/>
    <w:rsid w:val="00E438EB"/>
    <w:pPr>
      <w:spacing w:after="240"/>
    </w:pPr>
  </w:style>
  <w:style w:type="paragraph" w:customStyle="1" w:styleId="QUESTIONTEXT">
    <w:name w:val="!QUESTION TEXT"/>
    <w:basedOn w:val="Normal"/>
    <w:link w:val="QUESTIONTEXTChar"/>
    <w:qFormat/>
    <w:rsid w:val="00D005CC"/>
    <w:pPr>
      <w:tabs>
        <w:tab w:val="left" w:pos="720"/>
      </w:tabs>
      <w:spacing w:before="240" w:after="120"/>
      <w:ind w:left="720" w:right="360" w:hanging="720"/>
    </w:pPr>
    <w:rPr>
      <w:rFonts w:ascii="Arial" w:eastAsia="Times New Roman" w:hAnsi="Arial" w:cs="Arial"/>
      <w:b/>
    </w:rPr>
  </w:style>
  <w:style w:type="character" w:customStyle="1" w:styleId="QUESTIONTEXTChar">
    <w:name w:val="!QUESTION TEXT Char"/>
    <w:basedOn w:val="DefaultParagraphFont"/>
    <w:link w:val="QUESTIONTEXT"/>
    <w:rsid w:val="00D005CC"/>
    <w:rPr>
      <w:rFonts w:ascii="Arial" w:eastAsia="Times New Roman" w:hAnsi="Arial" w:cs="Arial"/>
      <w:b/>
    </w:rPr>
  </w:style>
  <w:style w:type="character" w:customStyle="1" w:styleId="NormalSSChar">
    <w:name w:val="NormalSS Char"/>
    <w:link w:val="NormalSS"/>
    <w:rsid w:val="004D1E3A"/>
    <w:rPr>
      <w:rFonts w:ascii="Times New Roman" w:eastAsia="Times New Roman" w:hAnsi="Times New Roman"/>
      <w:sz w:val="24"/>
      <w:szCs w:val="24"/>
    </w:rPr>
  </w:style>
  <w:style w:type="paragraph" w:styleId="PlainText">
    <w:name w:val="Plain Text"/>
    <w:basedOn w:val="Normal"/>
    <w:link w:val="PlainTextChar"/>
    <w:uiPriority w:val="99"/>
    <w:unhideWhenUsed/>
    <w:rsid w:val="004D1E3A"/>
    <w:rPr>
      <w:rFonts w:ascii="Consolas" w:eastAsia="Calibri" w:hAnsi="Consolas"/>
      <w:sz w:val="21"/>
      <w:szCs w:val="21"/>
    </w:rPr>
  </w:style>
  <w:style w:type="character" w:customStyle="1" w:styleId="PlainTextChar">
    <w:name w:val="Plain Text Char"/>
    <w:basedOn w:val="DefaultParagraphFont"/>
    <w:link w:val="PlainText"/>
    <w:uiPriority w:val="99"/>
    <w:rsid w:val="004D1E3A"/>
    <w:rPr>
      <w:rFonts w:ascii="Consolas" w:eastAsia="Calibri" w:hAnsi="Consolas"/>
      <w:sz w:val="21"/>
      <w:szCs w:val="21"/>
    </w:rPr>
  </w:style>
  <w:style w:type="paragraph" w:customStyle="1" w:styleId="MarkforAppendixHeadingBlack">
    <w:name w:val="Mark for Appendix Heading_Black"/>
    <w:basedOn w:val="Normal"/>
    <w:next w:val="Normal"/>
    <w:qFormat/>
    <w:rsid w:val="00355215"/>
    <w:pPr>
      <w:tabs>
        <w:tab w:val="left" w:pos="432"/>
      </w:tabs>
      <w:spacing w:line="480" w:lineRule="auto"/>
      <w:jc w:val="center"/>
      <w:outlineLvl w:val="7"/>
    </w:pPr>
    <w:rPr>
      <w:rFonts w:ascii="Lucida Sans" w:eastAsia="Times New Roman"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337">
      <w:bodyDiv w:val="1"/>
      <w:marLeft w:val="0"/>
      <w:marRight w:val="0"/>
      <w:marTop w:val="0"/>
      <w:marBottom w:val="0"/>
      <w:divBdr>
        <w:top w:val="none" w:sz="0" w:space="0" w:color="auto"/>
        <w:left w:val="none" w:sz="0" w:space="0" w:color="auto"/>
        <w:bottom w:val="none" w:sz="0" w:space="0" w:color="auto"/>
        <w:right w:val="none" w:sz="0" w:space="0" w:color="auto"/>
      </w:divBdr>
    </w:div>
    <w:div w:id="125004245">
      <w:bodyDiv w:val="1"/>
      <w:marLeft w:val="0"/>
      <w:marRight w:val="0"/>
      <w:marTop w:val="0"/>
      <w:marBottom w:val="0"/>
      <w:divBdr>
        <w:top w:val="none" w:sz="0" w:space="0" w:color="auto"/>
        <w:left w:val="none" w:sz="0" w:space="0" w:color="auto"/>
        <w:bottom w:val="none" w:sz="0" w:space="0" w:color="auto"/>
        <w:right w:val="none" w:sz="0" w:space="0" w:color="auto"/>
      </w:divBdr>
    </w:div>
    <w:div w:id="130902782">
      <w:bodyDiv w:val="1"/>
      <w:marLeft w:val="0"/>
      <w:marRight w:val="0"/>
      <w:marTop w:val="0"/>
      <w:marBottom w:val="0"/>
      <w:divBdr>
        <w:top w:val="none" w:sz="0" w:space="0" w:color="auto"/>
        <w:left w:val="none" w:sz="0" w:space="0" w:color="auto"/>
        <w:bottom w:val="none" w:sz="0" w:space="0" w:color="auto"/>
        <w:right w:val="none" w:sz="0" w:space="0" w:color="auto"/>
      </w:divBdr>
    </w:div>
    <w:div w:id="308050328">
      <w:bodyDiv w:val="1"/>
      <w:marLeft w:val="0"/>
      <w:marRight w:val="0"/>
      <w:marTop w:val="0"/>
      <w:marBottom w:val="0"/>
      <w:divBdr>
        <w:top w:val="none" w:sz="0" w:space="0" w:color="auto"/>
        <w:left w:val="none" w:sz="0" w:space="0" w:color="auto"/>
        <w:bottom w:val="none" w:sz="0" w:space="0" w:color="auto"/>
        <w:right w:val="none" w:sz="0" w:space="0" w:color="auto"/>
      </w:divBdr>
    </w:div>
    <w:div w:id="49854190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739181028">
      <w:bodyDiv w:val="1"/>
      <w:marLeft w:val="0"/>
      <w:marRight w:val="0"/>
      <w:marTop w:val="0"/>
      <w:marBottom w:val="0"/>
      <w:divBdr>
        <w:top w:val="none" w:sz="0" w:space="0" w:color="auto"/>
        <w:left w:val="none" w:sz="0" w:space="0" w:color="auto"/>
        <w:bottom w:val="none" w:sz="0" w:space="0" w:color="auto"/>
        <w:right w:val="none" w:sz="0" w:space="0" w:color="auto"/>
      </w:divBdr>
    </w:div>
    <w:div w:id="758212204">
      <w:bodyDiv w:val="1"/>
      <w:marLeft w:val="0"/>
      <w:marRight w:val="0"/>
      <w:marTop w:val="0"/>
      <w:marBottom w:val="0"/>
      <w:divBdr>
        <w:top w:val="none" w:sz="0" w:space="0" w:color="auto"/>
        <w:left w:val="none" w:sz="0" w:space="0" w:color="auto"/>
        <w:bottom w:val="none" w:sz="0" w:space="0" w:color="auto"/>
        <w:right w:val="none" w:sz="0" w:space="0" w:color="auto"/>
      </w:divBdr>
    </w:div>
    <w:div w:id="869269719">
      <w:bodyDiv w:val="1"/>
      <w:marLeft w:val="0"/>
      <w:marRight w:val="0"/>
      <w:marTop w:val="0"/>
      <w:marBottom w:val="0"/>
      <w:divBdr>
        <w:top w:val="none" w:sz="0" w:space="0" w:color="auto"/>
        <w:left w:val="none" w:sz="0" w:space="0" w:color="auto"/>
        <w:bottom w:val="none" w:sz="0" w:space="0" w:color="auto"/>
        <w:right w:val="none" w:sz="0" w:space="0" w:color="auto"/>
      </w:divBdr>
    </w:div>
    <w:div w:id="886642134">
      <w:bodyDiv w:val="1"/>
      <w:marLeft w:val="0"/>
      <w:marRight w:val="0"/>
      <w:marTop w:val="0"/>
      <w:marBottom w:val="0"/>
      <w:divBdr>
        <w:top w:val="none" w:sz="0" w:space="0" w:color="auto"/>
        <w:left w:val="none" w:sz="0" w:space="0" w:color="auto"/>
        <w:bottom w:val="none" w:sz="0" w:space="0" w:color="auto"/>
        <w:right w:val="none" w:sz="0" w:space="0" w:color="auto"/>
      </w:divBdr>
    </w:div>
    <w:div w:id="997803271">
      <w:bodyDiv w:val="1"/>
      <w:marLeft w:val="0"/>
      <w:marRight w:val="0"/>
      <w:marTop w:val="0"/>
      <w:marBottom w:val="0"/>
      <w:divBdr>
        <w:top w:val="none" w:sz="0" w:space="0" w:color="auto"/>
        <w:left w:val="none" w:sz="0" w:space="0" w:color="auto"/>
        <w:bottom w:val="none" w:sz="0" w:space="0" w:color="auto"/>
        <w:right w:val="none" w:sz="0" w:space="0" w:color="auto"/>
      </w:divBdr>
    </w:div>
    <w:div w:id="1008557030">
      <w:bodyDiv w:val="1"/>
      <w:marLeft w:val="0"/>
      <w:marRight w:val="0"/>
      <w:marTop w:val="0"/>
      <w:marBottom w:val="0"/>
      <w:divBdr>
        <w:top w:val="none" w:sz="0" w:space="0" w:color="auto"/>
        <w:left w:val="none" w:sz="0" w:space="0" w:color="auto"/>
        <w:bottom w:val="none" w:sz="0" w:space="0" w:color="auto"/>
        <w:right w:val="none" w:sz="0" w:space="0" w:color="auto"/>
      </w:divBdr>
    </w:div>
    <w:div w:id="1055161793">
      <w:bodyDiv w:val="1"/>
      <w:marLeft w:val="0"/>
      <w:marRight w:val="0"/>
      <w:marTop w:val="0"/>
      <w:marBottom w:val="0"/>
      <w:divBdr>
        <w:top w:val="none" w:sz="0" w:space="0" w:color="auto"/>
        <w:left w:val="none" w:sz="0" w:space="0" w:color="auto"/>
        <w:bottom w:val="none" w:sz="0" w:space="0" w:color="auto"/>
        <w:right w:val="none" w:sz="0" w:space="0" w:color="auto"/>
      </w:divBdr>
    </w:div>
    <w:div w:id="1190488918">
      <w:bodyDiv w:val="1"/>
      <w:marLeft w:val="0"/>
      <w:marRight w:val="0"/>
      <w:marTop w:val="0"/>
      <w:marBottom w:val="0"/>
      <w:divBdr>
        <w:top w:val="none" w:sz="0" w:space="0" w:color="auto"/>
        <w:left w:val="none" w:sz="0" w:space="0" w:color="auto"/>
        <w:bottom w:val="none" w:sz="0" w:space="0" w:color="auto"/>
        <w:right w:val="none" w:sz="0" w:space="0" w:color="auto"/>
      </w:divBdr>
    </w:div>
    <w:div w:id="1194073714">
      <w:bodyDiv w:val="1"/>
      <w:marLeft w:val="0"/>
      <w:marRight w:val="0"/>
      <w:marTop w:val="0"/>
      <w:marBottom w:val="0"/>
      <w:divBdr>
        <w:top w:val="none" w:sz="0" w:space="0" w:color="auto"/>
        <w:left w:val="none" w:sz="0" w:space="0" w:color="auto"/>
        <w:bottom w:val="none" w:sz="0" w:space="0" w:color="auto"/>
        <w:right w:val="none" w:sz="0" w:space="0" w:color="auto"/>
      </w:divBdr>
    </w:div>
    <w:div w:id="1286698813">
      <w:bodyDiv w:val="1"/>
      <w:marLeft w:val="0"/>
      <w:marRight w:val="0"/>
      <w:marTop w:val="0"/>
      <w:marBottom w:val="0"/>
      <w:divBdr>
        <w:top w:val="none" w:sz="0" w:space="0" w:color="auto"/>
        <w:left w:val="none" w:sz="0" w:space="0" w:color="auto"/>
        <w:bottom w:val="none" w:sz="0" w:space="0" w:color="auto"/>
        <w:right w:val="none" w:sz="0" w:space="0" w:color="auto"/>
      </w:divBdr>
      <w:divsChild>
        <w:div w:id="136997520">
          <w:marLeft w:val="0"/>
          <w:marRight w:val="0"/>
          <w:marTop w:val="0"/>
          <w:marBottom w:val="0"/>
          <w:divBdr>
            <w:top w:val="none" w:sz="0" w:space="0" w:color="auto"/>
            <w:left w:val="none" w:sz="0" w:space="0" w:color="auto"/>
            <w:bottom w:val="none" w:sz="0" w:space="0" w:color="auto"/>
            <w:right w:val="none" w:sz="0" w:space="0" w:color="auto"/>
          </w:divBdr>
          <w:divsChild>
            <w:div w:id="1325625709">
              <w:marLeft w:val="0"/>
              <w:marRight w:val="0"/>
              <w:marTop w:val="0"/>
              <w:marBottom w:val="0"/>
              <w:divBdr>
                <w:top w:val="none" w:sz="0" w:space="0" w:color="auto"/>
                <w:left w:val="none" w:sz="0" w:space="0" w:color="auto"/>
                <w:bottom w:val="none" w:sz="0" w:space="0" w:color="auto"/>
                <w:right w:val="none" w:sz="0" w:space="0" w:color="auto"/>
              </w:divBdr>
              <w:divsChild>
                <w:div w:id="7156637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513450714">
      <w:bodyDiv w:val="1"/>
      <w:marLeft w:val="0"/>
      <w:marRight w:val="0"/>
      <w:marTop w:val="0"/>
      <w:marBottom w:val="0"/>
      <w:divBdr>
        <w:top w:val="none" w:sz="0" w:space="0" w:color="auto"/>
        <w:left w:val="none" w:sz="0" w:space="0" w:color="auto"/>
        <w:bottom w:val="none" w:sz="0" w:space="0" w:color="auto"/>
        <w:right w:val="none" w:sz="0" w:space="0" w:color="auto"/>
      </w:divBdr>
    </w:div>
    <w:div w:id="1571112361">
      <w:bodyDiv w:val="1"/>
      <w:marLeft w:val="0"/>
      <w:marRight w:val="0"/>
      <w:marTop w:val="0"/>
      <w:marBottom w:val="0"/>
      <w:divBdr>
        <w:top w:val="none" w:sz="0" w:space="0" w:color="auto"/>
        <w:left w:val="none" w:sz="0" w:space="0" w:color="auto"/>
        <w:bottom w:val="none" w:sz="0" w:space="0" w:color="auto"/>
        <w:right w:val="none" w:sz="0" w:space="0" w:color="auto"/>
      </w:divBdr>
    </w:div>
    <w:div w:id="1621835951">
      <w:bodyDiv w:val="1"/>
      <w:marLeft w:val="0"/>
      <w:marRight w:val="0"/>
      <w:marTop w:val="0"/>
      <w:marBottom w:val="0"/>
      <w:divBdr>
        <w:top w:val="none" w:sz="0" w:space="0" w:color="auto"/>
        <w:left w:val="none" w:sz="0" w:space="0" w:color="auto"/>
        <w:bottom w:val="none" w:sz="0" w:space="0" w:color="auto"/>
        <w:right w:val="none" w:sz="0" w:space="0" w:color="auto"/>
      </w:divBdr>
    </w:div>
    <w:div w:id="1882783767">
      <w:bodyDiv w:val="1"/>
      <w:marLeft w:val="0"/>
      <w:marRight w:val="0"/>
      <w:marTop w:val="0"/>
      <w:marBottom w:val="0"/>
      <w:divBdr>
        <w:top w:val="none" w:sz="0" w:space="0" w:color="auto"/>
        <w:left w:val="none" w:sz="0" w:space="0" w:color="auto"/>
        <w:bottom w:val="none" w:sz="0" w:space="0" w:color="auto"/>
        <w:right w:val="none" w:sz="0" w:space="0" w:color="auto"/>
      </w:divBdr>
    </w:div>
    <w:div w:id="1976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47A7D-1C09-4B90-882C-D88031D2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5B7A52-449B-4D68-8202-3333D956698A}">
  <ds:schemaRefs>
    <ds:schemaRef ds:uri="http://schemas.microsoft.com/sharepoint/v3/contenttype/forms"/>
  </ds:schemaRefs>
</ds:datastoreItem>
</file>

<file path=customXml/itemProps3.xml><?xml version="1.0" encoding="utf-8"?>
<ds:datastoreItem xmlns:ds="http://schemas.openxmlformats.org/officeDocument/2006/customXml" ds:itemID="{22C6003C-7E4C-4752-9667-3C8FABFA487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A19414D-F656-4F83-8E5D-DCC82E44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Goesling</dc:creator>
  <cp:lastModifiedBy>SYSTEM</cp:lastModifiedBy>
  <cp:revision>2</cp:revision>
  <cp:lastPrinted>2018-07-30T13:18:00Z</cp:lastPrinted>
  <dcterms:created xsi:type="dcterms:W3CDTF">2018-08-21T15:52:00Z</dcterms:created>
  <dcterms:modified xsi:type="dcterms:W3CDTF">2018-08-21T15:52:00Z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