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1F7113" w:rsidR="000A52EF" w:rsidP="00B45F65" w:rsidRDefault="00FA4449" w14:paraId="3F48425A" w14:textId="312CF9B2">
      <w:r>
        <w:t>May</w:t>
      </w:r>
      <w:r w:rsidR="00831496">
        <w:t xml:space="preserve"> 1</w:t>
      </w:r>
      <w:r w:rsidR="00477F6F">
        <w:t>5</w:t>
      </w:r>
      <w:r w:rsidR="00831496">
        <w:t>,</w:t>
      </w:r>
      <w:r w:rsidR="00ED6DC1">
        <w:t xml:space="preserve"> 2020</w:t>
      </w:r>
    </w:p>
    <w:p w:rsidR="000A52EF" w:rsidP="00B45F65" w:rsidRDefault="000A52EF" w14:paraId="522641B3" w14:textId="77777777"/>
    <w:p w:rsidR="00773D60" w:rsidP="00B45F65" w:rsidRDefault="00773D60" w14:paraId="3AE30697" w14:textId="77777777"/>
    <w:p w:rsidR="00ED3B9C" w:rsidP="00B45F65" w:rsidRDefault="00ED3B9C" w14:paraId="50C2F8F3" w14:textId="77777777"/>
    <w:p w:rsidR="00773D60" w:rsidP="00B45F65" w:rsidRDefault="00773D60" w14:paraId="32809B82" w14:textId="77777777"/>
    <w:p w:rsidRPr="001F7113" w:rsidR="00ED3B9C" w:rsidP="00B45F65" w:rsidRDefault="00ED3B9C" w14:paraId="62D56721" w14:textId="77777777"/>
    <w:p w:rsidRPr="001F7113" w:rsidR="00970B22" w:rsidP="00B45F65" w:rsidRDefault="000A52EF" w14:paraId="20B3430D" w14:textId="77777777">
      <w:pPr>
        <w:tabs>
          <w:tab w:val="left" w:pos="2700"/>
        </w:tabs>
        <w:ind w:left="2700" w:hanging="2700"/>
      </w:pPr>
      <w:r w:rsidRPr="001F7113">
        <w:t xml:space="preserve">MEMORANDUM FOR: </w:t>
      </w:r>
      <w:r w:rsidRPr="001F7113">
        <w:tab/>
      </w:r>
      <w:r w:rsidR="00876BC2">
        <w:tab/>
      </w:r>
      <w:r w:rsidRPr="001F7113">
        <w:t>REVIEWER</w:t>
      </w:r>
      <w:r w:rsidRPr="001F7113" w:rsidR="00B87D45">
        <w:t xml:space="preserve"> </w:t>
      </w:r>
      <w:r w:rsidRPr="001F7113">
        <w:t xml:space="preserve">of </w:t>
      </w:r>
      <w:r w:rsidRPr="00A674AD" w:rsidR="00A674AD">
        <w:t>1220-0189</w:t>
      </w:r>
    </w:p>
    <w:p w:rsidR="00773D60" w:rsidP="00B45F65" w:rsidRDefault="00773D60" w14:paraId="74BA7363" w14:textId="77777777">
      <w:pPr>
        <w:tabs>
          <w:tab w:val="left" w:pos="2700"/>
        </w:tabs>
        <w:ind w:left="2700" w:hanging="2700"/>
      </w:pPr>
    </w:p>
    <w:p w:rsidRPr="001F7113" w:rsidR="008B4A83" w:rsidP="00B45F65" w:rsidRDefault="00B87D45" w14:paraId="18200717" w14:textId="7FC99DDF">
      <w:pPr>
        <w:tabs>
          <w:tab w:val="left" w:pos="2700"/>
        </w:tabs>
        <w:ind w:left="2700" w:hanging="2700"/>
      </w:pPr>
      <w:r w:rsidRPr="001F7113">
        <w:t xml:space="preserve"> </w:t>
      </w:r>
    </w:p>
    <w:p w:rsidRPr="001F7113" w:rsidR="00BD1625" w:rsidP="00BD1625" w:rsidRDefault="00EC5059" w14:paraId="293C9A7C" w14:textId="77777777">
      <w:r w:rsidRPr="001F7113">
        <w:t>FROM:</w:t>
      </w:r>
      <w:r w:rsidRPr="001F7113">
        <w:tab/>
      </w:r>
      <w:r w:rsidRPr="001F7113">
        <w:tab/>
      </w:r>
      <w:r w:rsidRPr="001F7113">
        <w:tab/>
      </w:r>
      <w:r w:rsidR="006B64FE">
        <w:t>Jennifer Coleman</w:t>
      </w:r>
      <w:hyperlink w:tooltip="Hilery Simpson" w:history="1" r:id="rId12"/>
    </w:p>
    <w:p w:rsidRPr="001F7113" w:rsidR="00BD1625" w:rsidP="00BD1625" w:rsidRDefault="002A427A" w14:paraId="14FF605D" w14:textId="77777777">
      <w:pPr>
        <w:ind w:left="2880"/>
      </w:pPr>
      <w:r>
        <w:t>Division Chief, National Compensation Survey</w:t>
      </w:r>
      <w:r w:rsidRPr="001F7113" w:rsidR="00BD1625">
        <w:t xml:space="preserve"> </w:t>
      </w:r>
    </w:p>
    <w:p w:rsidRPr="001F7113" w:rsidR="00BD1625" w:rsidP="00BD1625" w:rsidRDefault="00BD1625" w14:paraId="2420970B" w14:textId="77777777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Office of Compensa</w:t>
      </w:r>
      <w:bookmarkStart w:name="_GoBack" w:id="0"/>
      <w:bookmarkEnd w:id="0"/>
      <w:r>
        <w:rPr>
          <w:rFonts w:ascii="Times New Roman" w:hAnsi="Times New Roman"/>
          <w:szCs w:val="24"/>
        </w:rPr>
        <w:t>tion</w:t>
      </w:r>
      <w:r w:rsidR="002A427A">
        <w:rPr>
          <w:rFonts w:ascii="Times New Roman" w:hAnsi="Times New Roman"/>
          <w:szCs w:val="24"/>
        </w:rPr>
        <w:t xml:space="preserve"> and Working Conditions</w:t>
      </w:r>
    </w:p>
    <w:p w:rsidRPr="001F7113" w:rsidR="00BD1625" w:rsidP="00BD1625" w:rsidRDefault="00BD1625" w14:paraId="114F50DF" w14:textId="77777777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</w:r>
      <w:r w:rsidRPr="001F7113">
        <w:rPr>
          <w:rFonts w:ascii="Times New Roman" w:hAnsi="Times New Roman"/>
          <w:szCs w:val="24"/>
        </w:rPr>
        <w:tab/>
        <w:t xml:space="preserve">   Bureau of Labor Statistics</w:t>
      </w:r>
    </w:p>
    <w:p w:rsidRPr="001F7113" w:rsidR="00621A32" w:rsidP="00B45F65" w:rsidRDefault="00621A32" w14:paraId="2ADE469E" w14:textId="77777777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</w:p>
    <w:p w:rsidRPr="001F7113" w:rsidR="00621A32" w:rsidP="00B45F65" w:rsidRDefault="000A52EF" w14:paraId="2C47D971" w14:textId="63012680">
      <w:pPr>
        <w:pStyle w:val="memorandumheading"/>
        <w:tabs>
          <w:tab w:val="left" w:pos="2700"/>
        </w:tabs>
        <w:spacing w:after="0" w:line="240" w:lineRule="auto"/>
        <w:ind w:left="2700" w:hanging="2700"/>
        <w:rPr>
          <w:rFonts w:ascii="Times New Roman" w:hAnsi="Times New Roman"/>
          <w:szCs w:val="24"/>
        </w:rPr>
      </w:pPr>
      <w:r w:rsidRPr="001F7113">
        <w:rPr>
          <w:rFonts w:ascii="Times New Roman" w:hAnsi="Times New Roman"/>
          <w:szCs w:val="24"/>
        </w:rPr>
        <w:t>SUBJECT:</w:t>
      </w:r>
      <w:r w:rsidRPr="001F7113">
        <w:rPr>
          <w:rFonts w:ascii="Times New Roman" w:hAnsi="Times New Roman"/>
          <w:szCs w:val="24"/>
        </w:rPr>
        <w:tab/>
      </w:r>
      <w:r w:rsidRPr="001F7113" w:rsidR="00EC5059">
        <w:rPr>
          <w:rFonts w:ascii="Times New Roman" w:hAnsi="Times New Roman"/>
          <w:szCs w:val="24"/>
        </w:rPr>
        <w:tab/>
      </w:r>
      <w:r w:rsidRPr="001F7113" w:rsidR="00EC5059">
        <w:rPr>
          <w:rFonts w:ascii="Times New Roman" w:hAnsi="Times New Roman"/>
          <w:szCs w:val="24"/>
        </w:rPr>
        <w:tab/>
      </w:r>
      <w:r w:rsidRPr="001F7113" w:rsidR="00270C69">
        <w:rPr>
          <w:rFonts w:ascii="Times New Roman" w:hAnsi="Times New Roman"/>
          <w:szCs w:val="24"/>
        </w:rPr>
        <w:t xml:space="preserve">  </w:t>
      </w:r>
      <w:r w:rsidR="00876BC2">
        <w:rPr>
          <w:rFonts w:ascii="Times New Roman" w:hAnsi="Times New Roman"/>
          <w:szCs w:val="24"/>
        </w:rPr>
        <w:tab/>
      </w:r>
      <w:r w:rsidRPr="001F7113" w:rsidR="00E64184">
        <w:rPr>
          <w:rFonts w:ascii="Times New Roman" w:hAnsi="Times New Roman"/>
          <w:szCs w:val="24"/>
        </w:rPr>
        <w:t>Non</w:t>
      </w:r>
      <w:r w:rsidR="00DA2835">
        <w:rPr>
          <w:rFonts w:ascii="Times New Roman" w:hAnsi="Times New Roman"/>
          <w:szCs w:val="24"/>
        </w:rPr>
        <w:t>-</w:t>
      </w:r>
      <w:r w:rsidRPr="001F7113" w:rsidR="00E64184">
        <w:rPr>
          <w:rFonts w:ascii="Times New Roman" w:hAnsi="Times New Roman"/>
          <w:szCs w:val="24"/>
        </w:rPr>
        <w:t xml:space="preserve">substantive Change Request </w:t>
      </w:r>
      <w:r w:rsidRPr="001F7113">
        <w:rPr>
          <w:rFonts w:ascii="Times New Roman" w:hAnsi="Times New Roman"/>
          <w:szCs w:val="24"/>
        </w:rPr>
        <w:t xml:space="preserve">for </w:t>
      </w:r>
      <w:r w:rsidRPr="001F7113" w:rsidR="0063182C">
        <w:rPr>
          <w:rFonts w:ascii="Times New Roman" w:hAnsi="Times New Roman"/>
          <w:szCs w:val="24"/>
        </w:rPr>
        <w:t>the</w:t>
      </w:r>
      <w:r w:rsidRPr="001F7113" w:rsidR="00270C69">
        <w:rPr>
          <w:rFonts w:ascii="Times New Roman" w:hAnsi="Times New Roman"/>
          <w:szCs w:val="24"/>
        </w:rPr>
        <w:br/>
      </w:r>
      <w:r w:rsidRPr="001F7113" w:rsidR="0063182C">
        <w:rPr>
          <w:rFonts w:ascii="Times New Roman" w:hAnsi="Times New Roman"/>
          <w:szCs w:val="24"/>
        </w:rPr>
        <w:t xml:space="preserve"> </w:t>
      </w:r>
      <w:r w:rsidRPr="001F7113" w:rsidR="00270C69">
        <w:rPr>
          <w:rFonts w:ascii="Times New Roman" w:hAnsi="Times New Roman"/>
          <w:szCs w:val="24"/>
        </w:rPr>
        <w:t xml:space="preserve"> </w:t>
      </w:r>
      <w:r w:rsidR="00876BC2">
        <w:rPr>
          <w:rFonts w:ascii="Times New Roman" w:hAnsi="Times New Roman"/>
          <w:szCs w:val="24"/>
        </w:rPr>
        <w:tab/>
      </w:r>
      <w:r w:rsidR="00A674AD">
        <w:rPr>
          <w:rFonts w:ascii="Times New Roman" w:hAnsi="Times New Roman"/>
          <w:szCs w:val="24"/>
        </w:rPr>
        <w:t>Occupational Requirements Survey (ORS)</w:t>
      </w:r>
      <w:r w:rsidRPr="001F7113" w:rsidR="0063182C">
        <w:rPr>
          <w:rFonts w:ascii="Times New Roman" w:hAnsi="Times New Roman"/>
          <w:szCs w:val="24"/>
        </w:rPr>
        <w:t xml:space="preserve"> </w:t>
      </w:r>
    </w:p>
    <w:p w:rsidR="000A52EF" w:rsidP="00B45F65" w:rsidRDefault="000A52EF" w14:paraId="5B6D86CF" w14:textId="77777777"/>
    <w:p w:rsidR="00ED3B9C" w:rsidP="00B45F65" w:rsidRDefault="00ED3B9C" w14:paraId="2FE24990" w14:textId="77777777"/>
    <w:p w:rsidRPr="001F7113" w:rsidR="00056E29" w:rsidP="00B45F65" w:rsidRDefault="00056E29" w14:paraId="7810853D" w14:textId="77777777"/>
    <w:p w:rsidR="00E751F1" w:rsidRDefault="00E64184" w14:paraId="22CD8AC4" w14:textId="3690301F">
      <w:r w:rsidRPr="00A20368">
        <w:t>C</w:t>
      </w:r>
      <w:r w:rsidRPr="00A20368" w:rsidR="000A52EF">
        <w:t xml:space="preserve">learance is </w:t>
      </w:r>
      <w:r w:rsidRPr="00A20368">
        <w:t xml:space="preserve">being </w:t>
      </w:r>
      <w:r w:rsidRPr="00A20368" w:rsidR="000A52EF">
        <w:t>sought</w:t>
      </w:r>
      <w:r w:rsidR="00B65776">
        <w:t xml:space="preserve"> </w:t>
      </w:r>
      <w:r w:rsidRPr="00A20368" w:rsidR="000A52EF">
        <w:t xml:space="preserve">for </w:t>
      </w:r>
      <w:r w:rsidRPr="00A20368" w:rsidR="00C662F0">
        <w:t xml:space="preserve">the </w:t>
      </w:r>
      <w:r w:rsidRPr="00A20368" w:rsidR="000A52EF">
        <w:t xml:space="preserve">Bureau of Labor Statistics’ (BLS) </w:t>
      </w:r>
      <w:r w:rsidR="003C2DAD">
        <w:t>Occupational</w:t>
      </w:r>
      <w:r w:rsidR="00911CA0">
        <w:t xml:space="preserve"> Requirements Survey (ORS)</w:t>
      </w:r>
      <w:r w:rsidRPr="00A20368" w:rsidR="000A52EF">
        <w:t xml:space="preserve"> program</w:t>
      </w:r>
      <w:r w:rsidRPr="003753F8" w:rsidR="003753F8">
        <w:t xml:space="preserve"> </w:t>
      </w:r>
      <w:r w:rsidR="003753F8">
        <w:t xml:space="preserve">to use the following </w:t>
      </w:r>
      <w:r w:rsidR="00CD2697">
        <w:t xml:space="preserve">three </w:t>
      </w:r>
      <w:r w:rsidR="003753F8">
        <w:t>items</w:t>
      </w:r>
      <w:r w:rsidRPr="00A20368" w:rsidR="003753F8">
        <w:t xml:space="preserve"> </w:t>
      </w:r>
      <w:r w:rsidR="003753F8">
        <w:t>during collection</w:t>
      </w:r>
      <w:r w:rsidR="00E751F1">
        <w:t>:</w:t>
      </w:r>
    </w:p>
    <w:p w:rsidRPr="00E751F1" w:rsidR="00E751F1" w:rsidRDefault="00E751F1" w14:paraId="40D4A395" w14:textId="77777777"/>
    <w:p w:rsidRPr="00B65776" w:rsidR="00E751F1" w:rsidP="00DC510E" w:rsidRDefault="00E751F1" w14:paraId="7B6845EA" w14:textId="6D1F762B">
      <w:pPr>
        <w:pStyle w:val="ListParagraph"/>
        <w:numPr>
          <w:ilvl w:val="1"/>
          <w:numId w:val="52"/>
        </w:numPr>
        <w:spacing w:after="0" w:line="240" w:lineRule="auto"/>
        <w:ind w:left="720"/>
      </w:pPr>
      <w:r w:rsidRPr="00DC510E">
        <w:rPr>
          <w:rFonts w:ascii="Times New Roman" w:hAnsi="Times New Roman" w:cs="Times New Roman"/>
          <w:sz w:val="24"/>
          <w:szCs w:val="24"/>
        </w:rPr>
        <w:t xml:space="preserve">Standardized Contact Letter </w:t>
      </w:r>
      <w:r w:rsidR="005D2354">
        <w:rPr>
          <w:rFonts w:ascii="Times New Roman" w:hAnsi="Times New Roman" w:cs="Times New Roman"/>
          <w:sz w:val="24"/>
          <w:szCs w:val="24"/>
        </w:rPr>
        <w:t>(Test)</w:t>
      </w:r>
    </w:p>
    <w:p w:rsidRPr="00BE6BF3" w:rsidR="00E751F1" w:rsidP="00DC510E" w:rsidRDefault="00E751F1" w14:paraId="54426475" w14:textId="28B55E92">
      <w:pPr>
        <w:pStyle w:val="ListParagraph"/>
        <w:numPr>
          <w:ilvl w:val="1"/>
          <w:numId w:val="52"/>
        </w:numPr>
        <w:spacing w:after="0" w:line="240" w:lineRule="auto"/>
        <w:ind w:left="720"/>
      </w:pPr>
      <w:r w:rsidRPr="00E751F1">
        <w:rPr>
          <w:rFonts w:ascii="Times New Roman" w:hAnsi="Times New Roman" w:cs="Times New Roman"/>
          <w:sz w:val="24"/>
          <w:szCs w:val="24"/>
        </w:rPr>
        <w:t xml:space="preserve">Interview Reference Document </w:t>
      </w:r>
    </w:p>
    <w:p w:rsidR="00DC510E" w:rsidP="00806EF7" w:rsidRDefault="00DC510E" w14:paraId="1A7BA105" w14:textId="6B054C13">
      <w:pPr>
        <w:pStyle w:val="ListParagraph"/>
        <w:numPr>
          <w:ilvl w:val="1"/>
          <w:numId w:val="52"/>
        </w:numPr>
        <w:spacing w:after="0" w:line="240" w:lineRule="auto"/>
        <w:ind w:left="720"/>
      </w:pPr>
      <w:r w:rsidRPr="00DC510E">
        <w:rPr>
          <w:rFonts w:ascii="Times New Roman" w:hAnsi="Times New Roman" w:cs="Times New Roman"/>
          <w:sz w:val="24"/>
          <w:szCs w:val="24"/>
        </w:rPr>
        <w:t>ORS Form</w:t>
      </w:r>
      <w:r w:rsidR="00384ADE">
        <w:rPr>
          <w:rFonts w:ascii="Times New Roman" w:hAnsi="Times New Roman" w:cs="Times New Roman"/>
          <w:sz w:val="24"/>
          <w:szCs w:val="24"/>
        </w:rPr>
        <w:t>s</w:t>
      </w:r>
      <w:r w:rsidR="005D2354">
        <w:rPr>
          <w:rFonts w:ascii="Times New Roman" w:hAnsi="Times New Roman" w:cs="Times New Roman"/>
          <w:sz w:val="24"/>
          <w:szCs w:val="24"/>
        </w:rPr>
        <w:t xml:space="preserve"> (modified format)</w:t>
      </w:r>
    </w:p>
    <w:p w:rsidR="00F32D95" w:rsidRDefault="00F32D95" w14:paraId="13D9AD56" w14:textId="30DBCC8F"/>
    <w:p w:rsidR="00BF1384" w:rsidRDefault="00447705" w14:paraId="1DC6F29B" w14:textId="1B9D3457">
      <w:r>
        <w:t>The Information Collection for the</w:t>
      </w:r>
      <w:r w:rsidR="00A674AD">
        <w:t xml:space="preserve"> ORS </w:t>
      </w:r>
      <w:r>
        <w:t>was initially approved by the</w:t>
      </w:r>
      <w:r w:rsidRPr="00A20368" w:rsidR="00BE4458">
        <w:t xml:space="preserve"> </w:t>
      </w:r>
      <w:r w:rsidRPr="00A20368" w:rsidR="00750332">
        <w:t>Office of Management and Budget</w:t>
      </w:r>
      <w:r w:rsidRPr="00A20368" w:rsidR="00E64184">
        <w:t xml:space="preserve"> </w:t>
      </w:r>
      <w:r w:rsidRPr="00A20368" w:rsidR="00750332">
        <w:t>(</w:t>
      </w:r>
      <w:r w:rsidRPr="00A20368" w:rsidR="00E64184">
        <w:t>OMB</w:t>
      </w:r>
      <w:r w:rsidRPr="00A20368" w:rsidR="00750332">
        <w:t>)</w:t>
      </w:r>
      <w:r w:rsidRPr="00A20368" w:rsidR="003F5E2C">
        <w:t xml:space="preserve"> </w:t>
      </w:r>
      <w:r w:rsidRPr="00A20368" w:rsidR="00E64184">
        <w:t xml:space="preserve">on </w:t>
      </w:r>
      <w:r w:rsidR="00393FA6">
        <w:t>August 28, 2018</w:t>
      </w:r>
      <w:r w:rsidR="002C38B4">
        <w:t>,</w:t>
      </w:r>
      <w:r w:rsidR="005D2354">
        <w:t xml:space="preserve"> and expires on August 31, 2021</w:t>
      </w:r>
      <w:r w:rsidRPr="00A20368" w:rsidR="00BE4458">
        <w:t>.</w:t>
      </w:r>
      <w:r w:rsidR="00203F44">
        <w:t xml:space="preserve"> </w:t>
      </w:r>
      <w:r w:rsidR="00DD433F">
        <w:t>Th</w:t>
      </w:r>
      <w:r w:rsidR="002C38B4">
        <w:t>e request for the Standardized Contact Letter (Test)</w:t>
      </w:r>
      <w:r w:rsidR="002736EF">
        <w:t xml:space="preserve"> covers ORS collection</w:t>
      </w:r>
      <w:r w:rsidR="00877057">
        <w:t xml:space="preserve"> </w:t>
      </w:r>
      <w:r w:rsidR="002C38B4">
        <w:t xml:space="preserve">beginning </w:t>
      </w:r>
      <w:r w:rsidR="0078107C">
        <w:t xml:space="preserve">in </w:t>
      </w:r>
      <w:r w:rsidR="002C38B4">
        <w:t xml:space="preserve">August 2020 and </w:t>
      </w:r>
      <w:r w:rsidR="00DD433F">
        <w:t>end</w:t>
      </w:r>
      <w:r w:rsidR="002736EF">
        <w:t xml:space="preserve">ing in </w:t>
      </w:r>
      <w:r w:rsidR="002C38B4">
        <w:t xml:space="preserve">August </w:t>
      </w:r>
      <w:r w:rsidR="002736EF">
        <w:t>2021</w:t>
      </w:r>
      <w:r w:rsidRPr="00772FBF" w:rsidR="00DD433F">
        <w:t>.</w:t>
      </w:r>
      <w:r w:rsidR="002C38B4">
        <w:t xml:space="preserve"> The request for the Interview Reference Document and additional ORS Forms would begin </w:t>
      </w:r>
      <w:r w:rsidR="0078107C">
        <w:t xml:space="preserve">being used </w:t>
      </w:r>
      <w:r w:rsidR="002C38B4">
        <w:t>once cle</w:t>
      </w:r>
      <w:r w:rsidR="003452A6">
        <w:t>arance approval is granted</w:t>
      </w:r>
      <w:r w:rsidR="003D1708">
        <w:t xml:space="preserve"> </w:t>
      </w:r>
      <w:r w:rsidR="0078107C">
        <w:t>for ORS collection currently underway</w:t>
      </w:r>
      <w:r w:rsidR="002C38B4">
        <w:t>.</w:t>
      </w:r>
    </w:p>
    <w:p w:rsidR="00D51D08" w:rsidP="00B45F65" w:rsidRDefault="00D51D08" w14:paraId="7455D42F" w14:textId="77777777"/>
    <w:p w:rsidR="00CA62EB" w:rsidP="00B45F65" w:rsidRDefault="00CA62EB" w14:paraId="5FEE9001" w14:textId="77777777"/>
    <w:p w:rsidRPr="006C622B" w:rsidR="006C622B" w:rsidP="00F358AA" w:rsidRDefault="006C622B" w14:paraId="60E7EBD6" w14:textId="2C9E5E9A">
      <w:pPr>
        <w:rPr>
          <w:u w:val="single"/>
        </w:rPr>
      </w:pPr>
      <w:r w:rsidRPr="006C622B">
        <w:rPr>
          <w:u w:val="single"/>
        </w:rPr>
        <w:t>St</w:t>
      </w:r>
      <w:r>
        <w:rPr>
          <w:u w:val="single"/>
        </w:rPr>
        <w:t>a</w:t>
      </w:r>
      <w:r w:rsidRPr="006C622B">
        <w:rPr>
          <w:u w:val="single"/>
        </w:rPr>
        <w:t>ndardized Contact Letter</w:t>
      </w:r>
      <w:r w:rsidR="004518F0">
        <w:rPr>
          <w:u w:val="single"/>
        </w:rPr>
        <w:t xml:space="preserve"> Test</w:t>
      </w:r>
    </w:p>
    <w:p w:rsidR="006C622B" w:rsidP="00F358AA" w:rsidRDefault="006C622B" w14:paraId="12C70337" w14:textId="77777777"/>
    <w:p w:rsidR="00F358AA" w:rsidRDefault="00865F8B" w14:paraId="1BBA11E7" w14:textId="03EAC535">
      <w:r>
        <w:t>BLS requests approval of a standardized</w:t>
      </w:r>
      <w:r w:rsidR="00E40F83">
        <w:t xml:space="preserve"> </w:t>
      </w:r>
      <w:r w:rsidR="003753F8">
        <w:t xml:space="preserve">initial </w:t>
      </w:r>
      <w:r>
        <w:t>contact letter</w:t>
      </w:r>
      <w:r w:rsidR="003753F8">
        <w:t xml:space="preserve"> to introduce the survey</w:t>
      </w:r>
      <w:r w:rsidR="002736EF">
        <w:t>.</w:t>
      </w:r>
      <w:r w:rsidDel="00B65776" w:rsidR="002736EF">
        <w:t xml:space="preserve"> </w:t>
      </w:r>
      <w:r w:rsidR="0083231E">
        <w:t>As outlined in Supporting Statement Part B, introductory letters are a method used to maximize res</w:t>
      </w:r>
      <w:r w:rsidR="00F70F64">
        <w:t>p</w:t>
      </w:r>
      <w:r w:rsidR="0083231E">
        <w:t>onse rates.</w:t>
      </w:r>
      <w:r w:rsidR="00917D95">
        <w:t xml:space="preserve"> </w:t>
      </w:r>
      <w:r w:rsidR="002736EF">
        <w:t>The current practice is for field economists and regional office management to determine when to send an introductory letter</w:t>
      </w:r>
      <w:r w:rsidR="00B22E98">
        <w:t>,</w:t>
      </w:r>
      <w:r w:rsidR="002736EF">
        <w:t xml:space="preserve"> and the language of such letters varies</w:t>
      </w:r>
      <w:r w:rsidR="00F358AA">
        <w:t>.</w:t>
      </w:r>
      <w:r w:rsidR="002736EF">
        <w:t xml:space="preserve"> </w:t>
      </w:r>
      <w:r w:rsidR="00F358AA">
        <w:t>BLS</w:t>
      </w:r>
      <w:r w:rsidR="002736EF">
        <w:t xml:space="preserve"> proposes</w:t>
      </w:r>
      <w:r w:rsidR="00F358AA">
        <w:t xml:space="preserve"> testing </w:t>
      </w:r>
      <w:r w:rsidR="002736EF">
        <w:t xml:space="preserve">a standardized </w:t>
      </w:r>
      <w:r w:rsidR="002A4522">
        <w:t>letter to</w:t>
      </w:r>
      <w:r w:rsidR="00B22E98">
        <w:t xml:space="preserve"> determine what impact the letter will have </w:t>
      </w:r>
      <w:r w:rsidR="002A4522">
        <w:t xml:space="preserve">on response rates. </w:t>
      </w:r>
    </w:p>
    <w:p w:rsidR="00F358AA" w:rsidP="00F358AA" w:rsidRDefault="00F358AA" w14:paraId="4C4D8416" w14:textId="77777777"/>
    <w:p w:rsidR="00F358AA" w:rsidP="00F358AA" w:rsidRDefault="002A4522" w14:paraId="42566AFC" w14:textId="4BB2712A">
      <w:r>
        <w:t xml:space="preserve">The test involves </w:t>
      </w:r>
      <w:r w:rsidR="00B22E98">
        <w:t>sending</w:t>
      </w:r>
      <w:r>
        <w:t xml:space="preserve"> a standardized contact letter to</w:t>
      </w:r>
      <w:r w:rsidR="0012788B">
        <w:t xml:space="preserve"> 3,000</w:t>
      </w:r>
      <w:r w:rsidR="004344D1">
        <w:t xml:space="preserve"> private es</w:t>
      </w:r>
      <w:r>
        <w:t>tablishments. No other aspect of infor</w:t>
      </w:r>
      <w:r w:rsidR="00203F44">
        <w:t xml:space="preserve">mation collection is modified. </w:t>
      </w:r>
      <w:r w:rsidR="00633836">
        <w:t>BLS does not expect using</w:t>
      </w:r>
      <w:r>
        <w:t xml:space="preserve"> a standardized </w:t>
      </w:r>
      <w:r w:rsidR="00633836">
        <w:t>letter to</w:t>
      </w:r>
      <w:r>
        <w:t xml:space="preserve"> impact</w:t>
      </w:r>
      <w:r w:rsidR="00F358AA">
        <w:t xml:space="preserve"> respondent burden </w:t>
      </w:r>
      <w:r>
        <w:t xml:space="preserve">because the </w:t>
      </w:r>
      <w:r w:rsidR="00EF1757">
        <w:t xml:space="preserve">approved clearance hours already include time for </w:t>
      </w:r>
      <w:r w:rsidR="0083231E">
        <w:t>introductory letters</w:t>
      </w:r>
      <w:r w:rsidR="00203F44">
        <w:t xml:space="preserve">. </w:t>
      </w:r>
      <w:r w:rsidR="00EF1757">
        <w:t xml:space="preserve">The letter is intended to reduce the amount of time </w:t>
      </w:r>
      <w:r w:rsidR="0083231E">
        <w:t>BLS staff</w:t>
      </w:r>
      <w:r w:rsidR="00EF1757">
        <w:t xml:space="preserve"> spend </w:t>
      </w:r>
      <w:r w:rsidR="00EF1757">
        <w:lastRenderedPageBreak/>
        <w:t>providing this information in a non-standardized format</w:t>
      </w:r>
      <w:r w:rsidR="008B25BC">
        <w:t xml:space="preserve"> and potentially increase response by providing timely standardized information</w:t>
      </w:r>
      <w:r w:rsidR="00395458">
        <w:t>.</w:t>
      </w:r>
      <w:r w:rsidR="00203F44">
        <w:t> </w:t>
      </w:r>
      <w:r w:rsidR="00395458">
        <w:t>Response rates for the group that receives the standardized mailing will be compared to response rates from the remaining</w:t>
      </w:r>
      <w:r w:rsidR="0012788B">
        <w:t xml:space="preserve"> </w:t>
      </w:r>
      <w:r w:rsidR="003C3777">
        <w:t>sample</w:t>
      </w:r>
      <w:r w:rsidR="008B25BC">
        <w:t>.</w:t>
      </w:r>
      <w:r w:rsidR="00395458">
        <w:t xml:space="preserve"> </w:t>
      </w:r>
      <w:r w:rsidR="00F358AA">
        <w:t xml:space="preserve">From this testing and evaluation, BLS will </w:t>
      </w:r>
      <w:r w:rsidR="00395458">
        <w:t>determine if a standardized letter should be added to the</w:t>
      </w:r>
      <w:r w:rsidR="00D01EE4">
        <w:t xml:space="preserve"> ORS</w:t>
      </w:r>
      <w:r w:rsidR="00395458">
        <w:t xml:space="preserve"> collection process</w:t>
      </w:r>
      <w:r w:rsidR="00F358AA">
        <w:t>.</w:t>
      </w:r>
    </w:p>
    <w:p w:rsidR="00951273" w:rsidP="00C64DF9" w:rsidRDefault="00951273" w14:paraId="08531234" w14:textId="77777777"/>
    <w:p w:rsidR="001B67FC" w:rsidP="00C804FD" w:rsidRDefault="00722C20" w14:paraId="75EE0165" w14:textId="0C1A0159">
      <w:r>
        <w:t xml:space="preserve">Attachment </w:t>
      </w:r>
      <w:r w:rsidDel="00ED3B9C">
        <w:t>A</w:t>
      </w:r>
      <w:r>
        <w:t xml:space="preserve"> </w:t>
      </w:r>
      <w:r w:rsidR="00C83B4C">
        <w:t>is the text of the standardized letter that will be used in the test</w:t>
      </w:r>
      <w:r>
        <w:t>.</w:t>
      </w:r>
    </w:p>
    <w:p w:rsidR="001B67FC" w:rsidP="00C64DF9" w:rsidRDefault="001B67FC" w14:paraId="46B87BD9" w14:textId="77777777"/>
    <w:p w:rsidR="008F2BA3" w:rsidP="00C64DF9" w:rsidRDefault="008F2BA3" w14:paraId="51E86D2E" w14:textId="77777777"/>
    <w:p w:rsidRPr="00ED3B9C" w:rsidR="008F2BA3" w:rsidP="008F2BA3" w:rsidRDefault="008F2BA3" w14:paraId="762396D9" w14:textId="77777777">
      <w:pPr>
        <w:rPr>
          <w:u w:val="single"/>
        </w:rPr>
      </w:pPr>
      <w:r w:rsidRPr="00ED3B9C">
        <w:rPr>
          <w:u w:val="single"/>
        </w:rPr>
        <w:t>Interview Reference Document</w:t>
      </w:r>
    </w:p>
    <w:p w:rsidR="008F2BA3" w:rsidP="008F2BA3" w:rsidRDefault="008F2BA3" w14:paraId="4E5EEE0E" w14:textId="77777777"/>
    <w:p w:rsidR="008F2BA3" w:rsidP="008F2BA3" w:rsidRDefault="008F2BA3" w14:paraId="2ADF663B" w14:textId="28D50DFA">
      <w:r>
        <w:t xml:space="preserve">BLS requests approval of </w:t>
      </w:r>
      <w:r w:rsidR="00865F8B">
        <w:t>a</w:t>
      </w:r>
      <w:r w:rsidR="008B25BC">
        <w:t xml:space="preserve"> consolidated</w:t>
      </w:r>
      <w:r>
        <w:t xml:space="preserve"> Respondent Reference Guide</w:t>
      </w:r>
      <w:r w:rsidR="008B25BC">
        <w:t>. This document</w:t>
      </w:r>
      <w:r w:rsidDel="008B25BC">
        <w:t xml:space="preserve"> </w:t>
      </w:r>
      <w:r>
        <w:t xml:space="preserve">combines </w:t>
      </w:r>
      <w:r w:rsidR="004D64B1">
        <w:t>existing</w:t>
      </w:r>
      <w:r>
        <w:t xml:space="preserve"> ORS reference materials into a single document</w:t>
      </w:r>
      <w:r w:rsidR="00E6526E">
        <w:t xml:space="preserve"> to aid data collection interviews</w:t>
      </w:r>
      <w:r>
        <w:t xml:space="preserve">. </w:t>
      </w:r>
      <w:r w:rsidR="004D64B1">
        <w:t xml:space="preserve">For interviews conducted over the phone, a single </w:t>
      </w:r>
      <w:r w:rsidR="00D01EE4">
        <w:t xml:space="preserve">reference </w:t>
      </w:r>
      <w:r w:rsidR="00633836">
        <w:t>is simpler to use</w:t>
      </w:r>
      <w:r w:rsidR="00D01EE4">
        <w:t xml:space="preserve"> than multiple show cards</w:t>
      </w:r>
      <w:r w:rsidR="00633836">
        <w:t xml:space="preserve">. </w:t>
      </w:r>
      <w:r>
        <w:t>Field economists</w:t>
      </w:r>
      <w:r w:rsidDel="00917D95">
        <w:t xml:space="preserve"> </w:t>
      </w:r>
      <w:r w:rsidR="002C6D2D">
        <w:t>can</w:t>
      </w:r>
      <w:r w:rsidR="00D01EE4">
        <w:t xml:space="preserve"> choose to</w:t>
      </w:r>
      <w:r>
        <w:t xml:space="preserve"> provide this tool to respondents before or during </w:t>
      </w:r>
      <w:r w:rsidR="004D64B1">
        <w:t>the interview</w:t>
      </w:r>
      <w:r>
        <w:t xml:space="preserve"> to </w:t>
      </w:r>
      <w:r w:rsidR="00E6526E">
        <w:t>reduce time spent explaining</w:t>
      </w:r>
      <w:r w:rsidDel="00633836" w:rsidR="00E6526E">
        <w:t xml:space="preserve"> </w:t>
      </w:r>
      <w:r w:rsidR="00E6526E">
        <w:t>specific ORS data elements</w:t>
      </w:r>
      <w:r w:rsidR="00633836">
        <w:t xml:space="preserve"> and reviewing response categories</w:t>
      </w:r>
      <w:r w:rsidR="00E6526E">
        <w:t>.</w:t>
      </w:r>
      <w:r w:rsidR="00E40F83">
        <w:t xml:space="preserve"> </w:t>
      </w:r>
      <w:r w:rsidR="00477F6F">
        <w:t xml:space="preserve">Previous show cards will continue to remain as an option for field economist use. </w:t>
      </w:r>
      <w:r w:rsidR="00865F8B">
        <w:t xml:space="preserve">No other aspect of information collection is modified. </w:t>
      </w:r>
      <w:r w:rsidR="00633836">
        <w:t>BLS d</w:t>
      </w:r>
      <w:r w:rsidR="00D01EE4">
        <w:t>oes not expect the reference guide</w:t>
      </w:r>
      <w:r w:rsidR="00633836">
        <w:t xml:space="preserve"> to create any respondent burden beyond what has already been approved</w:t>
      </w:r>
      <w:r w:rsidR="00865F8B">
        <w:t>.</w:t>
      </w:r>
    </w:p>
    <w:p w:rsidR="008F2BA3" w:rsidP="008F2BA3" w:rsidRDefault="008F2BA3" w14:paraId="5761A26D" w14:textId="77777777"/>
    <w:p w:rsidR="008F2BA3" w:rsidP="008F2BA3" w:rsidRDefault="008F2BA3" w14:paraId="03D88E94" w14:textId="24C9909B">
      <w:r>
        <w:t>Attachment B is the</w:t>
      </w:r>
      <w:r w:rsidRPr="00CA62EB">
        <w:t xml:space="preserve"> </w:t>
      </w:r>
      <w:r>
        <w:t>Respondent Reference Guide.</w:t>
      </w:r>
    </w:p>
    <w:p w:rsidR="008F2BA3" w:rsidP="008F2BA3" w:rsidRDefault="008F2BA3" w14:paraId="2D8E7CC2" w14:textId="77777777"/>
    <w:p w:rsidR="00F70F64" w:rsidP="008F2BA3" w:rsidRDefault="00F70F64" w14:paraId="5F62493A" w14:textId="77777777"/>
    <w:p w:rsidRPr="00806EF7" w:rsidR="0048276F" w:rsidP="008F2BA3" w:rsidRDefault="00806EF7" w14:paraId="2686F4CD" w14:textId="287787F4">
      <w:pPr>
        <w:rPr>
          <w:u w:val="single"/>
        </w:rPr>
      </w:pPr>
      <w:r>
        <w:rPr>
          <w:u w:val="single"/>
        </w:rPr>
        <w:t xml:space="preserve">ORS </w:t>
      </w:r>
      <w:r w:rsidRPr="00806EF7" w:rsidR="0048276F">
        <w:rPr>
          <w:u w:val="single"/>
        </w:rPr>
        <w:t>Collection</w:t>
      </w:r>
      <w:r>
        <w:rPr>
          <w:u w:val="single"/>
        </w:rPr>
        <w:t xml:space="preserve"> </w:t>
      </w:r>
      <w:r w:rsidRPr="00806EF7" w:rsidR="0048276F">
        <w:rPr>
          <w:u w:val="single"/>
        </w:rPr>
        <w:t>Forms</w:t>
      </w:r>
    </w:p>
    <w:p w:rsidR="008F2BA3" w:rsidP="008F2BA3" w:rsidRDefault="008F2BA3" w14:paraId="5837E257" w14:textId="74155225"/>
    <w:p w:rsidR="009344BF" w:rsidP="00AE4CEF" w:rsidRDefault="00A71F92" w14:paraId="0C54F41D" w14:textId="6A7F9A98">
      <w:r>
        <w:t xml:space="preserve">BLS requests approval of </w:t>
      </w:r>
      <w:r w:rsidR="009344BF">
        <w:t xml:space="preserve">two additional </w:t>
      </w:r>
      <w:r w:rsidR="000C7567">
        <w:t>collection forms as detailed in Table 1 below.</w:t>
      </w:r>
      <w:r w:rsidR="0046355D">
        <w:t xml:space="preserve"> </w:t>
      </w:r>
      <w:r w:rsidR="000C7567">
        <w:t xml:space="preserve">These </w:t>
      </w:r>
      <w:r w:rsidR="002619F8">
        <w:t xml:space="preserve">new </w:t>
      </w:r>
      <w:r w:rsidR="000C7567">
        <w:t>forms</w:t>
      </w:r>
      <w:r w:rsidR="009344BF">
        <w:t xml:space="preserve"> </w:t>
      </w:r>
      <w:r w:rsidR="002619F8">
        <w:t xml:space="preserve">are </w:t>
      </w:r>
      <w:r w:rsidR="0078107C">
        <w:t>fillable versions</w:t>
      </w:r>
      <w:r w:rsidR="00EE59E3">
        <w:t xml:space="preserve"> of the existing collection forms</w:t>
      </w:r>
      <w:r w:rsidR="009B0CA4">
        <w:t xml:space="preserve"> and allow electronic data entry</w:t>
      </w:r>
      <w:r w:rsidR="00753D88">
        <w:t xml:space="preserve"> for use during telephone interviews</w:t>
      </w:r>
      <w:r w:rsidR="00EE59E3">
        <w:t xml:space="preserve"> to provide more efficient data capture by the field economist.</w:t>
      </w:r>
      <w:r w:rsidR="002619F8">
        <w:t xml:space="preserve"> No other aspect of information collection is modified.</w:t>
      </w:r>
      <w:r w:rsidRPr="0046355D" w:rsidR="0046355D">
        <w:t xml:space="preserve"> </w:t>
      </w:r>
      <w:r w:rsidR="0049703D">
        <w:t xml:space="preserve">No additional items of collection are being added.  </w:t>
      </w:r>
      <w:r w:rsidR="0046355D">
        <w:t>For additional information on the purpose and use of forms, see currently approved ICR collection for 1220-0189.</w:t>
      </w:r>
    </w:p>
    <w:p w:rsidR="009344BF" w:rsidP="00AE4CEF" w:rsidRDefault="009344BF" w14:paraId="6B3A309F" w14:textId="77777777"/>
    <w:p w:rsidR="00AE4CEF" w:rsidP="00AE4CEF" w:rsidRDefault="00AE4CEF" w14:paraId="57AF1AE3" w14:textId="284AE250">
      <w:r>
        <w:t xml:space="preserve">BLS does not </w:t>
      </w:r>
      <w:r w:rsidR="003E3E0B">
        <w:t xml:space="preserve">expect the additional </w:t>
      </w:r>
      <w:r w:rsidR="00D77FE3">
        <w:t>forms</w:t>
      </w:r>
      <w:r>
        <w:t xml:space="preserve"> to create any respondent burden beyond what has already been approved.</w:t>
      </w:r>
      <w:r w:rsidR="009344BF">
        <w:t xml:space="preserve"> The </w:t>
      </w:r>
      <w:r w:rsidRPr="000E7C43" w:rsidR="00397F83">
        <w:t>forms are primarily</w:t>
      </w:r>
      <w:r w:rsidR="00397F83">
        <w:t xml:space="preserve"> </w:t>
      </w:r>
      <w:r w:rsidRPr="000E7C43" w:rsidR="00397F83">
        <w:t xml:space="preserve">used as note-taking devices </w:t>
      </w:r>
      <w:r w:rsidR="002C1E90">
        <w:t>for</w:t>
      </w:r>
      <w:r w:rsidRPr="000E7C43" w:rsidR="00397F83">
        <w:t xml:space="preserve"> </w:t>
      </w:r>
      <w:r w:rsidR="002C1E90">
        <w:t xml:space="preserve">the </w:t>
      </w:r>
      <w:r w:rsidR="009344BF">
        <w:t>f</w:t>
      </w:r>
      <w:r w:rsidRPr="000E7C43" w:rsidR="00397F83">
        <w:t>ield economist</w:t>
      </w:r>
      <w:r w:rsidR="00397F83">
        <w:t>.</w:t>
      </w:r>
      <w:r w:rsidR="00501E19">
        <w:t xml:space="preserve"> The field economist may </w:t>
      </w:r>
      <w:r w:rsidR="00753D88">
        <w:t xml:space="preserve">print </w:t>
      </w:r>
      <w:r w:rsidR="00501E19">
        <w:t>ORS Form 4 PPD-</w:t>
      </w:r>
      <w:r w:rsidR="00753D88">
        <w:t>4P or</w:t>
      </w:r>
      <w:r w:rsidR="00501E19">
        <w:t xml:space="preserve"> -4G</w:t>
      </w:r>
      <w:r w:rsidR="00753D88">
        <w:t xml:space="preserve"> for written note-taking </w:t>
      </w:r>
      <w:r w:rsidR="00501E19">
        <w:t xml:space="preserve">or </w:t>
      </w:r>
      <w:r w:rsidR="00753D88">
        <w:t xml:space="preserve">use </w:t>
      </w:r>
      <w:r w:rsidR="00501E19">
        <w:t>the two new additional forms (Form -4PF or -4PG)</w:t>
      </w:r>
      <w:r w:rsidR="00753D88">
        <w:t xml:space="preserve"> for electronic collection.</w:t>
      </w:r>
    </w:p>
    <w:p w:rsidR="00397F83" w:rsidP="00AE4CEF" w:rsidRDefault="00397F83" w14:paraId="2B008A3E" w14:textId="77777777"/>
    <w:p w:rsidR="00397F83" w:rsidP="00AE4CEF" w:rsidRDefault="00397F83" w14:paraId="02BCF77A" w14:textId="003BDA44">
      <w:r>
        <w:t xml:space="preserve">Attachment C </w:t>
      </w:r>
      <w:r w:rsidR="00501E19">
        <w:t>is t</w:t>
      </w:r>
      <w:r>
        <w:t xml:space="preserve">he Private Industry </w:t>
      </w:r>
      <w:r w:rsidR="00501E19">
        <w:t xml:space="preserve">form, and Attachment D is the </w:t>
      </w:r>
      <w:r w:rsidR="00A52B98">
        <w:t xml:space="preserve">State and Local Government </w:t>
      </w:r>
      <w:r>
        <w:t>form.</w:t>
      </w:r>
    </w:p>
    <w:p w:rsidR="0048276F" w:rsidP="008F2BA3" w:rsidRDefault="0048276F" w14:paraId="69F6968A" w14:textId="77777777"/>
    <w:p w:rsidRPr="009B0CA4" w:rsidR="0048276F" w:rsidP="00DF7579" w:rsidRDefault="0048276F" w14:paraId="2B89E00D" w14:textId="2B31A083">
      <w:pPr>
        <w:pStyle w:val="Caption"/>
        <w:keepNext/>
        <w:rPr>
          <w:i w:val="0"/>
        </w:rPr>
      </w:pPr>
      <w:r w:rsidRPr="009B0CA4">
        <w:rPr>
          <w:i w:val="0"/>
          <w:color w:val="auto"/>
          <w:sz w:val="24"/>
          <w:szCs w:val="24"/>
        </w:rPr>
        <w:t xml:space="preserve">Table </w:t>
      </w:r>
      <w:r w:rsidRPr="009B0CA4">
        <w:rPr>
          <w:i w:val="0"/>
          <w:color w:val="auto"/>
          <w:sz w:val="24"/>
          <w:szCs w:val="24"/>
        </w:rPr>
        <w:fldChar w:fldCharType="begin"/>
      </w:r>
      <w:r w:rsidRPr="009B0CA4">
        <w:rPr>
          <w:i w:val="0"/>
          <w:color w:val="auto"/>
          <w:sz w:val="24"/>
          <w:szCs w:val="24"/>
        </w:rPr>
        <w:instrText xml:space="preserve"> SEQ Table \* ARABIC </w:instrText>
      </w:r>
      <w:r w:rsidRPr="009B0CA4">
        <w:rPr>
          <w:i w:val="0"/>
          <w:color w:val="auto"/>
          <w:sz w:val="24"/>
          <w:szCs w:val="24"/>
        </w:rPr>
        <w:fldChar w:fldCharType="separate"/>
      </w:r>
      <w:r w:rsidRPr="009B0CA4">
        <w:rPr>
          <w:i w:val="0"/>
          <w:noProof/>
          <w:color w:val="auto"/>
          <w:sz w:val="24"/>
          <w:szCs w:val="24"/>
        </w:rPr>
        <w:t>1</w:t>
      </w:r>
      <w:r w:rsidRPr="009B0CA4">
        <w:rPr>
          <w:i w:val="0"/>
          <w:color w:val="auto"/>
          <w:sz w:val="24"/>
          <w:szCs w:val="24"/>
        </w:rPr>
        <w:fldChar w:fldCharType="end"/>
      </w:r>
      <w:r w:rsidRPr="009B0CA4">
        <w:rPr>
          <w:i w:val="0"/>
          <w:color w:val="auto"/>
          <w:sz w:val="24"/>
          <w:szCs w:val="24"/>
        </w:rPr>
        <w:t>: Functions and uses of ORS forms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55"/>
        <w:gridCol w:w="1260"/>
        <w:gridCol w:w="3240"/>
        <w:gridCol w:w="1795"/>
      </w:tblGrid>
      <w:tr w:rsidRPr="0075061C" w:rsidR="0048276F" w:rsidTr="009B0CA4" w14:paraId="48600761" w14:textId="77777777">
        <w:trPr>
          <w:trHeight w:val="312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75061C" w:rsidR="0048276F" w:rsidP="00CC37C6" w:rsidRDefault="0048276F" w14:paraId="16705A58" w14:textId="77777777">
            <w:pPr>
              <w:rPr>
                <w:b/>
                <w:color w:val="000000"/>
              </w:rPr>
            </w:pPr>
            <w:r w:rsidRPr="0075061C">
              <w:rPr>
                <w:b/>
                <w:color w:val="000000"/>
              </w:rPr>
              <w:t>Information Collected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75061C" w:rsidR="0048276F" w:rsidP="00CC37C6" w:rsidRDefault="0048276F" w14:paraId="6F46AD58" w14:textId="77777777">
            <w:pPr>
              <w:rPr>
                <w:b/>
                <w:color w:val="000000"/>
              </w:rPr>
            </w:pPr>
            <w:r w:rsidRPr="0075061C">
              <w:rPr>
                <w:b/>
                <w:color w:val="000000"/>
              </w:rPr>
              <w:t>Purpose/Activity</w:t>
            </w: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75061C" w:rsidR="0048276F" w:rsidP="00CC37C6" w:rsidRDefault="0048276F" w14:paraId="0574FED6" w14:textId="77777777">
            <w:pPr>
              <w:rPr>
                <w:b/>
                <w:color w:val="000000"/>
              </w:rPr>
            </w:pPr>
            <w:r w:rsidRPr="0075061C">
              <w:rPr>
                <w:b/>
                <w:color w:val="000000"/>
              </w:rPr>
              <w:t>Form used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  <w:hideMark/>
          </w:tcPr>
          <w:p w:rsidRPr="0075061C" w:rsidR="0048276F" w:rsidP="00CC37C6" w:rsidRDefault="0048276F" w14:paraId="74610093" w14:textId="77777777">
            <w:pPr>
              <w:rPr>
                <w:b/>
                <w:color w:val="000000"/>
              </w:rPr>
            </w:pPr>
            <w:r w:rsidRPr="0075061C">
              <w:rPr>
                <w:b/>
                <w:color w:val="000000"/>
              </w:rPr>
              <w:t>Time</w:t>
            </w:r>
          </w:p>
        </w:tc>
      </w:tr>
      <w:tr w:rsidR="0048276F" w:rsidTr="009B0CA4" w14:paraId="0914CAE8" w14:textId="77777777">
        <w:trPr>
          <w:trHeight w:val="699"/>
        </w:trPr>
        <w:tc>
          <w:tcPr>
            <w:tcW w:w="3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61C" w:rsidR="0048276F" w:rsidP="00CC37C6" w:rsidRDefault="0048276F" w14:paraId="2EC6EB8E" w14:textId="77777777">
            <w:pPr>
              <w:rPr>
                <w:color w:val="000000"/>
              </w:rPr>
            </w:pPr>
            <w:r w:rsidRPr="0075061C">
              <w:rPr>
                <w:color w:val="000000"/>
              </w:rPr>
              <w:t xml:space="preserve">Initiation collection of vocational preparation, cognitive elements, physical </w:t>
            </w:r>
            <w:r w:rsidRPr="0075061C">
              <w:rPr>
                <w:color w:val="000000"/>
              </w:rPr>
              <w:lastRenderedPageBreak/>
              <w:t>demands, environmental conditions, and job tasks; records check of this collection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75061C" w:rsidR="0048276F" w:rsidP="00CC37C6" w:rsidRDefault="0048276F" w14:paraId="20477AE2" w14:textId="77777777">
            <w:pPr>
              <w:rPr>
                <w:color w:val="000000"/>
              </w:rPr>
            </w:pPr>
            <w:r w:rsidRPr="0075061C">
              <w:rPr>
                <w:color w:val="000000"/>
              </w:rPr>
              <w:lastRenderedPageBreak/>
              <w:t xml:space="preserve">ORS initiation (1a) </w:t>
            </w:r>
          </w:p>
          <w:p w:rsidRPr="0075061C" w:rsidR="0048276F" w:rsidP="00CC37C6" w:rsidRDefault="0048276F" w14:paraId="7141F0D6" w14:textId="77777777">
            <w:pPr>
              <w:rPr>
                <w:color w:val="000000"/>
              </w:rPr>
            </w:pPr>
            <w:r w:rsidRPr="0075061C">
              <w:rPr>
                <w:color w:val="000000"/>
              </w:rPr>
              <w:lastRenderedPageBreak/>
              <w:t>ORS initiation (1b)</w:t>
            </w:r>
          </w:p>
          <w:p w:rsidRPr="0075061C" w:rsidR="0048276F" w:rsidP="00CC37C6" w:rsidRDefault="0048276F" w14:paraId="09C13F8D" w14:textId="77777777">
            <w:pPr>
              <w:rPr>
                <w:color w:val="000000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8276F" w:rsidP="00CC37C6" w:rsidRDefault="0048276F" w14:paraId="5104A140" w14:textId="77777777">
            <w:pPr>
              <w:rPr>
                <w:color w:val="000000"/>
              </w:rPr>
            </w:pPr>
            <w:r w:rsidRPr="0075061C">
              <w:rPr>
                <w:color w:val="000000"/>
              </w:rPr>
              <w:lastRenderedPageBreak/>
              <w:t>Occupation requirements (ORS Form 4 PPD-4P)</w:t>
            </w:r>
          </w:p>
          <w:p w:rsidRPr="0075061C" w:rsidR="00477F6F" w:rsidP="00477F6F" w:rsidRDefault="00477F6F" w14:paraId="56341F23" w14:textId="77777777">
            <w:pPr>
              <w:rPr>
                <w:color w:val="000000"/>
              </w:rPr>
            </w:pPr>
            <w:r w:rsidRPr="0075061C">
              <w:rPr>
                <w:color w:val="000000"/>
              </w:rPr>
              <w:lastRenderedPageBreak/>
              <w:t>Occupation requirements (ORS Form 4 PPD-4G)</w:t>
            </w:r>
          </w:p>
          <w:p w:rsidR="00397F83" w:rsidP="00CC37C6" w:rsidRDefault="00397F83" w14:paraId="755F8FE5" w14:textId="77777777">
            <w:pPr>
              <w:rPr>
                <w:color w:val="000000"/>
              </w:rPr>
            </w:pPr>
          </w:p>
          <w:p w:rsidR="00397F83" w:rsidP="00397F83" w:rsidRDefault="00397F83" w14:paraId="0676306B" w14:textId="77777777">
            <w:pPr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>Appr</w:t>
            </w:r>
            <w:r w:rsidRPr="000C7567">
              <w:rPr>
                <w:b/>
                <w:color w:val="000000"/>
                <w:u w:val="single"/>
              </w:rPr>
              <w:t>oval Requested</w:t>
            </w:r>
          </w:p>
          <w:p w:rsidR="004B1B2A" w:rsidP="00CC37C6" w:rsidRDefault="004B1B2A" w14:paraId="0DBB914E" w14:textId="5ED74E89">
            <w:pPr>
              <w:rPr>
                <w:color w:val="000000"/>
              </w:rPr>
            </w:pPr>
            <w:r>
              <w:rPr>
                <w:color w:val="000000"/>
              </w:rPr>
              <w:t>ORS FORM 4: PPD-4PF</w:t>
            </w:r>
          </w:p>
          <w:p w:rsidRPr="0075061C" w:rsidR="004B1B2A" w:rsidP="009B0CA4" w:rsidRDefault="009B0CA4" w14:paraId="25CF56EB" w14:textId="04ECD7AF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</w:t>
            </w:r>
            <w:r w:rsidR="004B1B2A">
              <w:rPr>
                <w:color w:val="000000"/>
              </w:rPr>
              <w:t>PPD-4GF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="0048276F" w:rsidP="00CC37C6" w:rsidRDefault="0048276F" w14:paraId="1E4646BF" w14:textId="77777777">
            <w:pPr>
              <w:rPr>
                <w:color w:val="000000"/>
              </w:rPr>
            </w:pPr>
            <w:r w:rsidRPr="0075061C">
              <w:rPr>
                <w:color w:val="000000"/>
              </w:rPr>
              <w:lastRenderedPageBreak/>
              <w:t>66 minutes</w:t>
            </w:r>
          </w:p>
        </w:tc>
      </w:tr>
    </w:tbl>
    <w:p w:rsidR="0048276F" w:rsidP="008F2BA3" w:rsidRDefault="0048276F" w14:paraId="253AFD82" w14:textId="62EE9BDF"/>
    <w:p w:rsidR="001B67FC" w:rsidP="001B67FC" w:rsidRDefault="001B67FC" w14:paraId="3D9F2204" w14:textId="2FE99514">
      <w:pPr>
        <w:autoSpaceDE w:val="0"/>
        <w:autoSpaceDN w:val="0"/>
        <w:adjustRightInd w:val="0"/>
      </w:pPr>
      <w:r w:rsidRPr="0051248B">
        <w:t>If you have any questions about this</w:t>
      </w:r>
      <w:r w:rsidRPr="006F224E">
        <w:t xml:space="preserve"> </w:t>
      </w:r>
      <w:r>
        <w:t>n</w:t>
      </w:r>
      <w:r w:rsidRPr="001F7113">
        <w:t>on</w:t>
      </w:r>
      <w:r>
        <w:t>-</w:t>
      </w:r>
      <w:r w:rsidRPr="001F7113">
        <w:t xml:space="preserve">substantive </w:t>
      </w:r>
      <w:r>
        <w:t>c</w:t>
      </w:r>
      <w:r w:rsidRPr="001F7113">
        <w:t>hange</w:t>
      </w:r>
      <w:r w:rsidRPr="0051248B">
        <w:t xml:space="preserve"> request, please contact </w:t>
      </w:r>
      <w:r w:rsidR="00C83B4C">
        <w:t>Corinne Herr</w:t>
      </w:r>
      <w:r w:rsidRPr="0051248B">
        <w:t xml:space="preserve"> at </w:t>
      </w:r>
      <w:r w:rsidR="00B22E98">
        <w:t>717</w:t>
      </w:r>
      <w:r w:rsidR="00C83B4C">
        <w:t>-</w:t>
      </w:r>
      <w:r w:rsidR="00B22E98">
        <w:t>475</w:t>
      </w:r>
      <w:r w:rsidR="00C83B4C">
        <w:t>-</w:t>
      </w:r>
      <w:r w:rsidR="00B22E98">
        <w:t xml:space="preserve">0399 </w:t>
      </w:r>
      <w:r w:rsidRPr="0051248B">
        <w:t xml:space="preserve">or e-mail at </w:t>
      </w:r>
      <w:hyperlink w:history="1" r:id="rId13">
        <w:r w:rsidRPr="00005104" w:rsidR="00B22E98">
          <w:rPr>
            <w:rStyle w:val="Hyperlink"/>
          </w:rPr>
          <w:t>Herr.Corinne@bls.gov</w:t>
        </w:r>
      </w:hyperlink>
      <w:r>
        <w:t xml:space="preserve">, or </w:t>
      </w:r>
      <w:r w:rsidR="00664668">
        <w:t>Jennifer Coleman</w:t>
      </w:r>
      <w:r>
        <w:t xml:space="preserve"> at 202-691-</w:t>
      </w:r>
      <w:r w:rsidR="00664668">
        <w:t>7128</w:t>
      </w:r>
      <w:r>
        <w:t xml:space="preserve"> or e-mail at</w:t>
      </w:r>
      <w:r w:rsidR="00664668">
        <w:t xml:space="preserve"> </w:t>
      </w:r>
      <w:hyperlink w:history="1" r:id="rId14">
        <w:r w:rsidRPr="00B9406F" w:rsidR="00664668">
          <w:rPr>
            <w:rStyle w:val="Hyperlink"/>
          </w:rPr>
          <w:t>Coleman.Jennifer@bls.gov</w:t>
        </w:r>
      </w:hyperlink>
      <w:r w:rsidRPr="00203F44" w:rsidR="00773D60">
        <w:rPr>
          <w:rStyle w:val="Hyperlink"/>
          <w:color w:val="auto"/>
          <w:u w:val="none"/>
        </w:rPr>
        <w:t>.</w:t>
      </w:r>
    </w:p>
    <w:p w:rsidR="00664668" w:rsidP="001B67FC" w:rsidRDefault="00664668" w14:paraId="1CE8BDEF" w14:textId="77777777">
      <w:pPr>
        <w:autoSpaceDE w:val="0"/>
        <w:autoSpaceDN w:val="0"/>
        <w:adjustRightInd w:val="0"/>
      </w:pPr>
    </w:p>
    <w:p w:rsidR="00CA62EB" w:rsidP="001B67FC" w:rsidRDefault="00CA62EB" w14:paraId="3110E201" w14:textId="77777777">
      <w:pPr>
        <w:autoSpaceDE w:val="0"/>
        <w:autoSpaceDN w:val="0"/>
        <w:adjustRightInd w:val="0"/>
      </w:pPr>
    </w:p>
    <w:p w:rsidR="008F2BA3" w:rsidP="00A53FA6" w:rsidRDefault="00722C20" w14:paraId="4CFC3654" w14:textId="466AD59D">
      <w:r>
        <w:t xml:space="preserve">Attachment </w:t>
      </w:r>
      <w:r w:rsidDel="00ED3B9C">
        <w:t>A</w:t>
      </w:r>
      <w:r w:rsidR="00951273">
        <w:t xml:space="preserve">: </w:t>
      </w:r>
      <w:r w:rsidR="00C83B4C">
        <w:t xml:space="preserve">Standardized </w:t>
      </w:r>
      <w:r w:rsidR="00CA62EB">
        <w:t xml:space="preserve">test </w:t>
      </w:r>
      <w:r w:rsidR="00C83B4C">
        <w:t>letter template</w:t>
      </w:r>
    </w:p>
    <w:p w:rsidR="00397F83" w:rsidP="008F2BA3" w:rsidRDefault="008F2BA3" w14:paraId="4D1D3718" w14:textId="77777777">
      <w:r>
        <w:t>Attachment B: Respondent Reference Guide</w:t>
      </w:r>
    </w:p>
    <w:p w:rsidR="0049703D" w:rsidP="008F2BA3" w:rsidRDefault="00397F83" w14:paraId="0886B5AC" w14:textId="7D8837FC">
      <w:r>
        <w:t>Attachment C: Collection Form</w:t>
      </w:r>
      <w:r w:rsidR="0049703D">
        <w:t xml:space="preserve"> PPD</w:t>
      </w:r>
      <w:r w:rsidR="004A6EE1">
        <w:t>-</w:t>
      </w:r>
      <w:r w:rsidR="0049703D">
        <w:t>4PF</w:t>
      </w:r>
    </w:p>
    <w:p w:rsidR="00BE6BF3" w:rsidP="00A53FA6" w:rsidRDefault="0049703D" w14:paraId="21DD8679" w14:textId="560BBD36">
      <w:r>
        <w:t>Attachment D: Collection Form PPD</w:t>
      </w:r>
      <w:r w:rsidR="004A6EE1">
        <w:t>-</w:t>
      </w:r>
      <w:r>
        <w:t>4PG</w:t>
      </w:r>
    </w:p>
    <w:p w:rsidR="00BE6BF3" w:rsidP="00A53FA6" w:rsidRDefault="00BE6BF3" w14:paraId="0F5FC3AC" w14:textId="77777777"/>
    <w:sectPr w:rsidR="00BE6BF3" w:rsidSect="00ED3B9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A00C68" w14:textId="77777777" w:rsidR="00101043" w:rsidRDefault="00101043" w:rsidP="001013F5">
      <w:r>
        <w:separator/>
      </w:r>
    </w:p>
  </w:endnote>
  <w:endnote w:type="continuationSeparator" w:id="0">
    <w:p w14:paraId="1B1AB946" w14:textId="77777777" w:rsidR="00101043" w:rsidRDefault="00101043" w:rsidP="001013F5">
      <w:r>
        <w:continuationSeparator/>
      </w:r>
    </w:p>
  </w:endnote>
  <w:endnote w:type="continuationNotice" w:id="1">
    <w:p w14:paraId="6FECE8B0" w14:textId="77777777" w:rsidR="00101043" w:rsidRDefault="001010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B7F4CF" w14:textId="77777777" w:rsidR="003D0337" w:rsidRDefault="003D03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9663235"/>
      <w:docPartObj>
        <w:docPartGallery w:val="Page Numbers (Bottom of Page)"/>
        <w:docPartUnique/>
      </w:docPartObj>
    </w:sdtPr>
    <w:sdtEndPr/>
    <w:sdtContent>
      <w:p w14:paraId="6E62AC01" w14:textId="77777777" w:rsidR="003D0337" w:rsidRDefault="003D03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3F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6D8BC9" w14:textId="77777777" w:rsidR="003D0337" w:rsidRDefault="003D03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47E81" w14:textId="77777777" w:rsidR="003D0337" w:rsidRDefault="003D03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E132C4" w14:textId="77777777" w:rsidR="00101043" w:rsidRDefault="00101043" w:rsidP="001013F5">
      <w:r>
        <w:separator/>
      </w:r>
    </w:p>
  </w:footnote>
  <w:footnote w:type="continuationSeparator" w:id="0">
    <w:p w14:paraId="2DD279FE" w14:textId="77777777" w:rsidR="00101043" w:rsidRDefault="00101043" w:rsidP="001013F5">
      <w:r>
        <w:continuationSeparator/>
      </w:r>
    </w:p>
  </w:footnote>
  <w:footnote w:type="continuationNotice" w:id="1">
    <w:p w14:paraId="2FBCCEE4" w14:textId="77777777" w:rsidR="00101043" w:rsidRDefault="0010104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48123" w14:textId="77777777" w:rsidR="003D0337" w:rsidRDefault="003D03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030353" w14:textId="77777777" w:rsidR="003D0337" w:rsidRDefault="003D03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7E753" w14:textId="77777777" w:rsidR="003D0337" w:rsidRDefault="003D033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75CD6"/>
    <w:multiLevelType w:val="hybridMultilevel"/>
    <w:tmpl w:val="B20E429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75CE7"/>
    <w:multiLevelType w:val="hybridMultilevel"/>
    <w:tmpl w:val="B28C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C1F"/>
    <w:multiLevelType w:val="hybridMultilevel"/>
    <w:tmpl w:val="6608A384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09CA45F9"/>
    <w:multiLevelType w:val="hybridMultilevel"/>
    <w:tmpl w:val="6F8E0C8C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43A9C"/>
    <w:multiLevelType w:val="hybridMultilevel"/>
    <w:tmpl w:val="799CB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95F1D"/>
    <w:multiLevelType w:val="hybridMultilevel"/>
    <w:tmpl w:val="7084F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10074"/>
    <w:multiLevelType w:val="hybridMultilevel"/>
    <w:tmpl w:val="8716F700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D275D1"/>
    <w:multiLevelType w:val="hybridMultilevel"/>
    <w:tmpl w:val="27FC7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8E5E33"/>
    <w:multiLevelType w:val="hybridMultilevel"/>
    <w:tmpl w:val="23142F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43BEC"/>
    <w:multiLevelType w:val="hybridMultilevel"/>
    <w:tmpl w:val="2B585D7C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51CA9"/>
    <w:multiLevelType w:val="hybridMultilevel"/>
    <w:tmpl w:val="4E0ECF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52355"/>
    <w:multiLevelType w:val="hybridMultilevel"/>
    <w:tmpl w:val="6C8825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E3446"/>
    <w:multiLevelType w:val="hybridMultilevel"/>
    <w:tmpl w:val="C5B64A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458D86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53B81C2E">
      <w:start w:val="2"/>
      <w:numFmt w:val="bullet"/>
      <w:lvlText w:val="•"/>
      <w:lvlJc w:val="left"/>
      <w:pPr>
        <w:ind w:left="1800" w:firstLine="0"/>
      </w:pPr>
      <w:rPr>
        <w:rFonts w:asciiTheme="minorHAnsi" w:eastAsiaTheme="minorHAnsi" w:hAnsiTheme="minorHAnsi" w:cstheme="minorHAnsi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1F7DFE"/>
    <w:multiLevelType w:val="hybridMultilevel"/>
    <w:tmpl w:val="AE660AD2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206E48CE"/>
    <w:multiLevelType w:val="hybridMultilevel"/>
    <w:tmpl w:val="FA1A6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144737B"/>
    <w:multiLevelType w:val="hybridMultilevel"/>
    <w:tmpl w:val="0CB2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9046F"/>
    <w:multiLevelType w:val="hybridMultilevel"/>
    <w:tmpl w:val="8F46F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9F0E8F"/>
    <w:multiLevelType w:val="hybridMultilevel"/>
    <w:tmpl w:val="7C5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DB04E0"/>
    <w:multiLevelType w:val="hybridMultilevel"/>
    <w:tmpl w:val="872888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7E81C19"/>
    <w:multiLevelType w:val="hybridMultilevel"/>
    <w:tmpl w:val="352EB1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82570"/>
    <w:multiLevelType w:val="hybridMultilevel"/>
    <w:tmpl w:val="0B2E655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A10A3E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4113277"/>
    <w:multiLevelType w:val="multilevel"/>
    <w:tmpl w:val="7C3C8AB0"/>
    <w:lvl w:ilvl="0">
      <w:start w:val="1"/>
      <w:numFmt w:val="decimal"/>
      <w:pStyle w:val="Chapter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Restart w:val="1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5B76894"/>
    <w:multiLevelType w:val="hybridMultilevel"/>
    <w:tmpl w:val="599413AE"/>
    <w:lvl w:ilvl="0" w:tplc="122C6DB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6D3004C"/>
    <w:multiLevelType w:val="hybridMultilevel"/>
    <w:tmpl w:val="987AEC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54B0530A">
      <w:numFmt w:val="bullet"/>
      <w:lvlText w:val=""/>
      <w:lvlJc w:val="left"/>
      <w:pPr>
        <w:ind w:left="1620" w:hanging="720"/>
      </w:pPr>
      <w:rPr>
        <w:rFonts w:ascii="Symbol" w:eastAsiaTheme="minorHAnsi" w:hAnsi="Symbol" w:cstheme="minorBidi" w:hint="default"/>
      </w:rPr>
    </w:lvl>
    <w:lvl w:ilvl="2" w:tplc="83BE732A">
      <w:start w:val="3"/>
      <w:numFmt w:val="bullet"/>
      <w:lvlText w:val="•"/>
      <w:lvlJc w:val="left"/>
      <w:pPr>
        <w:ind w:left="2340" w:hanging="720"/>
      </w:pPr>
      <w:rPr>
        <w:rFonts w:ascii="Calibri" w:eastAsiaTheme="minorHAns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5" w15:restartNumberingAfterBreak="0">
    <w:nsid w:val="3765514D"/>
    <w:multiLevelType w:val="hybridMultilevel"/>
    <w:tmpl w:val="99D0271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38932D8D"/>
    <w:multiLevelType w:val="hybridMultilevel"/>
    <w:tmpl w:val="7AA8F3B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 w15:restartNumberingAfterBreak="0">
    <w:nsid w:val="3A922E61"/>
    <w:multiLevelType w:val="hybridMultilevel"/>
    <w:tmpl w:val="E60027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1C31687"/>
    <w:multiLevelType w:val="multilevel"/>
    <w:tmpl w:val="08E0D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9" w15:restartNumberingAfterBreak="0">
    <w:nsid w:val="432E10E1"/>
    <w:multiLevelType w:val="hybridMultilevel"/>
    <w:tmpl w:val="8762527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0" w15:restartNumberingAfterBreak="0">
    <w:nsid w:val="449D6B1B"/>
    <w:multiLevelType w:val="hybridMultilevel"/>
    <w:tmpl w:val="6D4089D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D9728B"/>
    <w:multiLevelType w:val="hybridMultilevel"/>
    <w:tmpl w:val="F864A1E8"/>
    <w:lvl w:ilvl="0" w:tplc="C756A52A">
      <w:start w:val="1"/>
      <w:numFmt w:val="upp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9D5867"/>
    <w:multiLevelType w:val="hybridMultilevel"/>
    <w:tmpl w:val="4DBA4B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663E42"/>
    <w:multiLevelType w:val="hybridMultilevel"/>
    <w:tmpl w:val="49F48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A54FFF"/>
    <w:multiLevelType w:val="hybridMultilevel"/>
    <w:tmpl w:val="5CFEF306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AD3254"/>
    <w:multiLevelType w:val="hybridMultilevel"/>
    <w:tmpl w:val="DDE2A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6F1922"/>
    <w:multiLevelType w:val="hybridMultilevel"/>
    <w:tmpl w:val="B54EE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A717E2"/>
    <w:multiLevelType w:val="hybridMultilevel"/>
    <w:tmpl w:val="3B04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B174336"/>
    <w:multiLevelType w:val="hybridMultilevel"/>
    <w:tmpl w:val="79702F84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B190CC8"/>
    <w:multiLevelType w:val="hybridMultilevel"/>
    <w:tmpl w:val="24B0D01A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AC7C90"/>
    <w:multiLevelType w:val="hybridMultilevel"/>
    <w:tmpl w:val="FB4E752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1" w15:restartNumberingAfterBreak="0">
    <w:nsid w:val="64303FBA"/>
    <w:multiLevelType w:val="hybridMultilevel"/>
    <w:tmpl w:val="A360233E"/>
    <w:lvl w:ilvl="0" w:tplc="812E59E8">
      <w:start w:val="1"/>
      <w:numFmt w:val="bullet"/>
      <w:pStyle w:val="Style1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511978"/>
    <w:multiLevelType w:val="hybridMultilevel"/>
    <w:tmpl w:val="27681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4D5493"/>
    <w:multiLevelType w:val="hybridMultilevel"/>
    <w:tmpl w:val="BF8CD50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BC56EE"/>
    <w:multiLevelType w:val="hybridMultilevel"/>
    <w:tmpl w:val="4F3C35B6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7343FC"/>
    <w:multiLevelType w:val="hybridMultilevel"/>
    <w:tmpl w:val="B732834E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4838C9"/>
    <w:multiLevelType w:val="hybridMultilevel"/>
    <w:tmpl w:val="81807000"/>
    <w:lvl w:ilvl="0" w:tplc="184A2C0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B719B5"/>
    <w:multiLevelType w:val="hybridMultilevel"/>
    <w:tmpl w:val="D7FC7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BB3B0C"/>
    <w:multiLevelType w:val="hybridMultilevel"/>
    <w:tmpl w:val="D778AF42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9" w15:restartNumberingAfterBreak="0">
    <w:nsid w:val="7EF7271C"/>
    <w:multiLevelType w:val="hybridMultilevel"/>
    <w:tmpl w:val="478069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27"/>
  </w:num>
  <w:num w:numId="4">
    <w:abstractNumId w:val="23"/>
  </w:num>
  <w:num w:numId="5">
    <w:abstractNumId w:val="49"/>
  </w:num>
  <w:num w:numId="6">
    <w:abstractNumId w:val="37"/>
  </w:num>
  <w:num w:numId="7">
    <w:abstractNumId w:val="10"/>
  </w:num>
  <w:num w:numId="8">
    <w:abstractNumId w:val="15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</w:num>
  <w:num w:numId="13">
    <w:abstractNumId w:val="14"/>
  </w:num>
  <w:num w:numId="14">
    <w:abstractNumId w:val="7"/>
  </w:num>
  <w:num w:numId="15">
    <w:abstractNumId w:val="16"/>
  </w:num>
  <w:num w:numId="16">
    <w:abstractNumId w:val="1"/>
  </w:num>
  <w:num w:numId="17">
    <w:abstractNumId w:val="33"/>
  </w:num>
  <w:num w:numId="18">
    <w:abstractNumId w:val="4"/>
  </w:num>
  <w:num w:numId="19">
    <w:abstractNumId w:val="8"/>
  </w:num>
  <w:num w:numId="20">
    <w:abstractNumId w:val="2"/>
  </w:num>
  <w:num w:numId="21">
    <w:abstractNumId w:val="11"/>
  </w:num>
  <w:num w:numId="22">
    <w:abstractNumId w:val="21"/>
  </w:num>
  <w:num w:numId="23">
    <w:abstractNumId w:val="43"/>
  </w:num>
  <w:num w:numId="24">
    <w:abstractNumId w:val="42"/>
  </w:num>
  <w:num w:numId="25">
    <w:abstractNumId w:val="18"/>
  </w:num>
  <w:num w:numId="26">
    <w:abstractNumId w:val="41"/>
  </w:num>
  <w:num w:numId="27">
    <w:abstractNumId w:val="6"/>
  </w:num>
  <w:num w:numId="28">
    <w:abstractNumId w:val="46"/>
  </w:num>
  <w:num w:numId="29">
    <w:abstractNumId w:val="13"/>
  </w:num>
  <w:num w:numId="30">
    <w:abstractNumId w:val="25"/>
  </w:num>
  <w:num w:numId="31">
    <w:abstractNumId w:val="29"/>
  </w:num>
  <w:num w:numId="32">
    <w:abstractNumId w:val="34"/>
  </w:num>
  <w:num w:numId="33">
    <w:abstractNumId w:val="38"/>
  </w:num>
  <w:num w:numId="34">
    <w:abstractNumId w:val="9"/>
  </w:num>
  <w:num w:numId="35">
    <w:abstractNumId w:val="44"/>
  </w:num>
  <w:num w:numId="36">
    <w:abstractNumId w:val="45"/>
  </w:num>
  <w:num w:numId="37">
    <w:abstractNumId w:val="39"/>
  </w:num>
  <w:num w:numId="38">
    <w:abstractNumId w:val="3"/>
  </w:num>
  <w:num w:numId="39">
    <w:abstractNumId w:val="31"/>
  </w:num>
  <w:num w:numId="40">
    <w:abstractNumId w:val="24"/>
  </w:num>
  <w:num w:numId="41">
    <w:abstractNumId w:val="40"/>
  </w:num>
  <w:num w:numId="42">
    <w:abstractNumId w:val="12"/>
  </w:num>
  <w:num w:numId="43">
    <w:abstractNumId w:val="30"/>
  </w:num>
  <w:num w:numId="44">
    <w:abstractNumId w:val="20"/>
  </w:num>
  <w:num w:numId="45">
    <w:abstractNumId w:val="0"/>
  </w:num>
  <w:num w:numId="46">
    <w:abstractNumId w:val="32"/>
  </w:num>
  <w:num w:numId="47">
    <w:abstractNumId w:val="19"/>
  </w:num>
  <w:num w:numId="48">
    <w:abstractNumId w:val="26"/>
  </w:num>
  <w:num w:numId="49">
    <w:abstractNumId w:val="17"/>
  </w:num>
  <w:num w:numId="50">
    <w:abstractNumId w:val="47"/>
  </w:num>
  <w:num w:numId="51">
    <w:abstractNumId w:val="36"/>
  </w:num>
  <w:num w:numId="52">
    <w:abstractNumId w:val="5"/>
  </w:num>
  <w:num w:numId="53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EF"/>
    <w:rsid w:val="00003DA8"/>
    <w:rsid w:val="00012386"/>
    <w:rsid w:val="0001398D"/>
    <w:rsid w:val="0001744C"/>
    <w:rsid w:val="00024BC1"/>
    <w:rsid w:val="00031F11"/>
    <w:rsid w:val="00041AE8"/>
    <w:rsid w:val="00042A7B"/>
    <w:rsid w:val="00056E29"/>
    <w:rsid w:val="00061E45"/>
    <w:rsid w:val="00064B04"/>
    <w:rsid w:val="00074E7F"/>
    <w:rsid w:val="000758E6"/>
    <w:rsid w:val="000778D8"/>
    <w:rsid w:val="00082D8E"/>
    <w:rsid w:val="0008419F"/>
    <w:rsid w:val="00085959"/>
    <w:rsid w:val="00092928"/>
    <w:rsid w:val="00092CC0"/>
    <w:rsid w:val="00094ABB"/>
    <w:rsid w:val="000975F2"/>
    <w:rsid w:val="000A52EF"/>
    <w:rsid w:val="000B03ED"/>
    <w:rsid w:val="000B3F6E"/>
    <w:rsid w:val="000B6834"/>
    <w:rsid w:val="000C2066"/>
    <w:rsid w:val="000C2966"/>
    <w:rsid w:val="000C3D78"/>
    <w:rsid w:val="000C7567"/>
    <w:rsid w:val="000D1EFB"/>
    <w:rsid w:val="000D280C"/>
    <w:rsid w:val="000D2EA5"/>
    <w:rsid w:val="000D6D41"/>
    <w:rsid w:val="000E081A"/>
    <w:rsid w:val="000E0DC5"/>
    <w:rsid w:val="000E23AA"/>
    <w:rsid w:val="000E6133"/>
    <w:rsid w:val="00101043"/>
    <w:rsid w:val="001013F5"/>
    <w:rsid w:val="001037DE"/>
    <w:rsid w:val="00106A8A"/>
    <w:rsid w:val="00111B74"/>
    <w:rsid w:val="001151B9"/>
    <w:rsid w:val="00116EAE"/>
    <w:rsid w:val="001170B6"/>
    <w:rsid w:val="00120E14"/>
    <w:rsid w:val="00120EE5"/>
    <w:rsid w:val="00121A71"/>
    <w:rsid w:val="00121B42"/>
    <w:rsid w:val="0012788B"/>
    <w:rsid w:val="00136936"/>
    <w:rsid w:val="00137627"/>
    <w:rsid w:val="00140165"/>
    <w:rsid w:val="001404E8"/>
    <w:rsid w:val="001505E8"/>
    <w:rsid w:val="0015194A"/>
    <w:rsid w:val="0015241A"/>
    <w:rsid w:val="00154660"/>
    <w:rsid w:val="001710D1"/>
    <w:rsid w:val="001722CB"/>
    <w:rsid w:val="00172889"/>
    <w:rsid w:val="00180D53"/>
    <w:rsid w:val="00182991"/>
    <w:rsid w:val="001842E7"/>
    <w:rsid w:val="00186993"/>
    <w:rsid w:val="00187FDD"/>
    <w:rsid w:val="001B45C3"/>
    <w:rsid w:val="001B67FC"/>
    <w:rsid w:val="001C1ACD"/>
    <w:rsid w:val="001C1D61"/>
    <w:rsid w:val="001C4A88"/>
    <w:rsid w:val="001C63A5"/>
    <w:rsid w:val="001D0988"/>
    <w:rsid w:val="001D6582"/>
    <w:rsid w:val="001D79CD"/>
    <w:rsid w:val="001E2BAB"/>
    <w:rsid w:val="001E377C"/>
    <w:rsid w:val="001F0823"/>
    <w:rsid w:val="001F1322"/>
    <w:rsid w:val="001F37E6"/>
    <w:rsid w:val="001F7113"/>
    <w:rsid w:val="001F73A1"/>
    <w:rsid w:val="001F78CA"/>
    <w:rsid w:val="001F7FD8"/>
    <w:rsid w:val="002005A8"/>
    <w:rsid w:val="00200F59"/>
    <w:rsid w:val="0020291E"/>
    <w:rsid w:val="00203734"/>
    <w:rsid w:val="00203F44"/>
    <w:rsid w:val="00204161"/>
    <w:rsid w:val="002163C6"/>
    <w:rsid w:val="0022254C"/>
    <w:rsid w:val="00230281"/>
    <w:rsid w:val="00233D47"/>
    <w:rsid w:val="00236628"/>
    <w:rsid w:val="00244B78"/>
    <w:rsid w:val="00245C28"/>
    <w:rsid w:val="00245EFF"/>
    <w:rsid w:val="002552F0"/>
    <w:rsid w:val="00255C77"/>
    <w:rsid w:val="00256E20"/>
    <w:rsid w:val="002578EB"/>
    <w:rsid w:val="00257D00"/>
    <w:rsid w:val="002619F8"/>
    <w:rsid w:val="0026383B"/>
    <w:rsid w:val="0026489D"/>
    <w:rsid w:val="002676A4"/>
    <w:rsid w:val="00270C69"/>
    <w:rsid w:val="002735E8"/>
    <w:rsid w:val="002736EF"/>
    <w:rsid w:val="00277AA6"/>
    <w:rsid w:val="002801DE"/>
    <w:rsid w:val="002810A5"/>
    <w:rsid w:val="00281109"/>
    <w:rsid w:val="00281B55"/>
    <w:rsid w:val="00285A21"/>
    <w:rsid w:val="002873D3"/>
    <w:rsid w:val="00290231"/>
    <w:rsid w:val="00290B3E"/>
    <w:rsid w:val="0029337D"/>
    <w:rsid w:val="002977F2"/>
    <w:rsid w:val="002A18B1"/>
    <w:rsid w:val="002A427A"/>
    <w:rsid w:val="002A4522"/>
    <w:rsid w:val="002A4858"/>
    <w:rsid w:val="002A5A45"/>
    <w:rsid w:val="002A6BF4"/>
    <w:rsid w:val="002B402E"/>
    <w:rsid w:val="002B467F"/>
    <w:rsid w:val="002C0565"/>
    <w:rsid w:val="002C1E90"/>
    <w:rsid w:val="002C38B4"/>
    <w:rsid w:val="002C5BB7"/>
    <w:rsid w:val="002C6D2D"/>
    <w:rsid w:val="002D24D0"/>
    <w:rsid w:val="002D4C45"/>
    <w:rsid w:val="002D51F5"/>
    <w:rsid w:val="002E00AF"/>
    <w:rsid w:val="002E30DF"/>
    <w:rsid w:val="002E3C5C"/>
    <w:rsid w:val="002E4AD7"/>
    <w:rsid w:val="002E7B74"/>
    <w:rsid w:val="002F11D3"/>
    <w:rsid w:val="002F142A"/>
    <w:rsid w:val="002F3E6E"/>
    <w:rsid w:val="002F45E2"/>
    <w:rsid w:val="00301D67"/>
    <w:rsid w:val="00303E37"/>
    <w:rsid w:val="003218D6"/>
    <w:rsid w:val="00327E10"/>
    <w:rsid w:val="00333E14"/>
    <w:rsid w:val="003400BB"/>
    <w:rsid w:val="003452A6"/>
    <w:rsid w:val="00360336"/>
    <w:rsid w:val="00361B10"/>
    <w:rsid w:val="0036560F"/>
    <w:rsid w:val="003753F8"/>
    <w:rsid w:val="00376217"/>
    <w:rsid w:val="00384ADE"/>
    <w:rsid w:val="003874B8"/>
    <w:rsid w:val="00391839"/>
    <w:rsid w:val="003923BA"/>
    <w:rsid w:val="00393FA6"/>
    <w:rsid w:val="00395458"/>
    <w:rsid w:val="00395B1C"/>
    <w:rsid w:val="00397F83"/>
    <w:rsid w:val="003A371F"/>
    <w:rsid w:val="003A37C0"/>
    <w:rsid w:val="003A4AFC"/>
    <w:rsid w:val="003A5B29"/>
    <w:rsid w:val="003B1974"/>
    <w:rsid w:val="003B5E42"/>
    <w:rsid w:val="003B6B75"/>
    <w:rsid w:val="003C2DAD"/>
    <w:rsid w:val="003C3777"/>
    <w:rsid w:val="003C3DF8"/>
    <w:rsid w:val="003C5AB7"/>
    <w:rsid w:val="003C7E7F"/>
    <w:rsid w:val="003D0337"/>
    <w:rsid w:val="003D1708"/>
    <w:rsid w:val="003D293B"/>
    <w:rsid w:val="003D3BD6"/>
    <w:rsid w:val="003D5095"/>
    <w:rsid w:val="003E08DC"/>
    <w:rsid w:val="003E2CED"/>
    <w:rsid w:val="003E3E0B"/>
    <w:rsid w:val="003E43E6"/>
    <w:rsid w:val="003E45CF"/>
    <w:rsid w:val="003E466F"/>
    <w:rsid w:val="003E75ED"/>
    <w:rsid w:val="003E7DD0"/>
    <w:rsid w:val="003F0901"/>
    <w:rsid w:val="003F199D"/>
    <w:rsid w:val="003F5E2C"/>
    <w:rsid w:val="00405BAA"/>
    <w:rsid w:val="00406E4A"/>
    <w:rsid w:val="00416BBA"/>
    <w:rsid w:val="00416F9B"/>
    <w:rsid w:val="00416FF5"/>
    <w:rsid w:val="004344D1"/>
    <w:rsid w:val="004406E0"/>
    <w:rsid w:val="00447267"/>
    <w:rsid w:val="00447705"/>
    <w:rsid w:val="004518F0"/>
    <w:rsid w:val="00451960"/>
    <w:rsid w:val="00455B14"/>
    <w:rsid w:val="004574EA"/>
    <w:rsid w:val="0046175A"/>
    <w:rsid w:val="004619B4"/>
    <w:rsid w:val="0046355D"/>
    <w:rsid w:val="00464861"/>
    <w:rsid w:val="0047231E"/>
    <w:rsid w:val="00472C9F"/>
    <w:rsid w:val="00472DCD"/>
    <w:rsid w:val="00473F5E"/>
    <w:rsid w:val="00477E7A"/>
    <w:rsid w:val="00477F6F"/>
    <w:rsid w:val="004805AC"/>
    <w:rsid w:val="0048276F"/>
    <w:rsid w:val="00495B4A"/>
    <w:rsid w:val="0049703D"/>
    <w:rsid w:val="004A2335"/>
    <w:rsid w:val="004A3D7B"/>
    <w:rsid w:val="004A6EE1"/>
    <w:rsid w:val="004B1B2A"/>
    <w:rsid w:val="004B30FE"/>
    <w:rsid w:val="004B3D30"/>
    <w:rsid w:val="004C1750"/>
    <w:rsid w:val="004C274E"/>
    <w:rsid w:val="004D09F2"/>
    <w:rsid w:val="004D64B1"/>
    <w:rsid w:val="004E0BFE"/>
    <w:rsid w:val="004E4458"/>
    <w:rsid w:val="004E549A"/>
    <w:rsid w:val="004E7E53"/>
    <w:rsid w:val="00501E19"/>
    <w:rsid w:val="00502508"/>
    <w:rsid w:val="0050442A"/>
    <w:rsid w:val="00505943"/>
    <w:rsid w:val="0050605D"/>
    <w:rsid w:val="00506A76"/>
    <w:rsid w:val="005104F9"/>
    <w:rsid w:val="00510BC9"/>
    <w:rsid w:val="0051248B"/>
    <w:rsid w:val="00523833"/>
    <w:rsid w:val="00524CA1"/>
    <w:rsid w:val="0052791D"/>
    <w:rsid w:val="00534420"/>
    <w:rsid w:val="00541E50"/>
    <w:rsid w:val="005435CB"/>
    <w:rsid w:val="00543A20"/>
    <w:rsid w:val="00544A6A"/>
    <w:rsid w:val="0055261A"/>
    <w:rsid w:val="005611BC"/>
    <w:rsid w:val="00563854"/>
    <w:rsid w:val="00563D95"/>
    <w:rsid w:val="00567854"/>
    <w:rsid w:val="00573688"/>
    <w:rsid w:val="005737D1"/>
    <w:rsid w:val="00582C17"/>
    <w:rsid w:val="00594800"/>
    <w:rsid w:val="005A2923"/>
    <w:rsid w:val="005A30A1"/>
    <w:rsid w:val="005A65CB"/>
    <w:rsid w:val="005B10FD"/>
    <w:rsid w:val="005B119D"/>
    <w:rsid w:val="005B1568"/>
    <w:rsid w:val="005B37F7"/>
    <w:rsid w:val="005C1407"/>
    <w:rsid w:val="005C3861"/>
    <w:rsid w:val="005C48D9"/>
    <w:rsid w:val="005D2354"/>
    <w:rsid w:val="005D30F3"/>
    <w:rsid w:val="005D5054"/>
    <w:rsid w:val="005D510F"/>
    <w:rsid w:val="005D559B"/>
    <w:rsid w:val="005D61E9"/>
    <w:rsid w:val="005E6258"/>
    <w:rsid w:val="005E63CD"/>
    <w:rsid w:val="005E7545"/>
    <w:rsid w:val="005F3435"/>
    <w:rsid w:val="006042B8"/>
    <w:rsid w:val="00607253"/>
    <w:rsid w:val="00611376"/>
    <w:rsid w:val="006154F1"/>
    <w:rsid w:val="006160FE"/>
    <w:rsid w:val="006216C7"/>
    <w:rsid w:val="00621A32"/>
    <w:rsid w:val="006313BC"/>
    <w:rsid w:val="0063182C"/>
    <w:rsid w:val="00633836"/>
    <w:rsid w:val="006340E9"/>
    <w:rsid w:val="006405D5"/>
    <w:rsid w:val="006409DD"/>
    <w:rsid w:val="00641C2E"/>
    <w:rsid w:val="00644019"/>
    <w:rsid w:val="006504A2"/>
    <w:rsid w:val="00650574"/>
    <w:rsid w:val="0065625B"/>
    <w:rsid w:val="006563DB"/>
    <w:rsid w:val="00664668"/>
    <w:rsid w:val="00672C13"/>
    <w:rsid w:val="00675031"/>
    <w:rsid w:val="006817FB"/>
    <w:rsid w:val="00682AEF"/>
    <w:rsid w:val="006830FD"/>
    <w:rsid w:val="0068561D"/>
    <w:rsid w:val="0068619B"/>
    <w:rsid w:val="00686B06"/>
    <w:rsid w:val="00693F9C"/>
    <w:rsid w:val="006A173F"/>
    <w:rsid w:val="006A7B1C"/>
    <w:rsid w:val="006A7F6D"/>
    <w:rsid w:val="006B2B6C"/>
    <w:rsid w:val="006B64FE"/>
    <w:rsid w:val="006C08D5"/>
    <w:rsid w:val="006C17F8"/>
    <w:rsid w:val="006C5630"/>
    <w:rsid w:val="006C622B"/>
    <w:rsid w:val="006D2CE1"/>
    <w:rsid w:val="006F21B6"/>
    <w:rsid w:val="006F224E"/>
    <w:rsid w:val="006F4581"/>
    <w:rsid w:val="006F4D8D"/>
    <w:rsid w:val="006F65B8"/>
    <w:rsid w:val="00705C3C"/>
    <w:rsid w:val="00712430"/>
    <w:rsid w:val="0071248B"/>
    <w:rsid w:val="00717262"/>
    <w:rsid w:val="00722C20"/>
    <w:rsid w:val="00725223"/>
    <w:rsid w:val="00726425"/>
    <w:rsid w:val="007329D2"/>
    <w:rsid w:val="00734530"/>
    <w:rsid w:val="00734FF6"/>
    <w:rsid w:val="0073640D"/>
    <w:rsid w:val="00737DEA"/>
    <w:rsid w:val="00745429"/>
    <w:rsid w:val="00750332"/>
    <w:rsid w:val="00752A12"/>
    <w:rsid w:val="00753D88"/>
    <w:rsid w:val="0075465C"/>
    <w:rsid w:val="00754D5F"/>
    <w:rsid w:val="007611BA"/>
    <w:rsid w:val="00761E41"/>
    <w:rsid w:val="0076782F"/>
    <w:rsid w:val="00767E14"/>
    <w:rsid w:val="0077053A"/>
    <w:rsid w:val="00771A33"/>
    <w:rsid w:val="00773D60"/>
    <w:rsid w:val="00774CD4"/>
    <w:rsid w:val="00775958"/>
    <w:rsid w:val="0078107C"/>
    <w:rsid w:val="00781A0F"/>
    <w:rsid w:val="00781D9F"/>
    <w:rsid w:val="00784158"/>
    <w:rsid w:val="0078779C"/>
    <w:rsid w:val="007B1162"/>
    <w:rsid w:val="007B25D2"/>
    <w:rsid w:val="007B4570"/>
    <w:rsid w:val="007C4840"/>
    <w:rsid w:val="007C57E2"/>
    <w:rsid w:val="007D2D53"/>
    <w:rsid w:val="007D7656"/>
    <w:rsid w:val="007E0B00"/>
    <w:rsid w:val="007E1A09"/>
    <w:rsid w:val="007E338C"/>
    <w:rsid w:val="007F195F"/>
    <w:rsid w:val="008034E6"/>
    <w:rsid w:val="00805C4E"/>
    <w:rsid w:val="00806EF7"/>
    <w:rsid w:val="00814A4D"/>
    <w:rsid w:val="008234AB"/>
    <w:rsid w:val="00831496"/>
    <w:rsid w:val="0083231E"/>
    <w:rsid w:val="00841C20"/>
    <w:rsid w:val="00842FB4"/>
    <w:rsid w:val="00843302"/>
    <w:rsid w:val="00845CDD"/>
    <w:rsid w:val="00852D11"/>
    <w:rsid w:val="00856255"/>
    <w:rsid w:val="00857672"/>
    <w:rsid w:val="00857943"/>
    <w:rsid w:val="00863920"/>
    <w:rsid w:val="00865F8B"/>
    <w:rsid w:val="00866890"/>
    <w:rsid w:val="0087513E"/>
    <w:rsid w:val="00876BC2"/>
    <w:rsid w:val="00877057"/>
    <w:rsid w:val="00881E54"/>
    <w:rsid w:val="00883EB8"/>
    <w:rsid w:val="008851C4"/>
    <w:rsid w:val="00897FA0"/>
    <w:rsid w:val="008A2341"/>
    <w:rsid w:val="008A314E"/>
    <w:rsid w:val="008A5B0F"/>
    <w:rsid w:val="008B145B"/>
    <w:rsid w:val="008B25BC"/>
    <w:rsid w:val="008B3708"/>
    <w:rsid w:val="008B4A83"/>
    <w:rsid w:val="008C0DDB"/>
    <w:rsid w:val="008C1D49"/>
    <w:rsid w:val="008C52A0"/>
    <w:rsid w:val="008C77BD"/>
    <w:rsid w:val="008F2BA3"/>
    <w:rsid w:val="008F6478"/>
    <w:rsid w:val="008F7438"/>
    <w:rsid w:val="00903073"/>
    <w:rsid w:val="00911CA0"/>
    <w:rsid w:val="00913A47"/>
    <w:rsid w:val="00917707"/>
    <w:rsid w:val="00917D95"/>
    <w:rsid w:val="009220E1"/>
    <w:rsid w:val="00932387"/>
    <w:rsid w:val="009325D1"/>
    <w:rsid w:val="00932877"/>
    <w:rsid w:val="009344BF"/>
    <w:rsid w:val="00941B0A"/>
    <w:rsid w:val="00943034"/>
    <w:rsid w:val="009461D5"/>
    <w:rsid w:val="00951273"/>
    <w:rsid w:val="00953642"/>
    <w:rsid w:val="009612B9"/>
    <w:rsid w:val="00964EA3"/>
    <w:rsid w:val="00965B2F"/>
    <w:rsid w:val="0096637F"/>
    <w:rsid w:val="00970B22"/>
    <w:rsid w:val="00973198"/>
    <w:rsid w:val="00977C03"/>
    <w:rsid w:val="009836CE"/>
    <w:rsid w:val="00984238"/>
    <w:rsid w:val="009855AB"/>
    <w:rsid w:val="0099663C"/>
    <w:rsid w:val="009A57F2"/>
    <w:rsid w:val="009A7E03"/>
    <w:rsid w:val="009B0490"/>
    <w:rsid w:val="009B0CA4"/>
    <w:rsid w:val="009B1419"/>
    <w:rsid w:val="009B2C08"/>
    <w:rsid w:val="009C0183"/>
    <w:rsid w:val="009C065E"/>
    <w:rsid w:val="009C104B"/>
    <w:rsid w:val="009D5173"/>
    <w:rsid w:val="009D5B25"/>
    <w:rsid w:val="009E0BC4"/>
    <w:rsid w:val="009E5D85"/>
    <w:rsid w:val="009E785F"/>
    <w:rsid w:val="009F7DEE"/>
    <w:rsid w:val="00A13CAB"/>
    <w:rsid w:val="00A162CD"/>
    <w:rsid w:val="00A20368"/>
    <w:rsid w:val="00A272D4"/>
    <w:rsid w:val="00A301BF"/>
    <w:rsid w:val="00A314A2"/>
    <w:rsid w:val="00A336DF"/>
    <w:rsid w:val="00A36ACA"/>
    <w:rsid w:val="00A449ED"/>
    <w:rsid w:val="00A463C0"/>
    <w:rsid w:val="00A52B98"/>
    <w:rsid w:val="00A53FA6"/>
    <w:rsid w:val="00A540B7"/>
    <w:rsid w:val="00A63255"/>
    <w:rsid w:val="00A674AD"/>
    <w:rsid w:val="00A71F92"/>
    <w:rsid w:val="00A76F7B"/>
    <w:rsid w:val="00A810A2"/>
    <w:rsid w:val="00A824B7"/>
    <w:rsid w:val="00AA388C"/>
    <w:rsid w:val="00AA50FF"/>
    <w:rsid w:val="00AB5BC6"/>
    <w:rsid w:val="00AC3928"/>
    <w:rsid w:val="00AC49FE"/>
    <w:rsid w:val="00AC500F"/>
    <w:rsid w:val="00AC57AC"/>
    <w:rsid w:val="00AD454E"/>
    <w:rsid w:val="00AD4B29"/>
    <w:rsid w:val="00AD6D56"/>
    <w:rsid w:val="00AE05DA"/>
    <w:rsid w:val="00AE441C"/>
    <w:rsid w:val="00AE4CEF"/>
    <w:rsid w:val="00AE6BE0"/>
    <w:rsid w:val="00B124B9"/>
    <w:rsid w:val="00B12B84"/>
    <w:rsid w:val="00B13DBB"/>
    <w:rsid w:val="00B22E98"/>
    <w:rsid w:val="00B37C59"/>
    <w:rsid w:val="00B45F65"/>
    <w:rsid w:val="00B46B9E"/>
    <w:rsid w:val="00B53DE3"/>
    <w:rsid w:val="00B56FD5"/>
    <w:rsid w:val="00B6010A"/>
    <w:rsid w:val="00B65776"/>
    <w:rsid w:val="00B724AF"/>
    <w:rsid w:val="00B73096"/>
    <w:rsid w:val="00B8451A"/>
    <w:rsid w:val="00B850CC"/>
    <w:rsid w:val="00B86465"/>
    <w:rsid w:val="00B87D45"/>
    <w:rsid w:val="00BA09B5"/>
    <w:rsid w:val="00BA223C"/>
    <w:rsid w:val="00BB01AC"/>
    <w:rsid w:val="00BB180C"/>
    <w:rsid w:val="00BB7CEA"/>
    <w:rsid w:val="00BB7D25"/>
    <w:rsid w:val="00BC62C1"/>
    <w:rsid w:val="00BD1625"/>
    <w:rsid w:val="00BD4E87"/>
    <w:rsid w:val="00BD6EFA"/>
    <w:rsid w:val="00BE1B89"/>
    <w:rsid w:val="00BE4458"/>
    <w:rsid w:val="00BE6BF3"/>
    <w:rsid w:val="00BF1384"/>
    <w:rsid w:val="00BF3A51"/>
    <w:rsid w:val="00C10CB5"/>
    <w:rsid w:val="00C1245D"/>
    <w:rsid w:val="00C12C18"/>
    <w:rsid w:val="00C131AE"/>
    <w:rsid w:val="00C15AEA"/>
    <w:rsid w:val="00C16922"/>
    <w:rsid w:val="00C1748D"/>
    <w:rsid w:val="00C30F89"/>
    <w:rsid w:val="00C324D8"/>
    <w:rsid w:val="00C3313D"/>
    <w:rsid w:val="00C35A14"/>
    <w:rsid w:val="00C36C20"/>
    <w:rsid w:val="00C410F7"/>
    <w:rsid w:val="00C4691B"/>
    <w:rsid w:val="00C513CD"/>
    <w:rsid w:val="00C54BDE"/>
    <w:rsid w:val="00C60830"/>
    <w:rsid w:val="00C6145C"/>
    <w:rsid w:val="00C64273"/>
    <w:rsid w:val="00C64DF9"/>
    <w:rsid w:val="00C65F8E"/>
    <w:rsid w:val="00C662F0"/>
    <w:rsid w:val="00C7381B"/>
    <w:rsid w:val="00C804FD"/>
    <w:rsid w:val="00C83A66"/>
    <w:rsid w:val="00C83B4C"/>
    <w:rsid w:val="00C94DE7"/>
    <w:rsid w:val="00C97851"/>
    <w:rsid w:val="00CA1488"/>
    <w:rsid w:val="00CA289B"/>
    <w:rsid w:val="00CA3304"/>
    <w:rsid w:val="00CA62EB"/>
    <w:rsid w:val="00CA6A48"/>
    <w:rsid w:val="00CA740D"/>
    <w:rsid w:val="00CB060B"/>
    <w:rsid w:val="00CB16EC"/>
    <w:rsid w:val="00CB5881"/>
    <w:rsid w:val="00CB6385"/>
    <w:rsid w:val="00CC2483"/>
    <w:rsid w:val="00CC2EDF"/>
    <w:rsid w:val="00CC37C6"/>
    <w:rsid w:val="00CC69CD"/>
    <w:rsid w:val="00CD1BA5"/>
    <w:rsid w:val="00CD2697"/>
    <w:rsid w:val="00CD7F5B"/>
    <w:rsid w:val="00CE2E9C"/>
    <w:rsid w:val="00CE31DD"/>
    <w:rsid w:val="00CE44AB"/>
    <w:rsid w:val="00CE5081"/>
    <w:rsid w:val="00CE6EE1"/>
    <w:rsid w:val="00CF04C4"/>
    <w:rsid w:val="00CF7679"/>
    <w:rsid w:val="00D018BD"/>
    <w:rsid w:val="00D01EE4"/>
    <w:rsid w:val="00D03FF4"/>
    <w:rsid w:val="00D054C7"/>
    <w:rsid w:val="00D05A96"/>
    <w:rsid w:val="00D065EA"/>
    <w:rsid w:val="00D0733A"/>
    <w:rsid w:val="00D079D8"/>
    <w:rsid w:val="00D110A2"/>
    <w:rsid w:val="00D11B0E"/>
    <w:rsid w:val="00D20FD2"/>
    <w:rsid w:val="00D23903"/>
    <w:rsid w:val="00D2434A"/>
    <w:rsid w:val="00D26898"/>
    <w:rsid w:val="00D27D80"/>
    <w:rsid w:val="00D33754"/>
    <w:rsid w:val="00D4330F"/>
    <w:rsid w:val="00D45BD0"/>
    <w:rsid w:val="00D4660D"/>
    <w:rsid w:val="00D51D08"/>
    <w:rsid w:val="00D613FE"/>
    <w:rsid w:val="00D62AED"/>
    <w:rsid w:val="00D660B3"/>
    <w:rsid w:val="00D67FD3"/>
    <w:rsid w:val="00D7053B"/>
    <w:rsid w:val="00D73B82"/>
    <w:rsid w:val="00D7527A"/>
    <w:rsid w:val="00D77FE3"/>
    <w:rsid w:val="00D8191F"/>
    <w:rsid w:val="00D85ADF"/>
    <w:rsid w:val="00D86E36"/>
    <w:rsid w:val="00D90EA5"/>
    <w:rsid w:val="00D91056"/>
    <w:rsid w:val="00D91D58"/>
    <w:rsid w:val="00D92809"/>
    <w:rsid w:val="00DA2835"/>
    <w:rsid w:val="00DA709A"/>
    <w:rsid w:val="00DB292F"/>
    <w:rsid w:val="00DC510E"/>
    <w:rsid w:val="00DC60D0"/>
    <w:rsid w:val="00DC6C21"/>
    <w:rsid w:val="00DD433F"/>
    <w:rsid w:val="00DD54C8"/>
    <w:rsid w:val="00DE12D3"/>
    <w:rsid w:val="00DE163F"/>
    <w:rsid w:val="00DE5625"/>
    <w:rsid w:val="00DF37AC"/>
    <w:rsid w:val="00DF649A"/>
    <w:rsid w:val="00DF7579"/>
    <w:rsid w:val="00E037E7"/>
    <w:rsid w:val="00E06B6C"/>
    <w:rsid w:val="00E11398"/>
    <w:rsid w:val="00E11CEA"/>
    <w:rsid w:val="00E11F14"/>
    <w:rsid w:val="00E15830"/>
    <w:rsid w:val="00E35F7A"/>
    <w:rsid w:val="00E4074B"/>
    <w:rsid w:val="00E40F83"/>
    <w:rsid w:val="00E4546C"/>
    <w:rsid w:val="00E52C17"/>
    <w:rsid w:val="00E53CDC"/>
    <w:rsid w:val="00E563D3"/>
    <w:rsid w:val="00E62B7A"/>
    <w:rsid w:val="00E64184"/>
    <w:rsid w:val="00E6526E"/>
    <w:rsid w:val="00E67FDA"/>
    <w:rsid w:val="00E73EE5"/>
    <w:rsid w:val="00E751F1"/>
    <w:rsid w:val="00E81206"/>
    <w:rsid w:val="00E815CE"/>
    <w:rsid w:val="00E84C2F"/>
    <w:rsid w:val="00E84F34"/>
    <w:rsid w:val="00E86E69"/>
    <w:rsid w:val="00E9263B"/>
    <w:rsid w:val="00EA29B0"/>
    <w:rsid w:val="00EA6CB0"/>
    <w:rsid w:val="00EB010A"/>
    <w:rsid w:val="00EB2BA4"/>
    <w:rsid w:val="00EB77F0"/>
    <w:rsid w:val="00EC5059"/>
    <w:rsid w:val="00EC6C5D"/>
    <w:rsid w:val="00EC6EA0"/>
    <w:rsid w:val="00ED3B9C"/>
    <w:rsid w:val="00ED6DC1"/>
    <w:rsid w:val="00EE0C61"/>
    <w:rsid w:val="00EE261D"/>
    <w:rsid w:val="00EE2A65"/>
    <w:rsid w:val="00EE50DF"/>
    <w:rsid w:val="00EE59E3"/>
    <w:rsid w:val="00EE5A9C"/>
    <w:rsid w:val="00EF05F5"/>
    <w:rsid w:val="00EF1757"/>
    <w:rsid w:val="00EF2475"/>
    <w:rsid w:val="00EF466A"/>
    <w:rsid w:val="00F029F0"/>
    <w:rsid w:val="00F05762"/>
    <w:rsid w:val="00F11D7F"/>
    <w:rsid w:val="00F32D95"/>
    <w:rsid w:val="00F358AA"/>
    <w:rsid w:val="00F37F7E"/>
    <w:rsid w:val="00F41686"/>
    <w:rsid w:val="00F42072"/>
    <w:rsid w:val="00F42996"/>
    <w:rsid w:val="00F57605"/>
    <w:rsid w:val="00F674FB"/>
    <w:rsid w:val="00F70D2C"/>
    <w:rsid w:val="00F70F64"/>
    <w:rsid w:val="00F734B8"/>
    <w:rsid w:val="00F8256F"/>
    <w:rsid w:val="00F8440F"/>
    <w:rsid w:val="00F92CF5"/>
    <w:rsid w:val="00F9391C"/>
    <w:rsid w:val="00F9530B"/>
    <w:rsid w:val="00F97262"/>
    <w:rsid w:val="00FA02D7"/>
    <w:rsid w:val="00FA3AEE"/>
    <w:rsid w:val="00FA4449"/>
    <w:rsid w:val="00FA4D0B"/>
    <w:rsid w:val="00FA78DB"/>
    <w:rsid w:val="00FB01C5"/>
    <w:rsid w:val="00FB479B"/>
    <w:rsid w:val="00FB55BA"/>
    <w:rsid w:val="00FB6425"/>
    <w:rsid w:val="00FB6ABB"/>
    <w:rsid w:val="00FC1DB9"/>
    <w:rsid w:val="00FC2D22"/>
    <w:rsid w:val="00FC439B"/>
    <w:rsid w:val="00FC504D"/>
    <w:rsid w:val="00FC6D40"/>
    <w:rsid w:val="00FD0130"/>
    <w:rsid w:val="00FD1CE1"/>
    <w:rsid w:val="00FE1310"/>
    <w:rsid w:val="00FF486B"/>
    <w:rsid w:val="00FF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FB3640"/>
  <w15:docId w15:val="{B58F0B47-9278-441C-90A8-F3387D72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2E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180C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6B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List1After12pt">
    <w:name w:val="Style #List1 + After:  12 pt"/>
    <w:basedOn w:val="Normal"/>
    <w:rsid w:val="00D613FE"/>
    <w:pPr>
      <w:spacing w:after="240"/>
    </w:pPr>
    <w:rPr>
      <w:rFonts w:ascii="Arial" w:hAnsi="Arial"/>
      <w:szCs w:val="20"/>
    </w:rPr>
  </w:style>
  <w:style w:type="paragraph" w:customStyle="1" w:styleId="Chapter">
    <w:name w:val="Chapter"/>
    <w:next w:val="Normal"/>
    <w:rsid w:val="00D45BD0"/>
    <w:pPr>
      <w:numPr>
        <w:numId w:val="2"/>
      </w:numPr>
      <w:pBdr>
        <w:bottom w:val="single" w:sz="18" w:space="1" w:color="auto"/>
      </w:pBdr>
      <w:spacing w:after="480" w:line="360" w:lineRule="atLeast"/>
      <w:jc w:val="right"/>
      <w:outlineLvl w:val="0"/>
    </w:pPr>
    <w:rPr>
      <w:rFonts w:ascii="Arial" w:hAnsi="Arial"/>
      <w:b/>
      <w:caps/>
      <w:sz w:val="28"/>
      <w:szCs w:val="24"/>
    </w:rPr>
  </w:style>
  <w:style w:type="paragraph" w:customStyle="1" w:styleId="memorandumheading">
    <w:name w:val="memorandum heading"/>
    <w:rsid w:val="000A52EF"/>
    <w:pPr>
      <w:tabs>
        <w:tab w:val="left" w:pos="2016"/>
        <w:tab w:val="left" w:pos="2448"/>
      </w:tabs>
      <w:spacing w:after="240" w:line="240" w:lineRule="exact"/>
      <w:ind w:left="2448" w:hanging="2448"/>
    </w:pPr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CD7F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7F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631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31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182C"/>
  </w:style>
  <w:style w:type="paragraph" w:styleId="CommentSubject">
    <w:name w:val="annotation subject"/>
    <w:basedOn w:val="CommentText"/>
    <w:next w:val="CommentText"/>
    <w:link w:val="CommentSubjectChar"/>
    <w:rsid w:val="00631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3182C"/>
    <w:rPr>
      <w:b/>
      <w:bCs/>
    </w:rPr>
  </w:style>
  <w:style w:type="character" w:styleId="Hyperlink">
    <w:name w:val="Hyperlink"/>
    <w:basedOn w:val="DefaultParagraphFont"/>
    <w:rsid w:val="00270C69"/>
    <w:rPr>
      <w:color w:val="0000FF"/>
      <w:u w:val="single"/>
    </w:rPr>
  </w:style>
  <w:style w:type="paragraph" w:styleId="Header">
    <w:name w:val="header"/>
    <w:basedOn w:val="Normal"/>
    <w:link w:val="HeaderChar"/>
    <w:rsid w:val="001013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13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01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13F5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44A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rsid w:val="002A6BF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2A6B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B180C"/>
    <w:rPr>
      <w:rFonts w:asciiTheme="majorHAnsi" w:eastAsiaTheme="majorEastAsia" w:hAnsiTheme="majorHAnsi" w:cstheme="majorBidi"/>
      <w:b/>
      <w:color w:val="365F91" w:themeColor="accent1" w:themeShade="BF"/>
      <w:sz w:val="24"/>
      <w:szCs w:val="3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B180C"/>
    <w:rPr>
      <w:rFonts w:asciiTheme="minorHAnsi" w:eastAsiaTheme="minorHAnsi" w:hAnsiTheme="minorHAnsi" w:cstheme="minorBidi"/>
      <w:sz w:val="22"/>
      <w:szCs w:val="22"/>
    </w:rPr>
  </w:style>
  <w:style w:type="paragraph" w:customStyle="1" w:styleId="Style1">
    <w:name w:val="Style1"/>
    <w:basedOn w:val="ListParagraph"/>
    <w:link w:val="Style1Char"/>
    <w:qFormat/>
    <w:rsid w:val="00BB180C"/>
    <w:pPr>
      <w:numPr>
        <w:numId w:val="26"/>
      </w:numPr>
      <w:spacing w:after="0" w:line="240" w:lineRule="auto"/>
    </w:pPr>
    <w:rPr>
      <w:rFonts w:cstheme="minorHAnsi"/>
    </w:rPr>
  </w:style>
  <w:style w:type="character" w:customStyle="1" w:styleId="Style1Char">
    <w:name w:val="Style1 Char"/>
    <w:basedOn w:val="ListParagraphChar"/>
    <w:link w:val="Style1"/>
    <w:rsid w:val="00BB180C"/>
    <w:rPr>
      <w:rFonts w:asciiTheme="minorHAnsi" w:eastAsiaTheme="minorHAnsi" w:hAnsiTheme="minorHAnsi" w:cstheme="minorHAnsi"/>
      <w:sz w:val="22"/>
      <w:szCs w:val="22"/>
    </w:rPr>
  </w:style>
  <w:style w:type="paragraph" w:customStyle="1" w:styleId="Default">
    <w:name w:val="Default"/>
    <w:rsid w:val="001B45C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6C622B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semiHidden/>
    <w:rsid w:val="00BE6BF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3">
    <w:name w:val="Body Text Indent 3"/>
    <w:basedOn w:val="Normal"/>
    <w:link w:val="BodyTextIndent3Char"/>
    <w:rsid w:val="00BE6BF3"/>
    <w:pPr>
      <w:ind w:left="720"/>
    </w:pPr>
  </w:style>
  <w:style w:type="character" w:customStyle="1" w:styleId="BodyTextIndent3Char">
    <w:name w:val="Body Text Indent 3 Char"/>
    <w:basedOn w:val="DefaultParagraphFont"/>
    <w:link w:val="BodyTextIndent3"/>
    <w:rsid w:val="00BE6BF3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48276F"/>
    <w:pPr>
      <w:spacing w:after="200"/>
    </w:pPr>
    <w:rPr>
      <w:i/>
      <w:iCs/>
      <w:color w:val="1F497D" w:themeColor="text2"/>
      <w:sz w:val="18"/>
      <w:szCs w:val="18"/>
    </w:rPr>
  </w:style>
  <w:style w:type="paragraph" w:styleId="Revision">
    <w:name w:val="Revision"/>
    <w:hidden/>
    <w:uiPriority w:val="99"/>
    <w:semiHidden/>
    <w:rsid w:val="00CE44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3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Herr.Corinne@bls.gov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mailto:Simpson.Hilery@bls.go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leman.Jennifer@bls.gov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Y xmlns="cd3868e4-8fcd-47e0-a753-9c227bd3d655">FYE2020</FY>
    <Procedure_x0020_Type xmlns="cd3868e4-8fcd-47e0-a753-9c227bd3d655">Other</Procedure_x0020_Type>
    <Archived xmlns="cd3868e4-8fcd-47e0-a753-9c227bd3d655">false</Archived>
    <Survey xmlns="cd3868e4-8fcd-47e0-a753-9c227bd3d655">ORS</Surve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5D87B1045A5499D14B8E81A5566AF" ma:contentTypeVersion="8" ma:contentTypeDescription="Create a new document." ma:contentTypeScope="" ma:versionID="2fbfbf9dc74fd2b4680281a2aee2a508">
  <xsd:schema xmlns:xsd="http://www.w3.org/2001/XMLSchema" xmlns:xs="http://www.w3.org/2001/XMLSchema" xmlns:p="http://schemas.microsoft.com/office/2006/metadata/properties" xmlns:ns2="a0d9aa32-a784-4f06-95ea-0ce0c9ae0a1e" xmlns:ns3="cd3868e4-8fcd-47e0-a753-9c227bd3d655" targetNamespace="http://schemas.microsoft.com/office/2006/metadata/properties" ma:root="true" ma:fieldsID="fc203011ba8809f0e9ae932b5b7da25c" ns2:_="" ns3:_="">
    <xsd:import namespace="a0d9aa32-a784-4f06-95ea-0ce0c9ae0a1e"/>
    <xsd:import namespace="cd3868e4-8fcd-47e0-a753-9c227bd3d6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rocedure_x0020_Type"/>
                <xsd:element ref="ns3:Archived" minOccurs="0"/>
                <xsd:element ref="ns3:FY"/>
                <xsd:element ref="ns3:Surve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aa32-a784-4f06-95ea-0ce0c9ae0a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868e4-8fcd-47e0-a753-9c227bd3d655" elementFormDefault="qualified">
    <xsd:import namespace="http://schemas.microsoft.com/office/2006/documentManagement/types"/>
    <xsd:import namespace="http://schemas.microsoft.com/office/infopath/2007/PartnerControls"/>
    <xsd:element name="Procedure_x0020_Type" ma:index="11" ma:displayName="Procedure Type" ma:format="Dropdown" ma:internalName="Procedure_x0020_Type">
      <xsd:simpleType>
        <xsd:restriction base="dms:Choice">
          <xsd:enumeration value="TM"/>
          <xsd:enumeration value="PA"/>
          <xsd:enumeration value="SO-70"/>
          <xsd:enumeration value="Industry Brief"/>
          <xsd:enumeration value="Manual"/>
          <xsd:enumeration value="Research Brief/Report"/>
          <xsd:enumeration value="Other"/>
        </xsd:restriction>
      </xsd:simpleType>
    </xsd:element>
    <xsd:element name="Archived" ma:index="12" nillable="true" ma:displayName="Archive" ma:default="0" ma:description="Select Archive when PPD review is complete (this selection will move the document to the archive list)." ma:internalName="Archived">
      <xsd:simpleType>
        <xsd:restriction base="dms:Boolean"/>
      </xsd:simpleType>
    </xsd:element>
    <xsd:element name="FY" ma:index="13" ma:displayName="FY" ma:default="FYE2020" ma:format="RadioButtons" ma:internalName="FY">
      <xsd:simpleType>
        <xsd:restriction base="dms:Choice">
          <xsd:enumeration value="FYE2017"/>
          <xsd:enumeration value="FYE2018"/>
          <xsd:enumeration value="FYE2019"/>
          <xsd:enumeration value="FYE2020"/>
          <xsd:enumeration value="FYE2021"/>
          <xsd:enumeration value="FYE2022"/>
          <xsd:enumeration value="FYE2023"/>
          <xsd:enumeration value="FYE2024"/>
        </xsd:restriction>
      </xsd:simpleType>
    </xsd:element>
    <xsd:element name="Survey" ma:index="14" nillable="true" ma:displayName="Survey" ma:default="NCS" ma:format="RadioButtons" ma:internalName="Survey">
      <xsd:simpleType>
        <xsd:restriction base="dms:Choice">
          <xsd:enumeration value="NCS"/>
          <xsd:enumeration value="ORS"/>
          <xsd:enumeration value="NCS &amp; OR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9A82E-792A-4604-A4EC-F10729975769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a0d9aa32-a784-4f06-95ea-0ce0c9ae0a1e"/>
    <ds:schemaRef ds:uri="http://schemas.microsoft.com/office/2006/metadata/properties"/>
    <ds:schemaRef ds:uri="http://purl.org/dc/elements/1.1/"/>
    <ds:schemaRef ds:uri="http://schemas.microsoft.com/office/infopath/2007/PartnerControls"/>
    <ds:schemaRef ds:uri="cd3868e4-8fcd-47e0-a753-9c227bd3d65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90757C-C7E2-443A-88E2-5426ABC9D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9aa32-a784-4f06-95ea-0ce0c9ae0a1e"/>
    <ds:schemaRef ds:uri="cd3868e4-8fcd-47e0-a753-9c227bd3d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A4E3A1-26D5-4022-BE36-CAB79FB70E9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3A68F1-9ADA-4FD8-8605-A3267B7402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A200BE2-6B03-4DE5-98FF-43AF882E3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FY2020 Nonsubstantive Change Request</vt:lpstr>
    </vt:vector>
  </TitlesOfParts>
  <Company>Bureau of Labor Statistics</Company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FY2020 Nonsubstantive Change Request</dc:title>
  <dc:subject>SSA Test surveys approval</dc:subject>
  <dc:creator>Cluskey, Kenneth - BLS;Herr, Corinne - BLS</dc:creator>
  <dc:description>Getting approval for FY 2014 ORS collection testing</dc:description>
  <cp:lastModifiedBy>Kincaid, Nora - BLS</cp:lastModifiedBy>
  <cp:revision>2</cp:revision>
  <cp:lastPrinted>2016-03-29T13:18:00Z</cp:lastPrinted>
  <dcterms:created xsi:type="dcterms:W3CDTF">2020-05-18T13:37:00Z</dcterms:created>
  <dcterms:modified xsi:type="dcterms:W3CDTF">2020-05-18T13:37:00Z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0x0101006AB5D87B1045A5499D14B8E81A5566AF</vt:lpwstr>
  </property>
</Properties>
</file>