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6EAE" w:rsidR="00256EAE" w:rsidP="00256EAE" w:rsidRDefault="00256EAE" w14:paraId="5EF37D75" w14:textId="2BDC737A">
      <w:pPr>
        <w:pStyle w:val="Title"/>
        <w:jc w:val="right"/>
        <w:rPr>
          <w:rFonts w:ascii="Arial" w:hAnsi="Arial" w:cs="Arial"/>
          <w:sz w:val="28"/>
        </w:rPr>
      </w:pPr>
      <w:r w:rsidRPr="00256EAE">
        <w:rPr>
          <w:rFonts w:ascii="Arial" w:hAnsi="Arial" w:cs="Arial"/>
          <w:sz w:val="28"/>
        </w:rPr>
        <w:fldChar w:fldCharType="begin"/>
      </w:r>
      <w:r w:rsidRPr="00256EAE">
        <w:rPr>
          <w:rFonts w:ascii="Arial" w:hAnsi="Arial" w:cs="Arial"/>
          <w:sz w:val="28"/>
        </w:rPr>
        <w:instrText xml:space="preserve"> DATE \@ "M/d/yyyy" </w:instrText>
      </w:r>
      <w:r w:rsidRPr="00256EAE">
        <w:rPr>
          <w:rFonts w:ascii="Arial" w:hAnsi="Arial" w:cs="Arial"/>
          <w:sz w:val="28"/>
        </w:rPr>
        <w:fldChar w:fldCharType="separate"/>
      </w:r>
      <w:r xmlns:w="http://schemas.openxmlformats.org/wordprocessingml/2006/main" w:rsidR="00A24D66">
        <w:rPr>
          <w:rFonts w:ascii="Arial" w:hAnsi="Arial" w:cs="Arial"/>
          <w:noProof/>
          <w:sz w:val="28"/>
        </w:rPr>
        <w:t>10/21/2019</w:t>
      </w:r>
      <w:r w:rsidRPr="00256EAE">
        <w:rPr>
          <w:rFonts w:ascii="Arial" w:hAnsi="Arial" w:cs="Arial"/>
          <w:sz w:val="28"/>
        </w:rPr>
        <w:fldChar w:fldCharType="end"/>
      </w:r>
    </w:p>
    <w:p w:rsidRPr="00244357" w:rsidR="00256EAE" w:rsidP="00256EAE" w:rsidRDefault="00402D69" w14:paraId="3E20D336" w14:textId="77777777">
      <w:pPr>
        <w:pStyle w:val="Title"/>
        <w:rPr>
          <w:rFonts w:ascii="Arial" w:hAnsi="Arial" w:cs="Arial"/>
        </w:rPr>
      </w:pPr>
      <w:r w:rsidRPr="00244357">
        <w:rPr>
          <w:rFonts w:ascii="Arial" w:hAnsi="Arial" w:cs="Arial"/>
        </w:rPr>
        <w:t xml:space="preserve">Supporting Statement for </w:t>
      </w:r>
    </w:p>
    <w:p w:rsidRPr="00244357" w:rsidR="00402D69" w:rsidP="00402D69" w:rsidRDefault="00402D69" w14:paraId="0C539311" w14:textId="77777777">
      <w:pPr>
        <w:pStyle w:val="Title"/>
        <w:rPr>
          <w:rFonts w:ascii="Arial" w:hAnsi="Arial" w:cs="Arial"/>
          <w:sz w:val="28"/>
        </w:rPr>
      </w:pPr>
      <w:r w:rsidRPr="00244357">
        <w:rPr>
          <w:rFonts w:ascii="Arial" w:hAnsi="Arial" w:cs="Arial"/>
        </w:rPr>
        <w:t>Paperwork Reduction Act Submissions</w:t>
      </w:r>
    </w:p>
    <w:p w:rsidRPr="00DA74B9" w:rsidR="00402D69" w:rsidP="00402D69" w:rsidRDefault="00402D69" w14:paraId="7D3D9B7C" w14:textId="77777777">
      <w:pPr>
        <w:tabs>
          <w:tab w:val="left" w:pos="-720"/>
        </w:tabs>
        <w:suppressAutoHyphens/>
        <w:rPr>
          <w:b/>
          <w:color w:val="FF0000"/>
          <w:sz w:val="28"/>
        </w:rPr>
      </w:pPr>
    </w:p>
    <w:p w:rsidR="00256EAE" w:rsidP="00256EAE" w:rsidRDefault="00256EAE" w14:paraId="3F82D99C" w14:textId="77777777">
      <w:pPr>
        <w:tabs>
          <w:tab w:val="left" w:pos="-720"/>
        </w:tabs>
        <w:suppressAutoHyphens/>
        <w:rPr>
          <w:b/>
          <w:color w:val="FF0000"/>
          <w:sz w:val="28"/>
          <w:szCs w:val="28"/>
        </w:rPr>
      </w:pPr>
      <w:r w:rsidRPr="00B92B09">
        <w:rPr>
          <w:b/>
          <w:sz w:val="28"/>
          <w:szCs w:val="28"/>
        </w:rPr>
        <w:t xml:space="preserve">OMB Control Number:  </w:t>
      </w:r>
      <w:r w:rsidRPr="008F578A" w:rsidR="008F578A">
        <w:rPr>
          <w:b/>
          <w:sz w:val="28"/>
          <w:szCs w:val="28"/>
        </w:rPr>
        <w:t>1660-0143</w:t>
      </w:r>
    </w:p>
    <w:p w:rsidRPr="00B92B09" w:rsidR="00256EAE" w:rsidP="00256EAE" w:rsidRDefault="00256EAE" w14:paraId="19E30F5D" w14:textId="77777777">
      <w:pPr>
        <w:tabs>
          <w:tab w:val="left" w:pos="-720"/>
        </w:tabs>
        <w:suppressAutoHyphens/>
        <w:rPr>
          <w:b/>
          <w:sz w:val="28"/>
          <w:szCs w:val="28"/>
        </w:rPr>
      </w:pPr>
    </w:p>
    <w:p w:rsidR="00256EAE" w:rsidP="00256EAE" w:rsidRDefault="00256EAE" w14:paraId="36D12685" w14:textId="77777777">
      <w:pPr>
        <w:tabs>
          <w:tab w:val="left" w:pos="-720"/>
        </w:tabs>
        <w:suppressAutoHyphens/>
        <w:rPr>
          <w:b/>
          <w:sz w:val="28"/>
          <w:szCs w:val="28"/>
        </w:rPr>
      </w:pPr>
      <w:r w:rsidRPr="00B92B09">
        <w:rPr>
          <w:b/>
          <w:sz w:val="28"/>
          <w:szCs w:val="28"/>
        </w:rPr>
        <w:t xml:space="preserve">Title:  </w:t>
      </w:r>
      <w:r>
        <w:rPr>
          <w:b/>
          <w:sz w:val="28"/>
          <w:szCs w:val="28"/>
        </w:rPr>
        <w:t>Federal Emergency Management Agency Individual Assistance Customer Satisfaction Surveys</w:t>
      </w:r>
    </w:p>
    <w:p w:rsidRPr="00B92B09" w:rsidR="00256EAE" w:rsidP="00256EAE" w:rsidRDefault="00256EAE" w14:paraId="10BF9DF4" w14:textId="77777777">
      <w:pPr>
        <w:tabs>
          <w:tab w:val="left" w:pos="-720"/>
        </w:tabs>
        <w:suppressAutoHyphens/>
        <w:rPr>
          <w:b/>
          <w:sz w:val="28"/>
          <w:szCs w:val="28"/>
        </w:rPr>
      </w:pPr>
    </w:p>
    <w:p w:rsidR="00256EAE" w:rsidP="00256EAE" w:rsidRDefault="00256EAE" w14:paraId="221B40C1" w14:textId="77777777">
      <w:pPr>
        <w:tabs>
          <w:tab w:val="left" w:pos="-720"/>
        </w:tabs>
        <w:suppressAutoHyphens/>
        <w:rPr>
          <w:b/>
          <w:sz w:val="28"/>
          <w:szCs w:val="28"/>
        </w:rPr>
      </w:pPr>
      <w:r w:rsidRPr="00B92B09">
        <w:rPr>
          <w:b/>
          <w:sz w:val="28"/>
          <w:szCs w:val="28"/>
        </w:rPr>
        <w:t xml:space="preserve">Form Number(s):  </w:t>
      </w:r>
    </w:p>
    <w:p w:rsidRPr="00700F8A" w:rsidR="00EE0A65" w:rsidP="00EE0A65" w:rsidRDefault="00EE0A65" w14:paraId="0A8FFEEA" w14:textId="77777777">
      <w:pPr>
        <w:tabs>
          <w:tab w:val="left" w:pos="-720"/>
        </w:tabs>
        <w:suppressAutoHyphens/>
        <w:rPr>
          <w:b/>
          <w:sz w:val="28"/>
          <w:szCs w:val="28"/>
        </w:rPr>
      </w:pPr>
      <w:r w:rsidRPr="00B92B09">
        <w:rPr>
          <w:b/>
          <w:sz w:val="28"/>
          <w:szCs w:val="28"/>
        </w:rPr>
        <w:t xml:space="preserve">FEMA </w:t>
      </w:r>
      <w:r w:rsidRPr="00700F8A">
        <w:rPr>
          <w:b/>
          <w:sz w:val="28"/>
          <w:szCs w:val="28"/>
        </w:rPr>
        <w:t>Form 519-0-36</w:t>
      </w:r>
      <w:r w:rsidRPr="00700F8A">
        <w:rPr>
          <w:b/>
          <w:sz w:val="28"/>
          <w:szCs w:val="28"/>
        </w:rPr>
        <w:tab/>
        <w:t>Initial Survey –Phone</w:t>
      </w:r>
    </w:p>
    <w:p w:rsidRPr="00700F8A" w:rsidR="00EE0A65" w:rsidP="00EE0A65" w:rsidRDefault="00EE0A65" w14:paraId="5132FF78" w14:textId="77777777">
      <w:pPr>
        <w:tabs>
          <w:tab w:val="left" w:pos="-720"/>
        </w:tabs>
        <w:suppressAutoHyphens/>
        <w:rPr>
          <w:b/>
          <w:sz w:val="28"/>
          <w:szCs w:val="28"/>
        </w:rPr>
      </w:pPr>
      <w:r w:rsidRPr="00700F8A">
        <w:rPr>
          <w:b/>
          <w:sz w:val="28"/>
          <w:szCs w:val="28"/>
        </w:rPr>
        <w:t>FEMA Form 519-0-37</w:t>
      </w:r>
      <w:r w:rsidRPr="00700F8A">
        <w:rPr>
          <w:b/>
          <w:sz w:val="28"/>
          <w:szCs w:val="28"/>
        </w:rPr>
        <w:tab/>
        <w:t>Initial Survey -Electronic</w:t>
      </w:r>
    </w:p>
    <w:p w:rsidRPr="00700F8A" w:rsidR="00EE0A65" w:rsidP="00EE0A65" w:rsidRDefault="00EE0A65" w14:paraId="2C7F7BBB" w14:textId="77777777">
      <w:pPr>
        <w:tabs>
          <w:tab w:val="left" w:pos="-720"/>
        </w:tabs>
        <w:suppressAutoHyphens/>
        <w:rPr>
          <w:b/>
          <w:sz w:val="28"/>
          <w:szCs w:val="28"/>
        </w:rPr>
      </w:pPr>
      <w:r w:rsidRPr="00700F8A">
        <w:rPr>
          <w:b/>
          <w:sz w:val="28"/>
          <w:szCs w:val="28"/>
        </w:rPr>
        <w:t>FEMA Form 519-0-38 Contact Survey -Phone</w:t>
      </w:r>
    </w:p>
    <w:p w:rsidRPr="00700F8A" w:rsidR="00EE0A65" w:rsidP="00EE0A65" w:rsidRDefault="00EE0A65" w14:paraId="31BA864F" w14:textId="77777777">
      <w:pPr>
        <w:tabs>
          <w:tab w:val="left" w:pos="-720"/>
        </w:tabs>
        <w:suppressAutoHyphens/>
        <w:rPr>
          <w:b/>
          <w:sz w:val="28"/>
          <w:szCs w:val="28"/>
        </w:rPr>
      </w:pPr>
      <w:r w:rsidRPr="00700F8A">
        <w:rPr>
          <w:b/>
          <w:sz w:val="28"/>
          <w:szCs w:val="28"/>
        </w:rPr>
        <w:t>FEMA Form 519-0-39 Contact Survey- Electronic</w:t>
      </w:r>
    </w:p>
    <w:p w:rsidRPr="00700F8A" w:rsidR="00EE0A65" w:rsidP="00EE0A65" w:rsidRDefault="00EE0A65" w14:paraId="5BBF4237" w14:textId="77777777">
      <w:pPr>
        <w:tabs>
          <w:tab w:val="left" w:pos="-720"/>
        </w:tabs>
        <w:suppressAutoHyphens/>
        <w:rPr>
          <w:b/>
          <w:sz w:val="28"/>
          <w:szCs w:val="28"/>
        </w:rPr>
      </w:pPr>
      <w:r w:rsidRPr="00700F8A">
        <w:rPr>
          <w:b/>
          <w:sz w:val="28"/>
          <w:szCs w:val="28"/>
        </w:rPr>
        <w:t>FEMA Form 519-0-40 Assessment Survey -Phone</w:t>
      </w:r>
    </w:p>
    <w:p w:rsidRPr="00700F8A" w:rsidR="00EE0A65" w:rsidP="00EE0A65" w:rsidRDefault="00EE0A65" w14:paraId="535C16B0" w14:textId="77777777">
      <w:pPr>
        <w:tabs>
          <w:tab w:val="left" w:pos="-720"/>
        </w:tabs>
        <w:suppressAutoHyphens/>
        <w:rPr>
          <w:b/>
          <w:sz w:val="28"/>
          <w:szCs w:val="28"/>
        </w:rPr>
      </w:pPr>
      <w:r w:rsidRPr="00700F8A">
        <w:rPr>
          <w:b/>
          <w:sz w:val="28"/>
          <w:szCs w:val="28"/>
        </w:rPr>
        <w:t xml:space="preserve">FEMA Form 519-0-41 Assessment Survey - Electronic </w:t>
      </w:r>
    </w:p>
    <w:p w:rsidR="00402D69" w:rsidP="00402D69" w:rsidRDefault="00402D69" w14:paraId="0EDF4E8F" w14:textId="77777777">
      <w:pPr>
        <w:tabs>
          <w:tab w:val="left" w:pos="-720"/>
        </w:tabs>
        <w:suppressAutoHyphens/>
        <w:rPr>
          <w:color w:val="31849B"/>
        </w:rPr>
      </w:pPr>
    </w:p>
    <w:p w:rsidR="00875636" w:rsidP="00402D69" w:rsidRDefault="00875636" w14:paraId="27D577A7" w14:textId="77777777">
      <w:pPr>
        <w:tabs>
          <w:tab w:val="left" w:pos="-720"/>
        </w:tabs>
        <w:suppressAutoHyphens/>
        <w:rPr>
          <w:color w:val="31849B"/>
        </w:rPr>
      </w:pPr>
    </w:p>
    <w:p w:rsidRPr="009762BB" w:rsidR="00842E74" w:rsidRDefault="00842E74" w14:paraId="435C01E2" w14:textId="77777777">
      <w:pPr>
        <w:tabs>
          <w:tab w:val="left" w:pos="-720"/>
        </w:tabs>
        <w:suppressAutoHyphens/>
        <w:rPr>
          <w:b/>
          <w:sz w:val="28"/>
        </w:rPr>
      </w:pPr>
      <w:r w:rsidRPr="009762BB">
        <w:rPr>
          <w:b/>
          <w:sz w:val="28"/>
        </w:rPr>
        <w:t>B.  Collections of Information Employing Statistical Methods.</w:t>
      </w:r>
    </w:p>
    <w:p w:rsidRPr="009762BB" w:rsidR="00842E74" w:rsidRDefault="00842E74" w14:paraId="3BC10821" w14:textId="77777777">
      <w:pPr>
        <w:tabs>
          <w:tab w:val="left" w:pos="-720"/>
        </w:tabs>
        <w:suppressAutoHyphens/>
      </w:pPr>
      <w:r w:rsidRPr="009762BB">
        <w:fldChar w:fldCharType="begin"/>
      </w:r>
      <w:r w:rsidRPr="009762BB">
        <w:instrText>ADVANCE \R 0.95</w:instrText>
      </w:r>
      <w:r w:rsidRPr="009762BB">
        <w:fldChar w:fldCharType="end"/>
      </w:r>
      <w:r w:rsidRPr="009762BB">
        <w:fldChar w:fldCharType="begin"/>
      </w:r>
      <w:r w:rsidRPr="009762BB">
        <w:instrText>ADVANCE \R 0.95</w:instrText>
      </w:r>
      <w:r w:rsidRPr="009762BB">
        <w:fldChar w:fldCharType="end"/>
      </w:r>
      <w:r w:rsidRPr="009762BB">
        <w:tab/>
      </w:r>
    </w:p>
    <w:p w:rsidRPr="009762BB" w:rsidR="00842E74" w:rsidRDefault="00842E74" w14:paraId="7761A956" w14:textId="77777777">
      <w:pPr>
        <w:tabs>
          <w:tab w:val="left" w:pos="-720"/>
        </w:tabs>
        <w:suppressAutoHyphens/>
      </w:pPr>
      <w:r w:rsidRPr="009762BB">
        <w:t>When Item 17 on the Form OMB 83-I is checked “Yes”, the following documentation should be included in the Supporting Statement to the extent it applies to the methods proposed:</w:t>
      </w:r>
    </w:p>
    <w:p w:rsidRPr="009762BB" w:rsidR="00842E74" w:rsidRDefault="00842E74" w14:paraId="78AA2FCA" w14:textId="77777777">
      <w:pPr>
        <w:tabs>
          <w:tab w:val="left" w:pos="-720"/>
        </w:tabs>
        <w:suppressAutoHyphens/>
      </w:pPr>
    </w:p>
    <w:p w:rsidRPr="009762BB" w:rsidR="008D08F6" w:rsidRDefault="008D08F6" w14:paraId="33F859C9" w14:textId="77777777">
      <w:pPr>
        <w:tabs>
          <w:tab w:val="left" w:pos="-720"/>
        </w:tabs>
        <w:suppressAutoHyphens/>
        <w:rPr>
          <w:b/>
        </w:rPr>
      </w:pPr>
      <w:r w:rsidRPr="009762BB">
        <w:rPr>
          <w:b/>
        </w:rPr>
        <w:t>If the collection does not involve statistical methodology</w:t>
      </w:r>
      <w:r w:rsidR="000F74CE">
        <w:rPr>
          <w:b/>
        </w:rPr>
        <w:t>,</w:t>
      </w:r>
      <w:r w:rsidRPr="009762BB">
        <w:rPr>
          <w:b/>
        </w:rPr>
        <w:t xml:space="preserve"> please enter “THERE IS NO STATISTICAL METHODOLOG</w:t>
      </w:r>
      <w:r w:rsidR="0081216A">
        <w:rPr>
          <w:b/>
        </w:rPr>
        <w:t xml:space="preserve">Y INVOLVED IN THIS COLLECTION” </w:t>
      </w:r>
      <w:r w:rsidRPr="009762BB">
        <w:rPr>
          <w:b/>
        </w:rPr>
        <w:t xml:space="preserve">and delete Q1 through 5. </w:t>
      </w:r>
    </w:p>
    <w:p w:rsidRPr="009762BB" w:rsidR="008D08F6" w:rsidRDefault="008D08F6" w14:paraId="5999422B" w14:textId="77777777">
      <w:pPr>
        <w:tabs>
          <w:tab w:val="left" w:pos="-720"/>
        </w:tabs>
        <w:suppressAutoHyphens/>
        <w:rPr>
          <w:b/>
        </w:rPr>
      </w:pPr>
    </w:p>
    <w:p w:rsidRPr="003578AD" w:rsidR="00D35B43" w:rsidP="001B57CA" w:rsidRDefault="006B296C" w14:paraId="678C56C4" w14:textId="77777777">
      <w:pPr>
        <w:tabs>
          <w:tab w:val="left" w:pos="-720"/>
          <w:tab w:val="num" w:pos="1080"/>
        </w:tabs>
        <w:suppressAutoHyphens/>
        <w:spacing w:after="120"/>
      </w:pPr>
      <w:r w:rsidRPr="009762BB">
        <w:rPr>
          <w:b/>
          <w:bCs/>
        </w:rPr>
        <w:t xml:space="preserve">1.  </w:t>
      </w:r>
      <w:r w:rsidRPr="009762BB" w:rsidR="00842E74">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Pr="009762BB" w:rsidR="003D05F2">
        <w:t xml:space="preserve"> </w:t>
      </w:r>
    </w:p>
    <w:p w:rsidR="004510BF" w:rsidP="00D35B43" w:rsidRDefault="00D35B43" w14:paraId="54D2C144" w14:textId="5C7E4189">
      <w:pPr>
        <w:rPr>
          <w:sz w:val="22"/>
          <w:szCs w:val="22"/>
        </w:rPr>
      </w:pPr>
      <w:r w:rsidRPr="00474607">
        <w:rPr>
          <w:sz w:val="22"/>
          <w:szCs w:val="22"/>
        </w:rPr>
        <w:t xml:space="preserve">The target population of the three surveys </w:t>
      </w:r>
      <w:r w:rsidRPr="00474607" w:rsidR="006C640C">
        <w:rPr>
          <w:sz w:val="22"/>
          <w:szCs w:val="22"/>
        </w:rPr>
        <w:t xml:space="preserve">in this collection </w:t>
      </w:r>
      <w:r w:rsidRPr="00474607">
        <w:rPr>
          <w:sz w:val="22"/>
          <w:szCs w:val="22"/>
        </w:rPr>
        <w:t>consist of all disaster survivors who registered for assistance with FEMA. The number of FEMA registrants varies depending on disaster size and number of disaster declarations.  Survey samples are stratified by disaster size (number of registrants) for each survey period</w:t>
      </w:r>
      <w:r w:rsidR="00402CE5">
        <w:rPr>
          <w:sz w:val="22"/>
          <w:szCs w:val="22"/>
        </w:rPr>
        <w:t xml:space="preserve">. </w:t>
      </w:r>
      <w:r w:rsidRPr="00474607">
        <w:rPr>
          <w:sz w:val="22"/>
          <w:szCs w:val="22"/>
        </w:rPr>
        <w:t>We make sure we have a proportionate amount of sample</w:t>
      </w:r>
      <w:r w:rsidR="005510D7">
        <w:rPr>
          <w:sz w:val="22"/>
          <w:szCs w:val="22"/>
        </w:rPr>
        <w:t xml:space="preserve">, </w:t>
      </w:r>
      <w:r w:rsidRPr="00474607">
        <w:rPr>
          <w:sz w:val="22"/>
          <w:szCs w:val="22"/>
        </w:rPr>
        <w:t>by disaster</w:t>
      </w:r>
      <w:r w:rsidR="005510D7">
        <w:rPr>
          <w:sz w:val="22"/>
          <w:szCs w:val="22"/>
        </w:rPr>
        <w:t>,</w:t>
      </w:r>
      <w:r w:rsidRPr="00474607">
        <w:rPr>
          <w:sz w:val="22"/>
          <w:szCs w:val="22"/>
        </w:rPr>
        <w:t xml:space="preserve"> to draw conclusions on the monthly</w:t>
      </w:r>
      <w:r w:rsidR="005510D7">
        <w:rPr>
          <w:sz w:val="22"/>
          <w:szCs w:val="22"/>
        </w:rPr>
        <w:t xml:space="preserve"> (and/or quarterly/yearly)</w:t>
      </w:r>
      <w:r w:rsidRPr="00474607">
        <w:rPr>
          <w:sz w:val="22"/>
          <w:szCs w:val="22"/>
        </w:rPr>
        <w:t xml:space="preserve"> population of FEMA registrants</w:t>
      </w:r>
      <w:r w:rsidRPr="00474607" w:rsidR="004510BF">
        <w:rPr>
          <w:sz w:val="22"/>
          <w:szCs w:val="22"/>
        </w:rPr>
        <w:t xml:space="preserve">. </w:t>
      </w:r>
      <w:r w:rsidRPr="00474607">
        <w:rPr>
          <w:sz w:val="22"/>
          <w:szCs w:val="22"/>
        </w:rPr>
        <w:t xml:space="preserve"> </w:t>
      </w:r>
      <w:r w:rsidR="005510D7">
        <w:rPr>
          <w:sz w:val="22"/>
          <w:szCs w:val="22"/>
        </w:rPr>
        <w:t xml:space="preserve"> </w:t>
      </w:r>
    </w:p>
    <w:p w:rsidRPr="00474607" w:rsidR="00F9531E" w:rsidP="00D35B43" w:rsidRDefault="00F9531E" w14:paraId="72A50D97" w14:textId="77777777">
      <w:pPr>
        <w:rPr>
          <w:sz w:val="22"/>
          <w:szCs w:val="22"/>
        </w:rPr>
      </w:pPr>
    </w:p>
    <w:p w:rsidR="00256EAE" w:rsidP="003578AD" w:rsidRDefault="003578AD" w14:paraId="344D25BF" w14:textId="05F95D1E">
      <w:pPr>
        <w:tabs>
          <w:tab w:val="left" w:pos="-720"/>
        </w:tabs>
        <w:suppressAutoHyphens/>
        <w:rPr>
          <w:sz w:val="22"/>
          <w:szCs w:val="22"/>
        </w:rPr>
      </w:pPr>
      <w:r w:rsidRPr="00474607">
        <w:rPr>
          <w:sz w:val="22"/>
          <w:szCs w:val="22"/>
        </w:rPr>
        <w:t xml:space="preserve">The purpose of the surveys in this collection is to use the data to guide leaders and managers in making decisions about ways to improve the quality of services provided by FEMA. </w:t>
      </w:r>
      <w:r w:rsidRPr="00474607" w:rsidR="00256EAE">
        <w:rPr>
          <w:sz w:val="22"/>
          <w:szCs w:val="22"/>
        </w:rPr>
        <w:t>The populations are</w:t>
      </w:r>
      <w:r w:rsidRPr="00474607" w:rsidR="007031C2">
        <w:rPr>
          <w:sz w:val="22"/>
          <w:szCs w:val="22"/>
        </w:rPr>
        <w:t xml:space="preserve"> </w:t>
      </w:r>
      <w:r w:rsidRPr="00474607" w:rsidR="00256EAE">
        <w:rPr>
          <w:sz w:val="22"/>
          <w:szCs w:val="22"/>
        </w:rPr>
        <w:t>grouped by the intent of the</w:t>
      </w:r>
      <w:r w:rsidRPr="00474607" w:rsidR="00327ED7">
        <w:rPr>
          <w:sz w:val="22"/>
          <w:szCs w:val="22"/>
        </w:rPr>
        <w:t xml:space="preserve"> scope of each survey </w:t>
      </w:r>
      <w:r w:rsidRPr="00474607" w:rsidR="00256EAE">
        <w:rPr>
          <w:sz w:val="22"/>
          <w:szCs w:val="22"/>
        </w:rPr>
        <w:t>as follows:</w:t>
      </w:r>
    </w:p>
    <w:p w:rsidRPr="00474607" w:rsidR="005510D7" w:rsidP="003578AD" w:rsidRDefault="005510D7" w14:paraId="4A760C28" w14:textId="77777777">
      <w:pPr>
        <w:tabs>
          <w:tab w:val="left" w:pos="-720"/>
        </w:tabs>
        <w:suppressAutoHyphens/>
        <w:rPr>
          <w:sz w:val="22"/>
          <w:szCs w:val="22"/>
        </w:rPr>
      </w:pPr>
    </w:p>
    <w:p w:rsidRPr="00474607" w:rsidR="00C843B5" w:rsidP="00C843B5" w:rsidRDefault="00256EAE" w14:paraId="3DB54AA3" w14:textId="6D535903">
      <w:pPr>
        <w:rPr>
          <w:sz w:val="22"/>
          <w:szCs w:val="22"/>
        </w:rPr>
      </w:pPr>
      <w:r w:rsidRPr="00474607">
        <w:rPr>
          <w:b/>
          <w:sz w:val="22"/>
          <w:szCs w:val="22"/>
        </w:rPr>
        <w:t xml:space="preserve">Initial </w:t>
      </w:r>
      <w:r w:rsidR="002F2031">
        <w:rPr>
          <w:b/>
          <w:sz w:val="22"/>
          <w:szCs w:val="22"/>
        </w:rPr>
        <w:t xml:space="preserve">(INT) </w:t>
      </w:r>
      <w:r w:rsidRPr="00474607">
        <w:rPr>
          <w:b/>
          <w:sz w:val="22"/>
          <w:szCs w:val="22"/>
        </w:rPr>
        <w:t>Survey</w:t>
      </w:r>
      <w:r w:rsidRPr="00474607" w:rsidR="0091474B">
        <w:rPr>
          <w:b/>
          <w:sz w:val="22"/>
          <w:szCs w:val="22"/>
        </w:rPr>
        <w:t xml:space="preserve"> (Phone or E</w:t>
      </w:r>
      <w:r w:rsidRPr="00474607" w:rsidR="00BA0845">
        <w:rPr>
          <w:b/>
          <w:sz w:val="22"/>
          <w:szCs w:val="22"/>
        </w:rPr>
        <w:t>lectronic</w:t>
      </w:r>
      <w:r w:rsidRPr="00474607" w:rsidR="0091474B">
        <w:rPr>
          <w:b/>
          <w:sz w:val="22"/>
          <w:szCs w:val="22"/>
        </w:rPr>
        <w:t>)</w:t>
      </w:r>
      <w:r w:rsidRPr="00474607">
        <w:rPr>
          <w:b/>
          <w:sz w:val="22"/>
          <w:szCs w:val="22"/>
        </w:rPr>
        <w:t xml:space="preserve"> </w:t>
      </w:r>
      <w:r w:rsidRPr="00474607">
        <w:rPr>
          <w:sz w:val="22"/>
          <w:szCs w:val="22"/>
        </w:rPr>
        <w:t>measure</w:t>
      </w:r>
      <w:r w:rsidRPr="00474607" w:rsidR="00B16681">
        <w:rPr>
          <w:sz w:val="22"/>
          <w:szCs w:val="22"/>
        </w:rPr>
        <w:t>s</w:t>
      </w:r>
      <w:r w:rsidRPr="00474607">
        <w:rPr>
          <w:sz w:val="22"/>
          <w:szCs w:val="22"/>
        </w:rPr>
        <w:t xml:space="preserve"> the quality of disaster assistance information and service</w:t>
      </w:r>
      <w:r w:rsidRPr="00474607" w:rsidR="00C1072D">
        <w:rPr>
          <w:sz w:val="22"/>
          <w:szCs w:val="22"/>
        </w:rPr>
        <w:t>s</w:t>
      </w:r>
      <w:r w:rsidRPr="00474607">
        <w:rPr>
          <w:sz w:val="22"/>
          <w:szCs w:val="22"/>
        </w:rPr>
        <w:t xml:space="preserve"> received during the initial registration proc</w:t>
      </w:r>
      <w:r w:rsidRPr="00474607" w:rsidR="00B16681">
        <w:rPr>
          <w:sz w:val="22"/>
          <w:szCs w:val="22"/>
        </w:rPr>
        <w:t xml:space="preserve">ess. </w:t>
      </w:r>
      <w:r w:rsidRPr="00474607" w:rsidR="006D4D28">
        <w:rPr>
          <w:sz w:val="22"/>
          <w:szCs w:val="22"/>
        </w:rPr>
        <w:t>Possible registration</w:t>
      </w:r>
      <w:r w:rsidRPr="00474607" w:rsidR="00176076">
        <w:rPr>
          <w:sz w:val="22"/>
          <w:szCs w:val="22"/>
        </w:rPr>
        <w:t xml:space="preserve"> methods </w:t>
      </w:r>
      <w:r w:rsidRPr="00474607" w:rsidR="006D4D28">
        <w:rPr>
          <w:sz w:val="22"/>
          <w:szCs w:val="22"/>
        </w:rPr>
        <w:t>include</w:t>
      </w:r>
      <w:r w:rsidRPr="00474607" w:rsidR="00176076">
        <w:rPr>
          <w:sz w:val="22"/>
          <w:szCs w:val="22"/>
        </w:rPr>
        <w:t xml:space="preserve"> (1) with a FEMA representative or (2) online via D</w:t>
      </w:r>
      <w:r w:rsidRPr="00474607" w:rsidR="006D4D28">
        <w:rPr>
          <w:sz w:val="22"/>
          <w:szCs w:val="22"/>
        </w:rPr>
        <w:t>isasterAssistance.gov website.</w:t>
      </w:r>
      <w:r w:rsidRPr="00474607" w:rsidR="00DA1BD8">
        <w:rPr>
          <w:sz w:val="22"/>
          <w:szCs w:val="22"/>
        </w:rPr>
        <w:t xml:space="preserve"> </w:t>
      </w:r>
      <w:r w:rsidRPr="00474607" w:rsidR="006D4D28">
        <w:rPr>
          <w:sz w:val="22"/>
          <w:szCs w:val="22"/>
        </w:rPr>
        <w:t xml:space="preserve"> </w:t>
      </w:r>
      <w:r w:rsidRPr="00474607" w:rsidR="00C843B5">
        <w:rPr>
          <w:sz w:val="22"/>
          <w:szCs w:val="22"/>
        </w:rPr>
        <w:t xml:space="preserve">The survey uses a skip pattern </w:t>
      </w:r>
      <w:r w:rsidRPr="00474607" w:rsidR="00143243">
        <w:rPr>
          <w:sz w:val="22"/>
          <w:szCs w:val="22"/>
        </w:rPr>
        <w:t xml:space="preserve">to </w:t>
      </w:r>
      <w:r w:rsidRPr="00474607" w:rsidR="00C843B5">
        <w:rPr>
          <w:sz w:val="22"/>
          <w:szCs w:val="22"/>
        </w:rPr>
        <w:t xml:space="preserve">ask </w:t>
      </w:r>
      <w:r w:rsidRPr="00474607" w:rsidR="00143243">
        <w:rPr>
          <w:sz w:val="22"/>
          <w:szCs w:val="22"/>
        </w:rPr>
        <w:t xml:space="preserve">specific </w:t>
      </w:r>
      <w:r w:rsidRPr="00474607" w:rsidR="00C843B5">
        <w:rPr>
          <w:sz w:val="22"/>
          <w:szCs w:val="22"/>
        </w:rPr>
        <w:t>questions based on disaster survivor’s registration method</w:t>
      </w:r>
      <w:r w:rsidRPr="00474607" w:rsidR="00143243">
        <w:rPr>
          <w:sz w:val="22"/>
          <w:szCs w:val="22"/>
        </w:rPr>
        <w:t>s</w:t>
      </w:r>
      <w:r w:rsidRPr="00474607" w:rsidR="00C843B5">
        <w:rPr>
          <w:sz w:val="22"/>
          <w:szCs w:val="22"/>
        </w:rPr>
        <w:t>. The population for this survey is broken into two groups:</w:t>
      </w:r>
    </w:p>
    <w:p w:rsidRPr="00474607" w:rsidR="00C843B5" w:rsidP="00C843B5" w:rsidRDefault="00C843B5" w14:paraId="6EFD1472" w14:textId="0B2732CB">
      <w:pPr>
        <w:pStyle w:val="ListParagraph"/>
        <w:numPr>
          <w:ilvl w:val="0"/>
          <w:numId w:val="23"/>
        </w:numPr>
        <w:rPr>
          <w:sz w:val="22"/>
          <w:szCs w:val="22"/>
        </w:rPr>
      </w:pPr>
      <w:r w:rsidRPr="00474607">
        <w:rPr>
          <w:sz w:val="22"/>
          <w:szCs w:val="22"/>
        </w:rPr>
        <w:lastRenderedPageBreak/>
        <w:t>Registered by phone or FEMA agent- People who re</w:t>
      </w:r>
      <w:r w:rsidR="00D61810">
        <w:rPr>
          <w:sz w:val="22"/>
          <w:szCs w:val="22"/>
        </w:rPr>
        <w:t>gistered for</w:t>
      </w:r>
      <w:r w:rsidRPr="00474607">
        <w:rPr>
          <w:sz w:val="22"/>
          <w:szCs w:val="22"/>
        </w:rPr>
        <w:t xml:space="preserve"> disaster assistance from FEMA</w:t>
      </w:r>
      <w:r w:rsidR="006F76EC">
        <w:rPr>
          <w:sz w:val="22"/>
          <w:szCs w:val="22"/>
        </w:rPr>
        <w:t xml:space="preserve"> by phone or in person with a FEMA agent</w:t>
      </w:r>
      <w:r w:rsidRPr="00474607">
        <w:rPr>
          <w:sz w:val="22"/>
          <w:szCs w:val="22"/>
        </w:rPr>
        <w:t xml:space="preserve">. The target number of completes per month is </w:t>
      </w:r>
      <w:r w:rsidRPr="00474607" w:rsidR="009F53FE">
        <w:rPr>
          <w:sz w:val="22"/>
          <w:szCs w:val="22"/>
        </w:rPr>
        <w:t>55</w:t>
      </w:r>
      <w:r w:rsidRPr="00474607">
        <w:rPr>
          <w:sz w:val="22"/>
          <w:szCs w:val="22"/>
        </w:rPr>
        <w:t xml:space="preserve">0.  </w:t>
      </w:r>
    </w:p>
    <w:p w:rsidRPr="00474607" w:rsidR="00C843B5" w:rsidP="00C843B5" w:rsidRDefault="00C843B5" w14:paraId="7E065352" w14:textId="12CD237F">
      <w:pPr>
        <w:pStyle w:val="ListParagraph"/>
        <w:numPr>
          <w:ilvl w:val="0"/>
          <w:numId w:val="23"/>
        </w:numPr>
        <w:rPr>
          <w:sz w:val="22"/>
          <w:szCs w:val="22"/>
        </w:rPr>
      </w:pPr>
      <w:r w:rsidRPr="00474607">
        <w:rPr>
          <w:sz w:val="22"/>
          <w:szCs w:val="22"/>
        </w:rPr>
        <w:t>Registered online -People who re</w:t>
      </w:r>
      <w:r w:rsidR="00D61810">
        <w:rPr>
          <w:sz w:val="22"/>
          <w:szCs w:val="22"/>
        </w:rPr>
        <w:t>gistered for</w:t>
      </w:r>
      <w:r w:rsidRPr="00474607">
        <w:rPr>
          <w:sz w:val="22"/>
          <w:szCs w:val="22"/>
        </w:rPr>
        <w:t xml:space="preserve"> disaster assistance from FEMA</w:t>
      </w:r>
      <w:r w:rsidR="006F76EC">
        <w:rPr>
          <w:sz w:val="22"/>
          <w:szCs w:val="22"/>
        </w:rPr>
        <w:t xml:space="preserve"> using the website</w:t>
      </w:r>
      <w:r w:rsidRPr="00474607">
        <w:rPr>
          <w:sz w:val="22"/>
          <w:szCs w:val="22"/>
        </w:rPr>
        <w:t xml:space="preserve">. The target number of completes per month is </w:t>
      </w:r>
      <w:r w:rsidRPr="00474607" w:rsidR="009F53FE">
        <w:rPr>
          <w:sz w:val="22"/>
          <w:szCs w:val="22"/>
        </w:rPr>
        <w:t>55</w:t>
      </w:r>
      <w:r w:rsidRPr="00474607">
        <w:rPr>
          <w:sz w:val="22"/>
          <w:szCs w:val="22"/>
        </w:rPr>
        <w:t xml:space="preserve">0.  </w:t>
      </w:r>
    </w:p>
    <w:p w:rsidRPr="00474607" w:rsidR="009F53FE" w:rsidP="009F53FE" w:rsidRDefault="009F53FE" w14:paraId="53B75F02" w14:textId="77777777">
      <w:pPr>
        <w:pStyle w:val="ListParagraph"/>
        <w:rPr>
          <w:sz w:val="22"/>
          <w:szCs w:val="22"/>
        </w:rPr>
      </w:pPr>
    </w:p>
    <w:p w:rsidRPr="00474607" w:rsidR="00E735E9" w:rsidP="0077276E" w:rsidRDefault="00E735E9" w14:paraId="54C400E0" w14:textId="10178521">
      <w:pPr>
        <w:rPr>
          <w:sz w:val="22"/>
          <w:szCs w:val="22"/>
        </w:rPr>
      </w:pPr>
      <w:r w:rsidRPr="000F74CE">
        <w:rPr>
          <w:sz w:val="22"/>
          <w:szCs w:val="22"/>
        </w:rPr>
        <w:t xml:space="preserve">Additional questions are asked for </w:t>
      </w:r>
      <w:r>
        <w:rPr>
          <w:sz w:val="22"/>
          <w:szCs w:val="22"/>
        </w:rPr>
        <w:t>applicants</w:t>
      </w:r>
      <w:r w:rsidRPr="000F74CE">
        <w:rPr>
          <w:sz w:val="22"/>
          <w:szCs w:val="22"/>
        </w:rPr>
        <w:t xml:space="preserve"> who visited at Disaster Recovery Center (DRC).  We estimate 37% of applicants visit a DRC.  </w:t>
      </w:r>
      <w:r>
        <w:rPr>
          <w:sz w:val="22"/>
          <w:szCs w:val="22"/>
        </w:rPr>
        <w:t>In order to draw statistically valid conclusions about applicants who visit a DRC, w</w:t>
      </w:r>
      <w:r w:rsidRPr="000F74CE">
        <w:rPr>
          <w:sz w:val="22"/>
          <w:szCs w:val="22"/>
        </w:rPr>
        <w:t>e increase</w:t>
      </w:r>
      <w:r>
        <w:rPr>
          <w:sz w:val="22"/>
          <w:szCs w:val="22"/>
        </w:rPr>
        <w:t>d the necessary sample size for the INT Survey.</w:t>
      </w:r>
      <w:r w:rsidRPr="000F74CE">
        <w:rPr>
          <w:sz w:val="22"/>
          <w:szCs w:val="22"/>
        </w:rPr>
        <w:t xml:space="preserve"> </w:t>
      </w:r>
      <w:r>
        <w:rPr>
          <w:sz w:val="22"/>
          <w:szCs w:val="22"/>
        </w:rPr>
        <w:t>Approximately</w:t>
      </w:r>
      <w:r w:rsidRPr="000F74CE">
        <w:rPr>
          <w:sz w:val="22"/>
          <w:szCs w:val="22"/>
        </w:rPr>
        <w:t xml:space="preserve"> 1,1</w:t>
      </w:r>
      <w:r>
        <w:rPr>
          <w:sz w:val="22"/>
          <w:szCs w:val="22"/>
        </w:rPr>
        <w:t>0</w:t>
      </w:r>
      <w:r w:rsidRPr="000F74CE">
        <w:rPr>
          <w:sz w:val="22"/>
          <w:szCs w:val="22"/>
        </w:rPr>
        <w:t xml:space="preserve">0 </w:t>
      </w:r>
      <w:r>
        <w:rPr>
          <w:sz w:val="22"/>
          <w:szCs w:val="22"/>
        </w:rPr>
        <w:t>completions for INT (550-</w:t>
      </w:r>
      <w:r w:rsidRPr="000F74CE">
        <w:rPr>
          <w:sz w:val="22"/>
          <w:szCs w:val="22"/>
        </w:rPr>
        <w:t>phone</w:t>
      </w:r>
      <w:r>
        <w:rPr>
          <w:sz w:val="22"/>
          <w:szCs w:val="22"/>
        </w:rPr>
        <w:t xml:space="preserve"> registration;550</w:t>
      </w:r>
      <w:r w:rsidRPr="000F74CE">
        <w:rPr>
          <w:sz w:val="22"/>
          <w:szCs w:val="22"/>
        </w:rPr>
        <w:t xml:space="preserve"> online registratio</w:t>
      </w:r>
      <w:r>
        <w:rPr>
          <w:sz w:val="22"/>
          <w:szCs w:val="22"/>
        </w:rPr>
        <w:t>n)</w:t>
      </w:r>
      <w:r w:rsidRPr="000F74CE">
        <w:rPr>
          <w:sz w:val="22"/>
          <w:szCs w:val="22"/>
        </w:rPr>
        <w:t xml:space="preserve"> </w:t>
      </w:r>
      <w:r w:rsidR="002F73EC">
        <w:rPr>
          <w:sz w:val="22"/>
          <w:szCs w:val="22"/>
        </w:rPr>
        <w:t>provides</w:t>
      </w:r>
      <w:r w:rsidRPr="000F74CE">
        <w:rPr>
          <w:sz w:val="22"/>
          <w:szCs w:val="22"/>
        </w:rPr>
        <w:t xml:space="preserve"> ~400 DRC visitors.</w:t>
      </w:r>
      <w:r w:rsidRPr="00474607">
        <w:rPr>
          <w:sz w:val="22"/>
          <w:szCs w:val="22"/>
        </w:rPr>
        <w:fldChar w:fldCharType="begin"/>
      </w:r>
      <w:r w:rsidRPr="00474607">
        <w:rPr>
          <w:sz w:val="22"/>
          <w:szCs w:val="22"/>
        </w:rPr>
        <w:instrText xml:space="preserve"> QUOTE </w:instrText>
      </w:r>
      <m:oMath>
        <m:r>
          <m:rPr>
            <m:sty m:val="p"/>
          </m:rPr>
          <w:rPr>
            <w:rFonts w:ascii="Cambria Math" w:hAnsi="Cambria Math"/>
            <w:sz w:val="22"/>
            <w:szCs w:val="22"/>
          </w:rPr>
          <m:t>9,566=</m:t>
        </m:r>
        <m:f>
          <m:fPr>
            <m:ctrlPr>
              <w:rPr>
                <w:rFonts w:ascii="Cambria Math" w:hAnsi="Cambria Math" w:eastAsia="Calibri"/>
                <w:i/>
                <w:sz w:val="22"/>
                <w:szCs w:val="22"/>
              </w:rPr>
            </m:ctrlPr>
          </m:fPr>
          <m:num>
            <m:r>
              <m:rPr>
                <m:sty m:val="p"/>
              </m:rPr>
              <w:rPr>
                <w:rFonts w:ascii="Cambria Math" w:hAnsi="Cambria Math"/>
                <w:sz w:val="22"/>
                <w:szCs w:val="22"/>
              </w:rPr>
              <m:t>272×12 Months</m:t>
            </m:r>
          </m:num>
          <m:den>
            <m:r>
              <m:rPr>
                <m:sty m:val="p"/>
              </m:rPr>
              <w:rPr>
                <w:rFonts w:ascii="Cambria Math" w:hAnsi="Cambria Math"/>
                <w:sz w:val="22"/>
                <w:szCs w:val="22"/>
              </w:rPr>
              <m:t>0.34</m:t>
            </m:r>
          </m:den>
        </m:f>
      </m:oMath>
      <w:r w:rsidRPr="00474607">
        <w:rPr>
          <w:sz w:val="22"/>
          <w:szCs w:val="22"/>
        </w:rPr>
        <w:instrText xml:space="preserve"> </w:instrText>
      </w:r>
      <w:r w:rsidRPr="00474607">
        <w:rPr>
          <w:sz w:val="22"/>
          <w:szCs w:val="22"/>
        </w:rPr>
        <w:fldChar w:fldCharType="end"/>
      </w:r>
    </w:p>
    <w:p w:rsidRPr="00474607" w:rsidR="00176076" w:rsidP="0030521A" w:rsidRDefault="0030521A" w14:paraId="60C9646A" w14:textId="77777777">
      <w:pPr>
        <w:ind w:firstLine="720"/>
        <w:rPr>
          <w:sz w:val="22"/>
          <w:szCs w:val="22"/>
        </w:rPr>
      </w:pPr>
      <w:r w:rsidRPr="00474607">
        <w:rPr>
          <w:sz w:val="22"/>
          <w:szCs w:val="22"/>
        </w:rPr>
        <w:fldChar w:fldCharType="begin"/>
      </w:r>
      <w:r w:rsidRPr="00474607">
        <w:rPr>
          <w:sz w:val="22"/>
          <w:szCs w:val="22"/>
        </w:rPr>
        <w:instrText xml:space="preserve"> QUOTE </w:instrText>
      </w:r>
      <m:oMath>
        <m:r>
          <m:rPr>
            <m:sty m:val="p"/>
          </m:rPr>
          <w:rPr>
            <w:rFonts w:ascii="Cambria Math" w:hAnsi="Cambria Math"/>
            <w:sz w:val="22"/>
            <w:szCs w:val="22"/>
          </w:rPr>
          <m:t>9,566=</m:t>
        </m:r>
        <m:f>
          <m:fPr>
            <m:ctrlPr>
              <w:rPr>
                <w:rFonts w:ascii="Cambria Math" w:hAnsi="Cambria Math" w:eastAsia="Calibri"/>
                <w:i/>
                <w:sz w:val="22"/>
                <w:szCs w:val="22"/>
              </w:rPr>
            </m:ctrlPr>
          </m:fPr>
          <m:num>
            <m:r>
              <m:rPr>
                <m:sty m:val="p"/>
              </m:rPr>
              <w:rPr>
                <w:rFonts w:ascii="Cambria Math" w:hAnsi="Cambria Math"/>
                <w:sz w:val="22"/>
                <w:szCs w:val="22"/>
              </w:rPr>
              <m:t>272×12 Months</m:t>
            </m:r>
          </m:num>
          <m:den>
            <m:r>
              <m:rPr>
                <m:sty m:val="p"/>
              </m:rPr>
              <w:rPr>
                <w:rFonts w:ascii="Cambria Math" w:hAnsi="Cambria Math"/>
                <w:sz w:val="22"/>
                <w:szCs w:val="22"/>
              </w:rPr>
              <m:t>0.34</m:t>
            </m:r>
          </m:den>
        </m:f>
      </m:oMath>
      <w:r w:rsidRPr="00474607">
        <w:rPr>
          <w:sz w:val="22"/>
          <w:szCs w:val="22"/>
        </w:rPr>
        <w:instrText xml:space="preserve"> </w:instrText>
      </w:r>
      <w:r w:rsidRPr="00474607">
        <w:rPr>
          <w:sz w:val="22"/>
          <w:szCs w:val="22"/>
        </w:rPr>
        <w:fldChar w:fldCharType="end"/>
      </w:r>
    </w:p>
    <w:p w:rsidRPr="00474607" w:rsidR="002C38F2" w:rsidP="002C38F2" w:rsidRDefault="00256EAE" w14:paraId="02D027B6" w14:textId="7BC5F145">
      <w:pPr>
        <w:rPr>
          <w:sz w:val="22"/>
          <w:szCs w:val="22"/>
        </w:rPr>
      </w:pPr>
      <w:r w:rsidRPr="00474607">
        <w:rPr>
          <w:b/>
          <w:sz w:val="22"/>
          <w:szCs w:val="22"/>
        </w:rPr>
        <w:t>Contact</w:t>
      </w:r>
      <w:r w:rsidR="002F2031">
        <w:rPr>
          <w:b/>
          <w:sz w:val="22"/>
          <w:szCs w:val="22"/>
        </w:rPr>
        <w:t xml:space="preserve"> (CNT)</w:t>
      </w:r>
      <w:r w:rsidRPr="00474607">
        <w:rPr>
          <w:b/>
          <w:sz w:val="22"/>
          <w:szCs w:val="22"/>
        </w:rPr>
        <w:t xml:space="preserve"> Survey</w:t>
      </w:r>
      <w:r w:rsidR="002F2031">
        <w:rPr>
          <w:b/>
          <w:sz w:val="22"/>
          <w:szCs w:val="22"/>
        </w:rPr>
        <w:t xml:space="preserve"> </w:t>
      </w:r>
      <w:r w:rsidRPr="00474607" w:rsidR="003E461F">
        <w:rPr>
          <w:b/>
          <w:sz w:val="22"/>
          <w:szCs w:val="22"/>
        </w:rPr>
        <w:t>(Phone or E</w:t>
      </w:r>
      <w:r w:rsidRPr="00474607" w:rsidR="00BA0845">
        <w:rPr>
          <w:b/>
          <w:sz w:val="22"/>
          <w:szCs w:val="22"/>
        </w:rPr>
        <w:t>lectronic</w:t>
      </w:r>
      <w:r w:rsidRPr="00474607" w:rsidR="003E461F">
        <w:rPr>
          <w:b/>
          <w:sz w:val="22"/>
          <w:szCs w:val="22"/>
        </w:rPr>
        <w:t xml:space="preserve">) </w:t>
      </w:r>
      <w:r w:rsidRPr="00474607" w:rsidR="003E461F">
        <w:rPr>
          <w:sz w:val="22"/>
          <w:szCs w:val="22"/>
        </w:rPr>
        <w:t>measures the quality of disaster ass</w:t>
      </w:r>
      <w:r w:rsidRPr="00474607" w:rsidR="00337137">
        <w:rPr>
          <w:sz w:val="22"/>
          <w:szCs w:val="22"/>
        </w:rPr>
        <w:t xml:space="preserve">istance information and services </w:t>
      </w:r>
      <w:r w:rsidRPr="00474607" w:rsidR="003E461F">
        <w:rPr>
          <w:sz w:val="22"/>
          <w:szCs w:val="22"/>
        </w:rPr>
        <w:t>received during additional contact methods with FEMA.</w:t>
      </w:r>
      <w:r w:rsidRPr="00474607" w:rsidR="00457DA6">
        <w:rPr>
          <w:sz w:val="22"/>
          <w:szCs w:val="22"/>
        </w:rPr>
        <w:t xml:space="preserve"> </w:t>
      </w:r>
      <w:r w:rsidRPr="00474607" w:rsidR="003E461F">
        <w:rPr>
          <w:sz w:val="22"/>
          <w:szCs w:val="22"/>
        </w:rPr>
        <w:t>These contact methods consist (1) with a FEMA representative phone contact</w:t>
      </w:r>
      <w:r w:rsidR="00F9562B">
        <w:rPr>
          <w:sz w:val="22"/>
          <w:szCs w:val="22"/>
        </w:rPr>
        <w:t xml:space="preserve">, </w:t>
      </w:r>
      <w:r w:rsidRPr="00474607" w:rsidR="003E461F">
        <w:rPr>
          <w:sz w:val="22"/>
          <w:szCs w:val="22"/>
        </w:rPr>
        <w:t>(2) FEMA inspector contact</w:t>
      </w:r>
      <w:r w:rsidR="006B2E65">
        <w:rPr>
          <w:sz w:val="22"/>
          <w:szCs w:val="22"/>
        </w:rPr>
        <w:t xml:space="preserve">, </w:t>
      </w:r>
      <w:r w:rsidRPr="00474607" w:rsidR="003E461F">
        <w:rPr>
          <w:sz w:val="22"/>
          <w:szCs w:val="22"/>
        </w:rPr>
        <w:t>and (3) online account access via DisasterAssistance.gov website.</w:t>
      </w:r>
      <w:r w:rsidRPr="00474607" w:rsidR="00FC2BA5">
        <w:rPr>
          <w:sz w:val="22"/>
          <w:szCs w:val="22"/>
        </w:rPr>
        <w:t xml:space="preserve"> </w:t>
      </w:r>
      <w:r w:rsidRPr="00474607" w:rsidR="003E461F">
        <w:rPr>
          <w:sz w:val="22"/>
          <w:szCs w:val="22"/>
        </w:rPr>
        <w:t xml:space="preserve"> </w:t>
      </w:r>
      <w:r w:rsidRPr="00474607" w:rsidR="00FC2BA5">
        <w:rPr>
          <w:sz w:val="22"/>
          <w:szCs w:val="22"/>
        </w:rPr>
        <w:t xml:space="preserve">This would include someone checking the status of their application or calling a Representative to ask questions about their case. </w:t>
      </w:r>
      <w:r w:rsidR="001D0167">
        <w:rPr>
          <w:sz w:val="22"/>
          <w:szCs w:val="22"/>
        </w:rPr>
        <w:t xml:space="preserve"> </w:t>
      </w:r>
      <w:r w:rsidRPr="00474607" w:rsidR="002C38F2">
        <w:rPr>
          <w:sz w:val="22"/>
          <w:szCs w:val="22"/>
        </w:rPr>
        <w:t>The survey uses a skip pattern to ask specific questions based on disaster survivor’s type of contact.</w:t>
      </w:r>
      <w:r w:rsidR="00FE0412">
        <w:rPr>
          <w:sz w:val="22"/>
          <w:szCs w:val="22"/>
        </w:rPr>
        <w:t xml:space="preserve"> </w:t>
      </w:r>
      <w:r w:rsidRPr="00474607" w:rsidR="002C38F2">
        <w:rPr>
          <w:sz w:val="22"/>
          <w:szCs w:val="22"/>
        </w:rPr>
        <w:t xml:space="preserve">The population for this survey </w:t>
      </w:r>
      <w:r w:rsidR="00A12129">
        <w:rPr>
          <w:sz w:val="22"/>
          <w:szCs w:val="22"/>
        </w:rPr>
        <w:t>has</w:t>
      </w:r>
      <w:r w:rsidRPr="00474607" w:rsidR="002C38F2">
        <w:rPr>
          <w:sz w:val="22"/>
          <w:szCs w:val="22"/>
        </w:rPr>
        <w:t xml:space="preserve"> three groups:</w:t>
      </w:r>
    </w:p>
    <w:p w:rsidRPr="00474607" w:rsidR="002C38F2" w:rsidP="002C38F2" w:rsidRDefault="002C38F2" w14:paraId="069035FB" w14:textId="77777777">
      <w:pPr>
        <w:pStyle w:val="ListParagraph"/>
        <w:numPr>
          <w:ilvl w:val="0"/>
          <w:numId w:val="23"/>
        </w:numPr>
        <w:rPr>
          <w:sz w:val="22"/>
          <w:szCs w:val="22"/>
        </w:rPr>
      </w:pPr>
      <w:r w:rsidRPr="00474607">
        <w:rPr>
          <w:sz w:val="22"/>
          <w:szCs w:val="22"/>
        </w:rPr>
        <w:t xml:space="preserve">Phone contact (Helpline) - People who called in about their application. The target number of completes per month is 400.  </w:t>
      </w:r>
    </w:p>
    <w:p w:rsidRPr="00474607" w:rsidR="002C38F2" w:rsidP="002C38F2" w:rsidRDefault="002C38F2" w14:paraId="65738EE3" w14:textId="4F62D5D0">
      <w:pPr>
        <w:pStyle w:val="ListParagraph"/>
        <w:numPr>
          <w:ilvl w:val="0"/>
          <w:numId w:val="23"/>
        </w:numPr>
        <w:rPr>
          <w:sz w:val="22"/>
          <w:szCs w:val="22"/>
        </w:rPr>
      </w:pPr>
      <w:r w:rsidRPr="00474607">
        <w:rPr>
          <w:sz w:val="22"/>
          <w:szCs w:val="22"/>
        </w:rPr>
        <w:t>Online access via DisasterAssistance.gov -</w:t>
      </w:r>
      <w:r w:rsidR="001D0167">
        <w:rPr>
          <w:sz w:val="22"/>
          <w:szCs w:val="22"/>
        </w:rPr>
        <w:t xml:space="preserve"> </w:t>
      </w:r>
      <w:r w:rsidRPr="00474607">
        <w:rPr>
          <w:sz w:val="22"/>
          <w:szCs w:val="22"/>
        </w:rPr>
        <w:t>People accessed their application online. The target number of completes per month is 400.</w:t>
      </w:r>
    </w:p>
    <w:p w:rsidRPr="00474607" w:rsidR="002C38F2" w:rsidP="002C38F2" w:rsidRDefault="002C38F2" w14:paraId="1D3D8DD9" w14:textId="4A844549">
      <w:pPr>
        <w:pStyle w:val="ListParagraph"/>
        <w:numPr>
          <w:ilvl w:val="0"/>
          <w:numId w:val="23"/>
        </w:numPr>
        <w:rPr>
          <w:sz w:val="22"/>
          <w:szCs w:val="22"/>
        </w:rPr>
      </w:pPr>
      <w:r w:rsidRPr="00474607">
        <w:rPr>
          <w:sz w:val="22"/>
          <w:szCs w:val="22"/>
        </w:rPr>
        <w:t>Inspection</w:t>
      </w:r>
      <w:r w:rsidR="001D0167">
        <w:rPr>
          <w:sz w:val="22"/>
          <w:szCs w:val="22"/>
        </w:rPr>
        <w:t xml:space="preserve"> </w:t>
      </w:r>
      <w:r w:rsidRPr="00474607">
        <w:rPr>
          <w:sz w:val="22"/>
          <w:szCs w:val="22"/>
        </w:rPr>
        <w:t xml:space="preserve">- People who had an inspection. </w:t>
      </w:r>
      <w:r w:rsidRPr="00474607" w:rsidR="0013298A">
        <w:rPr>
          <w:sz w:val="22"/>
          <w:szCs w:val="22"/>
        </w:rPr>
        <w:t>The t</w:t>
      </w:r>
      <w:r w:rsidRPr="00474607">
        <w:rPr>
          <w:sz w:val="22"/>
          <w:szCs w:val="22"/>
        </w:rPr>
        <w:t xml:space="preserve">arget completion per month is 400.  </w:t>
      </w:r>
    </w:p>
    <w:p w:rsidRPr="00474607" w:rsidR="002C38F2" w:rsidP="002C38F2" w:rsidRDefault="002C38F2" w14:paraId="5D777DE5" w14:textId="77777777">
      <w:pPr>
        <w:rPr>
          <w:b/>
          <w:sz w:val="22"/>
          <w:szCs w:val="22"/>
        </w:rPr>
      </w:pPr>
    </w:p>
    <w:p w:rsidRPr="00474607" w:rsidR="00B21C3D" w:rsidP="002C38F2" w:rsidRDefault="00256EAE" w14:paraId="4C259FA5" w14:textId="35EE0391">
      <w:pPr>
        <w:rPr>
          <w:sz w:val="22"/>
          <w:szCs w:val="22"/>
        </w:rPr>
      </w:pPr>
      <w:r w:rsidRPr="00474607">
        <w:rPr>
          <w:b/>
          <w:sz w:val="22"/>
          <w:szCs w:val="22"/>
        </w:rPr>
        <w:t xml:space="preserve">Assessment </w:t>
      </w:r>
      <w:r w:rsidR="002F2031">
        <w:rPr>
          <w:b/>
          <w:sz w:val="22"/>
          <w:szCs w:val="22"/>
        </w:rPr>
        <w:t xml:space="preserve">(AST) </w:t>
      </w:r>
      <w:r w:rsidRPr="00474607" w:rsidR="00D640EF">
        <w:rPr>
          <w:b/>
          <w:sz w:val="22"/>
          <w:szCs w:val="22"/>
        </w:rPr>
        <w:t xml:space="preserve">Survey </w:t>
      </w:r>
      <w:r w:rsidRPr="00474607" w:rsidR="00584EE4">
        <w:rPr>
          <w:b/>
          <w:sz w:val="22"/>
          <w:szCs w:val="22"/>
        </w:rPr>
        <w:t>(Phone or E</w:t>
      </w:r>
      <w:r w:rsidRPr="00474607" w:rsidR="00BA0845">
        <w:rPr>
          <w:b/>
          <w:sz w:val="22"/>
          <w:szCs w:val="22"/>
        </w:rPr>
        <w:t>lectronic</w:t>
      </w:r>
      <w:r w:rsidRPr="00474607" w:rsidR="00584EE4">
        <w:rPr>
          <w:b/>
          <w:sz w:val="22"/>
          <w:szCs w:val="22"/>
        </w:rPr>
        <w:t xml:space="preserve">) </w:t>
      </w:r>
      <w:r w:rsidRPr="00474607" w:rsidR="00584EE4">
        <w:rPr>
          <w:sz w:val="22"/>
          <w:szCs w:val="22"/>
        </w:rPr>
        <w:t>measures the quality of disaster ass</w:t>
      </w:r>
      <w:r w:rsidRPr="00474607" w:rsidR="00C1072D">
        <w:rPr>
          <w:sz w:val="22"/>
          <w:szCs w:val="22"/>
        </w:rPr>
        <w:t xml:space="preserve">istance information and services </w:t>
      </w:r>
      <w:r w:rsidRPr="00474607" w:rsidR="00584EE4">
        <w:rPr>
          <w:sz w:val="22"/>
          <w:szCs w:val="22"/>
        </w:rPr>
        <w:t xml:space="preserve">received after eligibility is determined. </w:t>
      </w:r>
      <w:r w:rsidRPr="00474607" w:rsidR="00B21C3D">
        <w:rPr>
          <w:sz w:val="22"/>
          <w:szCs w:val="22"/>
        </w:rPr>
        <w:t xml:space="preserve"> The survey uses a skip pattern </w:t>
      </w:r>
      <w:r w:rsidRPr="00474607" w:rsidR="00143243">
        <w:rPr>
          <w:sz w:val="22"/>
          <w:szCs w:val="22"/>
        </w:rPr>
        <w:t xml:space="preserve">to </w:t>
      </w:r>
      <w:r w:rsidRPr="00474607" w:rsidR="00B21C3D">
        <w:rPr>
          <w:sz w:val="22"/>
          <w:szCs w:val="22"/>
        </w:rPr>
        <w:t xml:space="preserve">ask </w:t>
      </w:r>
      <w:r w:rsidRPr="00474607" w:rsidR="00143243">
        <w:rPr>
          <w:sz w:val="22"/>
          <w:szCs w:val="22"/>
        </w:rPr>
        <w:t xml:space="preserve">specific </w:t>
      </w:r>
      <w:r w:rsidRPr="00474607" w:rsidR="00B21C3D">
        <w:rPr>
          <w:sz w:val="22"/>
          <w:szCs w:val="22"/>
        </w:rPr>
        <w:t>questions based on disaster survivor’s eligibility status.</w:t>
      </w:r>
      <w:r w:rsidRPr="00474607" w:rsidR="00D640EF">
        <w:rPr>
          <w:sz w:val="22"/>
          <w:szCs w:val="22"/>
        </w:rPr>
        <w:t xml:space="preserve"> </w:t>
      </w:r>
      <w:r w:rsidRPr="00474607" w:rsidR="00577FCB">
        <w:rPr>
          <w:sz w:val="22"/>
          <w:szCs w:val="22"/>
        </w:rPr>
        <w:t>The population for this survey is broke</w:t>
      </w:r>
      <w:r w:rsidRPr="00474607" w:rsidR="00B21C3D">
        <w:rPr>
          <w:sz w:val="22"/>
          <w:szCs w:val="22"/>
        </w:rPr>
        <w:t>n into two groups:</w:t>
      </w:r>
    </w:p>
    <w:p w:rsidRPr="00474607" w:rsidR="00B21C3D" w:rsidP="00B21C3D" w:rsidRDefault="00B21C3D" w14:paraId="5A6A5488" w14:textId="77777777">
      <w:pPr>
        <w:pStyle w:val="ListParagraph"/>
        <w:numPr>
          <w:ilvl w:val="0"/>
          <w:numId w:val="23"/>
        </w:numPr>
        <w:rPr>
          <w:sz w:val="22"/>
          <w:szCs w:val="22"/>
        </w:rPr>
      </w:pPr>
      <w:r w:rsidRPr="00474607">
        <w:rPr>
          <w:sz w:val="22"/>
          <w:szCs w:val="22"/>
        </w:rPr>
        <w:t xml:space="preserve">Eligible Applicants- People who receive disaster assistance from FEMA. The target number of completes per month is 400.  </w:t>
      </w:r>
    </w:p>
    <w:p w:rsidRPr="00474607" w:rsidR="00B21C3D" w:rsidP="00B21C3D" w:rsidRDefault="00B21C3D" w14:paraId="3C39CC35" w14:textId="77777777">
      <w:pPr>
        <w:pStyle w:val="ListParagraph"/>
        <w:numPr>
          <w:ilvl w:val="0"/>
          <w:numId w:val="23"/>
        </w:numPr>
        <w:rPr>
          <w:sz w:val="22"/>
          <w:szCs w:val="22"/>
        </w:rPr>
      </w:pPr>
      <w:r w:rsidRPr="00474607">
        <w:rPr>
          <w:sz w:val="22"/>
          <w:szCs w:val="22"/>
        </w:rPr>
        <w:t xml:space="preserve">Ineligible Applicants -People who did not receive disaster assistance from FEMA. The target number of completes per month is 400.  </w:t>
      </w:r>
    </w:p>
    <w:p w:rsidRPr="00474607" w:rsidR="00C405D0" w:rsidP="004510BF" w:rsidRDefault="00C405D0" w14:paraId="105BEF30" w14:textId="77777777">
      <w:pPr>
        <w:rPr>
          <w:sz w:val="22"/>
          <w:szCs w:val="22"/>
        </w:rPr>
      </w:pPr>
    </w:p>
    <w:p w:rsidR="00830174" w:rsidP="004510BF" w:rsidRDefault="00C405D0" w14:paraId="31F3C76D" w14:textId="14D3B46C">
      <w:pPr>
        <w:rPr>
          <w:sz w:val="22"/>
          <w:szCs w:val="22"/>
        </w:rPr>
      </w:pPr>
      <w:r w:rsidRPr="00474607">
        <w:rPr>
          <w:sz w:val="22"/>
          <w:szCs w:val="22"/>
        </w:rPr>
        <w:t>A</w:t>
      </w:r>
      <w:r w:rsidRPr="00474607" w:rsidR="004510BF">
        <w:rPr>
          <w:sz w:val="22"/>
          <w:szCs w:val="22"/>
        </w:rPr>
        <w:t>fter a disaster is declared by FEMA</w:t>
      </w:r>
      <w:r w:rsidR="002F73EC">
        <w:rPr>
          <w:sz w:val="22"/>
          <w:szCs w:val="22"/>
        </w:rPr>
        <w:t xml:space="preserve"> </w:t>
      </w:r>
      <w:r w:rsidR="001D0167">
        <w:rPr>
          <w:sz w:val="22"/>
          <w:szCs w:val="22"/>
        </w:rPr>
        <w:t>and</w:t>
      </w:r>
      <w:r w:rsidR="002F73EC">
        <w:rPr>
          <w:sz w:val="22"/>
          <w:szCs w:val="22"/>
        </w:rPr>
        <w:t xml:space="preserve">, </w:t>
      </w:r>
      <w:r w:rsidRPr="00474607" w:rsidR="004510BF">
        <w:rPr>
          <w:sz w:val="22"/>
          <w:szCs w:val="22"/>
        </w:rPr>
        <w:t xml:space="preserve">during the registration process for assistance, survivors indicate their preference of communication (i.e., </w:t>
      </w:r>
      <w:r w:rsidR="002F73EC">
        <w:rPr>
          <w:sz w:val="22"/>
          <w:szCs w:val="22"/>
        </w:rPr>
        <w:t>USPS mail</w:t>
      </w:r>
      <w:r w:rsidRPr="00474607" w:rsidR="004510BF">
        <w:rPr>
          <w:sz w:val="22"/>
          <w:szCs w:val="22"/>
        </w:rPr>
        <w:t xml:space="preserve"> vs. </w:t>
      </w:r>
      <w:r w:rsidR="002F73EC">
        <w:rPr>
          <w:sz w:val="22"/>
          <w:szCs w:val="22"/>
        </w:rPr>
        <w:t>electronic</w:t>
      </w:r>
      <w:r w:rsidRPr="00474607" w:rsidR="004510BF">
        <w:rPr>
          <w:sz w:val="22"/>
          <w:szCs w:val="22"/>
        </w:rPr>
        <w:t xml:space="preserve">).  Disaster survivors who prefer </w:t>
      </w:r>
      <w:r w:rsidR="002F73EC">
        <w:rPr>
          <w:sz w:val="22"/>
          <w:szCs w:val="22"/>
        </w:rPr>
        <w:t>USPS</w:t>
      </w:r>
      <w:r w:rsidRPr="00474607" w:rsidR="004510BF">
        <w:rPr>
          <w:sz w:val="22"/>
          <w:szCs w:val="22"/>
        </w:rPr>
        <w:t xml:space="preserve"> communication with FEMA receives phone administered surveys.  Alternatively, disaster survivors who prefer </w:t>
      </w:r>
      <w:r w:rsidR="002F73EC">
        <w:rPr>
          <w:sz w:val="22"/>
          <w:szCs w:val="22"/>
        </w:rPr>
        <w:t>electronic</w:t>
      </w:r>
      <w:r w:rsidRPr="00474607" w:rsidR="00B27BF5">
        <w:rPr>
          <w:sz w:val="22"/>
          <w:szCs w:val="22"/>
        </w:rPr>
        <w:t xml:space="preserve"> </w:t>
      </w:r>
      <w:r w:rsidRPr="00474607" w:rsidR="004510BF">
        <w:rPr>
          <w:sz w:val="22"/>
          <w:szCs w:val="22"/>
        </w:rPr>
        <w:t xml:space="preserve">communication receives electronic surveys. </w:t>
      </w:r>
    </w:p>
    <w:p w:rsidRPr="00474607" w:rsidR="001D0167" w:rsidP="004510BF" w:rsidRDefault="001D0167" w14:paraId="754E3CCA" w14:textId="77777777">
      <w:pPr>
        <w:rPr>
          <w:sz w:val="22"/>
          <w:szCs w:val="22"/>
        </w:rPr>
      </w:pPr>
    </w:p>
    <w:p w:rsidR="000F74CE" w:rsidP="00830174" w:rsidRDefault="00415307" w14:paraId="703662E8" w14:textId="3EFC1506">
      <w:pPr>
        <w:rPr>
          <w:sz w:val="22"/>
          <w:szCs w:val="22"/>
        </w:rPr>
      </w:pPr>
      <w:r w:rsidRPr="00474607">
        <w:rPr>
          <w:sz w:val="22"/>
          <w:szCs w:val="22"/>
        </w:rPr>
        <w:t>Research shows people who prefer electronic communication are slightly less likely to take a phone survey. In efforts to maximize response rates</w:t>
      </w:r>
      <w:r w:rsidR="001D0167">
        <w:rPr>
          <w:sz w:val="22"/>
          <w:szCs w:val="22"/>
        </w:rPr>
        <w:t>,</w:t>
      </w:r>
      <w:r w:rsidRPr="00474607">
        <w:rPr>
          <w:sz w:val="22"/>
          <w:szCs w:val="22"/>
        </w:rPr>
        <w:t xml:space="preserve"> both modes of data collection will be used</w:t>
      </w:r>
      <w:r w:rsidRPr="00474607" w:rsidR="006553D3">
        <w:rPr>
          <w:sz w:val="22"/>
          <w:szCs w:val="22"/>
        </w:rPr>
        <w:t>.</w:t>
      </w:r>
      <w:r w:rsidRPr="00474607" w:rsidR="00830174">
        <w:rPr>
          <w:sz w:val="22"/>
          <w:szCs w:val="22"/>
        </w:rPr>
        <w:t xml:space="preserve"> Percentages of survivors who receive each mode of survey administration will vary by disaster</w:t>
      </w:r>
      <w:r w:rsidRPr="00474607" w:rsidR="002845F6">
        <w:rPr>
          <w:sz w:val="22"/>
          <w:szCs w:val="22"/>
        </w:rPr>
        <w:t xml:space="preserve">.  The </w:t>
      </w:r>
      <w:r w:rsidRPr="00474607" w:rsidR="00830174">
        <w:rPr>
          <w:sz w:val="22"/>
          <w:szCs w:val="22"/>
        </w:rPr>
        <w:t xml:space="preserve">table </w:t>
      </w:r>
      <w:r w:rsidRPr="00474607" w:rsidR="00FF15CD">
        <w:rPr>
          <w:sz w:val="22"/>
          <w:szCs w:val="22"/>
        </w:rPr>
        <w:t>below</w:t>
      </w:r>
      <w:r w:rsidRPr="00474607" w:rsidR="00535207">
        <w:rPr>
          <w:sz w:val="22"/>
          <w:szCs w:val="22"/>
        </w:rPr>
        <w:t xml:space="preserve"> (</w:t>
      </w:r>
      <w:hyperlink w:history="1" w:anchor="SamplesizeTable">
        <w:r w:rsidRPr="00474607" w:rsidR="00535207">
          <w:rPr>
            <w:rStyle w:val="Hyperlink"/>
            <w:sz w:val="22"/>
            <w:szCs w:val="22"/>
          </w:rPr>
          <w:t>Table 1</w:t>
        </w:r>
      </w:hyperlink>
      <w:r w:rsidRPr="00474607" w:rsidR="00535207">
        <w:rPr>
          <w:sz w:val="22"/>
          <w:szCs w:val="22"/>
        </w:rPr>
        <w:t>)</w:t>
      </w:r>
      <w:r w:rsidRPr="00474607" w:rsidR="00FF15CD">
        <w:rPr>
          <w:sz w:val="22"/>
          <w:szCs w:val="22"/>
        </w:rPr>
        <w:t xml:space="preserve"> </w:t>
      </w:r>
      <w:r w:rsidRPr="00474607" w:rsidR="002845F6">
        <w:rPr>
          <w:sz w:val="22"/>
          <w:szCs w:val="22"/>
        </w:rPr>
        <w:t>uses</w:t>
      </w:r>
      <w:r w:rsidRPr="00474607" w:rsidR="00830174">
        <w:rPr>
          <w:sz w:val="22"/>
          <w:szCs w:val="22"/>
        </w:rPr>
        <w:t xml:space="preserve"> </w:t>
      </w:r>
      <w:r w:rsidR="006D24C7">
        <w:rPr>
          <w:sz w:val="22"/>
          <w:szCs w:val="22"/>
        </w:rPr>
        <w:t>a 5-year average es</w:t>
      </w:r>
      <w:r w:rsidRPr="00474607" w:rsidR="00830174">
        <w:rPr>
          <w:sz w:val="22"/>
          <w:szCs w:val="22"/>
        </w:rPr>
        <w:t xml:space="preserve">timate </w:t>
      </w:r>
      <w:r w:rsidRPr="00474607" w:rsidR="0050079B">
        <w:rPr>
          <w:sz w:val="22"/>
          <w:szCs w:val="22"/>
        </w:rPr>
        <w:t xml:space="preserve">of </w:t>
      </w:r>
      <w:r w:rsidR="0013682E">
        <w:rPr>
          <w:sz w:val="22"/>
          <w:szCs w:val="22"/>
        </w:rPr>
        <w:t>5</w:t>
      </w:r>
      <w:r w:rsidRPr="00474607" w:rsidR="0050079B">
        <w:rPr>
          <w:sz w:val="22"/>
          <w:szCs w:val="22"/>
        </w:rPr>
        <w:t xml:space="preserve">8% who prefer USPS correspondence and will receive a phone survey and </w:t>
      </w:r>
      <w:r w:rsidR="0013682E">
        <w:rPr>
          <w:sz w:val="22"/>
          <w:szCs w:val="22"/>
        </w:rPr>
        <w:t>4</w:t>
      </w:r>
      <w:r w:rsidRPr="00474607" w:rsidR="0050079B">
        <w:rPr>
          <w:sz w:val="22"/>
          <w:szCs w:val="22"/>
        </w:rPr>
        <w:t>2% whose preferred communication method of email and will receive an electronic survey.</w:t>
      </w:r>
      <w:r w:rsidRPr="00474607" w:rsidR="002845F6">
        <w:rPr>
          <w:sz w:val="22"/>
          <w:szCs w:val="22"/>
        </w:rPr>
        <w:t xml:space="preserve"> The </w:t>
      </w:r>
      <w:r w:rsidRPr="00474607" w:rsidR="00A57DA1">
        <w:rPr>
          <w:sz w:val="22"/>
          <w:szCs w:val="22"/>
        </w:rPr>
        <w:t xml:space="preserve">percentage of </w:t>
      </w:r>
      <w:r w:rsidRPr="00474607" w:rsidR="002845F6">
        <w:rPr>
          <w:sz w:val="22"/>
          <w:szCs w:val="22"/>
        </w:rPr>
        <w:t>phone vs electronic surveys</w:t>
      </w:r>
      <w:r w:rsidRPr="00474607" w:rsidR="00A57DA1">
        <w:rPr>
          <w:sz w:val="22"/>
          <w:szCs w:val="22"/>
        </w:rPr>
        <w:t xml:space="preserve"> sample size </w:t>
      </w:r>
      <w:r w:rsidRPr="00474607" w:rsidR="002845F6">
        <w:rPr>
          <w:sz w:val="22"/>
          <w:szCs w:val="22"/>
        </w:rPr>
        <w:t>will vary based on disasters communication preference</w:t>
      </w:r>
      <w:r w:rsidRPr="00474607" w:rsidR="00A57DA1">
        <w:rPr>
          <w:sz w:val="22"/>
          <w:szCs w:val="22"/>
        </w:rPr>
        <w:t>s</w:t>
      </w:r>
      <w:r w:rsidRPr="00474607" w:rsidR="002845F6">
        <w:rPr>
          <w:sz w:val="22"/>
          <w:szCs w:val="22"/>
        </w:rPr>
        <w:t>.</w:t>
      </w:r>
      <w:r w:rsidRPr="00474607" w:rsidR="00C304A1">
        <w:rPr>
          <w:sz w:val="22"/>
          <w:szCs w:val="22"/>
        </w:rPr>
        <w:t xml:space="preserve">  </w:t>
      </w:r>
    </w:p>
    <w:p w:rsidR="001D0167" w:rsidP="004510BF" w:rsidRDefault="001D0167" w14:paraId="1C2D390B" w14:textId="77777777">
      <w:pPr>
        <w:rPr>
          <w:sz w:val="22"/>
          <w:szCs w:val="22"/>
        </w:rPr>
      </w:pPr>
    </w:p>
    <w:p w:rsidRPr="00474607" w:rsidR="004510BF" w:rsidP="004510BF" w:rsidRDefault="00F84123" w14:paraId="717D54F7" w14:textId="4D6823C4">
      <w:pPr>
        <w:rPr>
          <w:sz w:val="22"/>
          <w:szCs w:val="22"/>
        </w:rPr>
      </w:pPr>
      <w:r>
        <w:rPr>
          <w:sz w:val="22"/>
          <w:szCs w:val="22"/>
        </w:rPr>
        <w:t>Information related to electronic surveys in this collection is</w:t>
      </w:r>
      <w:r w:rsidRPr="00474607" w:rsidR="00C304A1">
        <w:rPr>
          <w:sz w:val="22"/>
          <w:szCs w:val="22"/>
        </w:rPr>
        <w:t xml:space="preserve"> contingent on acquisition of electronic survey software</w:t>
      </w:r>
      <w:r w:rsidRPr="00474607" w:rsidR="001D2B3C">
        <w:rPr>
          <w:sz w:val="22"/>
          <w:szCs w:val="22"/>
        </w:rPr>
        <w:t xml:space="preserve"> for public </w:t>
      </w:r>
      <w:r w:rsidR="008D7324">
        <w:rPr>
          <w:sz w:val="22"/>
          <w:szCs w:val="22"/>
        </w:rPr>
        <w:t>use.</w:t>
      </w:r>
      <w:r w:rsidRPr="00474607" w:rsidR="00C304A1">
        <w:rPr>
          <w:sz w:val="22"/>
          <w:szCs w:val="22"/>
        </w:rPr>
        <w:t xml:space="preserve">  Currently, as of 2019, we only have </w:t>
      </w:r>
      <w:r w:rsidRPr="00474607" w:rsidR="001D2B3C">
        <w:rPr>
          <w:sz w:val="22"/>
          <w:szCs w:val="22"/>
        </w:rPr>
        <w:t xml:space="preserve">phone survey software and are in the process of acquiring electronic survey software. </w:t>
      </w:r>
      <w:r w:rsidR="000F74CE">
        <w:rPr>
          <w:sz w:val="22"/>
          <w:szCs w:val="22"/>
        </w:rPr>
        <w:t xml:space="preserve"> </w:t>
      </w:r>
      <w:r w:rsidRPr="00474607" w:rsidR="004510BF">
        <w:rPr>
          <w:sz w:val="22"/>
          <w:szCs w:val="22"/>
        </w:rPr>
        <w:t xml:space="preserve">Analysis of phone vs </w:t>
      </w:r>
      <w:r w:rsidR="001D0167">
        <w:rPr>
          <w:sz w:val="22"/>
          <w:szCs w:val="22"/>
        </w:rPr>
        <w:t>electronic</w:t>
      </w:r>
      <w:r w:rsidRPr="00474607" w:rsidR="001D0167">
        <w:rPr>
          <w:sz w:val="22"/>
          <w:szCs w:val="22"/>
        </w:rPr>
        <w:t xml:space="preserve"> </w:t>
      </w:r>
      <w:r w:rsidRPr="00474607" w:rsidR="004510BF">
        <w:rPr>
          <w:sz w:val="22"/>
          <w:szCs w:val="22"/>
        </w:rPr>
        <w:t xml:space="preserve">surveys will be </w:t>
      </w:r>
      <w:r w:rsidRPr="00474607" w:rsidR="00415307">
        <w:rPr>
          <w:sz w:val="22"/>
          <w:szCs w:val="22"/>
        </w:rPr>
        <w:t>used to</w:t>
      </w:r>
      <w:r w:rsidRPr="00474607" w:rsidR="004510BF">
        <w:rPr>
          <w:sz w:val="22"/>
          <w:szCs w:val="22"/>
        </w:rPr>
        <w:t xml:space="preserve"> ensure the </w:t>
      </w:r>
      <w:r w:rsidRPr="00474607" w:rsidR="00571378">
        <w:rPr>
          <w:sz w:val="22"/>
          <w:szCs w:val="22"/>
        </w:rPr>
        <w:t xml:space="preserve">appropriate % of </w:t>
      </w:r>
      <w:r w:rsidR="001D0167">
        <w:rPr>
          <w:sz w:val="22"/>
          <w:szCs w:val="22"/>
        </w:rPr>
        <w:t>surveys</w:t>
      </w:r>
      <w:r w:rsidRPr="00474607" w:rsidR="001D0167">
        <w:rPr>
          <w:sz w:val="22"/>
          <w:szCs w:val="22"/>
        </w:rPr>
        <w:t xml:space="preserve"> </w:t>
      </w:r>
      <w:r w:rsidRPr="00474607" w:rsidR="00571378">
        <w:rPr>
          <w:sz w:val="22"/>
          <w:szCs w:val="22"/>
        </w:rPr>
        <w:t>are obtained.  Po</w:t>
      </w:r>
      <w:r w:rsidRPr="00474607" w:rsidR="004510BF">
        <w:rPr>
          <w:sz w:val="22"/>
          <w:szCs w:val="22"/>
        </w:rPr>
        <w:t>ssibl</w:t>
      </w:r>
      <w:r w:rsidRPr="00474607" w:rsidR="00571378">
        <w:rPr>
          <w:sz w:val="22"/>
          <w:szCs w:val="22"/>
        </w:rPr>
        <w:t>e</w:t>
      </w:r>
      <w:r w:rsidRPr="00474607" w:rsidR="004510BF">
        <w:rPr>
          <w:sz w:val="22"/>
          <w:szCs w:val="22"/>
        </w:rPr>
        <w:t xml:space="preserve"> weight</w:t>
      </w:r>
      <w:r w:rsidRPr="00474607" w:rsidR="00571378">
        <w:rPr>
          <w:sz w:val="22"/>
          <w:szCs w:val="22"/>
        </w:rPr>
        <w:t xml:space="preserve">ing of survey results may occur </w:t>
      </w:r>
      <w:r w:rsidRPr="00474607" w:rsidR="004510BF">
        <w:rPr>
          <w:sz w:val="22"/>
          <w:szCs w:val="22"/>
        </w:rPr>
        <w:t>if a</w:t>
      </w:r>
      <w:r w:rsidRPr="00474607" w:rsidR="00571378">
        <w:rPr>
          <w:sz w:val="22"/>
          <w:szCs w:val="22"/>
        </w:rPr>
        <w:t xml:space="preserve">n </w:t>
      </w:r>
      <w:r w:rsidRPr="00474607" w:rsidR="004510BF">
        <w:rPr>
          <w:sz w:val="22"/>
          <w:szCs w:val="22"/>
        </w:rPr>
        <w:t xml:space="preserve">imbalance of </w:t>
      </w:r>
      <w:r w:rsidR="003943E0">
        <w:rPr>
          <w:sz w:val="22"/>
          <w:szCs w:val="22"/>
        </w:rPr>
        <w:t xml:space="preserve">phone vs </w:t>
      </w:r>
      <w:r w:rsidR="001D0167">
        <w:rPr>
          <w:sz w:val="22"/>
          <w:szCs w:val="22"/>
        </w:rPr>
        <w:t>electronic</w:t>
      </w:r>
      <w:r w:rsidRPr="00474607" w:rsidR="001D0167">
        <w:rPr>
          <w:sz w:val="22"/>
          <w:szCs w:val="22"/>
        </w:rPr>
        <w:t xml:space="preserve"> </w:t>
      </w:r>
      <w:r w:rsidRPr="00474607" w:rsidR="004510BF">
        <w:rPr>
          <w:sz w:val="22"/>
          <w:szCs w:val="22"/>
        </w:rPr>
        <w:t>surveys</w:t>
      </w:r>
      <w:r w:rsidR="004D41D2">
        <w:rPr>
          <w:sz w:val="22"/>
          <w:szCs w:val="22"/>
        </w:rPr>
        <w:t xml:space="preserve"> </w:t>
      </w:r>
      <w:r w:rsidR="001D0167">
        <w:rPr>
          <w:sz w:val="22"/>
          <w:szCs w:val="22"/>
        </w:rPr>
        <w:t>occurs</w:t>
      </w:r>
      <w:r w:rsidRPr="00474607" w:rsidR="004510BF">
        <w:rPr>
          <w:sz w:val="22"/>
          <w:szCs w:val="22"/>
        </w:rPr>
        <w:t xml:space="preserve"> </w:t>
      </w:r>
      <w:r w:rsidR="00B27BF5">
        <w:rPr>
          <w:sz w:val="22"/>
          <w:szCs w:val="22"/>
        </w:rPr>
        <w:t>with</w:t>
      </w:r>
      <w:r w:rsidRPr="00474607" w:rsidR="00B27BF5">
        <w:rPr>
          <w:sz w:val="22"/>
          <w:szCs w:val="22"/>
        </w:rPr>
        <w:t xml:space="preserve"> </w:t>
      </w:r>
      <w:r w:rsidRPr="00474607" w:rsidR="00571378">
        <w:rPr>
          <w:sz w:val="22"/>
          <w:szCs w:val="22"/>
        </w:rPr>
        <w:t xml:space="preserve">a </w:t>
      </w:r>
      <w:r w:rsidRPr="00474607" w:rsidR="004510BF">
        <w:rPr>
          <w:sz w:val="22"/>
          <w:szCs w:val="22"/>
        </w:rPr>
        <w:t xml:space="preserve">difference in survey results between the groups.  </w:t>
      </w:r>
      <w:r w:rsidRPr="00474607" w:rsidR="00571378">
        <w:rPr>
          <w:sz w:val="22"/>
          <w:szCs w:val="22"/>
        </w:rPr>
        <w:t xml:space="preserve">For more information on this please refer to </w:t>
      </w:r>
      <w:hyperlink w:history="1" w:anchor="NonResponseBias">
        <w:r w:rsidRPr="00474607" w:rsidR="00571378">
          <w:rPr>
            <w:rStyle w:val="Hyperlink"/>
            <w:sz w:val="22"/>
            <w:szCs w:val="22"/>
          </w:rPr>
          <w:t>Nonresponse Bias.</w:t>
        </w:r>
      </w:hyperlink>
    </w:p>
    <w:p w:rsidR="00D03CC6" w:rsidP="00584EE4" w:rsidRDefault="00D03CC6" w14:paraId="70317D24" w14:textId="1A47EC91">
      <w:pPr>
        <w:rPr>
          <w:sz w:val="22"/>
          <w:szCs w:val="22"/>
        </w:rPr>
      </w:pPr>
    </w:p>
    <w:p w:rsidRPr="00FD45CE" w:rsidR="002B4205" w:rsidP="002B4205" w:rsidRDefault="00A96A7F" w14:paraId="4F74D9C1" w14:textId="3E7D4EB1">
      <w:pPr>
        <w:rPr>
          <w:sz w:val="22"/>
        </w:rPr>
      </w:pPr>
      <w:r w:rsidRPr="008B1061">
        <w:rPr>
          <w:sz w:val="22"/>
          <w:szCs w:val="22"/>
        </w:rPr>
        <w:t xml:space="preserve">Data </w:t>
      </w:r>
      <w:r>
        <w:rPr>
          <w:sz w:val="22"/>
          <w:szCs w:val="22"/>
        </w:rPr>
        <w:t>is</w:t>
      </w:r>
      <w:r w:rsidRPr="008B1061">
        <w:rPr>
          <w:sz w:val="22"/>
          <w:szCs w:val="22"/>
        </w:rPr>
        <w:t xml:space="preserve"> collected continuously by using</w:t>
      </w:r>
      <w:r w:rsidR="00E441EA">
        <w:rPr>
          <w:sz w:val="22"/>
          <w:szCs w:val="22"/>
        </w:rPr>
        <w:t xml:space="preserve"> mutually exclusive</w:t>
      </w:r>
      <w:r w:rsidRPr="008B1061">
        <w:rPr>
          <w:sz w:val="22"/>
          <w:szCs w:val="22"/>
        </w:rPr>
        <w:t xml:space="preserve"> samples</w:t>
      </w:r>
      <w:r>
        <w:rPr>
          <w:sz w:val="22"/>
          <w:szCs w:val="22"/>
        </w:rPr>
        <w:t xml:space="preserve"> representative of the</w:t>
      </w:r>
      <w:r w:rsidR="00E441EA">
        <w:rPr>
          <w:sz w:val="22"/>
          <w:szCs w:val="22"/>
        </w:rPr>
        <w:t xml:space="preserve"> number of registrations during the sampling period.  </w:t>
      </w:r>
      <w:r>
        <w:rPr>
          <w:sz w:val="22"/>
          <w:szCs w:val="22"/>
        </w:rPr>
        <w:t xml:space="preserve"> </w:t>
      </w:r>
      <w:r w:rsidRPr="00474607">
        <w:rPr>
          <w:sz w:val="22"/>
          <w:szCs w:val="22"/>
        </w:rPr>
        <w:t>The table below shows the estimated size</w:t>
      </w:r>
      <w:r w:rsidR="000370FE">
        <w:rPr>
          <w:sz w:val="22"/>
          <w:szCs w:val="22"/>
        </w:rPr>
        <w:t>s</w:t>
      </w:r>
      <w:r w:rsidRPr="00474607">
        <w:rPr>
          <w:sz w:val="22"/>
          <w:szCs w:val="22"/>
        </w:rPr>
        <w:t xml:space="preserve"> of the universe</w:t>
      </w:r>
      <w:r w:rsidR="000370FE">
        <w:rPr>
          <w:sz w:val="22"/>
          <w:szCs w:val="22"/>
        </w:rPr>
        <w:t>s</w:t>
      </w:r>
      <w:r w:rsidRPr="00474607">
        <w:rPr>
          <w:sz w:val="22"/>
          <w:szCs w:val="22"/>
        </w:rPr>
        <w:t xml:space="preserve"> covered by the collection</w:t>
      </w:r>
      <w:r w:rsidR="00821622">
        <w:rPr>
          <w:sz w:val="22"/>
          <w:szCs w:val="22"/>
        </w:rPr>
        <w:t xml:space="preserve">, </w:t>
      </w:r>
      <w:r w:rsidRPr="00474607">
        <w:rPr>
          <w:sz w:val="22"/>
          <w:szCs w:val="22"/>
        </w:rPr>
        <w:t xml:space="preserve">corresponding </w:t>
      </w:r>
      <w:r w:rsidR="005A0964">
        <w:rPr>
          <w:sz w:val="22"/>
          <w:szCs w:val="22"/>
        </w:rPr>
        <w:t xml:space="preserve">target completions and </w:t>
      </w:r>
      <w:r w:rsidRPr="00474607">
        <w:rPr>
          <w:sz w:val="22"/>
          <w:szCs w:val="22"/>
        </w:rPr>
        <w:t>samples</w:t>
      </w:r>
      <w:r w:rsidR="00821622">
        <w:rPr>
          <w:sz w:val="22"/>
          <w:szCs w:val="22"/>
        </w:rPr>
        <w:t>,</w:t>
      </w:r>
      <w:r w:rsidR="005A0964">
        <w:rPr>
          <w:sz w:val="22"/>
          <w:szCs w:val="22"/>
        </w:rPr>
        <w:t xml:space="preserve"> </w:t>
      </w:r>
      <w:r w:rsidR="00E213CA">
        <w:rPr>
          <w:sz w:val="22"/>
          <w:szCs w:val="22"/>
        </w:rPr>
        <w:t>and the</w:t>
      </w:r>
      <w:r w:rsidR="00821622">
        <w:rPr>
          <w:sz w:val="22"/>
          <w:szCs w:val="22"/>
        </w:rPr>
        <w:t xml:space="preserve"> actual and e</w:t>
      </w:r>
      <w:r w:rsidR="00825FB8">
        <w:rPr>
          <w:sz w:val="22"/>
          <w:szCs w:val="22"/>
        </w:rPr>
        <w:t>xpected</w:t>
      </w:r>
      <w:r w:rsidR="00821622">
        <w:rPr>
          <w:sz w:val="22"/>
          <w:szCs w:val="22"/>
        </w:rPr>
        <w:t xml:space="preserve"> responses rates </w:t>
      </w:r>
      <w:r w:rsidRPr="00474607">
        <w:rPr>
          <w:sz w:val="22"/>
          <w:szCs w:val="22"/>
        </w:rPr>
        <w:t>for each survey.</w:t>
      </w:r>
      <w:r>
        <w:rPr>
          <w:sz w:val="22"/>
          <w:szCs w:val="22"/>
        </w:rPr>
        <w:t xml:space="preserve"> Target completions are the maximum amount used for reporting and drawing conclusion</w:t>
      </w:r>
      <w:r w:rsidR="00E91382">
        <w:rPr>
          <w:sz w:val="22"/>
          <w:szCs w:val="22"/>
        </w:rPr>
        <w:t>s</w:t>
      </w:r>
      <w:r>
        <w:rPr>
          <w:sz w:val="22"/>
          <w:szCs w:val="22"/>
        </w:rPr>
        <w:t>.  Target completions may decrease depending on managements need of monthly versus quarterly and/or yearly reporting</w:t>
      </w:r>
      <w:r w:rsidR="002B4205">
        <w:rPr>
          <w:sz w:val="22"/>
          <w:szCs w:val="22"/>
        </w:rPr>
        <w:t>. For</w:t>
      </w:r>
      <w:r w:rsidR="002B4205">
        <w:rPr>
          <w:sz w:val="22"/>
        </w:rPr>
        <w:t xml:space="preserve"> smaller disasters, we may contact the same survivor for a different survey within the collection (i.e. A survivor who completed the Initial survey may be contacted again to take the Assessment survey).</w:t>
      </w:r>
    </w:p>
    <w:p w:rsidR="00A96A7F" w:rsidP="00584EE4" w:rsidRDefault="00A96A7F" w14:paraId="544B3B9C" w14:textId="71FB4437">
      <w:pPr>
        <w:rPr>
          <w:sz w:val="22"/>
          <w:szCs w:val="22"/>
        </w:rPr>
      </w:pPr>
      <w:r>
        <w:rPr>
          <w:sz w:val="22"/>
          <w:szCs w:val="22"/>
        </w:rPr>
        <w:lastRenderedPageBreak/>
        <w:t xml:space="preserve">  </w:t>
      </w:r>
    </w:p>
    <w:p w:rsidRPr="00474607" w:rsidR="00A96A7F" w:rsidP="00584EE4" w:rsidRDefault="00A96A7F" w14:paraId="0C7B8450" w14:textId="77777777">
      <w:pPr>
        <w:rPr>
          <w:sz w:val="22"/>
          <w:szCs w:val="22"/>
        </w:rPr>
      </w:pPr>
    </w:p>
    <w:p w:rsidRPr="00474607" w:rsidR="00E23A02" w:rsidP="00584EE4" w:rsidRDefault="00D03CC6" w14:paraId="359AC032" w14:textId="2F169F7F">
      <w:pPr>
        <w:rPr>
          <w:bCs/>
          <w:sz w:val="22"/>
          <w:szCs w:val="22"/>
        </w:rPr>
      </w:pPr>
      <w:r w:rsidRPr="00474607">
        <w:rPr>
          <w:b/>
          <w:bCs/>
          <w:sz w:val="22"/>
          <w:szCs w:val="22"/>
        </w:rPr>
        <w:t xml:space="preserve">Qualitative research </w:t>
      </w:r>
      <w:r w:rsidRPr="00474607">
        <w:rPr>
          <w:bCs/>
          <w:sz w:val="22"/>
          <w:szCs w:val="22"/>
        </w:rPr>
        <w:t xml:space="preserve">(focus groups and interviews) will not be subject to </w:t>
      </w:r>
      <w:r w:rsidRPr="00474607" w:rsidR="00532A04">
        <w:rPr>
          <w:bCs/>
          <w:sz w:val="22"/>
          <w:szCs w:val="22"/>
        </w:rPr>
        <w:t>probabilistic</w:t>
      </w:r>
      <w:r w:rsidRPr="00474607">
        <w:rPr>
          <w:bCs/>
          <w:sz w:val="22"/>
          <w:szCs w:val="22"/>
        </w:rPr>
        <w:t xml:space="preserve"> sampling methods (e.g., usu</w:t>
      </w:r>
      <w:r w:rsidRPr="00474607" w:rsidR="009817AA">
        <w:rPr>
          <w:bCs/>
          <w:sz w:val="22"/>
          <w:szCs w:val="22"/>
        </w:rPr>
        <w:t>ally based on purposive or convenience sampling</w:t>
      </w:r>
      <w:r w:rsidRPr="00474607">
        <w:rPr>
          <w:bCs/>
          <w:sz w:val="22"/>
          <w:szCs w:val="22"/>
        </w:rPr>
        <w:t>).</w:t>
      </w:r>
      <w:r w:rsidRPr="00474607" w:rsidR="00ED0A68">
        <w:rPr>
          <w:bCs/>
          <w:sz w:val="22"/>
          <w:szCs w:val="22"/>
        </w:rPr>
        <w:t xml:space="preserve"> </w:t>
      </w:r>
      <w:bookmarkStart w:name="_Hlk22113107" w:id="2"/>
      <w:r w:rsidRPr="00474607" w:rsidR="00ED0A68">
        <w:rPr>
          <w:bCs/>
          <w:sz w:val="22"/>
          <w:szCs w:val="22"/>
        </w:rPr>
        <w:t>Historical data shows</w:t>
      </w:r>
      <w:r w:rsidRPr="00474607" w:rsidR="00E23A02">
        <w:rPr>
          <w:bCs/>
          <w:sz w:val="22"/>
          <w:szCs w:val="22"/>
        </w:rPr>
        <w:t xml:space="preserve"> </w:t>
      </w:r>
      <w:r w:rsidR="00A550EE">
        <w:rPr>
          <w:bCs/>
          <w:sz w:val="22"/>
          <w:szCs w:val="22"/>
        </w:rPr>
        <w:t xml:space="preserve">a </w:t>
      </w:r>
      <w:r w:rsidRPr="00474607" w:rsidR="00E23A02">
        <w:rPr>
          <w:bCs/>
          <w:sz w:val="22"/>
          <w:szCs w:val="22"/>
        </w:rPr>
        <w:t>response rate of</w:t>
      </w:r>
      <w:r w:rsidRPr="00474607" w:rsidR="00ED0A68">
        <w:rPr>
          <w:bCs/>
          <w:sz w:val="22"/>
          <w:szCs w:val="22"/>
        </w:rPr>
        <w:t xml:space="preserve"> </w:t>
      </w:r>
      <w:r w:rsidR="00891A1C">
        <w:rPr>
          <w:bCs/>
          <w:sz w:val="22"/>
          <w:szCs w:val="22"/>
        </w:rPr>
        <w:t>5</w:t>
      </w:r>
      <w:r w:rsidR="00C53975">
        <w:rPr>
          <w:bCs/>
          <w:sz w:val="22"/>
          <w:szCs w:val="22"/>
        </w:rPr>
        <w:t>%</w:t>
      </w:r>
      <w:r w:rsidR="00891A1C">
        <w:rPr>
          <w:bCs/>
          <w:sz w:val="22"/>
          <w:szCs w:val="22"/>
        </w:rPr>
        <w:t xml:space="preserve"> </w:t>
      </w:r>
      <w:r w:rsidR="00EE1C01">
        <w:rPr>
          <w:bCs/>
          <w:sz w:val="22"/>
          <w:szCs w:val="22"/>
        </w:rPr>
        <w:t>(</w:t>
      </w:r>
      <m:oMath>
        <m:f>
          <m:fPr>
            <m:ctrlPr>
              <w:rPr>
                <w:rFonts w:ascii="Cambria Math" w:hAnsi="Cambria Math"/>
                <w:bCs/>
                <w:i/>
                <w:sz w:val="18"/>
                <w:szCs w:val="22"/>
              </w:rPr>
            </m:ctrlPr>
          </m:fPr>
          <m:num>
            <m:r>
              <w:rPr>
                <w:rFonts w:ascii="Cambria Math" w:hAnsi="Cambria Math"/>
                <w:sz w:val="18"/>
                <w:szCs w:val="22"/>
              </w:rPr>
              <m:t xml:space="preserve"># Participated </m:t>
            </m:r>
          </m:num>
          <m:den>
            <m:r>
              <w:rPr>
                <w:rFonts w:ascii="Cambria Math" w:hAnsi="Cambria Math"/>
                <w:sz w:val="18"/>
                <w:szCs w:val="22"/>
              </w:rPr>
              <m:t># Total Called</m:t>
            </m:r>
          </m:den>
        </m:f>
      </m:oMath>
      <w:r w:rsidRPr="00EE1C01" w:rsidR="00EE1C01">
        <w:rPr>
          <w:bCs/>
          <w:sz w:val="22"/>
          <w:szCs w:val="22"/>
        </w:rPr>
        <w:t>)</w:t>
      </w:r>
      <w:r w:rsidR="00DF44D1">
        <w:rPr>
          <w:bCs/>
          <w:sz w:val="22"/>
          <w:szCs w:val="22"/>
        </w:rPr>
        <w:t xml:space="preserve"> </w:t>
      </w:r>
      <w:r w:rsidR="00891A1C">
        <w:rPr>
          <w:bCs/>
          <w:sz w:val="22"/>
          <w:szCs w:val="22"/>
        </w:rPr>
        <w:t xml:space="preserve">and an attendance rate of 35% </w:t>
      </w:r>
      <w:r w:rsidR="00EE1C01">
        <w:rPr>
          <w:bCs/>
          <w:sz w:val="22"/>
          <w:szCs w:val="22"/>
        </w:rPr>
        <w:t>(</w:t>
      </w:r>
      <m:oMath>
        <m:f>
          <m:fPr>
            <m:ctrlPr>
              <w:rPr>
                <w:rFonts w:ascii="Cambria Math" w:hAnsi="Cambria Math"/>
                <w:bCs/>
                <w:i/>
                <w:sz w:val="18"/>
                <w:szCs w:val="22"/>
              </w:rPr>
            </m:ctrlPr>
          </m:fPr>
          <m:num>
            <m:r>
              <w:rPr>
                <w:rFonts w:ascii="Cambria Math" w:hAnsi="Cambria Math"/>
                <w:sz w:val="18"/>
                <w:szCs w:val="22"/>
              </w:rPr>
              <m:t xml:space="preserve"># Participated </m:t>
            </m:r>
          </m:num>
          <m:den>
            <m:r>
              <w:rPr>
                <w:rFonts w:ascii="Cambria Math" w:hAnsi="Cambria Math"/>
                <w:sz w:val="18"/>
                <w:szCs w:val="22"/>
              </w:rPr>
              <m:t># Agreed</m:t>
            </m:r>
          </m:den>
        </m:f>
      </m:oMath>
      <w:r w:rsidRPr="00EE1C01" w:rsidR="00EE1C01">
        <w:rPr>
          <w:bCs/>
          <w:sz w:val="22"/>
          <w:szCs w:val="22"/>
        </w:rPr>
        <w:t>)</w:t>
      </w:r>
      <w:r w:rsidR="00DF44D1">
        <w:rPr>
          <w:bCs/>
          <w:sz w:val="22"/>
          <w:szCs w:val="22"/>
        </w:rPr>
        <w:t xml:space="preserve"> </w:t>
      </w:r>
      <w:r w:rsidRPr="00474607" w:rsidR="00ED0A68">
        <w:rPr>
          <w:bCs/>
          <w:sz w:val="22"/>
          <w:szCs w:val="22"/>
        </w:rPr>
        <w:t>for focus groups</w:t>
      </w:r>
      <w:r w:rsidRPr="00474607" w:rsidR="00DD7A80">
        <w:rPr>
          <w:bCs/>
          <w:sz w:val="22"/>
          <w:szCs w:val="22"/>
        </w:rPr>
        <w:t xml:space="preserve"> without incentive</w:t>
      </w:r>
      <w:r w:rsidR="00891A1C">
        <w:rPr>
          <w:bCs/>
          <w:sz w:val="22"/>
          <w:szCs w:val="22"/>
        </w:rPr>
        <w:t xml:space="preserve">s. </w:t>
      </w:r>
    </w:p>
    <w:bookmarkEnd w:id="2"/>
    <w:p w:rsidR="00B27BF5" w:rsidP="00A96A7F" w:rsidRDefault="00B27BF5" w14:paraId="103D70F9" w14:textId="77777777">
      <w:pPr>
        <w:rPr>
          <w:bCs/>
          <w:sz w:val="22"/>
          <w:szCs w:val="22"/>
        </w:rPr>
      </w:pPr>
    </w:p>
    <w:p w:rsidR="00214AA0" w:rsidP="00214AA0" w:rsidRDefault="00A96A7F" w14:paraId="265126B2" w14:textId="25AB37BB">
      <w:pPr>
        <w:rPr>
          <w:bCs/>
          <w:sz w:val="22"/>
          <w:szCs w:val="22"/>
        </w:rPr>
      </w:pPr>
      <w:r w:rsidRPr="00A96A7F">
        <w:rPr>
          <w:bCs/>
          <w:sz w:val="22"/>
          <w:szCs w:val="22"/>
        </w:rPr>
        <w:t xml:space="preserve">Respondents will be selected based on management requests for more insight into </w:t>
      </w:r>
      <w:r w:rsidR="0061051C">
        <w:rPr>
          <w:bCs/>
          <w:sz w:val="22"/>
          <w:szCs w:val="22"/>
        </w:rPr>
        <w:t>an</w:t>
      </w:r>
      <w:r>
        <w:rPr>
          <w:bCs/>
          <w:sz w:val="22"/>
          <w:szCs w:val="22"/>
        </w:rPr>
        <w:t xml:space="preserve"> </w:t>
      </w:r>
      <w:r w:rsidR="0061051C">
        <w:rPr>
          <w:bCs/>
          <w:sz w:val="22"/>
          <w:szCs w:val="22"/>
        </w:rPr>
        <w:t>issue</w:t>
      </w:r>
      <w:r>
        <w:rPr>
          <w:bCs/>
          <w:sz w:val="22"/>
          <w:szCs w:val="22"/>
        </w:rPr>
        <w:t>, project, or</w:t>
      </w:r>
      <w:r w:rsidRPr="00A96A7F">
        <w:rPr>
          <w:bCs/>
          <w:sz w:val="22"/>
          <w:szCs w:val="22"/>
        </w:rPr>
        <w:t xml:space="preserve"> program within Individual Assistance.  This could include a deeper dive of customer perception on a program based on recent changes to the program, or inconclusive survey results that may require further examination. </w:t>
      </w:r>
      <w:r w:rsidR="00BC69D1">
        <w:rPr>
          <w:bCs/>
          <w:sz w:val="22"/>
          <w:szCs w:val="22"/>
        </w:rPr>
        <w:t>Occasionally,</w:t>
      </w:r>
      <w:r w:rsidRPr="00A96A7F">
        <w:rPr>
          <w:bCs/>
          <w:sz w:val="22"/>
          <w:szCs w:val="22"/>
        </w:rPr>
        <w:t xml:space="preserve"> FEMA may notice a trend in the survey comments (e.g., letter was confusing)</w:t>
      </w:r>
      <w:r w:rsidR="00BC69D1">
        <w:rPr>
          <w:bCs/>
          <w:sz w:val="22"/>
          <w:szCs w:val="22"/>
        </w:rPr>
        <w:t xml:space="preserve"> or lower satisfaction scores </w:t>
      </w:r>
      <w:r w:rsidR="00587669">
        <w:rPr>
          <w:bCs/>
          <w:sz w:val="22"/>
          <w:szCs w:val="22"/>
        </w:rPr>
        <w:t xml:space="preserve">on certain </w:t>
      </w:r>
      <w:r w:rsidR="00BC69D1">
        <w:rPr>
          <w:bCs/>
          <w:sz w:val="22"/>
          <w:szCs w:val="22"/>
        </w:rPr>
        <w:t>question</w:t>
      </w:r>
      <w:r w:rsidR="00587669">
        <w:rPr>
          <w:bCs/>
          <w:sz w:val="22"/>
          <w:szCs w:val="22"/>
        </w:rPr>
        <w:t>s</w:t>
      </w:r>
      <w:r w:rsidRPr="00A96A7F">
        <w:rPr>
          <w:bCs/>
          <w:sz w:val="22"/>
          <w:szCs w:val="22"/>
        </w:rPr>
        <w:t xml:space="preserve"> and are unable to address the problem until more specific feedback is gathered.  The methodology is to reach out to a small sample of disaster survivors based on the characteristics of the program in which they participated. Typicall</w:t>
      </w:r>
      <w:r w:rsidR="00B15A02">
        <w:rPr>
          <w:bCs/>
          <w:sz w:val="22"/>
          <w:szCs w:val="22"/>
        </w:rPr>
        <w:t xml:space="preserve">y, </w:t>
      </w:r>
      <w:r w:rsidRPr="00A96A7F">
        <w:rPr>
          <w:bCs/>
          <w:sz w:val="22"/>
          <w:szCs w:val="22"/>
        </w:rPr>
        <w:t xml:space="preserve">a few different geographic regions are </w:t>
      </w:r>
      <w:r w:rsidRPr="00A96A7F" w:rsidR="0061051C">
        <w:rPr>
          <w:bCs/>
          <w:sz w:val="22"/>
          <w:szCs w:val="22"/>
        </w:rPr>
        <w:t>identified,</w:t>
      </w:r>
      <w:r w:rsidRPr="00A96A7F">
        <w:rPr>
          <w:bCs/>
          <w:sz w:val="22"/>
          <w:szCs w:val="22"/>
        </w:rPr>
        <w:t xml:space="preserve"> and we call a sample within a </w:t>
      </w:r>
      <w:r w:rsidRPr="00A96A7F" w:rsidR="0061051C">
        <w:rPr>
          <w:bCs/>
          <w:sz w:val="22"/>
          <w:szCs w:val="22"/>
        </w:rPr>
        <w:t>30-mile</w:t>
      </w:r>
      <w:r w:rsidRPr="00A96A7F">
        <w:rPr>
          <w:bCs/>
          <w:sz w:val="22"/>
          <w:szCs w:val="22"/>
        </w:rPr>
        <w:t xml:space="preserve"> radius. Focus group target completions are based on</w:t>
      </w:r>
      <w:r w:rsidR="00B15A02">
        <w:rPr>
          <w:bCs/>
          <w:sz w:val="22"/>
          <w:szCs w:val="22"/>
        </w:rPr>
        <w:t xml:space="preserve"> four</w:t>
      </w:r>
      <w:r w:rsidRPr="00A96A7F">
        <w:rPr>
          <w:bCs/>
          <w:sz w:val="22"/>
          <w:szCs w:val="22"/>
        </w:rPr>
        <w:t xml:space="preserve">-days of sessions per topic.  Each session will have a different group of 12 participants, in </w:t>
      </w:r>
      <w:r w:rsidR="00B15A02">
        <w:rPr>
          <w:bCs/>
          <w:sz w:val="22"/>
          <w:szCs w:val="22"/>
        </w:rPr>
        <w:t xml:space="preserve">six </w:t>
      </w:r>
      <w:r w:rsidRPr="00A96A7F">
        <w:rPr>
          <w:bCs/>
          <w:sz w:val="22"/>
          <w:szCs w:val="22"/>
        </w:rPr>
        <w:t xml:space="preserve">geographical locations performed under </w:t>
      </w:r>
      <w:r w:rsidR="00B15A02">
        <w:rPr>
          <w:bCs/>
          <w:sz w:val="22"/>
          <w:szCs w:val="22"/>
        </w:rPr>
        <w:t>3</w:t>
      </w:r>
      <w:r w:rsidRPr="00A96A7F">
        <w:rPr>
          <w:bCs/>
          <w:sz w:val="22"/>
          <w:szCs w:val="22"/>
        </w:rPr>
        <w:t xml:space="preserve"> different </w:t>
      </w:r>
      <w:r w:rsidR="00B15A02">
        <w:rPr>
          <w:bCs/>
          <w:sz w:val="22"/>
          <w:szCs w:val="22"/>
        </w:rPr>
        <w:t>session</w:t>
      </w:r>
      <w:r w:rsidRPr="00A96A7F">
        <w:rPr>
          <w:bCs/>
          <w:sz w:val="22"/>
          <w:szCs w:val="22"/>
        </w:rPr>
        <w:t xml:space="preserve">. The maximum total of unique respondents for the year is </w:t>
      </w:r>
      <w:r w:rsidR="0060191C">
        <w:rPr>
          <w:bCs/>
          <w:sz w:val="22"/>
          <w:szCs w:val="22"/>
        </w:rPr>
        <w:t>864</w:t>
      </w:r>
      <w:r w:rsidRPr="00A96A7F" w:rsidR="0060191C">
        <w:rPr>
          <w:bCs/>
          <w:sz w:val="22"/>
          <w:szCs w:val="22"/>
        </w:rPr>
        <w:t xml:space="preserve"> </w:t>
      </w:r>
      <w:r w:rsidRPr="00A96A7F">
        <w:rPr>
          <w:bCs/>
          <w:sz w:val="22"/>
          <w:szCs w:val="22"/>
        </w:rPr>
        <w:t>participants.</w:t>
      </w:r>
    </w:p>
    <w:p w:rsidR="00214AA0" w:rsidP="00214AA0" w:rsidRDefault="00214AA0" w14:paraId="464B2344" w14:textId="3518020E">
      <w:pPr>
        <w:jc w:val="center"/>
        <w:rPr>
          <w:bCs/>
          <w:sz w:val="22"/>
          <w:szCs w:val="22"/>
        </w:rPr>
      </w:pPr>
      <w:r w:rsidRPr="00214AA0">
        <w:rPr>
          <w:bCs/>
          <w:sz w:val="22"/>
          <w:szCs w:val="22"/>
        </w:rPr>
        <w:t xml:space="preserve"> </w:t>
      </w:r>
      <w:r w:rsidRPr="00A96A7F">
        <w:rPr>
          <w:bCs/>
          <w:sz w:val="22"/>
          <w:szCs w:val="22"/>
        </w:rPr>
        <w:t>Annual # of focus group participants=</w:t>
      </w:r>
      <w:r>
        <w:rPr>
          <w:bCs/>
          <w:sz w:val="22"/>
          <w:szCs w:val="22"/>
        </w:rPr>
        <w:t>4</w:t>
      </w:r>
      <w:r w:rsidRPr="00A96A7F">
        <w:rPr>
          <w:bCs/>
          <w:sz w:val="22"/>
          <w:szCs w:val="22"/>
        </w:rPr>
        <w:t>*12*</w:t>
      </w:r>
      <w:r>
        <w:rPr>
          <w:bCs/>
          <w:sz w:val="22"/>
          <w:szCs w:val="22"/>
        </w:rPr>
        <w:t>6</w:t>
      </w:r>
      <w:r w:rsidRPr="00A96A7F">
        <w:rPr>
          <w:bCs/>
          <w:sz w:val="22"/>
          <w:szCs w:val="22"/>
        </w:rPr>
        <w:t>*</w:t>
      </w:r>
      <w:r>
        <w:rPr>
          <w:bCs/>
          <w:sz w:val="22"/>
          <w:szCs w:val="22"/>
        </w:rPr>
        <w:t>3</w:t>
      </w:r>
      <w:r w:rsidRPr="00A96A7F">
        <w:rPr>
          <w:bCs/>
          <w:sz w:val="22"/>
          <w:szCs w:val="22"/>
        </w:rPr>
        <w:t>=</w:t>
      </w:r>
      <w:r>
        <w:rPr>
          <w:bCs/>
          <w:sz w:val="22"/>
          <w:szCs w:val="22"/>
        </w:rPr>
        <w:t>864</w:t>
      </w:r>
    </w:p>
    <w:p w:rsidRPr="00A96A7F" w:rsidR="00B15A02" w:rsidP="00A96A7F" w:rsidRDefault="0006140F" w14:paraId="3C5B149F" w14:textId="3DE9ED0E">
      <w:pPr>
        <w:rPr>
          <w:bCs/>
          <w:sz w:val="22"/>
          <w:szCs w:val="22"/>
        </w:rPr>
      </w:pPr>
      <w:r>
        <w:rPr>
          <w:bCs/>
          <w:sz w:val="22"/>
          <w:szCs w:val="22"/>
        </w:rPr>
        <w:t xml:space="preserve">One-on-One </w:t>
      </w:r>
      <w:r w:rsidR="00B15A02">
        <w:rPr>
          <w:bCs/>
          <w:sz w:val="22"/>
          <w:szCs w:val="22"/>
        </w:rPr>
        <w:t>Interviews are conducted with a maximum of 5 days with 40 participants at 4 locations</w:t>
      </w:r>
      <w:r w:rsidR="00587669">
        <w:rPr>
          <w:bCs/>
          <w:sz w:val="22"/>
          <w:szCs w:val="22"/>
        </w:rPr>
        <w:t xml:space="preserve"> for an annual total of 800 participants.</w:t>
      </w:r>
      <w:r w:rsidR="00B15A02">
        <w:rPr>
          <w:bCs/>
          <w:sz w:val="22"/>
          <w:szCs w:val="22"/>
        </w:rPr>
        <w:t xml:space="preserve"> </w:t>
      </w:r>
    </w:p>
    <w:p w:rsidRPr="0077276E" w:rsidR="0006140F" w:rsidP="0077276E" w:rsidRDefault="00B15A02" w14:paraId="482ED74D" w14:textId="164E6127">
      <w:pPr>
        <w:jc w:val="center"/>
        <w:rPr>
          <w:bCs/>
          <w:sz w:val="22"/>
          <w:szCs w:val="22"/>
        </w:rPr>
      </w:pPr>
      <w:bookmarkStart w:name="SamplesizeTable" w:id="3"/>
      <w:r w:rsidRPr="00A96A7F">
        <w:rPr>
          <w:bCs/>
          <w:sz w:val="22"/>
          <w:szCs w:val="22"/>
        </w:rPr>
        <w:t xml:space="preserve">Annual # of </w:t>
      </w:r>
      <w:r>
        <w:rPr>
          <w:bCs/>
          <w:sz w:val="22"/>
          <w:szCs w:val="22"/>
        </w:rPr>
        <w:t>interview</w:t>
      </w:r>
      <w:r w:rsidRPr="00A96A7F">
        <w:rPr>
          <w:bCs/>
          <w:sz w:val="22"/>
          <w:szCs w:val="22"/>
        </w:rPr>
        <w:t xml:space="preserve"> participants=</w:t>
      </w:r>
      <w:r>
        <w:rPr>
          <w:bCs/>
          <w:sz w:val="22"/>
          <w:szCs w:val="22"/>
        </w:rPr>
        <w:t>5</w:t>
      </w:r>
      <w:r w:rsidRPr="00A96A7F">
        <w:rPr>
          <w:bCs/>
          <w:sz w:val="22"/>
          <w:szCs w:val="22"/>
        </w:rPr>
        <w:t>*</w:t>
      </w:r>
      <w:r>
        <w:rPr>
          <w:bCs/>
          <w:sz w:val="22"/>
          <w:szCs w:val="22"/>
        </w:rPr>
        <w:t>40</w:t>
      </w:r>
      <w:r w:rsidRPr="00A96A7F">
        <w:rPr>
          <w:bCs/>
          <w:sz w:val="22"/>
          <w:szCs w:val="22"/>
        </w:rPr>
        <w:t>*</w:t>
      </w:r>
      <w:r>
        <w:rPr>
          <w:bCs/>
          <w:sz w:val="22"/>
          <w:szCs w:val="22"/>
        </w:rPr>
        <w:t>4</w:t>
      </w:r>
      <w:r w:rsidRPr="00A96A7F">
        <w:rPr>
          <w:bCs/>
          <w:sz w:val="22"/>
          <w:szCs w:val="22"/>
        </w:rPr>
        <w:t>=</w:t>
      </w:r>
      <w:r>
        <w:rPr>
          <w:bCs/>
          <w:sz w:val="22"/>
          <w:szCs w:val="22"/>
        </w:rPr>
        <w:t>800</w:t>
      </w:r>
    </w:p>
    <w:p w:rsidRPr="00474607" w:rsidR="00281EB8" w:rsidP="009817AA" w:rsidRDefault="00B101BB" w14:paraId="0AB0C7D6" w14:textId="5237F7EB">
      <w:pPr>
        <w:tabs>
          <w:tab w:val="left" w:pos="-720"/>
          <w:tab w:val="num" w:pos="1080"/>
        </w:tabs>
        <w:suppressAutoHyphens/>
        <w:spacing w:after="120"/>
        <w:rPr>
          <w:sz w:val="22"/>
          <w:szCs w:val="22"/>
        </w:rPr>
      </w:pPr>
      <w:r>
        <w:rPr>
          <w:sz w:val="22"/>
          <w:szCs w:val="22"/>
        </w:rPr>
        <w:t>For more information on the focus group protocol and moderators guide, see attach</w:t>
      </w:r>
      <w:r w:rsidR="00C64B85">
        <w:rPr>
          <w:sz w:val="22"/>
          <w:szCs w:val="22"/>
        </w:rPr>
        <w:t xml:space="preserve">ment </w:t>
      </w:r>
      <w:r>
        <w:rPr>
          <w:sz w:val="22"/>
          <w:szCs w:val="22"/>
        </w:rPr>
        <w:t xml:space="preserve">in </w:t>
      </w:r>
      <w:r w:rsidR="000D1943">
        <w:rPr>
          <w:sz w:val="22"/>
          <w:szCs w:val="22"/>
        </w:rPr>
        <w:t>supp</w:t>
      </w:r>
      <w:r w:rsidR="004728CF">
        <w:rPr>
          <w:sz w:val="22"/>
          <w:szCs w:val="22"/>
        </w:rPr>
        <w:t>lementary</w:t>
      </w:r>
      <w:r w:rsidR="000D1943">
        <w:rPr>
          <w:sz w:val="22"/>
          <w:szCs w:val="22"/>
        </w:rPr>
        <w:t xml:space="preserve"> documentation of this information collection.</w:t>
      </w:r>
    </w:p>
    <w:tbl>
      <w:tblPr>
        <w:tblW w:w="11848" w:type="dxa"/>
        <w:tblInd w:w="-460" w:type="dxa"/>
        <w:tblLayout w:type="fixed"/>
        <w:tblLook w:val="04A0" w:firstRow="1" w:lastRow="0" w:firstColumn="1" w:lastColumn="0" w:noHBand="0" w:noVBand="1"/>
      </w:tblPr>
      <w:tblGrid>
        <w:gridCol w:w="1356"/>
        <w:gridCol w:w="1899"/>
        <w:gridCol w:w="1335"/>
        <w:gridCol w:w="1260"/>
        <w:gridCol w:w="1260"/>
        <w:gridCol w:w="1206"/>
        <w:gridCol w:w="1306"/>
        <w:gridCol w:w="1088"/>
        <w:gridCol w:w="1138"/>
      </w:tblGrid>
      <w:tr w:rsidR="007266FE" w:rsidTr="007266FE" w14:paraId="7EE3D64F" w14:textId="77777777">
        <w:trPr>
          <w:trHeight w:val="227"/>
        </w:trPr>
        <w:tc>
          <w:tcPr>
            <w:tcW w:w="11848"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bookmarkEnd w:id="3"/>
          <w:p w:rsidR="007266FE" w:rsidRDefault="007266FE" w14:paraId="3AEF06C7" w14:textId="77777777">
            <w:pPr>
              <w:rPr>
                <w:b/>
                <w:bCs/>
                <w:sz w:val="20"/>
                <w:szCs w:val="20"/>
              </w:rPr>
            </w:pPr>
            <w:r>
              <w:rPr>
                <w:b/>
                <w:bCs/>
                <w:sz w:val="20"/>
                <w:szCs w:val="20"/>
              </w:rPr>
              <w:t>Table</w:t>
            </w:r>
            <w:r w:rsidR="00C36B47">
              <w:rPr>
                <w:b/>
                <w:bCs/>
                <w:sz w:val="20"/>
                <w:szCs w:val="20"/>
              </w:rPr>
              <w:t xml:space="preserve"> </w:t>
            </w:r>
            <w:r>
              <w:rPr>
                <w:b/>
                <w:bCs/>
                <w:sz w:val="20"/>
                <w:szCs w:val="20"/>
              </w:rPr>
              <w:t xml:space="preserve">1: Description of Respondent </w:t>
            </w:r>
            <w:r w:rsidR="008A4EE4">
              <w:rPr>
                <w:b/>
                <w:bCs/>
                <w:sz w:val="20"/>
                <w:szCs w:val="20"/>
              </w:rPr>
              <w:t>Population</w:t>
            </w:r>
            <w:r>
              <w:rPr>
                <w:b/>
                <w:bCs/>
                <w:sz w:val="20"/>
                <w:szCs w:val="20"/>
              </w:rPr>
              <w:t>, Sampling Method, Response Rates based on the average yearly disaster activity from 2014-2018</w:t>
            </w:r>
          </w:p>
        </w:tc>
      </w:tr>
      <w:tr w:rsidR="00E41684" w:rsidTr="008A4EE4" w14:paraId="4B783344" w14:textId="77777777">
        <w:trPr>
          <w:trHeight w:val="1021"/>
        </w:trPr>
        <w:tc>
          <w:tcPr>
            <w:tcW w:w="1356"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7266FE" w14:paraId="05A1829F" w14:textId="77777777">
            <w:pPr>
              <w:jc w:val="center"/>
              <w:rPr>
                <w:b/>
                <w:bCs/>
                <w:sz w:val="20"/>
                <w:szCs w:val="20"/>
              </w:rPr>
            </w:pPr>
            <w:r>
              <w:rPr>
                <w:b/>
                <w:bCs/>
                <w:sz w:val="20"/>
                <w:szCs w:val="20"/>
              </w:rPr>
              <w:t>Type of Respondent / Entity</w:t>
            </w:r>
          </w:p>
        </w:tc>
        <w:tc>
          <w:tcPr>
            <w:tcW w:w="1899"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7266FE" w14:paraId="201CD339" w14:textId="77777777">
            <w:pPr>
              <w:jc w:val="center"/>
              <w:rPr>
                <w:b/>
                <w:bCs/>
                <w:sz w:val="18"/>
                <w:szCs w:val="18"/>
              </w:rPr>
            </w:pPr>
            <w:r>
              <w:rPr>
                <w:b/>
                <w:bCs/>
                <w:sz w:val="18"/>
                <w:szCs w:val="18"/>
              </w:rPr>
              <w:t>Form Name / Form Number</w:t>
            </w:r>
          </w:p>
        </w:tc>
        <w:tc>
          <w:tcPr>
            <w:tcW w:w="1335" w:type="dxa"/>
            <w:tcBorders>
              <w:top w:val="nil"/>
              <w:left w:val="nil"/>
              <w:bottom w:val="single" w:color="auto" w:sz="8" w:space="0"/>
              <w:right w:val="single" w:color="auto" w:sz="8" w:space="0"/>
            </w:tcBorders>
            <w:shd w:val="clear" w:color="000000" w:fill="D8E4BC"/>
            <w:vAlign w:val="center"/>
            <w:hideMark/>
          </w:tcPr>
          <w:p w:rsidR="007266FE" w:rsidRDefault="008A4EE4" w14:paraId="0CDFF3CC" w14:textId="77777777">
            <w:pPr>
              <w:rPr>
                <w:b/>
                <w:bCs/>
                <w:sz w:val="18"/>
                <w:szCs w:val="18"/>
              </w:rPr>
            </w:pPr>
            <w:r>
              <w:rPr>
                <w:b/>
                <w:bCs/>
                <w:sz w:val="18"/>
                <w:szCs w:val="18"/>
              </w:rPr>
              <w:t>Target Population Description</w:t>
            </w:r>
          </w:p>
        </w:tc>
        <w:tc>
          <w:tcPr>
            <w:tcW w:w="1260" w:type="dxa"/>
            <w:tcBorders>
              <w:top w:val="nil"/>
              <w:left w:val="nil"/>
              <w:bottom w:val="single" w:color="auto" w:sz="8" w:space="0"/>
              <w:right w:val="single" w:color="auto" w:sz="8" w:space="0"/>
            </w:tcBorders>
            <w:shd w:val="clear" w:color="000000" w:fill="D8E4BC"/>
            <w:vAlign w:val="center"/>
            <w:hideMark/>
          </w:tcPr>
          <w:p w:rsidR="007266FE" w:rsidRDefault="007266FE" w14:paraId="06989488" w14:textId="77777777">
            <w:pPr>
              <w:jc w:val="center"/>
              <w:rPr>
                <w:b/>
                <w:bCs/>
                <w:sz w:val="18"/>
                <w:szCs w:val="18"/>
              </w:rPr>
            </w:pPr>
            <w:r>
              <w:rPr>
                <w:b/>
                <w:bCs/>
                <w:sz w:val="18"/>
                <w:szCs w:val="18"/>
              </w:rPr>
              <w:t xml:space="preserve">Potential Respondent </w:t>
            </w:r>
            <w:r w:rsidR="00E87723">
              <w:rPr>
                <w:b/>
                <w:bCs/>
                <w:sz w:val="18"/>
                <w:szCs w:val="18"/>
              </w:rPr>
              <w:t xml:space="preserve">Population </w:t>
            </w:r>
            <w:r>
              <w:rPr>
                <w:b/>
                <w:bCs/>
                <w:sz w:val="18"/>
                <w:szCs w:val="18"/>
              </w:rPr>
              <w:t>Numerical Estimate</w:t>
            </w:r>
          </w:p>
        </w:tc>
        <w:tc>
          <w:tcPr>
            <w:tcW w:w="1260"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61051C" w14:paraId="1CF95947" w14:textId="77777777">
            <w:pPr>
              <w:jc w:val="center"/>
              <w:rPr>
                <w:b/>
                <w:bCs/>
                <w:sz w:val="18"/>
                <w:szCs w:val="18"/>
              </w:rPr>
            </w:pPr>
            <w:r>
              <w:rPr>
                <w:b/>
                <w:bCs/>
                <w:sz w:val="18"/>
                <w:szCs w:val="18"/>
              </w:rPr>
              <w:t>Target Completions</w:t>
            </w:r>
            <w:r w:rsidR="007266FE">
              <w:rPr>
                <w:b/>
                <w:bCs/>
                <w:sz w:val="18"/>
                <w:szCs w:val="18"/>
              </w:rPr>
              <w:t xml:space="preserve"> per Mon</w:t>
            </w:r>
            <w:r w:rsidR="003E3F2E">
              <w:rPr>
                <w:b/>
                <w:bCs/>
                <w:sz w:val="18"/>
                <w:szCs w:val="18"/>
              </w:rPr>
              <w:t>th</w:t>
            </w:r>
          </w:p>
          <w:p w:rsidRPr="00FC2363" w:rsidR="003E3F2E" w:rsidRDefault="003E3F2E" w14:paraId="10D89ED0" w14:textId="30E73B53">
            <w:pPr>
              <w:jc w:val="center"/>
              <w:rPr>
                <w:b/>
                <w:bCs/>
                <w:sz w:val="12"/>
                <w:szCs w:val="12"/>
              </w:rPr>
            </w:pPr>
            <w:r w:rsidRPr="00FC2363">
              <w:rPr>
                <w:b/>
                <w:bCs/>
                <w:sz w:val="12"/>
                <w:szCs w:val="12"/>
              </w:rPr>
              <w:t xml:space="preserve">(42% </w:t>
            </w:r>
            <w:r w:rsidRPr="00FC2363" w:rsidR="00986B21">
              <w:rPr>
                <w:b/>
                <w:bCs/>
                <w:sz w:val="12"/>
                <w:szCs w:val="12"/>
              </w:rPr>
              <w:t>Electronic</w:t>
            </w:r>
            <w:r w:rsidRPr="00FC2363" w:rsidR="00FC2363">
              <w:rPr>
                <w:b/>
                <w:bCs/>
                <w:sz w:val="12"/>
                <w:szCs w:val="12"/>
              </w:rPr>
              <w:t xml:space="preserve"> vs</w:t>
            </w:r>
          </w:p>
          <w:p w:rsidR="00986B21" w:rsidRDefault="00986B21" w14:paraId="2686DA75" w14:textId="31DBBB51">
            <w:pPr>
              <w:jc w:val="center"/>
              <w:rPr>
                <w:b/>
                <w:bCs/>
                <w:sz w:val="18"/>
                <w:szCs w:val="18"/>
              </w:rPr>
            </w:pPr>
            <w:r w:rsidRPr="00FC2363">
              <w:rPr>
                <w:b/>
                <w:bCs/>
                <w:sz w:val="12"/>
                <w:szCs w:val="12"/>
              </w:rPr>
              <w:t xml:space="preserve">58% Phone </w:t>
            </w:r>
            <w:r w:rsidRPr="00FC2363" w:rsidR="00FC2363">
              <w:rPr>
                <w:b/>
                <w:bCs/>
                <w:sz w:val="12"/>
                <w:szCs w:val="12"/>
              </w:rPr>
              <w:t>survey)</w:t>
            </w:r>
          </w:p>
        </w:tc>
        <w:tc>
          <w:tcPr>
            <w:tcW w:w="1206"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7266FE" w14:paraId="1E77850F" w14:textId="77777777">
            <w:pPr>
              <w:jc w:val="center"/>
              <w:rPr>
                <w:b/>
                <w:bCs/>
                <w:sz w:val="18"/>
                <w:szCs w:val="18"/>
              </w:rPr>
            </w:pPr>
            <w:r>
              <w:rPr>
                <w:b/>
                <w:bCs/>
                <w:sz w:val="18"/>
                <w:szCs w:val="18"/>
              </w:rPr>
              <w:t xml:space="preserve"> Target Completions per Year </w:t>
            </w:r>
          </w:p>
        </w:tc>
        <w:tc>
          <w:tcPr>
            <w:tcW w:w="1306"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7266FE" w14:paraId="6A386005" w14:textId="77777777">
            <w:pPr>
              <w:jc w:val="center"/>
              <w:rPr>
                <w:b/>
                <w:bCs/>
                <w:sz w:val="18"/>
                <w:szCs w:val="18"/>
              </w:rPr>
            </w:pPr>
            <w:r>
              <w:rPr>
                <w:b/>
                <w:bCs/>
                <w:sz w:val="18"/>
                <w:szCs w:val="18"/>
              </w:rPr>
              <w:t>Sampling Criteria for Target Population</w:t>
            </w:r>
          </w:p>
        </w:tc>
        <w:tc>
          <w:tcPr>
            <w:tcW w:w="1088" w:type="dxa"/>
            <w:vMerge w:val="restart"/>
            <w:tcBorders>
              <w:top w:val="nil"/>
              <w:left w:val="single" w:color="auto" w:sz="8" w:space="0"/>
              <w:bottom w:val="single" w:color="000000" w:sz="8" w:space="0"/>
              <w:right w:val="single" w:color="auto" w:sz="8" w:space="0"/>
            </w:tcBorders>
            <w:shd w:val="clear" w:color="000000" w:fill="D8E4BC"/>
            <w:vAlign w:val="center"/>
            <w:hideMark/>
          </w:tcPr>
          <w:p w:rsidR="007266FE" w:rsidRDefault="007266FE" w14:paraId="0FC89C47" w14:textId="69F2F474">
            <w:pPr>
              <w:jc w:val="center"/>
              <w:rPr>
                <w:b/>
                <w:bCs/>
                <w:sz w:val="18"/>
                <w:szCs w:val="18"/>
              </w:rPr>
            </w:pPr>
            <w:bookmarkStart w:name="ResponseRates" w:id="4"/>
            <w:r>
              <w:rPr>
                <w:b/>
                <w:bCs/>
                <w:sz w:val="18"/>
                <w:szCs w:val="18"/>
              </w:rPr>
              <w:t xml:space="preserve">Actual or Expected Survey Response Rates with </w:t>
            </w:r>
            <w:r w:rsidR="0061051C">
              <w:rPr>
                <w:b/>
                <w:bCs/>
                <w:sz w:val="18"/>
                <w:szCs w:val="18"/>
              </w:rPr>
              <w:t>Actual FY</w:t>
            </w:r>
            <w:r>
              <w:rPr>
                <w:b/>
                <w:bCs/>
                <w:sz w:val="18"/>
                <w:szCs w:val="18"/>
              </w:rPr>
              <w:t>18</w:t>
            </w:r>
            <w:bookmarkEnd w:id="4"/>
          </w:p>
        </w:tc>
        <w:tc>
          <w:tcPr>
            <w:tcW w:w="1138" w:type="dxa"/>
            <w:tcBorders>
              <w:top w:val="nil"/>
              <w:left w:val="nil"/>
              <w:bottom w:val="nil"/>
              <w:right w:val="single" w:color="auto" w:sz="8" w:space="0"/>
            </w:tcBorders>
            <w:shd w:val="clear" w:color="000000" w:fill="D8E4BC"/>
            <w:vAlign w:val="center"/>
            <w:hideMark/>
          </w:tcPr>
          <w:p w:rsidR="007266FE" w:rsidRDefault="007266FE" w14:paraId="1E1FF7F5" w14:textId="77777777">
            <w:pPr>
              <w:jc w:val="center"/>
              <w:rPr>
                <w:b/>
                <w:bCs/>
                <w:sz w:val="18"/>
                <w:szCs w:val="18"/>
              </w:rPr>
            </w:pPr>
            <w:r>
              <w:rPr>
                <w:b/>
                <w:bCs/>
                <w:sz w:val="18"/>
                <w:szCs w:val="18"/>
              </w:rPr>
              <w:t xml:space="preserve"> Target Annual Adjusted Sample Size </w:t>
            </w:r>
          </w:p>
        </w:tc>
      </w:tr>
      <w:tr w:rsidR="007266FE" w:rsidTr="00E41684" w14:paraId="3F8DA136" w14:textId="77777777">
        <w:trPr>
          <w:trHeight w:val="443"/>
        </w:trPr>
        <w:tc>
          <w:tcPr>
            <w:tcW w:w="1356" w:type="dxa"/>
            <w:vMerge/>
            <w:tcBorders>
              <w:top w:val="nil"/>
              <w:left w:val="single" w:color="auto" w:sz="8" w:space="0"/>
              <w:bottom w:val="single" w:color="000000" w:sz="8" w:space="0"/>
              <w:right w:val="single" w:color="auto" w:sz="8" w:space="0"/>
            </w:tcBorders>
            <w:vAlign w:val="center"/>
            <w:hideMark/>
          </w:tcPr>
          <w:p w:rsidR="007266FE" w:rsidRDefault="007266FE" w14:paraId="5D53998F" w14:textId="77777777">
            <w:pPr>
              <w:rPr>
                <w:b/>
                <w:bCs/>
                <w:sz w:val="20"/>
                <w:szCs w:val="20"/>
              </w:rPr>
            </w:pPr>
          </w:p>
        </w:tc>
        <w:tc>
          <w:tcPr>
            <w:tcW w:w="1899" w:type="dxa"/>
            <w:vMerge/>
            <w:tcBorders>
              <w:top w:val="nil"/>
              <w:left w:val="single" w:color="auto" w:sz="8" w:space="0"/>
              <w:bottom w:val="single" w:color="000000" w:sz="8" w:space="0"/>
              <w:right w:val="single" w:color="auto" w:sz="8" w:space="0"/>
            </w:tcBorders>
            <w:vAlign w:val="center"/>
            <w:hideMark/>
          </w:tcPr>
          <w:p w:rsidR="007266FE" w:rsidRDefault="007266FE" w14:paraId="6B36E554" w14:textId="77777777">
            <w:pPr>
              <w:rPr>
                <w:b/>
                <w:bCs/>
                <w:sz w:val="18"/>
                <w:szCs w:val="18"/>
              </w:rPr>
            </w:pPr>
          </w:p>
        </w:tc>
        <w:tc>
          <w:tcPr>
            <w:tcW w:w="2595" w:type="dxa"/>
            <w:gridSpan w:val="2"/>
            <w:tcBorders>
              <w:top w:val="single" w:color="auto" w:sz="8" w:space="0"/>
              <w:left w:val="nil"/>
              <w:bottom w:val="single" w:color="auto" w:sz="8" w:space="0"/>
              <w:right w:val="nil"/>
            </w:tcBorders>
            <w:shd w:val="clear" w:color="000000" w:fill="D8E4BC"/>
            <w:vAlign w:val="center"/>
            <w:hideMark/>
          </w:tcPr>
          <w:p w:rsidR="007266FE" w:rsidRDefault="008A4EE4" w14:paraId="3408B450" w14:textId="77777777">
            <w:pPr>
              <w:jc w:val="center"/>
              <w:rPr>
                <w:b/>
                <w:bCs/>
                <w:sz w:val="18"/>
                <w:szCs w:val="18"/>
              </w:rPr>
            </w:pPr>
            <w:r>
              <w:rPr>
                <w:b/>
                <w:bCs/>
                <w:sz w:val="18"/>
                <w:szCs w:val="18"/>
              </w:rPr>
              <w:t xml:space="preserve">Annual </w:t>
            </w:r>
            <w:r w:rsidR="007266FE">
              <w:rPr>
                <w:b/>
                <w:bCs/>
                <w:sz w:val="18"/>
                <w:szCs w:val="18"/>
              </w:rPr>
              <w:t xml:space="preserve">Respondent Universe </w:t>
            </w:r>
          </w:p>
        </w:tc>
        <w:tc>
          <w:tcPr>
            <w:tcW w:w="1260" w:type="dxa"/>
            <w:vMerge/>
            <w:tcBorders>
              <w:top w:val="nil"/>
              <w:left w:val="single" w:color="auto" w:sz="8" w:space="0"/>
              <w:bottom w:val="single" w:color="000000" w:sz="8" w:space="0"/>
              <w:right w:val="single" w:color="auto" w:sz="8" w:space="0"/>
            </w:tcBorders>
            <w:vAlign w:val="center"/>
            <w:hideMark/>
          </w:tcPr>
          <w:p w:rsidR="007266FE" w:rsidRDefault="007266FE" w14:paraId="4CFA3103" w14:textId="77777777">
            <w:pPr>
              <w:rPr>
                <w:b/>
                <w:bCs/>
                <w:sz w:val="18"/>
                <w:szCs w:val="18"/>
              </w:rPr>
            </w:pPr>
          </w:p>
        </w:tc>
        <w:tc>
          <w:tcPr>
            <w:tcW w:w="1206" w:type="dxa"/>
            <w:vMerge/>
            <w:tcBorders>
              <w:top w:val="nil"/>
              <w:left w:val="single" w:color="auto" w:sz="8" w:space="0"/>
              <w:bottom w:val="single" w:color="000000" w:sz="8" w:space="0"/>
              <w:right w:val="single" w:color="auto" w:sz="8" w:space="0"/>
            </w:tcBorders>
            <w:vAlign w:val="center"/>
            <w:hideMark/>
          </w:tcPr>
          <w:p w:rsidR="007266FE" w:rsidRDefault="007266FE" w14:paraId="353712A9" w14:textId="77777777">
            <w:pPr>
              <w:rPr>
                <w:b/>
                <w:bCs/>
                <w:sz w:val="18"/>
                <w:szCs w:val="18"/>
              </w:rPr>
            </w:pPr>
          </w:p>
        </w:tc>
        <w:tc>
          <w:tcPr>
            <w:tcW w:w="1306" w:type="dxa"/>
            <w:vMerge/>
            <w:tcBorders>
              <w:top w:val="nil"/>
              <w:left w:val="single" w:color="auto" w:sz="8" w:space="0"/>
              <w:bottom w:val="single" w:color="000000" w:sz="8" w:space="0"/>
              <w:right w:val="single" w:color="auto" w:sz="8" w:space="0"/>
            </w:tcBorders>
            <w:vAlign w:val="center"/>
            <w:hideMark/>
          </w:tcPr>
          <w:p w:rsidR="007266FE" w:rsidRDefault="007266FE" w14:paraId="1CD3BDAE" w14:textId="77777777">
            <w:pPr>
              <w:rPr>
                <w:b/>
                <w:bCs/>
                <w:sz w:val="18"/>
                <w:szCs w:val="18"/>
              </w:rPr>
            </w:pPr>
          </w:p>
        </w:tc>
        <w:tc>
          <w:tcPr>
            <w:tcW w:w="1088" w:type="dxa"/>
            <w:vMerge/>
            <w:tcBorders>
              <w:top w:val="nil"/>
              <w:left w:val="single" w:color="auto" w:sz="8" w:space="0"/>
              <w:bottom w:val="single" w:color="000000" w:sz="8" w:space="0"/>
              <w:right w:val="single" w:color="auto" w:sz="8" w:space="0"/>
            </w:tcBorders>
            <w:vAlign w:val="center"/>
            <w:hideMark/>
          </w:tcPr>
          <w:p w:rsidR="007266FE" w:rsidRDefault="007266FE" w14:paraId="02207F5A" w14:textId="77777777">
            <w:pPr>
              <w:rPr>
                <w:b/>
                <w:bCs/>
                <w:sz w:val="18"/>
                <w:szCs w:val="18"/>
              </w:rPr>
            </w:pPr>
          </w:p>
        </w:tc>
        <w:tc>
          <w:tcPr>
            <w:tcW w:w="1138" w:type="dxa"/>
            <w:tcBorders>
              <w:top w:val="nil"/>
              <w:left w:val="nil"/>
              <w:bottom w:val="single" w:color="auto" w:sz="8" w:space="0"/>
              <w:right w:val="single" w:color="auto" w:sz="8" w:space="0"/>
            </w:tcBorders>
            <w:shd w:val="clear" w:color="000000" w:fill="D8E4BC"/>
            <w:vAlign w:val="center"/>
            <w:hideMark/>
          </w:tcPr>
          <w:p w:rsidR="007266FE" w:rsidRDefault="007266FE" w14:paraId="33C24995" w14:textId="77777777">
            <w:pPr>
              <w:jc w:val="center"/>
              <w:rPr>
                <w:b/>
                <w:bCs/>
                <w:color w:val="FF0000"/>
                <w:sz w:val="18"/>
                <w:szCs w:val="18"/>
              </w:rPr>
            </w:pPr>
            <w:r>
              <w:rPr>
                <w:b/>
                <w:bCs/>
                <w:color w:val="FF0000"/>
                <w:sz w:val="18"/>
                <w:szCs w:val="18"/>
              </w:rPr>
              <w:t> </w:t>
            </w:r>
          </w:p>
        </w:tc>
      </w:tr>
      <w:tr w:rsidR="00E41684" w:rsidTr="008A4EE4" w14:paraId="0C7CBDD6" w14:textId="77777777">
        <w:trPr>
          <w:trHeight w:val="227"/>
        </w:trPr>
        <w:tc>
          <w:tcPr>
            <w:tcW w:w="1356" w:type="dxa"/>
            <w:tcBorders>
              <w:top w:val="nil"/>
              <w:left w:val="single" w:color="auto" w:sz="8" w:space="0"/>
              <w:bottom w:val="single" w:color="auto" w:sz="8" w:space="0"/>
              <w:right w:val="single" w:color="auto" w:sz="8" w:space="0"/>
            </w:tcBorders>
            <w:shd w:val="clear" w:color="000000" w:fill="D8E4BC"/>
            <w:vAlign w:val="center"/>
            <w:hideMark/>
          </w:tcPr>
          <w:p w:rsidR="007266FE" w:rsidRDefault="007266FE" w14:paraId="376E7B6B" w14:textId="77777777">
            <w:pPr>
              <w:rPr>
                <w:b/>
                <w:bCs/>
                <w:sz w:val="20"/>
                <w:szCs w:val="20"/>
              </w:rPr>
            </w:pPr>
            <w:r>
              <w:rPr>
                <w:b/>
                <w:bCs/>
                <w:sz w:val="20"/>
                <w:szCs w:val="20"/>
              </w:rPr>
              <w:t>Surveys</w:t>
            </w:r>
          </w:p>
        </w:tc>
        <w:tc>
          <w:tcPr>
            <w:tcW w:w="1899" w:type="dxa"/>
            <w:tcBorders>
              <w:top w:val="nil"/>
              <w:left w:val="nil"/>
              <w:bottom w:val="nil"/>
              <w:right w:val="single" w:color="auto" w:sz="8" w:space="0"/>
            </w:tcBorders>
            <w:shd w:val="clear" w:color="auto" w:fill="auto"/>
            <w:vAlign w:val="center"/>
            <w:hideMark/>
          </w:tcPr>
          <w:p w:rsidR="007266FE" w:rsidRDefault="007266FE" w14:paraId="248199CE" w14:textId="77777777">
            <w:pPr>
              <w:rPr>
                <w:color w:val="FF0000"/>
                <w:sz w:val="20"/>
                <w:szCs w:val="20"/>
              </w:rPr>
            </w:pPr>
            <w:r>
              <w:rPr>
                <w:color w:val="FF0000"/>
                <w:sz w:val="20"/>
                <w:szCs w:val="20"/>
              </w:rPr>
              <w:t> </w:t>
            </w:r>
          </w:p>
        </w:tc>
        <w:tc>
          <w:tcPr>
            <w:tcW w:w="1335" w:type="dxa"/>
            <w:tcBorders>
              <w:top w:val="nil"/>
              <w:left w:val="nil"/>
              <w:bottom w:val="nil"/>
              <w:right w:val="single" w:color="auto" w:sz="8" w:space="0"/>
            </w:tcBorders>
            <w:shd w:val="clear" w:color="auto" w:fill="auto"/>
            <w:vAlign w:val="center"/>
            <w:hideMark/>
          </w:tcPr>
          <w:p w:rsidR="007266FE" w:rsidRDefault="007266FE" w14:paraId="1AF636D3" w14:textId="77777777">
            <w:pPr>
              <w:rPr>
                <w:b/>
                <w:bCs/>
                <w:color w:val="FF0000"/>
                <w:sz w:val="18"/>
                <w:szCs w:val="18"/>
              </w:rPr>
            </w:pPr>
            <w:r>
              <w:rPr>
                <w:b/>
                <w:bCs/>
                <w:color w:val="FF0000"/>
                <w:sz w:val="18"/>
                <w:szCs w:val="18"/>
              </w:rPr>
              <w:t> </w:t>
            </w:r>
          </w:p>
        </w:tc>
        <w:tc>
          <w:tcPr>
            <w:tcW w:w="1260" w:type="dxa"/>
            <w:tcBorders>
              <w:top w:val="nil"/>
              <w:left w:val="nil"/>
              <w:bottom w:val="nil"/>
              <w:right w:val="single" w:color="auto" w:sz="8" w:space="0"/>
            </w:tcBorders>
            <w:shd w:val="clear" w:color="auto" w:fill="auto"/>
            <w:vAlign w:val="center"/>
            <w:hideMark/>
          </w:tcPr>
          <w:p w:rsidR="007266FE" w:rsidRDefault="007266FE" w14:paraId="72A1FEF6" w14:textId="77777777">
            <w:pPr>
              <w:jc w:val="center"/>
              <w:rPr>
                <w:b/>
                <w:bCs/>
                <w:sz w:val="20"/>
                <w:szCs w:val="20"/>
              </w:rPr>
            </w:pPr>
            <w:r>
              <w:rPr>
                <w:b/>
                <w:bCs/>
                <w:sz w:val="20"/>
                <w:szCs w:val="20"/>
              </w:rPr>
              <w:t>A</w:t>
            </w:r>
          </w:p>
        </w:tc>
        <w:tc>
          <w:tcPr>
            <w:tcW w:w="1260" w:type="dxa"/>
            <w:tcBorders>
              <w:top w:val="nil"/>
              <w:left w:val="nil"/>
              <w:bottom w:val="nil"/>
              <w:right w:val="single" w:color="auto" w:sz="8" w:space="0"/>
            </w:tcBorders>
            <w:shd w:val="clear" w:color="auto" w:fill="auto"/>
            <w:noWrap/>
            <w:vAlign w:val="center"/>
            <w:hideMark/>
          </w:tcPr>
          <w:p w:rsidR="007266FE" w:rsidRDefault="007266FE" w14:paraId="4BBF1A0E" w14:textId="77777777">
            <w:pPr>
              <w:jc w:val="center"/>
              <w:rPr>
                <w:b/>
                <w:bCs/>
                <w:sz w:val="20"/>
                <w:szCs w:val="20"/>
              </w:rPr>
            </w:pPr>
            <w:r>
              <w:rPr>
                <w:b/>
                <w:bCs/>
                <w:sz w:val="20"/>
                <w:szCs w:val="20"/>
              </w:rPr>
              <w:t>E</w:t>
            </w:r>
          </w:p>
        </w:tc>
        <w:tc>
          <w:tcPr>
            <w:tcW w:w="1206" w:type="dxa"/>
            <w:tcBorders>
              <w:top w:val="nil"/>
              <w:left w:val="nil"/>
              <w:bottom w:val="nil"/>
              <w:right w:val="single" w:color="auto" w:sz="8" w:space="0"/>
            </w:tcBorders>
            <w:shd w:val="clear" w:color="000000" w:fill="FFFFFF"/>
            <w:vAlign w:val="center"/>
            <w:hideMark/>
          </w:tcPr>
          <w:p w:rsidR="007266FE" w:rsidRDefault="007266FE" w14:paraId="7D575A22" w14:textId="77777777">
            <w:pPr>
              <w:jc w:val="center"/>
              <w:rPr>
                <w:b/>
                <w:bCs/>
                <w:sz w:val="20"/>
                <w:szCs w:val="20"/>
              </w:rPr>
            </w:pPr>
            <w:r>
              <w:rPr>
                <w:b/>
                <w:bCs/>
                <w:sz w:val="20"/>
                <w:szCs w:val="20"/>
              </w:rPr>
              <w:t xml:space="preserve"> E×12 </w:t>
            </w:r>
          </w:p>
        </w:tc>
        <w:tc>
          <w:tcPr>
            <w:tcW w:w="1306" w:type="dxa"/>
            <w:tcBorders>
              <w:top w:val="nil"/>
              <w:left w:val="nil"/>
              <w:bottom w:val="nil"/>
              <w:right w:val="single" w:color="auto" w:sz="8" w:space="0"/>
            </w:tcBorders>
            <w:shd w:val="clear" w:color="000000" w:fill="FFFFFF"/>
            <w:vAlign w:val="center"/>
            <w:hideMark/>
          </w:tcPr>
          <w:p w:rsidR="007266FE" w:rsidRDefault="007266FE" w14:paraId="1B29BC65" w14:textId="77777777">
            <w:pPr>
              <w:rPr>
                <w:b/>
                <w:bCs/>
                <w:sz w:val="18"/>
                <w:szCs w:val="18"/>
              </w:rPr>
            </w:pPr>
            <w:r>
              <w:rPr>
                <w:b/>
                <w:bCs/>
                <w:sz w:val="18"/>
                <w:szCs w:val="18"/>
              </w:rPr>
              <w:t> </w:t>
            </w:r>
          </w:p>
        </w:tc>
        <w:tc>
          <w:tcPr>
            <w:tcW w:w="1088" w:type="dxa"/>
            <w:tcBorders>
              <w:top w:val="nil"/>
              <w:left w:val="nil"/>
              <w:bottom w:val="nil"/>
              <w:right w:val="single" w:color="auto" w:sz="8" w:space="0"/>
            </w:tcBorders>
            <w:shd w:val="clear" w:color="auto" w:fill="auto"/>
            <w:noWrap/>
            <w:vAlign w:val="center"/>
            <w:hideMark/>
          </w:tcPr>
          <w:p w:rsidR="007266FE" w:rsidRDefault="007266FE" w14:paraId="2B2D33DA" w14:textId="77777777">
            <w:pPr>
              <w:jc w:val="center"/>
              <w:rPr>
                <w:b/>
                <w:bCs/>
                <w:sz w:val="20"/>
                <w:szCs w:val="20"/>
              </w:rPr>
            </w:pPr>
            <w:r>
              <w:rPr>
                <w:b/>
                <w:bCs/>
                <w:sz w:val="20"/>
                <w:szCs w:val="20"/>
              </w:rPr>
              <w:t>F</w:t>
            </w:r>
          </w:p>
        </w:tc>
        <w:tc>
          <w:tcPr>
            <w:tcW w:w="1138" w:type="dxa"/>
            <w:tcBorders>
              <w:top w:val="nil"/>
              <w:left w:val="nil"/>
              <w:bottom w:val="nil"/>
              <w:right w:val="single" w:color="auto" w:sz="8" w:space="0"/>
            </w:tcBorders>
            <w:shd w:val="clear" w:color="000000" w:fill="FFFFFF"/>
            <w:vAlign w:val="center"/>
            <w:hideMark/>
          </w:tcPr>
          <w:p w:rsidR="007266FE" w:rsidRDefault="007266FE" w14:paraId="002AFEC7" w14:textId="1C518140">
            <w:pPr>
              <w:jc w:val="center"/>
              <w:rPr>
                <w:b/>
                <w:bCs/>
                <w:sz w:val="20"/>
                <w:szCs w:val="20"/>
              </w:rPr>
            </w:pPr>
            <w:r>
              <w:rPr>
                <w:b/>
                <w:bCs/>
                <w:sz w:val="20"/>
                <w:szCs w:val="20"/>
              </w:rPr>
              <w:t xml:space="preserve"> (E×</w:t>
            </w:r>
            <w:r w:rsidR="0061051C">
              <w:rPr>
                <w:b/>
                <w:bCs/>
                <w:sz w:val="20"/>
                <w:szCs w:val="20"/>
              </w:rPr>
              <w:t>12) ÷</w:t>
            </w:r>
            <w:r>
              <w:rPr>
                <w:b/>
                <w:bCs/>
                <w:sz w:val="20"/>
                <w:szCs w:val="20"/>
              </w:rPr>
              <w:t xml:space="preserve">F </w:t>
            </w:r>
          </w:p>
        </w:tc>
      </w:tr>
      <w:tr w:rsidR="00E41684" w:rsidTr="008A4EE4" w14:paraId="3DB7C31E" w14:textId="77777777">
        <w:trPr>
          <w:trHeight w:val="565"/>
        </w:trPr>
        <w:tc>
          <w:tcPr>
            <w:tcW w:w="1356" w:type="dxa"/>
            <w:vMerge w:val="restart"/>
            <w:tcBorders>
              <w:top w:val="nil"/>
              <w:left w:val="single" w:color="auto" w:sz="8" w:space="0"/>
              <w:bottom w:val="single" w:color="000000" w:sz="8" w:space="0"/>
              <w:right w:val="nil"/>
            </w:tcBorders>
            <w:shd w:val="clear" w:color="auto" w:fill="auto"/>
            <w:vAlign w:val="center"/>
            <w:hideMark/>
          </w:tcPr>
          <w:p w:rsidR="007266FE" w:rsidRDefault="007266FE" w14:paraId="288B6E4C" w14:textId="77777777">
            <w:pPr>
              <w:rPr>
                <w:b/>
                <w:bCs/>
                <w:sz w:val="20"/>
                <w:szCs w:val="20"/>
              </w:rPr>
            </w:pPr>
            <w:r>
              <w:rPr>
                <w:b/>
                <w:bCs/>
                <w:sz w:val="20"/>
                <w:szCs w:val="20"/>
              </w:rPr>
              <w:t>Individuals and Households</w:t>
            </w:r>
          </w:p>
        </w:tc>
        <w:tc>
          <w:tcPr>
            <w:tcW w:w="1899" w:type="dxa"/>
            <w:tcBorders>
              <w:top w:val="single" w:color="auto" w:sz="8" w:space="0"/>
              <w:left w:val="single" w:color="auto" w:sz="8" w:space="0"/>
              <w:bottom w:val="single" w:color="auto" w:sz="4" w:space="0"/>
              <w:right w:val="single" w:color="auto" w:sz="4" w:space="0"/>
            </w:tcBorders>
            <w:shd w:val="clear" w:color="auto" w:fill="auto"/>
            <w:vAlign w:val="center"/>
            <w:hideMark/>
          </w:tcPr>
          <w:p w:rsidR="007266FE" w:rsidRDefault="007266FE" w14:paraId="08131A44" w14:textId="77777777">
            <w:pPr>
              <w:rPr>
                <w:color w:val="000000"/>
                <w:sz w:val="20"/>
                <w:szCs w:val="20"/>
              </w:rPr>
            </w:pPr>
            <w:r>
              <w:rPr>
                <w:color w:val="000000"/>
                <w:sz w:val="20"/>
                <w:szCs w:val="20"/>
              </w:rPr>
              <w:t>Initial Survey- Phone/FEMA Form 519-0-36</w:t>
            </w:r>
          </w:p>
        </w:tc>
        <w:tc>
          <w:tcPr>
            <w:tcW w:w="1335" w:type="dxa"/>
            <w:vMerge w:val="restart"/>
            <w:tcBorders>
              <w:top w:val="single" w:color="auto" w:sz="8" w:space="0"/>
              <w:left w:val="single" w:color="auto" w:sz="4" w:space="0"/>
              <w:bottom w:val="single" w:color="000000" w:sz="8" w:space="0"/>
              <w:right w:val="single" w:color="auto" w:sz="4" w:space="0"/>
            </w:tcBorders>
            <w:shd w:val="clear" w:color="000000" w:fill="E4DFEC"/>
            <w:vAlign w:val="center"/>
            <w:hideMark/>
          </w:tcPr>
          <w:p w:rsidR="007266FE" w:rsidRDefault="007266FE" w14:paraId="5FE363ED" w14:textId="113B795A">
            <w:pPr>
              <w:rPr>
                <w:sz w:val="18"/>
                <w:szCs w:val="18"/>
              </w:rPr>
            </w:pPr>
            <w:r>
              <w:rPr>
                <w:sz w:val="18"/>
                <w:szCs w:val="18"/>
              </w:rPr>
              <w:t xml:space="preserve">Based on 5 </w:t>
            </w:r>
            <w:r w:rsidR="0061051C">
              <w:rPr>
                <w:sz w:val="18"/>
                <w:szCs w:val="18"/>
              </w:rPr>
              <w:t>Yr.</w:t>
            </w:r>
            <w:r>
              <w:rPr>
                <w:sz w:val="18"/>
                <w:szCs w:val="18"/>
              </w:rPr>
              <w:t xml:space="preserve"> Avg </w:t>
            </w:r>
            <w:r w:rsidR="003E3F2E">
              <w:rPr>
                <w:sz w:val="18"/>
                <w:szCs w:val="18"/>
              </w:rPr>
              <w:t>of yearly registrations</w:t>
            </w:r>
            <w:r>
              <w:rPr>
                <w:sz w:val="18"/>
                <w:szCs w:val="18"/>
              </w:rPr>
              <w:t>.</w:t>
            </w:r>
          </w:p>
        </w:tc>
        <w:tc>
          <w:tcPr>
            <w:tcW w:w="1260" w:type="dxa"/>
            <w:tcBorders>
              <w:top w:val="single" w:color="auto" w:sz="8" w:space="0"/>
              <w:left w:val="nil"/>
              <w:bottom w:val="single" w:color="auto" w:sz="4" w:space="0"/>
              <w:right w:val="single" w:color="auto" w:sz="4" w:space="0"/>
            </w:tcBorders>
            <w:shd w:val="clear" w:color="auto" w:fill="auto"/>
            <w:vAlign w:val="center"/>
            <w:hideMark/>
          </w:tcPr>
          <w:p w:rsidR="007266FE" w:rsidRDefault="007266FE" w14:paraId="317D6CA7" w14:textId="77777777">
            <w:pPr>
              <w:jc w:val="center"/>
              <w:rPr>
                <w:sz w:val="20"/>
                <w:szCs w:val="20"/>
              </w:rPr>
            </w:pPr>
            <w:r>
              <w:rPr>
                <w:sz w:val="20"/>
                <w:szCs w:val="20"/>
              </w:rPr>
              <w:t>690,704</w:t>
            </w:r>
          </w:p>
        </w:tc>
        <w:tc>
          <w:tcPr>
            <w:tcW w:w="1260"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33BE13E4" w14:textId="77777777">
            <w:pPr>
              <w:jc w:val="center"/>
              <w:rPr>
                <w:sz w:val="20"/>
                <w:szCs w:val="20"/>
              </w:rPr>
            </w:pPr>
            <w:r>
              <w:rPr>
                <w:sz w:val="20"/>
                <w:szCs w:val="20"/>
              </w:rPr>
              <w:t>638</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1E0DE7C6" w14:textId="77777777">
            <w:pPr>
              <w:jc w:val="center"/>
              <w:rPr>
                <w:sz w:val="20"/>
                <w:szCs w:val="20"/>
              </w:rPr>
            </w:pPr>
            <w:r>
              <w:rPr>
                <w:sz w:val="20"/>
                <w:szCs w:val="20"/>
              </w:rPr>
              <w:t xml:space="preserve">           7,656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16815785" w14:textId="77777777">
            <w:pPr>
              <w:rPr>
                <w:sz w:val="18"/>
                <w:szCs w:val="18"/>
              </w:rPr>
            </w:pPr>
            <w:r>
              <w:rPr>
                <w:sz w:val="18"/>
                <w:szCs w:val="18"/>
              </w:rPr>
              <w:t>Biweekly Sample of disasters registrations</w:t>
            </w:r>
          </w:p>
        </w:tc>
        <w:tc>
          <w:tcPr>
            <w:tcW w:w="108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7B0752D1" w14:textId="77777777">
            <w:pPr>
              <w:jc w:val="center"/>
              <w:rPr>
                <w:sz w:val="20"/>
                <w:szCs w:val="20"/>
              </w:rPr>
            </w:pPr>
            <w:r>
              <w:rPr>
                <w:sz w:val="20"/>
                <w:szCs w:val="20"/>
              </w:rPr>
              <w:t>30%</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63012365" w14:textId="77777777">
            <w:pPr>
              <w:jc w:val="center"/>
              <w:rPr>
                <w:sz w:val="20"/>
                <w:szCs w:val="20"/>
              </w:rPr>
            </w:pPr>
            <w:r>
              <w:rPr>
                <w:sz w:val="20"/>
                <w:szCs w:val="20"/>
              </w:rPr>
              <w:t xml:space="preserve">                     25,520 </w:t>
            </w:r>
          </w:p>
        </w:tc>
      </w:tr>
      <w:tr w:rsidR="00E41684" w:rsidTr="008A4EE4" w14:paraId="36DE570C" w14:textId="77777777">
        <w:trPr>
          <w:trHeight w:val="565"/>
        </w:trPr>
        <w:tc>
          <w:tcPr>
            <w:tcW w:w="1356" w:type="dxa"/>
            <w:vMerge/>
            <w:tcBorders>
              <w:top w:val="nil"/>
              <w:left w:val="single" w:color="auto" w:sz="8" w:space="0"/>
              <w:bottom w:val="single" w:color="000000" w:sz="8" w:space="0"/>
              <w:right w:val="nil"/>
            </w:tcBorders>
            <w:vAlign w:val="center"/>
            <w:hideMark/>
          </w:tcPr>
          <w:p w:rsidR="007266FE" w:rsidRDefault="007266FE" w14:paraId="4DC51F2E" w14:textId="77777777">
            <w:pPr>
              <w:rPr>
                <w:b/>
                <w:bCs/>
                <w:sz w:val="20"/>
                <w:szCs w:val="20"/>
              </w:rPr>
            </w:pPr>
          </w:p>
        </w:tc>
        <w:tc>
          <w:tcPr>
            <w:tcW w:w="1899" w:type="dxa"/>
            <w:tcBorders>
              <w:top w:val="nil"/>
              <w:left w:val="single" w:color="auto" w:sz="8" w:space="0"/>
              <w:bottom w:val="single" w:color="auto" w:sz="4" w:space="0"/>
              <w:right w:val="single" w:color="auto" w:sz="4" w:space="0"/>
            </w:tcBorders>
            <w:shd w:val="clear" w:color="auto" w:fill="auto"/>
            <w:vAlign w:val="center"/>
            <w:hideMark/>
          </w:tcPr>
          <w:p w:rsidR="007266FE" w:rsidRDefault="007266FE" w14:paraId="1E49F3EA" w14:textId="77777777">
            <w:pPr>
              <w:rPr>
                <w:color w:val="000000"/>
                <w:sz w:val="20"/>
                <w:szCs w:val="20"/>
              </w:rPr>
            </w:pPr>
            <w:r>
              <w:rPr>
                <w:color w:val="000000"/>
                <w:sz w:val="20"/>
                <w:szCs w:val="20"/>
              </w:rPr>
              <w:t>Initial Survey- Electronic/FEMA Form 519-0-37</w:t>
            </w:r>
          </w:p>
        </w:tc>
        <w:tc>
          <w:tcPr>
            <w:tcW w:w="1335" w:type="dxa"/>
            <w:vMerge/>
            <w:tcBorders>
              <w:top w:val="single" w:color="auto" w:sz="8" w:space="0"/>
              <w:left w:val="single" w:color="auto" w:sz="4" w:space="0"/>
              <w:bottom w:val="single" w:color="000000" w:sz="8" w:space="0"/>
              <w:right w:val="single" w:color="auto" w:sz="4" w:space="0"/>
            </w:tcBorders>
            <w:vAlign w:val="center"/>
            <w:hideMark/>
          </w:tcPr>
          <w:p w:rsidR="007266FE" w:rsidRDefault="007266FE" w14:paraId="161F276F" w14:textId="77777777">
            <w:pPr>
              <w:rPr>
                <w:sz w:val="18"/>
                <w:szCs w:val="18"/>
              </w:rPr>
            </w:pPr>
          </w:p>
        </w:tc>
        <w:tc>
          <w:tcPr>
            <w:tcW w:w="1260" w:type="dxa"/>
            <w:tcBorders>
              <w:top w:val="nil"/>
              <w:left w:val="nil"/>
              <w:bottom w:val="single" w:color="auto" w:sz="8" w:space="0"/>
              <w:right w:val="single" w:color="auto" w:sz="4" w:space="0"/>
            </w:tcBorders>
            <w:shd w:val="clear" w:color="auto" w:fill="auto"/>
            <w:vAlign w:val="center"/>
            <w:hideMark/>
          </w:tcPr>
          <w:p w:rsidR="007266FE" w:rsidRDefault="007266FE" w14:paraId="4438957B" w14:textId="77777777">
            <w:pPr>
              <w:jc w:val="center"/>
              <w:rPr>
                <w:sz w:val="20"/>
                <w:szCs w:val="20"/>
              </w:rPr>
            </w:pPr>
            <w:r>
              <w:rPr>
                <w:sz w:val="20"/>
                <w:szCs w:val="20"/>
              </w:rPr>
              <w:t>499,648</w:t>
            </w:r>
          </w:p>
        </w:tc>
        <w:tc>
          <w:tcPr>
            <w:tcW w:w="1260" w:type="dxa"/>
            <w:tcBorders>
              <w:top w:val="nil"/>
              <w:left w:val="nil"/>
              <w:bottom w:val="single" w:color="auto" w:sz="8" w:space="0"/>
              <w:right w:val="single" w:color="auto" w:sz="4" w:space="0"/>
            </w:tcBorders>
            <w:shd w:val="clear" w:color="auto" w:fill="auto"/>
            <w:noWrap/>
            <w:vAlign w:val="center"/>
            <w:hideMark/>
          </w:tcPr>
          <w:p w:rsidR="007266FE" w:rsidRDefault="007266FE" w14:paraId="49CB6673" w14:textId="77777777">
            <w:pPr>
              <w:jc w:val="center"/>
              <w:rPr>
                <w:sz w:val="20"/>
                <w:szCs w:val="20"/>
              </w:rPr>
            </w:pPr>
            <w:r>
              <w:rPr>
                <w:sz w:val="20"/>
                <w:szCs w:val="20"/>
              </w:rPr>
              <w:t>462</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1B2630A8" w14:textId="77777777">
            <w:pPr>
              <w:jc w:val="center"/>
              <w:rPr>
                <w:sz w:val="20"/>
                <w:szCs w:val="20"/>
              </w:rPr>
            </w:pPr>
            <w:r>
              <w:rPr>
                <w:sz w:val="20"/>
                <w:szCs w:val="20"/>
              </w:rPr>
              <w:t xml:space="preserve">           5,544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23255F92" w14:textId="77777777">
            <w:pPr>
              <w:rPr>
                <w:sz w:val="18"/>
                <w:szCs w:val="18"/>
              </w:rPr>
            </w:pPr>
            <w:r>
              <w:rPr>
                <w:sz w:val="18"/>
                <w:szCs w:val="18"/>
              </w:rPr>
              <w:t>Biweekly Sample of disasters registrations</w:t>
            </w:r>
          </w:p>
        </w:tc>
        <w:tc>
          <w:tcPr>
            <w:tcW w:w="1088" w:type="dxa"/>
            <w:tcBorders>
              <w:top w:val="nil"/>
              <w:left w:val="nil"/>
              <w:bottom w:val="single" w:color="auto" w:sz="8" w:space="0"/>
              <w:right w:val="single" w:color="auto" w:sz="4" w:space="0"/>
            </w:tcBorders>
            <w:shd w:val="clear" w:color="auto" w:fill="auto"/>
            <w:noWrap/>
            <w:vAlign w:val="center"/>
            <w:hideMark/>
          </w:tcPr>
          <w:p w:rsidR="007266FE" w:rsidRDefault="007266FE" w14:paraId="6BD022E7" w14:textId="77777777">
            <w:pPr>
              <w:jc w:val="center"/>
              <w:rPr>
                <w:sz w:val="20"/>
                <w:szCs w:val="20"/>
              </w:rPr>
            </w:pPr>
            <w:r>
              <w:rPr>
                <w:sz w:val="20"/>
                <w:szCs w:val="20"/>
              </w:rPr>
              <w:t>30%</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2AD7E0F8" w14:textId="77777777">
            <w:pPr>
              <w:jc w:val="center"/>
              <w:rPr>
                <w:sz w:val="20"/>
                <w:szCs w:val="20"/>
              </w:rPr>
            </w:pPr>
            <w:r>
              <w:rPr>
                <w:sz w:val="20"/>
                <w:szCs w:val="20"/>
              </w:rPr>
              <w:t xml:space="preserve">                     18,480 </w:t>
            </w:r>
          </w:p>
        </w:tc>
      </w:tr>
      <w:tr w:rsidR="00E41684" w:rsidTr="008A4EE4" w14:paraId="4BD7AFAB" w14:textId="77777777">
        <w:trPr>
          <w:trHeight w:val="1055"/>
        </w:trPr>
        <w:tc>
          <w:tcPr>
            <w:tcW w:w="1356" w:type="dxa"/>
            <w:vMerge/>
            <w:tcBorders>
              <w:top w:val="nil"/>
              <w:left w:val="single" w:color="auto" w:sz="8" w:space="0"/>
              <w:bottom w:val="single" w:color="000000" w:sz="8" w:space="0"/>
              <w:right w:val="single" w:color="auto" w:sz="4" w:space="0"/>
            </w:tcBorders>
            <w:vAlign w:val="center"/>
            <w:hideMark/>
          </w:tcPr>
          <w:p w:rsidR="007266FE" w:rsidRDefault="007266FE" w14:paraId="0ABE2FBE" w14:textId="77777777">
            <w:pPr>
              <w:rPr>
                <w:b/>
                <w:bCs/>
                <w:sz w:val="20"/>
                <w:szCs w:val="20"/>
              </w:r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266FE" w:rsidRDefault="007266FE" w14:paraId="3D3A5155" w14:textId="77777777">
            <w:pPr>
              <w:rPr>
                <w:color w:val="000000"/>
                <w:sz w:val="20"/>
                <w:szCs w:val="20"/>
              </w:rPr>
            </w:pPr>
            <w:r>
              <w:rPr>
                <w:color w:val="000000"/>
                <w:sz w:val="20"/>
                <w:szCs w:val="20"/>
              </w:rPr>
              <w:t>Contact Survey- Phone/FEMA Form 519-0-38</w:t>
            </w:r>
          </w:p>
        </w:tc>
        <w:tc>
          <w:tcPr>
            <w:tcW w:w="1335" w:type="dxa"/>
            <w:vMerge w:val="restart"/>
            <w:tcBorders>
              <w:top w:val="nil"/>
              <w:left w:val="single" w:color="auto" w:sz="4" w:space="0"/>
              <w:bottom w:val="single" w:color="000000" w:sz="8" w:space="0"/>
              <w:right w:val="single" w:color="auto" w:sz="4" w:space="0"/>
            </w:tcBorders>
            <w:shd w:val="clear" w:color="000000" w:fill="E4DFEC"/>
            <w:vAlign w:val="center"/>
            <w:hideMark/>
          </w:tcPr>
          <w:p w:rsidR="007266FE" w:rsidRDefault="007266FE" w14:paraId="014F0465" w14:textId="54A1A2FE">
            <w:pPr>
              <w:rPr>
                <w:sz w:val="18"/>
                <w:szCs w:val="18"/>
              </w:rPr>
            </w:pPr>
            <w:r>
              <w:rPr>
                <w:sz w:val="18"/>
                <w:szCs w:val="18"/>
              </w:rPr>
              <w:t xml:space="preserve">Based on 5 </w:t>
            </w:r>
            <w:r w:rsidR="0061051C">
              <w:rPr>
                <w:sz w:val="18"/>
                <w:szCs w:val="18"/>
              </w:rPr>
              <w:t>Yr.</w:t>
            </w:r>
            <w:r>
              <w:rPr>
                <w:sz w:val="18"/>
                <w:szCs w:val="18"/>
              </w:rPr>
              <w:t xml:space="preserve"> Avg of applicants contacting Helpline and/or going On-Line to update the case, or receiving an inspection.</w:t>
            </w:r>
          </w:p>
        </w:tc>
        <w:tc>
          <w:tcPr>
            <w:tcW w:w="1260" w:type="dxa"/>
            <w:tcBorders>
              <w:top w:val="nil"/>
              <w:left w:val="nil"/>
              <w:bottom w:val="single" w:color="auto" w:sz="4" w:space="0"/>
              <w:right w:val="single" w:color="auto" w:sz="4" w:space="0"/>
            </w:tcBorders>
            <w:shd w:val="clear" w:color="auto" w:fill="auto"/>
            <w:vAlign w:val="center"/>
            <w:hideMark/>
          </w:tcPr>
          <w:p w:rsidR="007266FE" w:rsidRDefault="007266FE" w14:paraId="4F685A5A" w14:textId="77777777">
            <w:pPr>
              <w:jc w:val="center"/>
              <w:rPr>
                <w:sz w:val="20"/>
                <w:szCs w:val="20"/>
              </w:rPr>
            </w:pPr>
            <w:r>
              <w:rPr>
                <w:sz w:val="20"/>
                <w:szCs w:val="20"/>
              </w:rPr>
              <w:t>1,067,028</w:t>
            </w:r>
          </w:p>
        </w:tc>
        <w:tc>
          <w:tcPr>
            <w:tcW w:w="1260" w:type="dxa"/>
            <w:tcBorders>
              <w:top w:val="nil"/>
              <w:left w:val="nil"/>
              <w:bottom w:val="single" w:color="auto" w:sz="4" w:space="0"/>
              <w:right w:val="single" w:color="auto" w:sz="4" w:space="0"/>
            </w:tcBorders>
            <w:shd w:val="clear" w:color="auto" w:fill="auto"/>
            <w:noWrap/>
            <w:vAlign w:val="center"/>
            <w:hideMark/>
          </w:tcPr>
          <w:p w:rsidR="007266FE" w:rsidRDefault="007266FE" w14:paraId="715F095B" w14:textId="77777777">
            <w:pPr>
              <w:jc w:val="center"/>
              <w:rPr>
                <w:sz w:val="20"/>
                <w:szCs w:val="20"/>
              </w:rPr>
            </w:pPr>
            <w:r>
              <w:rPr>
                <w:sz w:val="20"/>
                <w:szCs w:val="20"/>
              </w:rPr>
              <w:t>696</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65F6EB7B" w14:textId="77777777">
            <w:pPr>
              <w:jc w:val="center"/>
              <w:rPr>
                <w:sz w:val="20"/>
                <w:szCs w:val="20"/>
              </w:rPr>
            </w:pPr>
            <w:r>
              <w:rPr>
                <w:sz w:val="20"/>
                <w:szCs w:val="20"/>
              </w:rPr>
              <w:t xml:space="preserve">           8,352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4CB4BE9A" w14:textId="77777777">
            <w:pPr>
              <w:rPr>
                <w:sz w:val="18"/>
                <w:szCs w:val="18"/>
              </w:rPr>
            </w:pPr>
            <w:r>
              <w:rPr>
                <w:sz w:val="18"/>
                <w:szCs w:val="18"/>
              </w:rPr>
              <w:t xml:space="preserve">Biweekly Sample of survivors who contacted Helpline/Internet inquiry or had an Inspections </w:t>
            </w:r>
          </w:p>
        </w:tc>
        <w:tc>
          <w:tcPr>
            <w:tcW w:w="1088" w:type="dxa"/>
            <w:tcBorders>
              <w:top w:val="nil"/>
              <w:left w:val="nil"/>
              <w:bottom w:val="single" w:color="auto" w:sz="4" w:space="0"/>
              <w:right w:val="single" w:color="auto" w:sz="4" w:space="0"/>
            </w:tcBorders>
            <w:shd w:val="clear" w:color="auto" w:fill="auto"/>
            <w:noWrap/>
            <w:vAlign w:val="center"/>
            <w:hideMark/>
          </w:tcPr>
          <w:p w:rsidR="007266FE" w:rsidRDefault="007266FE" w14:paraId="4D00E985" w14:textId="77777777">
            <w:pPr>
              <w:jc w:val="center"/>
              <w:rPr>
                <w:sz w:val="20"/>
                <w:szCs w:val="20"/>
              </w:rPr>
            </w:pPr>
            <w:r>
              <w:rPr>
                <w:sz w:val="20"/>
                <w:szCs w:val="20"/>
              </w:rPr>
              <w:t>29%</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370B6969" w14:textId="77777777">
            <w:pPr>
              <w:jc w:val="center"/>
              <w:rPr>
                <w:sz w:val="20"/>
                <w:szCs w:val="20"/>
              </w:rPr>
            </w:pPr>
            <w:r>
              <w:rPr>
                <w:sz w:val="20"/>
                <w:szCs w:val="20"/>
              </w:rPr>
              <w:t xml:space="preserve">                     28,800 </w:t>
            </w:r>
          </w:p>
        </w:tc>
      </w:tr>
      <w:tr w:rsidR="00E41684" w:rsidTr="008A4EE4" w14:paraId="4F9387A3" w14:textId="77777777">
        <w:trPr>
          <w:trHeight w:val="1141"/>
        </w:trPr>
        <w:tc>
          <w:tcPr>
            <w:tcW w:w="1356" w:type="dxa"/>
            <w:vMerge/>
            <w:tcBorders>
              <w:top w:val="nil"/>
              <w:left w:val="single" w:color="auto" w:sz="8" w:space="0"/>
              <w:bottom w:val="single" w:color="000000" w:sz="8" w:space="0"/>
              <w:right w:val="single" w:color="auto" w:sz="4" w:space="0"/>
            </w:tcBorders>
            <w:vAlign w:val="center"/>
            <w:hideMark/>
          </w:tcPr>
          <w:p w:rsidR="007266FE" w:rsidRDefault="007266FE" w14:paraId="2C7B1AC0" w14:textId="77777777">
            <w:pPr>
              <w:rPr>
                <w:b/>
                <w:bCs/>
                <w:sz w:val="20"/>
                <w:szCs w:val="20"/>
              </w:r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266FE" w:rsidRDefault="007266FE" w14:paraId="09BDF33F" w14:textId="77777777">
            <w:pPr>
              <w:rPr>
                <w:color w:val="000000"/>
                <w:sz w:val="20"/>
                <w:szCs w:val="20"/>
              </w:rPr>
            </w:pPr>
            <w:r>
              <w:rPr>
                <w:color w:val="000000"/>
                <w:sz w:val="20"/>
                <w:szCs w:val="20"/>
              </w:rPr>
              <w:t>Contact Survey-Electronic/FEMA Form 519-0-39</w:t>
            </w:r>
          </w:p>
        </w:tc>
        <w:tc>
          <w:tcPr>
            <w:tcW w:w="1335" w:type="dxa"/>
            <w:vMerge/>
            <w:tcBorders>
              <w:top w:val="nil"/>
              <w:left w:val="single" w:color="auto" w:sz="4" w:space="0"/>
              <w:bottom w:val="single" w:color="000000" w:sz="8" w:space="0"/>
              <w:right w:val="single" w:color="auto" w:sz="4" w:space="0"/>
            </w:tcBorders>
            <w:vAlign w:val="center"/>
            <w:hideMark/>
          </w:tcPr>
          <w:p w:rsidR="007266FE" w:rsidRDefault="007266FE" w14:paraId="572973E7" w14:textId="77777777">
            <w:pPr>
              <w:rPr>
                <w:sz w:val="18"/>
                <w:szCs w:val="18"/>
              </w:rPr>
            </w:pPr>
          </w:p>
        </w:tc>
        <w:tc>
          <w:tcPr>
            <w:tcW w:w="1260" w:type="dxa"/>
            <w:tcBorders>
              <w:top w:val="nil"/>
              <w:left w:val="nil"/>
              <w:bottom w:val="single" w:color="auto" w:sz="8" w:space="0"/>
              <w:right w:val="single" w:color="auto" w:sz="4" w:space="0"/>
            </w:tcBorders>
            <w:shd w:val="clear" w:color="auto" w:fill="auto"/>
            <w:vAlign w:val="center"/>
            <w:hideMark/>
          </w:tcPr>
          <w:p w:rsidR="007266FE" w:rsidRDefault="007266FE" w14:paraId="6C5051B6" w14:textId="77777777">
            <w:pPr>
              <w:jc w:val="center"/>
              <w:rPr>
                <w:sz w:val="20"/>
                <w:szCs w:val="20"/>
              </w:rPr>
            </w:pPr>
            <w:r>
              <w:rPr>
                <w:sz w:val="20"/>
                <w:szCs w:val="20"/>
              </w:rPr>
              <w:t>771,877</w:t>
            </w:r>
          </w:p>
        </w:tc>
        <w:tc>
          <w:tcPr>
            <w:tcW w:w="1260" w:type="dxa"/>
            <w:tcBorders>
              <w:top w:val="nil"/>
              <w:left w:val="nil"/>
              <w:bottom w:val="single" w:color="auto" w:sz="8" w:space="0"/>
              <w:right w:val="single" w:color="auto" w:sz="4" w:space="0"/>
            </w:tcBorders>
            <w:shd w:val="clear" w:color="auto" w:fill="auto"/>
            <w:noWrap/>
            <w:vAlign w:val="center"/>
            <w:hideMark/>
          </w:tcPr>
          <w:p w:rsidR="007266FE" w:rsidRDefault="007266FE" w14:paraId="605BA96D" w14:textId="77777777">
            <w:pPr>
              <w:jc w:val="center"/>
              <w:rPr>
                <w:sz w:val="20"/>
                <w:szCs w:val="20"/>
              </w:rPr>
            </w:pPr>
            <w:r>
              <w:rPr>
                <w:sz w:val="20"/>
                <w:szCs w:val="20"/>
              </w:rPr>
              <w:t>504</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377FB39C" w14:textId="77777777">
            <w:pPr>
              <w:jc w:val="center"/>
              <w:rPr>
                <w:sz w:val="20"/>
                <w:szCs w:val="20"/>
              </w:rPr>
            </w:pPr>
            <w:r>
              <w:rPr>
                <w:sz w:val="20"/>
                <w:szCs w:val="20"/>
              </w:rPr>
              <w:t xml:space="preserve">           6,048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391A288F" w14:textId="77777777">
            <w:pPr>
              <w:rPr>
                <w:sz w:val="18"/>
                <w:szCs w:val="18"/>
              </w:rPr>
            </w:pPr>
            <w:r>
              <w:rPr>
                <w:sz w:val="18"/>
                <w:szCs w:val="18"/>
              </w:rPr>
              <w:t xml:space="preserve">Biweekly Sample of survivors who contacted Helpline/Internet inquiry or had an Inspections </w:t>
            </w:r>
          </w:p>
        </w:tc>
        <w:tc>
          <w:tcPr>
            <w:tcW w:w="1088" w:type="dxa"/>
            <w:tcBorders>
              <w:top w:val="nil"/>
              <w:left w:val="nil"/>
              <w:bottom w:val="single" w:color="auto" w:sz="8" w:space="0"/>
              <w:right w:val="single" w:color="auto" w:sz="4" w:space="0"/>
            </w:tcBorders>
            <w:shd w:val="clear" w:color="auto" w:fill="auto"/>
            <w:noWrap/>
            <w:vAlign w:val="center"/>
            <w:hideMark/>
          </w:tcPr>
          <w:p w:rsidR="007266FE" w:rsidRDefault="007266FE" w14:paraId="3B92DB54" w14:textId="77777777">
            <w:pPr>
              <w:jc w:val="center"/>
              <w:rPr>
                <w:sz w:val="20"/>
                <w:szCs w:val="20"/>
              </w:rPr>
            </w:pPr>
            <w:r>
              <w:rPr>
                <w:sz w:val="20"/>
                <w:szCs w:val="20"/>
              </w:rPr>
              <w:t>29%</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0BF4F624" w14:textId="77777777">
            <w:pPr>
              <w:jc w:val="center"/>
              <w:rPr>
                <w:sz w:val="20"/>
                <w:szCs w:val="20"/>
              </w:rPr>
            </w:pPr>
            <w:r>
              <w:rPr>
                <w:sz w:val="20"/>
                <w:szCs w:val="20"/>
              </w:rPr>
              <w:t xml:space="preserve">                     20,855 </w:t>
            </w:r>
          </w:p>
        </w:tc>
      </w:tr>
      <w:tr w:rsidR="00E41684" w:rsidTr="008A4EE4" w14:paraId="4CFF4AAF" w14:textId="77777777">
        <w:trPr>
          <w:trHeight w:val="882"/>
        </w:trPr>
        <w:tc>
          <w:tcPr>
            <w:tcW w:w="1356" w:type="dxa"/>
            <w:vMerge/>
            <w:tcBorders>
              <w:top w:val="nil"/>
              <w:left w:val="single" w:color="auto" w:sz="8" w:space="0"/>
              <w:bottom w:val="single" w:color="000000" w:sz="8" w:space="0"/>
              <w:right w:val="nil"/>
            </w:tcBorders>
            <w:vAlign w:val="center"/>
            <w:hideMark/>
          </w:tcPr>
          <w:p w:rsidR="007266FE" w:rsidRDefault="007266FE" w14:paraId="69C759C5" w14:textId="77777777">
            <w:pPr>
              <w:rPr>
                <w:b/>
                <w:bCs/>
                <w:sz w:val="20"/>
                <w:szCs w:val="20"/>
              </w:rPr>
            </w:pPr>
          </w:p>
        </w:tc>
        <w:tc>
          <w:tcPr>
            <w:tcW w:w="1899" w:type="dxa"/>
            <w:tcBorders>
              <w:top w:val="single" w:color="auto" w:sz="4" w:space="0"/>
              <w:left w:val="single" w:color="auto" w:sz="8" w:space="0"/>
              <w:bottom w:val="single" w:color="auto" w:sz="8" w:space="0"/>
              <w:right w:val="single" w:color="auto" w:sz="8" w:space="0"/>
            </w:tcBorders>
            <w:shd w:val="clear" w:color="auto" w:fill="auto"/>
            <w:vAlign w:val="center"/>
            <w:hideMark/>
          </w:tcPr>
          <w:p w:rsidR="007266FE" w:rsidRDefault="007266FE" w14:paraId="1FCBC771" w14:textId="77777777">
            <w:pPr>
              <w:rPr>
                <w:color w:val="000000"/>
                <w:sz w:val="20"/>
                <w:szCs w:val="20"/>
              </w:rPr>
            </w:pPr>
            <w:r>
              <w:rPr>
                <w:color w:val="000000"/>
                <w:sz w:val="20"/>
                <w:szCs w:val="20"/>
              </w:rPr>
              <w:t>Assessment Survey-Phone/ FEMA Form 519-0-40</w:t>
            </w:r>
          </w:p>
        </w:tc>
        <w:tc>
          <w:tcPr>
            <w:tcW w:w="1335" w:type="dxa"/>
            <w:vMerge w:val="restart"/>
            <w:tcBorders>
              <w:top w:val="nil"/>
              <w:left w:val="single" w:color="auto" w:sz="4" w:space="0"/>
              <w:bottom w:val="single" w:color="000000" w:sz="8" w:space="0"/>
              <w:right w:val="single" w:color="auto" w:sz="4" w:space="0"/>
            </w:tcBorders>
            <w:shd w:val="clear" w:color="000000" w:fill="E4DFEC"/>
            <w:vAlign w:val="center"/>
            <w:hideMark/>
          </w:tcPr>
          <w:p w:rsidR="007266FE" w:rsidRDefault="007266FE" w14:paraId="67AEEA9A" w14:textId="0B870C84">
            <w:pPr>
              <w:rPr>
                <w:sz w:val="18"/>
                <w:szCs w:val="18"/>
              </w:rPr>
            </w:pPr>
            <w:r>
              <w:rPr>
                <w:sz w:val="18"/>
                <w:szCs w:val="18"/>
              </w:rPr>
              <w:t xml:space="preserve">Based on 5 </w:t>
            </w:r>
            <w:r w:rsidR="0061051C">
              <w:rPr>
                <w:sz w:val="18"/>
                <w:szCs w:val="18"/>
              </w:rPr>
              <w:t>Yr.</w:t>
            </w:r>
            <w:r>
              <w:rPr>
                <w:sz w:val="18"/>
                <w:szCs w:val="18"/>
              </w:rPr>
              <w:t xml:space="preserve"> Avg </w:t>
            </w:r>
            <w:r w:rsidR="003E3F2E">
              <w:rPr>
                <w:sz w:val="18"/>
                <w:szCs w:val="18"/>
              </w:rPr>
              <w:t>of</w:t>
            </w:r>
            <w:r>
              <w:rPr>
                <w:sz w:val="18"/>
                <w:szCs w:val="18"/>
              </w:rPr>
              <w:t xml:space="preserve"> </w:t>
            </w:r>
            <w:r w:rsidR="003E3F2E">
              <w:rPr>
                <w:sz w:val="18"/>
                <w:szCs w:val="18"/>
              </w:rPr>
              <w:t xml:space="preserve">yearly </w:t>
            </w:r>
            <w:r>
              <w:rPr>
                <w:sz w:val="18"/>
                <w:szCs w:val="18"/>
              </w:rPr>
              <w:t xml:space="preserve">Eligible and </w:t>
            </w:r>
            <w:r>
              <w:rPr>
                <w:sz w:val="18"/>
                <w:szCs w:val="18"/>
              </w:rPr>
              <w:lastRenderedPageBreak/>
              <w:t xml:space="preserve">Ineligible </w:t>
            </w:r>
            <w:r w:rsidR="00986B21">
              <w:rPr>
                <w:sz w:val="18"/>
                <w:szCs w:val="18"/>
              </w:rPr>
              <w:t>decisions.</w:t>
            </w:r>
          </w:p>
        </w:tc>
        <w:tc>
          <w:tcPr>
            <w:tcW w:w="1260" w:type="dxa"/>
            <w:tcBorders>
              <w:top w:val="nil"/>
              <w:left w:val="nil"/>
              <w:bottom w:val="single" w:color="auto" w:sz="4" w:space="0"/>
              <w:right w:val="single" w:color="auto" w:sz="4" w:space="0"/>
            </w:tcBorders>
            <w:shd w:val="clear" w:color="auto" w:fill="auto"/>
            <w:vAlign w:val="center"/>
            <w:hideMark/>
          </w:tcPr>
          <w:p w:rsidR="007266FE" w:rsidRDefault="007266FE" w14:paraId="3C6B0AC2" w14:textId="77777777">
            <w:pPr>
              <w:jc w:val="center"/>
              <w:rPr>
                <w:sz w:val="20"/>
                <w:szCs w:val="20"/>
              </w:rPr>
            </w:pPr>
            <w:r>
              <w:rPr>
                <w:sz w:val="20"/>
                <w:szCs w:val="20"/>
              </w:rPr>
              <w:lastRenderedPageBreak/>
              <w:t>690,704</w:t>
            </w:r>
          </w:p>
        </w:tc>
        <w:tc>
          <w:tcPr>
            <w:tcW w:w="1260" w:type="dxa"/>
            <w:tcBorders>
              <w:top w:val="nil"/>
              <w:left w:val="nil"/>
              <w:bottom w:val="single" w:color="auto" w:sz="4" w:space="0"/>
              <w:right w:val="single" w:color="auto" w:sz="4" w:space="0"/>
            </w:tcBorders>
            <w:shd w:val="clear" w:color="auto" w:fill="auto"/>
            <w:noWrap/>
            <w:vAlign w:val="center"/>
            <w:hideMark/>
          </w:tcPr>
          <w:p w:rsidR="007266FE" w:rsidRDefault="007266FE" w14:paraId="71889522" w14:textId="77777777">
            <w:pPr>
              <w:jc w:val="center"/>
              <w:rPr>
                <w:sz w:val="20"/>
                <w:szCs w:val="20"/>
              </w:rPr>
            </w:pPr>
            <w:r>
              <w:rPr>
                <w:sz w:val="20"/>
                <w:szCs w:val="20"/>
              </w:rPr>
              <w:t>464</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1FCE1F55" w14:textId="77777777">
            <w:pPr>
              <w:jc w:val="center"/>
              <w:rPr>
                <w:sz w:val="20"/>
                <w:szCs w:val="20"/>
              </w:rPr>
            </w:pPr>
            <w:r>
              <w:rPr>
                <w:sz w:val="20"/>
                <w:szCs w:val="20"/>
              </w:rPr>
              <w:t xml:space="preserve">           5,568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4194BB99" w14:textId="77777777">
            <w:pPr>
              <w:rPr>
                <w:sz w:val="18"/>
                <w:szCs w:val="18"/>
              </w:rPr>
            </w:pPr>
            <w:r>
              <w:rPr>
                <w:sz w:val="18"/>
                <w:szCs w:val="18"/>
              </w:rPr>
              <w:t xml:space="preserve">Biweekly Sample of survivors who received an </w:t>
            </w:r>
            <w:r>
              <w:rPr>
                <w:sz w:val="18"/>
                <w:szCs w:val="18"/>
              </w:rPr>
              <w:lastRenderedPageBreak/>
              <w:t>eligibility determination</w:t>
            </w:r>
          </w:p>
        </w:tc>
        <w:tc>
          <w:tcPr>
            <w:tcW w:w="1088" w:type="dxa"/>
            <w:tcBorders>
              <w:top w:val="nil"/>
              <w:left w:val="nil"/>
              <w:bottom w:val="single" w:color="auto" w:sz="4" w:space="0"/>
              <w:right w:val="single" w:color="auto" w:sz="4" w:space="0"/>
            </w:tcBorders>
            <w:shd w:val="clear" w:color="auto" w:fill="auto"/>
            <w:noWrap/>
            <w:vAlign w:val="center"/>
            <w:hideMark/>
          </w:tcPr>
          <w:p w:rsidR="007266FE" w:rsidRDefault="007266FE" w14:paraId="01EDAD82" w14:textId="77777777">
            <w:pPr>
              <w:jc w:val="center"/>
              <w:rPr>
                <w:sz w:val="20"/>
                <w:szCs w:val="20"/>
              </w:rPr>
            </w:pPr>
            <w:r>
              <w:rPr>
                <w:sz w:val="20"/>
                <w:szCs w:val="20"/>
              </w:rPr>
              <w:lastRenderedPageBreak/>
              <w:t>13%</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16260E4D" w14:textId="77777777">
            <w:pPr>
              <w:jc w:val="center"/>
              <w:rPr>
                <w:sz w:val="20"/>
                <w:szCs w:val="20"/>
              </w:rPr>
            </w:pPr>
            <w:r>
              <w:rPr>
                <w:sz w:val="20"/>
                <w:szCs w:val="20"/>
              </w:rPr>
              <w:t xml:space="preserve">                     42,831 </w:t>
            </w:r>
          </w:p>
        </w:tc>
      </w:tr>
      <w:tr w:rsidR="00E41684" w:rsidTr="008A4EE4" w14:paraId="7C8C4876" w14:textId="77777777">
        <w:trPr>
          <w:trHeight w:val="1275"/>
        </w:trPr>
        <w:tc>
          <w:tcPr>
            <w:tcW w:w="1356" w:type="dxa"/>
            <w:vMerge/>
            <w:tcBorders>
              <w:top w:val="nil"/>
              <w:left w:val="single" w:color="auto" w:sz="8" w:space="0"/>
              <w:bottom w:val="single" w:color="000000" w:sz="8" w:space="0"/>
              <w:right w:val="nil"/>
            </w:tcBorders>
            <w:vAlign w:val="center"/>
            <w:hideMark/>
          </w:tcPr>
          <w:p w:rsidR="007266FE" w:rsidRDefault="007266FE" w14:paraId="78E0FA95" w14:textId="77777777">
            <w:pPr>
              <w:rPr>
                <w:b/>
                <w:bCs/>
                <w:sz w:val="20"/>
                <w:szCs w:val="20"/>
              </w:rPr>
            </w:pPr>
          </w:p>
        </w:tc>
        <w:tc>
          <w:tcPr>
            <w:tcW w:w="1899" w:type="dxa"/>
            <w:tcBorders>
              <w:top w:val="nil"/>
              <w:left w:val="single" w:color="auto" w:sz="8" w:space="0"/>
              <w:bottom w:val="single" w:color="auto" w:sz="8" w:space="0"/>
              <w:right w:val="single" w:color="auto" w:sz="8" w:space="0"/>
            </w:tcBorders>
            <w:shd w:val="clear" w:color="auto" w:fill="auto"/>
            <w:vAlign w:val="center"/>
            <w:hideMark/>
          </w:tcPr>
          <w:p w:rsidR="007266FE" w:rsidRDefault="007266FE" w14:paraId="69FA0C41" w14:textId="77777777">
            <w:pPr>
              <w:rPr>
                <w:color w:val="000000"/>
                <w:sz w:val="20"/>
                <w:szCs w:val="20"/>
              </w:rPr>
            </w:pPr>
            <w:r>
              <w:rPr>
                <w:color w:val="000000"/>
                <w:sz w:val="20"/>
                <w:szCs w:val="20"/>
              </w:rPr>
              <w:t>Assessment Survey-Electronic/ FEMA Form 519-0-41</w:t>
            </w:r>
          </w:p>
        </w:tc>
        <w:tc>
          <w:tcPr>
            <w:tcW w:w="1335" w:type="dxa"/>
            <w:vMerge/>
            <w:tcBorders>
              <w:top w:val="nil"/>
              <w:left w:val="single" w:color="auto" w:sz="4" w:space="0"/>
              <w:bottom w:val="single" w:color="000000" w:sz="8" w:space="0"/>
              <w:right w:val="single" w:color="auto" w:sz="4" w:space="0"/>
            </w:tcBorders>
            <w:vAlign w:val="center"/>
            <w:hideMark/>
          </w:tcPr>
          <w:p w:rsidR="007266FE" w:rsidRDefault="007266FE" w14:paraId="38B509A2" w14:textId="77777777">
            <w:pPr>
              <w:rPr>
                <w:sz w:val="18"/>
                <w:szCs w:val="18"/>
              </w:rPr>
            </w:pPr>
          </w:p>
        </w:tc>
        <w:tc>
          <w:tcPr>
            <w:tcW w:w="1260" w:type="dxa"/>
            <w:tcBorders>
              <w:top w:val="nil"/>
              <w:left w:val="nil"/>
              <w:bottom w:val="single" w:color="auto" w:sz="8" w:space="0"/>
              <w:right w:val="single" w:color="auto" w:sz="4" w:space="0"/>
            </w:tcBorders>
            <w:shd w:val="clear" w:color="auto" w:fill="auto"/>
            <w:vAlign w:val="center"/>
            <w:hideMark/>
          </w:tcPr>
          <w:p w:rsidR="007266FE" w:rsidRDefault="007266FE" w14:paraId="143F5489" w14:textId="77777777">
            <w:pPr>
              <w:jc w:val="center"/>
              <w:rPr>
                <w:sz w:val="20"/>
                <w:szCs w:val="20"/>
              </w:rPr>
            </w:pPr>
            <w:r>
              <w:rPr>
                <w:sz w:val="20"/>
                <w:szCs w:val="20"/>
              </w:rPr>
              <w:t>499,648</w:t>
            </w:r>
          </w:p>
        </w:tc>
        <w:tc>
          <w:tcPr>
            <w:tcW w:w="1260" w:type="dxa"/>
            <w:tcBorders>
              <w:top w:val="nil"/>
              <w:left w:val="nil"/>
              <w:bottom w:val="single" w:color="auto" w:sz="8" w:space="0"/>
              <w:right w:val="single" w:color="auto" w:sz="4" w:space="0"/>
            </w:tcBorders>
            <w:shd w:val="clear" w:color="auto" w:fill="auto"/>
            <w:noWrap/>
            <w:vAlign w:val="center"/>
            <w:hideMark/>
          </w:tcPr>
          <w:p w:rsidR="007266FE" w:rsidRDefault="007266FE" w14:paraId="5C9AC696" w14:textId="77777777">
            <w:pPr>
              <w:jc w:val="center"/>
              <w:rPr>
                <w:sz w:val="20"/>
                <w:szCs w:val="20"/>
              </w:rPr>
            </w:pPr>
            <w:r>
              <w:rPr>
                <w:sz w:val="20"/>
                <w:szCs w:val="20"/>
              </w:rPr>
              <w:t>336</w:t>
            </w:r>
          </w:p>
        </w:tc>
        <w:tc>
          <w:tcPr>
            <w:tcW w:w="12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38C158E3" w14:textId="77777777">
            <w:pPr>
              <w:jc w:val="center"/>
              <w:rPr>
                <w:sz w:val="20"/>
                <w:szCs w:val="20"/>
              </w:rPr>
            </w:pPr>
            <w:r>
              <w:rPr>
                <w:sz w:val="20"/>
                <w:szCs w:val="20"/>
              </w:rPr>
              <w:t xml:space="preserve">           4,032 </w:t>
            </w:r>
          </w:p>
        </w:tc>
        <w:tc>
          <w:tcPr>
            <w:tcW w:w="1306" w:type="dxa"/>
            <w:tcBorders>
              <w:top w:val="single" w:color="auto" w:sz="8" w:space="0"/>
              <w:left w:val="nil"/>
              <w:bottom w:val="single" w:color="auto" w:sz="4" w:space="0"/>
              <w:right w:val="single" w:color="auto" w:sz="4" w:space="0"/>
            </w:tcBorders>
            <w:shd w:val="clear" w:color="000000" w:fill="FFFFFF"/>
            <w:vAlign w:val="center"/>
            <w:hideMark/>
          </w:tcPr>
          <w:p w:rsidR="007266FE" w:rsidRDefault="007266FE" w14:paraId="6C7BC19F" w14:textId="77777777">
            <w:pPr>
              <w:rPr>
                <w:sz w:val="18"/>
                <w:szCs w:val="18"/>
              </w:rPr>
            </w:pPr>
            <w:r>
              <w:rPr>
                <w:sz w:val="18"/>
                <w:szCs w:val="18"/>
              </w:rPr>
              <w:t>Biweekly Sample of survivors who received an eligibility</w:t>
            </w:r>
          </w:p>
          <w:p w:rsidR="007266FE" w:rsidRDefault="007266FE" w14:paraId="62BFE3B3" w14:textId="77777777">
            <w:pPr>
              <w:rPr>
                <w:sz w:val="18"/>
                <w:szCs w:val="18"/>
              </w:rPr>
            </w:pPr>
            <w:r>
              <w:rPr>
                <w:sz w:val="18"/>
                <w:szCs w:val="18"/>
              </w:rPr>
              <w:t>determination</w:t>
            </w:r>
          </w:p>
        </w:tc>
        <w:tc>
          <w:tcPr>
            <w:tcW w:w="1088" w:type="dxa"/>
            <w:tcBorders>
              <w:top w:val="nil"/>
              <w:left w:val="nil"/>
              <w:bottom w:val="single" w:color="auto" w:sz="8" w:space="0"/>
              <w:right w:val="single" w:color="auto" w:sz="4" w:space="0"/>
            </w:tcBorders>
            <w:shd w:val="clear" w:color="auto" w:fill="auto"/>
            <w:noWrap/>
            <w:vAlign w:val="center"/>
            <w:hideMark/>
          </w:tcPr>
          <w:p w:rsidR="007266FE" w:rsidRDefault="007266FE" w14:paraId="768F3C71" w14:textId="77777777">
            <w:pPr>
              <w:jc w:val="center"/>
              <w:rPr>
                <w:sz w:val="20"/>
                <w:szCs w:val="20"/>
              </w:rPr>
            </w:pPr>
            <w:r>
              <w:rPr>
                <w:sz w:val="20"/>
                <w:szCs w:val="20"/>
              </w:rPr>
              <w:t>13%</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700EA2E6" w14:textId="77777777">
            <w:pPr>
              <w:jc w:val="center"/>
              <w:rPr>
                <w:sz w:val="20"/>
                <w:szCs w:val="20"/>
              </w:rPr>
            </w:pPr>
            <w:r>
              <w:rPr>
                <w:sz w:val="20"/>
                <w:szCs w:val="20"/>
              </w:rPr>
              <w:t xml:space="preserve">                     31,015 </w:t>
            </w:r>
          </w:p>
        </w:tc>
      </w:tr>
      <w:tr w:rsidR="00E41684" w:rsidTr="008A4EE4" w14:paraId="1C558EEC" w14:textId="77777777">
        <w:trPr>
          <w:trHeight w:val="380"/>
        </w:trPr>
        <w:tc>
          <w:tcPr>
            <w:tcW w:w="1356" w:type="dxa"/>
            <w:tcBorders>
              <w:top w:val="nil"/>
              <w:left w:val="single" w:color="auto" w:sz="8" w:space="0"/>
              <w:bottom w:val="single" w:color="auto" w:sz="8" w:space="0"/>
              <w:right w:val="nil"/>
            </w:tcBorders>
            <w:shd w:val="clear" w:color="000000" w:fill="D8E4BC"/>
            <w:vAlign w:val="center"/>
            <w:hideMark/>
          </w:tcPr>
          <w:p w:rsidRPr="007266FE" w:rsidR="007266FE" w:rsidRDefault="007266FE" w14:paraId="2CC4E143" w14:textId="77777777">
            <w:pPr>
              <w:rPr>
                <w:b/>
                <w:bCs/>
                <w:sz w:val="20"/>
                <w:szCs w:val="20"/>
              </w:rPr>
            </w:pPr>
            <w:r w:rsidRPr="007266FE">
              <w:rPr>
                <w:b/>
                <w:bCs/>
                <w:sz w:val="20"/>
                <w:szCs w:val="20"/>
              </w:rPr>
              <w:t>Total Survey Sample Size</w:t>
            </w:r>
          </w:p>
        </w:tc>
        <w:tc>
          <w:tcPr>
            <w:tcW w:w="1899" w:type="dxa"/>
            <w:tcBorders>
              <w:top w:val="nil"/>
              <w:left w:val="single" w:color="auto" w:sz="4" w:space="0"/>
              <w:bottom w:val="single" w:color="auto" w:sz="4" w:space="0"/>
              <w:right w:val="single" w:color="auto" w:sz="4" w:space="0"/>
            </w:tcBorders>
            <w:shd w:val="clear" w:color="000000" w:fill="D9D9D9"/>
            <w:vAlign w:val="center"/>
            <w:hideMark/>
          </w:tcPr>
          <w:p w:rsidR="007266FE" w:rsidRDefault="007266FE" w14:paraId="18028DB3" w14:textId="77777777">
            <w:pPr>
              <w:jc w:val="center"/>
              <w:rPr>
                <w:color w:val="FF0000"/>
                <w:sz w:val="20"/>
                <w:szCs w:val="20"/>
              </w:rPr>
            </w:pPr>
            <w:r>
              <w:rPr>
                <w:color w:val="FF0000"/>
                <w:sz w:val="20"/>
                <w:szCs w:val="20"/>
              </w:rPr>
              <w:t> </w:t>
            </w:r>
          </w:p>
        </w:tc>
        <w:tc>
          <w:tcPr>
            <w:tcW w:w="1335" w:type="dxa"/>
            <w:tcBorders>
              <w:top w:val="nil"/>
              <w:left w:val="nil"/>
              <w:bottom w:val="single" w:color="auto" w:sz="4" w:space="0"/>
              <w:right w:val="single" w:color="auto" w:sz="4" w:space="0"/>
            </w:tcBorders>
            <w:shd w:val="clear" w:color="auto" w:fill="auto"/>
            <w:vAlign w:val="center"/>
            <w:hideMark/>
          </w:tcPr>
          <w:p w:rsidR="007266FE" w:rsidRDefault="007266FE" w14:paraId="3502D502" w14:textId="77777777">
            <w:pPr>
              <w:rPr>
                <w:color w:val="FF0000"/>
                <w:sz w:val="18"/>
                <w:szCs w:val="18"/>
              </w:rPr>
            </w:pPr>
            <w:r>
              <w:rPr>
                <w:color w:val="FF0000"/>
                <w:sz w:val="18"/>
                <w:szCs w:val="18"/>
              </w:rPr>
              <w:t> </w:t>
            </w:r>
          </w:p>
        </w:tc>
        <w:tc>
          <w:tcPr>
            <w:tcW w:w="1260" w:type="dxa"/>
            <w:tcBorders>
              <w:top w:val="nil"/>
              <w:left w:val="nil"/>
              <w:bottom w:val="single" w:color="auto" w:sz="4" w:space="0"/>
              <w:right w:val="single" w:color="auto" w:sz="4" w:space="0"/>
            </w:tcBorders>
            <w:shd w:val="clear" w:color="000000" w:fill="D9D9D9"/>
            <w:vAlign w:val="center"/>
            <w:hideMark/>
          </w:tcPr>
          <w:p w:rsidR="007266FE" w:rsidRDefault="007266FE" w14:paraId="48B2846B" w14:textId="77777777">
            <w:pPr>
              <w:jc w:val="center"/>
              <w:rPr>
                <w:b/>
                <w:bCs/>
                <w:color w:val="FF0000"/>
                <w:sz w:val="20"/>
                <w:szCs w:val="20"/>
              </w:rPr>
            </w:pPr>
            <w:r>
              <w:rPr>
                <w:b/>
                <w:bCs/>
                <w:color w:val="FF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007266FE" w:rsidRDefault="007266FE" w14:paraId="038EDCC9" w14:textId="77777777">
            <w:pPr>
              <w:jc w:val="center"/>
              <w:rPr>
                <w:sz w:val="20"/>
                <w:szCs w:val="20"/>
              </w:rPr>
            </w:pPr>
            <w:r>
              <w:rPr>
                <w:sz w:val="20"/>
                <w:szCs w:val="20"/>
              </w:rPr>
              <w:t xml:space="preserve">              3,100 </w:t>
            </w:r>
          </w:p>
        </w:tc>
        <w:tc>
          <w:tcPr>
            <w:tcW w:w="1206" w:type="dxa"/>
            <w:tcBorders>
              <w:top w:val="nil"/>
              <w:left w:val="nil"/>
              <w:bottom w:val="single" w:color="auto" w:sz="4" w:space="0"/>
              <w:right w:val="single" w:color="auto" w:sz="4" w:space="0"/>
            </w:tcBorders>
            <w:shd w:val="clear" w:color="auto" w:fill="auto"/>
            <w:vAlign w:val="center"/>
            <w:hideMark/>
          </w:tcPr>
          <w:p w:rsidR="007266FE" w:rsidRDefault="007266FE" w14:paraId="1AB8AB51" w14:textId="77777777">
            <w:pPr>
              <w:jc w:val="center"/>
              <w:rPr>
                <w:sz w:val="20"/>
                <w:szCs w:val="20"/>
              </w:rPr>
            </w:pPr>
            <w:r>
              <w:rPr>
                <w:sz w:val="20"/>
                <w:szCs w:val="20"/>
              </w:rPr>
              <w:t xml:space="preserve">         37,200 </w:t>
            </w:r>
          </w:p>
        </w:tc>
        <w:tc>
          <w:tcPr>
            <w:tcW w:w="1306" w:type="dxa"/>
            <w:tcBorders>
              <w:top w:val="nil"/>
              <w:left w:val="nil"/>
              <w:bottom w:val="single" w:color="auto" w:sz="4" w:space="0"/>
              <w:right w:val="single" w:color="auto" w:sz="4" w:space="0"/>
            </w:tcBorders>
            <w:shd w:val="clear" w:color="000000" w:fill="D9D9D9"/>
            <w:vAlign w:val="center"/>
            <w:hideMark/>
          </w:tcPr>
          <w:p w:rsidR="007266FE" w:rsidRDefault="007266FE" w14:paraId="399100EB" w14:textId="77777777">
            <w:pPr>
              <w:rPr>
                <w:color w:val="FF0000"/>
                <w:sz w:val="18"/>
                <w:szCs w:val="18"/>
              </w:rPr>
            </w:pPr>
            <w:r>
              <w:rPr>
                <w:color w:val="FF0000"/>
                <w:sz w:val="18"/>
                <w:szCs w:val="18"/>
              </w:rPr>
              <w:t> </w:t>
            </w:r>
          </w:p>
        </w:tc>
        <w:tc>
          <w:tcPr>
            <w:tcW w:w="1088" w:type="dxa"/>
            <w:tcBorders>
              <w:top w:val="nil"/>
              <w:left w:val="nil"/>
              <w:bottom w:val="single" w:color="auto" w:sz="4" w:space="0"/>
              <w:right w:val="single" w:color="auto" w:sz="4" w:space="0"/>
            </w:tcBorders>
            <w:shd w:val="clear" w:color="auto" w:fill="auto"/>
            <w:noWrap/>
            <w:vAlign w:val="center"/>
            <w:hideMark/>
          </w:tcPr>
          <w:p w:rsidR="007266FE" w:rsidRDefault="007266FE" w14:paraId="0ADCFD95" w14:textId="77777777">
            <w:pPr>
              <w:jc w:val="center"/>
              <w:rPr>
                <w:b/>
                <w:bCs/>
                <w:sz w:val="20"/>
                <w:szCs w:val="20"/>
              </w:rPr>
            </w:pPr>
            <w:r>
              <w:rPr>
                <w:b/>
                <w:bCs/>
                <w:sz w:val="20"/>
                <w:szCs w:val="20"/>
              </w:rPr>
              <w:t> </w:t>
            </w:r>
          </w:p>
        </w:tc>
        <w:tc>
          <w:tcPr>
            <w:tcW w:w="1138" w:type="dxa"/>
            <w:tcBorders>
              <w:top w:val="nil"/>
              <w:left w:val="nil"/>
              <w:bottom w:val="single" w:color="auto" w:sz="4" w:space="0"/>
              <w:right w:val="single" w:color="auto" w:sz="4" w:space="0"/>
            </w:tcBorders>
            <w:shd w:val="clear" w:color="auto" w:fill="auto"/>
            <w:noWrap/>
            <w:vAlign w:val="center"/>
            <w:hideMark/>
          </w:tcPr>
          <w:p w:rsidR="007266FE" w:rsidRDefault="007266FE" w14:paraId="5AF8F82C" w14:textId="77777777">
            <w:pPr>
              <w:jc w:val="center"/>
              <w:rPr>
                <w:b/>
                <w:bCs/>
                <w:sz w:val="20"/>
                <w:szCs w:val="20"/>
              </w:rPr>
            </w:pPr>
            <w:r>
              <w:rPr>
                <w:b/>
                <w:bCs/>
                <w:sz w:val="20"/>
                <w:szCs w:val="20"/>
              </w:rPr>
              <w:t xml:space="preserve">                 167,501 </w:t>
            </w:r>
          </w:p>
        </w:tc>
      </w:tr>
      <w:tr w:rsidR="00E41684" w:rsidTr="008A4EE4" w14:paraId="4177BFCC" w14:textId="77777777">
        <w:trPr>
          <w:trHeight w:val="227"/>
        </w:trPr>
        <w:tc>
          <w:tcPr>
            <w:tcW w:w="1356" w:type="dxa"/>
            <w:tcBorders>
              <w:top w:val="nil"/>
              <w:left w:val="single" w:color="auto" w:sz="8" w:space="0"/>
              <w:bottom w:val="single" w:color="auto" w:sz="8" w:space="0"/>
              <w:right w:val="nil"/>
            </w:tcBorders>
            <w:shd w:val="clear" w:color="000000" w:fill="D8E4BC"/>
            <w:noWrap/>
            <w:vAlign w:val="bottom"/>
            <w:hideMark/>
          </w:tcPr>
          <w:p w:rsidRPr="007266FE" w:rsidR="007266FE" w:rsidRDefault="007266FE" w14:paraId="1958AC88" w14:textId="77777777">
            <w:pPr>
              <w:rPr>
                <w:b/>
                <w:bCs/>
                <w:sz w:val="20"/>
                <w:szCs w:val="20"/>
              </w:rPr>
            </w:pPr>
            <w:r w:rsidRPr="007266FE">
              <w:rPr>
                <w:b/>
                <w:bCs/>
                <w:sz w:val="20"/>
                <w:szCs w:val="20"/>
              </w:rPr>
              <w:t>Qualitative Research</w:t>
            </w:r>
          </w:p>
        </w:tc>
        <w:tc>
          <w:tcPr>
            <w:tcW w:w="1899" w:type="dxa"/>
            <w:tcBorders>
              <w:top w:val="single" w:color="auto" w:sz="4" w:space="0"/>
              <w:left w:val="single" w:color="auto" w:sz="4" w:space="0"/>
              <w:bottom w:val="nil"/>
              <w:right w:val="single" w:color="auto" w:sz="4" w:space="0"/>
            </w:tcBorders>
            <w:shd w:val="clear" w:color="auto" w:fill="auto"/>
            <w:noWrap/>
            <w:vAlign w:val="bottom"/>
            <w:hideMark/>
          </w:tcPr>
          <w:p w:rsidR="007266FE" w:rsidRDefault="007266FE" w14:paraId="79DFAB1B" w14:textId="77777777">
            <w:pPr>
              <w:rPr>
                <w:color w:val="FF0000"/>
                <w:sz w:val="20"/>
                <w:szCs w:val="20"/>
              </w:rPr>
            </w:pPr>
            <w:r>
              <w:rPr>
                <w:color w:val="FF0000"/>
                <w:sz w:val="20"/>
                <w:szCs w:val="20"/>
              </w:rPr>
              <w:t> </w:t>
            </w:r>
          </w:p>
        </w:tc>
        <w:tc>
          <w:tcPr>
            <w:tcW w:w="1335" w:type="dxa"/>
            <w:tcBorders>
              <w:top w:val="single" w:color="auto" w:sz="4" w:space="0"/>
              <w:left w:val="nil"/>
              <w:bottom w:val="nil"/>
              <w:right w:val="single" w:color="auto" w:sz="4" w:space="0"/>
            </w:tcBorders>
            <w:shd w:val="clear" w:color="auto" w:fill="auto"/>
            <w:vAlign w:val="center"/>
            <w:hideMark/>
          </w:tcPr>
          <w:p w:rsidR="007266FE" w:rsidRDefault="007266FE" w14:paraId="14B41283" w14:textId="77777777">
            <w:pPr>
              <w:rPr>
                <w:b/>
                <w:bCs/>
                <w:color w:val="FF0000"/>
                <w:sz w:val="18"/>
                <w:szCs w:val="18"/>
              </w:rPr>
            </w:pPr>
            <w:r>
              <w:rPr>
                <w:b/>
                <w:bCs/>
                <w:color w:val="FF0000"/>
                <w:sz w:val="18"/>
                <w:szCs w:val="18"/>
              </w:rPr>
              <w:t> </w:t>
            </w:r>
          </w:p>
        </w:tc>
        <w:tc>
          <w:tcPr>
            <w:tcW w:w="1260" w:type="dxa"/>
            <w:tcBorders>
              <w:top w:val="single" w:color="auto" w:sz="4" w:space="0"/>
              <w:left w:val="nil"/>
              <w:bottom w:val="nil"/>
              <w:right w:val="single" w:color="auto" w:sz="4" w:space="0"/>
            </w:tcBorders>
            <w:shd w:val="clear" w:color="auto" w:fill="auto"/>
            <w:noWrap/>
            <w:vAlign w:val="center"/>
            <w:hideMark/>
          </w:tcPr>
          <w:p w:rsidR="007266FE" w:rsidRDefault="007266FE" w14:paraId="5B36EE0D" w14:textId="77777777">
            <w:pPr>
              <w:jc w:val="center"/>
              <w:rPr>
                <w:color w:val="FF0000"/>
                <w:sz w:val="20"/>
                <w:szCs w:val="20"/>
              </w:rPr>
            </w:pPr>
            <w:r>
              <w:rPr>
                <w:color w:val="FF0000"/>
                <w:sz w:val="20"/>
                <w:szCs w:val="20"/>
              </w:rPr>
              <w:t> </w:t>
            </w:r>
          </w:p>
        </w:tc>
        <w:tc>
          <w:tcPr>
            <w:tcW w:w="1260" w:type="dxa"/>
            <w:tcBorders>
              <w:top w:val="single" w:color="auto" w:sz="4" w:space="0"/>
              <w:left w:val="nil"/>
              <w:bottom w:val="nil"/>
              <w:right w:val="single" w:color="auto" w:sz="4" w:space="0"/>
            </w:tcBorders>
            <w:shd w:val="clear" w:color="auto" w:fill="auto"/>
            <w:noWrap/>
            <w:vAlign w:val="center"/>
            <w:hideMark/>
          </w:tcPr>
          <w:p w:rsidR="007266FE" w:rsidRDefault="007266FE" w14:paraId="655746FB" w14:textId="77777777">
            <w:pPr>
              <w:jc w:val="center"/>
              <w:rPr>
                <w:sz w:val="20"/>
                <w:szCs w:val="20"/>
              </w:rPr>
            </w:pPr>
            <w:r>
              <w:rPr>
                <w:sz w:val="20"/>
                <w:szCs w:val="20"/>
              </w:rPr>
              <w:t> </w:t>
            </w:r>
          </w:p>
        </w:tc>
        <w:tc>
          <w:tcPr>
            <w:tcW w:w="1206" w:type="dxa"/>
            <w:tcBorders>
              <w:top w:val="single" w:color="auto" w:sz="4" w:space="0"/>
              <w:left w:val="nil"/>
              <w:bottom w:val="nil"/>
              <w:right w:val="single" w:color="auto" w:sz="4" w:space="0"/>
            </w:tcBorders>
            <w:shd w:val="clear" w:color="auto" w:fill="auto"/>
            <w:vAlign w:val="center"/>
            <w:hideMark/>
          </w:tcPr>
          <w:p w:rsidR="007266FE" w:rsidRDefault="007266FE" w14:paraId="604AF85A" w14:textId="77777777">
            <w:pPr>
              <w:jc w:val="center"/>
              <w:rPr>
                <w:b/>
                <w:bCs/>
                <w:color w:val="FF0000"/>
                <w:sz w:val="20"/>
                <w:szCs w:val="20"/>
              </w:rPr>
            </w:pPr>
            <w:r>
              <w:rPr>
                <w:b/>
                <w:bCs/>
                <w:color w:val="FF0000"/>
                <w:sz w:val="20"/>
                <w:szCs w:val="20"/>
              </w:rPr>
              <w:t> </w:t>
            </w:r>
          </w:p>
        </w:tc>
        <w:tc>
          <w:tcPr>
            <w:tcW w:w="1306" w:type="dxa"/>
            <w:tcBorders>
              <w:top w:val="single" w:color="auto" w:sz="4" w:space="0"/>
              <w:left w:val="nil"/>
              <w:bottom w:val="nil"/>
              <w:right w:val="single" w:color="auto" w:sz="4" w:space="0"/>
            </w:tcBorders>
            <w:shd w:val="clear" w:color="auto" w:fill="auto"/>
            <w:vAlign w:val="center"/>
            <w:hideMark/>
          </w:tcPr>
          <w:p w:rsidR="007266FE" w:rsidRDefault="007266FE" w14:paraId="3726877C" w14:textId="77777777">
            <w:pPr>
              <w:rPr>
                <w:b/>
                <w:bCs/>
                <w:color w:val="FF0000"/>
                <w:sz w:val="18"/>
                <w:szCs w:val="18"/>
              </w:rPr>
            </w:pPr>
            <w:r>
              <w:rPr>
                <w:b/>
                <w:bCs/>
                <w:color w:val="FF0000"/>
                <w:sz w:val="18"/>
                <w:szCs w:val="18"/>
              </w:rPr>
              <w:t> </w:t>
            </w:r>
          </w:p>
        </w:tc>
        <w:tc>
          <w:tcPr>
            <w:tcW w:w="1088" w:type="dxa"/>
            <w:tcBorders>
              <w:top w:val="single" w:color="auto" w:sz="4" w:space="0"/>
              <w:left w:val="nil"/>
              <w:bottom w:val="nil"/>
              <w:right w:val="single" w:color="auto" w:sz="4" w:space="0"/>
            </w:tcBorders>
            <w:shd w:val="clear" w:color="auto" w:fill="auto"/>
            <w:noWrap/>
            <w:vAlign w:val="center"/>
            <w:hideMark/>
          </w:tcPr>
          <w:p w:rsidR="007266FE" w:rsidRDefault="007266FE" w14:paraId="5C288460" w14:textId="77777777">
            <w:pPr>
              <w:jc w:val="center"/>
              <w:rPr>
                <w:color w:val="FF0000"/>
                <w:sz w:val="20"/>
                <w:szCs w:val="20"/>
              </w:rPr>
            </w:pPr>
            <w:r>
              <w:rPr>
                <w:color w:val="FF0000"/>
                <w:sz w:val="20"/>
                <w:szCs w:val="20"/>
              </w:rPr>
              <w:t> </w:t>
            </w:r>
          </w:p>
        </w:tc>
        <w:tc>
          <w:tcPr>
            <w:tcW w:w="1138" w:type="dxa"/>
            <w:tcBorders>
              <w:top w:val="single" w:color="auto" w:sz="4" w:space="0"/>
              <w:left w:val="nil"/>
              <w:bottom w:val="nil"/>
              <w:right w:val="single" w:color="auto" w:sz="4" w:space="0"/>
            </w:tcBorders>
            <w:shd w:val="clear" w:color="auto" w:fill="auto"/>
            <w:noWrap/>
            <w:vAlign w:val="center"/>
            <w:hideMark/>
          </w:tcPr>
          <w:p w:rsidR="007266FE" w:rsidRDefault="007266FE" w14:paraId="196B3909" w14:textId="77777777">
            <w:pPr>
              <w:jc w:val="center"/>
              <w:rPr>
                <w:color w:val="FF0000"/>
                <w:sz w:val="20"/>
                <w:szCs w:val="20"/>
              </w:rPr>
            </w:pPr>
            <w:r>
              <w:rPr>
                <w:color w:val="FF0000"/>
                <w:sz w:val="20"/>
                <w:szCs w:val="20"/>
              </w:rPr>
              <w:t> </w:t>
            </w:r>
          </w:p>
        </w:tc>
      </w:tr>
      <w:tr w:rsidR="00E41684" w:rsidTr="008A4EE4" w14:paraId="434707AA" w14:textId="77777777">
        <w:trPr>
          <w:trHeight w:val="380"/>
        </w:trPr>
        <w:tc>
          <w:tcPr>
            <w:tcW w:w="1356" w:type="dxa"/>
            <w:vMerge w:val="restart"/>
            <w:tcBorders>
              <w:top w:val="nil"/>
              <w:left w:val="single" w:color="auto" w:sz="8" w:space="0"/>
              <w:bottom w:val="single" w:color="000000" w:sz="8" w:space="0"/>
              <w:right w:val="nil"/>
            </w:tcBorders>
            <w:shd w:val="clear" w:color="auto" w:fill="auto"/>
            <w:vAlign w:val="center"/>
            <w:hideMark/>
          </w:tcPr>
          <w:p w:rsidR="007266FE" w:rsidRDefault="007266FE" w14:paraId="2A05D16C" w14:textId="77777777">
            <w:pPr>
              <w:rPr>
                <w:sz w:val="20"/>
                <w:szCs w:val="20"/>
              </w:rPr>
            </w:pPr>
            <w:r>
              <w:rPr>
                <w:sz w:val="20"/>
                <w:szCs w:val="20"/>
              </w:rPr>
              <w:t>Individuals and Households</w:t>
            </w:r>
          </w:p>
        </w:tc>
        <w:tc>
          <w:tcPr>
            <w:tcW w:w="1899" w:type="dxa"/>
            <w:tcBorders>
              <w:top w:val="single" w:color="auto" w:sz="8" w:space="0"/>
              <w:left w:val="single" w:color="auto" w:sz="8" w:space="0"/>
              <w:bottom w:val="single" w:color="auto" w:sz="4" w:space="0"/>
              <w:right w:val="single" w:color="auto" w:sz="4" w:space="0"/>
            </w:tcBorders>
            <w:shd w:val="clear" w:color="auto" w:fill="auto"/>
            <w:vAlign w:val="center"/>
            <w:hideMark/>
          </w:tcPr>
          <w:p w:rsidR="007266FE" w:rsidRDefault="007266FE" w14:paraId="3C3FEDAF" w14:textId="39BC21E3">
            <w:pPr>
              <w:rPr>
                <w:sz w:val="20"/>
                <w:szCs w:val="20"/>
              </w:rPr>
            </w:pPr>
            <w:r>
              <w:rPr>
                <w:sz w:val="20"/>
                <w:szCs w:val="20"/>
              </w:rPr>
              <w:t xml:space="preserve">Focus Group for 2 </w:t>
            </w:r>
            <w:r w:rsidR="0061051C">
              <w:rPr>
                <w:sz w:val="20"/>
                <w:szCs w:val="20"/>
              </w:rPr>
              <w:t>Hrs.</w:t>
            </w:r>
            <w:r>
              <w:rPr>
                <w:sz w:val="20"/>
                <w:szCs w:val="20"/>
              </w:rPr>
              <w:t xml:space="preserve"> Plus Travel 1 </w:t>
            </w:r>
            <w:r w:rsidR="0061051C">
              <w:rPr>
                <w:sz w:val="20"/>
                <w:szCs w:val="20"/>
              </w:rPr>
              <w:t>Hr.</w:t>
            </w:r>
          </w:p>
        </w:tc>
        <w:tc>
          <w:tcPr>
            <w:tcW w:w="1335" w:type="dxa"/>
            <w:tcBorders>
              <w:top w:val="single" w:color="auto" w:sz="8" w:space="0"/>
              <w:left w:val="nil"/>
              <w:bottom w:val="single" w:color="auto" w:sz="4" w:space="0"/>
              <w:right w:val="single" w:color="auto" w:sz="4" w:space="0"/>
            </w:tcBorders>
            <w:shd w:val="clear" w:color="auto" w:fill="auto"/>
            <w:vAlign w:val="center"/>
            <w:hideMark/>
          </w:tcPr>
          <w:p w:rsidR="007266FE" w:rsidRDefault="007266FE" w14:paraId="7B8E170E" w14:textId="7F603AB1">
            <w:pPr>
              <w:rPr>
                <w:sz w:val="18"/>
                <w:szCs w:val="18"/>
              </w:rPr>
            </w:pPr>
            <w:r>
              <w:rPr>
                <w:sz w:val="18"/>
                <w:szCs w:val="18"/>
              </w:rPr>
              <w:t xml:space="preserve">Based on 5 </w:t>
            </w:r>
            <w:r w:rsidR="0061051C">
              <w:rPr>
                <w:sz w:val="18"/>
                <w:szCs w:val="18"/>
              </w:rPr>
              <w:t>Yr.</w:t>
            </w:r>
            <w:r>
              <w:rPr>
                <w:sz w:val="18"/>
                <w:szCs w:val="18"/>
              </w:rPr>
              <w:t xml:space="preserve"> Avg of Total Registrations.</w:t>
            </w:r>
          </w:p>
        </w:tc>
        <w:tc>
          <w:tcPr>
            <w:tcW w:w="1260"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1517750A" w14:textId="77777777">
            <w:pPr>
              <w:jc w:val="center"/>
              <w:rPr>
                <w:sz w:val="20"/>
                <w:szCs w:val="20"/>
              </w:rPr>
            </w:pPr>
            <w:r>
              <w:rPr>
                <w:sz w:val="20"/>
                <w:szCs w:val="20"/>
              </w:rPr>
              <w:t>1,190,352</w:t>
            </w:r>
          </w:p>
        </w:tc>
        <w:tc>
          <w:tcPr>
            <w:tcW w:w="1260"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3FF1CB56" w14:textId="77777777">
            <w:pPr>
              <w:jc w:val="center"/>
              <w:rPr>
                <w:sz w:val="20"/>
                <w:szCs w:val="20"/>
              </w:rPr>
            </w:pPr>
            <w:r>
              <w:rPr>
                <w:sz w:val="20"/>
                <w:szCs w:val="20"/>
              </w:rPr>
              <w:t> </w:t>
            </w:r>
          </w:p>
        </w:tc>
        <w:tc>
          <w:tcPr>
            <w:tcW w:w="1206" w:type="dxa"/>
            <w:tcBorders>
              <w:top w:val="single" w:color="auto" w:sz="8" w:space="0"/>
              <w:left w:val="nil"/>
              <w:bottom w:val="single" w:color="auto" w:sz="4" w:space="0"/>
              <w:right w:val="single" w:color="auto" w:sz="4" w:space="0"/>
            </w:tcBorders>
            <w:shd w:val="clear" w:color="auto" w:fill="auto"/>
            <w:vAlign w:val="center"/>
            <w:hideMark/>
          </w:tcPr>
          <w:p w:rsidRPr="00E44E66" w:rsidR="007266FE" w:rsidRDefault="007266FE" w14:paraId="3A127FC1" w14:textId="77777777">
            <w:pPr>
              <w:jc w:val="center"/>
              <w:rPr>
                <w:bCs/>
                <w:sz w:val="20"/>
                <w:szCs w:val="20"/>
              </w:rPr>
            </w:pPr>
            <w:r w:rsidRPr="00E44E66">
              <w:rPr>
                <w:bCs/>
                <w:sz w:val="20"/>
                <w:szCs w:val="20"/>
              </w:rPr>
              <w:t>864</w:t>
            </w:r>
          </w:p>
        </w:tc>
        <w:tc>
          <w:tcPr>
            <w:tcW w:w="1306" w:type="dxa"/>
            <w:tcBorders>
              <w:top w:val="single" w:color="auto" w:sz="8" w:space="0"/>
              <w:left w:val="nil"/>
              <w:bottom w:val="single" w:color="auto" w:sz="4" w:space="0"/>
              <w:right w:val="single" w:color="auto" w:sz="4" w:space="0"/>
            </w:tcBorders>
            <w:shd w:val="clear" w:color="auto" w:fill="auto"/>
            <w:vAlign w:val="center"/>
            <w:hideMark/>
          </w:tcPr>
          <w:p w:rsidR="007266FE" w:rsidRDefault="007266FE" w14:paraId="72BBDCF6" w14:textId="77777777">
            <w:pPr>
              <w:rPr>
                <w:b/>
                <w:bCs/>
                <w:sz w:val="18"/>
                <w:szCs w:val="18"/>
              </w:rPr>
            </w:pPr>
            <w:r>
              <w:rPr>
                <w:b/>
                <w:bCs/>
                <w:sz w:val="18"/>
                <w:szCs w:val="18"/>
              </w:rPr>
              <w:t> </w:t>
            </w:r>
          </w:p>
        </w:tc>
        <w:tc>
          <w:tcPr>
            <w:tcW w:w="108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EE1C01" w14:paraId="2C18BF02" w14:textId="1407BBD3">
            <w:pPr>
              <w:jc w:val="center"/>
              <w:rPr>
                <w:sz w:val="20"/>
                <w:szCs w:val="20"/>
              </w:rPr>
            </w:pPr>
            <w:r>
              <w:rPr>
                <w:sz w:val="20"/>
                <w:szCs w:val="20"/>
              </w:rPr>
              <w:t>5</w:t>
            </w:r>
            <w:r w:rsidR="007266FE">
              <w:rPr>
                <w:sz w:val="20"/>
                <w:szCs w:val="20"/>
              </w:rPr>
              <w:t>%</w:t>
            </w:r>
          </w:p>
        </w:tc>
        <w:tc>
          <w:tcPr>
            <w:tcW w:w="1138" w:type="dxa"/>
            <w:tcBorders>
              <w:top w:val="single" w:color="auto" w:sz="8" w:space="0"/>
              <w:left w:val="nil"/>
              <w:bottom w:val="single" w:color="auto" w:sz="4" w:space="0"/>
              <w:right w:val="single" w:color="auto" w:sz="4" w:space="0"/>
            </w:tcBorders>
            <w:shd w:val="clear" w:color="auto" w:fill="auto"/>
            <w:noWrap/>
            <w:vAlign w:val="center"/>
            <w:hideMark/>
          </w:tcPr>
          <w:p w:rsidR="007266FE" w:rsidRDefault="007266FE" w14:paraId="4C646A18" w14:textId="77777777">
            <w:pPr>
              <w:jc w:val="center"/>
              <w:rPr>
                <w:sz w:val="20"/>
                <w:szCs w:val="20"/>
              </w:rPr>
            </w:pPr>
            <w:r>
              <w:rPr>
                <w:sz w:val="20"/>
                <w:szCs w:val="20"/>
              </w:rPr>
              <w:t> </w:t>
            </w:r>
          </w:p>
        </w:tc>
      </w:tr>
      <w:tr w:rsidR="00E41684" w:rsidTr="008A4EE4" w14:paraId="5147A2A3" w14:textId="77777777">
        <w:trPr>
          <w:trHeight w:val="364"/>
        </w:trPr>
        <w:tc>
          <w:tcPr>
            <w:tcW w:w="1356" w:type="dxa"/>
            <w:vMerge/>
            <w:tcBorders>
              <w:top w:val="nil"/>
              <w:left w:val="single" w:color="auto" w:sz="8" w:space="0"/>
              <w:bottom w:val="single" w:color="000000" w:sz="8" w:space="0"/>
              <w:right w:val="nil"/>
            </w:tcBorders>
            <w:vAlign w:val="center"/>
            <w:hideMark/>
          </w:tcPr>
          <w:p w:rsidR="007266FE" w:rsidRDefault="007266FE" w14:paraId="16FDE2A5" w14:textId="77777777">
            <w:pPr>
              <w:rPr>
                <w:sz w:val="20"/>
                <w:szCs w:val="20"/>
              </w:rPr>
            </w:pPr>
          </w:p>
        </w:tc>
        <w:tc>
          <w:tcPr>
            <w:tcW w:w="1899" w:type="dxa"/>
            <w:tcBorders>
              <w:top w:val="nil"/>
              <w:left w:val="single" w:color="auto" w:sz="8" w:space="0"/>
              <w:bottom w:val="single" w:color="auto" w:sz="8" w:space="0"/>
              <w:right w:val="single" w:color="auto" w:sz="4" w:space="0"/>
            </w:tcBorders>
            <w:shd w:val="clear" w:color="auto" w:fill="auto"/>
            <w:vAlign w:val="center"/>
            <w:hideMark/>
          </w:tcPr>
          <w:p w:rsidR="007266FE" w:rsidRDefault="007266FE" w14:paraId="24EC9E46" w14:textId="77777777">
            <w:pPr>
              <w:rPr>
                <w:sz w:val="20"/>
                <w:szCs w:val="20"/>
              </w:rPr>
            </w:pPr>
            <w:r>
              <w:rPr>
                <w:sz w:val="20"/>
                <w:szCs w:val="20"/>
              </w:rPr>
              <w:t>One-on-One Interviews</w:t>
            </w:r>
          </w:p>
        </w:tc>
        <w:tc>
          <w:tcPr>
            <w:tcW w:w="1335" w:type="dxa"/>
            <w:tcBorders>
              <w:top w:val="nil"/>
              <w:left w:val="nil"/>
              <w:bottom w:val="single" w:color="auto" w:sz="8" w:space="0"/>
              <w:right w:val="single" w:color="auto" w:sz="4" w:space="0"/>
            </w:tcBorders>
            <w:shd w:val="clear" w:color="auto" w:fill="auto"/>
            <w:vAlign w:val="center"/>
            <w:hideMark/>
          </w:tcPr>
          <w:p w:rsidR="007266FE" w:rsidRDefault="007266FE" w14:paraId="24809E1A" w14:textId="78EFF8FF">
            <w:pPr>
              <w:rPr>
                <w:sz w:val="18"/>
                <w:szCs w:val="18"/>
              </w:rPr>
            </w:pPr>
            <w:r>
              <w:rPr>
                <w:sz w:val="18"/>
                <w:szCs w:val="18"/>
              </w:rPr>
              <w:t xml:space="preserve">Based on 5 </w:t>
            </w:r>
            <w:r w:rsidR="0061051C">
              <w:rPr>
                <w:sz w:val="18"/>
                <w:szCs w:val="18"/>
              </w:rPr>
              <w:t>Yr.</w:t>
            </w:r>
            <w:r>
              <w:rPr>
                <w:sz w:val="18"/>
                <w:szCs w:val="18"/>
              </w:rPr>
              <w:t xml:space="preserve"> Avg of   Total Registrations.</w:t>
            </w:r>
          </w:p>
        </w:tc>
        <w:tc>
          <w:tcPr>
            <w:tcW w:w="1260" w:type="dxa"/>
            <w:tcBorders>
              <w:top w:val="nil"/>
              <w:left w:val="nil"/>
              <w:bottom w:val="single" w:color="auto" w:sz="8" w:space="0"/>
              <w:right w:val="single" w:color="auto" w:sz="4" w:space="0"/>
            </w:tcBorders>
            <w:shd w:val="clear" w:color="auto" w:fill="auto"/>
            <w:noWrap/>
            <w:vAlign w:val="center"/>
            <w:hideMark/>
          </w:tcPr>
          <w:p w:rsidR="007266FE" w:rsidRDefault="007266FE" w14:paraId="753E0789" w14:textId="77777777">
            <w:pPr>
              <w:jc w:val="center"/>
              <w:rPr>
                <w:sz w:val="20"/>
                <w:szCs w:val="20"/>
              </w:rPr>
            </w:pPr>
            <w:r>
              <w:rPr>
                <w:sz w:val="20"/>
                <w:szCs w:val="20"/>
              </w:rPr>
              <w:t>1,190,352</w:t>
            </w:r>
          </w:p>
        </w:tc>
        <w:tc>
          <w:tcPr>
            <w:tcW w:w="1260" w:type="dxa"/>
            <w:tcBorders>
              <w:top w:val="nil"/>
              <w:left w:val="nil"/>
              <w:bottom w:val="single" w:color="auto" w:sz="8" w:space="0"/>
              <w:right w:val="single" w:color="auto" w:sz="4" w:space="0"/>
            </w:tcBorders>
            <w:shd w:val="clear" w:color="auto" w:fill="auto"/>
            <w:noWrap/>
            <w:vAlign w:val="center"/>
            <w:hideMark/>
          </w:tcPr>
          <w:p w:rsidR="007266FE" w:rsidRDefault="007266FE" w14:paraId="67B40688" w14:textId="77777777">
            <w:pPr>
              <w:jc w:val="center"/>
              <w:rPr>
                <w:sz w:val="20"/>
                <w:szCs w:val="20"/>
              </w:rPr>
            </w:pPr>
            <w:r>
              <w:rPr>
                <w:sz w:val="20"/>
                <w:szCs w:val="20"/>
              </w:rPr>
              <w:t> </w:t>
            </w:r>
          </w:p>
        </w:tc>
        <w:tc>
          <w:tcPr>
            <w:tcW w:w="1206" w:type="dxa"/>
            <w:tcBorders>
              <w:top w:val="nil"/>
              <w:left w:val="nil"/>
              <w:bottom w:val="single" w:color="auto" w:sz="8" w:space="0"/>
              <w:right w:val="single" w:color="auto" w:sz="4" w:space="0"/>
            </w:tcBorders>
            <w:shd w:val="clear" w:color="auto" w:fill="auto"/>
            <w:vAlign w:val="center"/>
            <w:hideMark/>
          </w:tcPr>
          <w:p w:rsidR="007266FE" w:rsidRDefault="007266FE" w14:paraId="006B81AD" w14:textId="77777777">
            <w:pPr>
              <w:jc w:val="center"/>
              <w:rPr>
                <w:sz w:val="20"/>
                <w:szCs w:val="20"/>
              </w:rPr>
            </w:pPr>
            <w:r>
              <w:rPr>
                <w:sz w:val="20"/>
                <w:szCs w:val="20"/>
              </w:rPr>
              <w:t>800</w:t>
            </w:r>
          </w:p>
        </w:tc>
        <w:tc>
          <w:tcPr>
            <w:tcW w:w="1306" w:type="dxa"/>
            <w:tcBorders>
              <w:top w:val="nil"/>
              <w:left w:val="nil"/>
              <w:bottom w:val="single" w:color="auto" w:sz="8" w:space="0"/>
              <w:right w:val="single" w:color="auto" w:sz="4" w:space="0"/>
            </w:tcBorders>
            <w:shd w:val="clear" w:color="auto" w:fill="auto"/>
            <w:vAlign w:val="center"/>
            <w:hideMark/>
          </w:tcPr>
          <w:p w:rsidR="007266FE" w:rsidRDefault="007266FE" w14:paraId="375A7D66" w14:textId="77777777">
            <w:pPr>
              <w:rPr>
                <w:sz w:val="18"/>
                <w:szCs w:val="18"/>
              </w:rPr>
            </w:pPr>
            <w:r>
              <w:rPr>
                <w:sz w:val="18"/>
                <w:szCs w:val="18"/>
              </w:rPr>
              <w:t> </w:t>
            </w:r>
          </w:p>
        </w:tc>
        <w:tc>
          <w:tcPr>
            <w:tcW w:w="1088" w:type="dxa"/>
            <w:tcBorders>
              <w:top w:val="nil"/>
              <w:left w:val="nil"/>
              <w:bottom w:val="single" w:color="auto" w:sz="8" w:space="0"/>
              <w:right w:val="single" w:color="auto" w:sz="4" w:space="0"/>
            </w:tcBorders>
            <w:shd w:val="clear" w:color="auto" w:fill="auto"/>
            <w:noWrap/>
            <w:vAlign w:val="center"/>
            <w:hideMark/>
          </w:tcPr>
          <w:p w:rsidR="007266FE" w:rsidRDefault="007266FE" w14:paraId="25898AB3" w14:textId="77777777">
            <w:pPr>
              <w:jc w:val="center"/>
              <w:rPr>
                <w:sz w:val="20"/>
                <w:szCs w:val="20"/>
              </w:rPr>
            </w:pPr>
            <w:r>
              <w:rPr>
                <w:sz w:val="20"/>
                <w:szCs w:val="20"/>
              </w:rPr>
              <w:t> </w:t>
            </w:r>
          </w:p>
        </w:tc>
        <w:tc>
          <w:tcPr>
            <w:tcW w:w="1138" w:type="dxa"/>
            <w:tcBorders>
              <w:top w:val="nil"/>
              <w:left w:val="nil"/>
              <w:bottom w:val="single" w:color="auto" w:sz="8" w:space="0"/>
              <w:right w:val="single" w:color="auto" w:sz="4" w:space="0"/>
            </w:tcBorders>
            <w:shd w:val="clear" w:color="auto" w:fill="auto"/>
            <w:noWrap/>
            <w:vAlign w:val="center"/>
            <w:hideMark/>
          </w:tcPr>
          <w:p w:rsidR="007266FE" w:rsidRDefault="007266FE" w14:paraId="289AAF66" w14:textId="77777777">
            <w:pPr>
              <w:jc w:val="center"/>
              <w:rPr>
                <w:sz w:val="20"/>
                <w:szCs w:val="20"/>
              </w:rPr>
            </w:pPr>
            <w:r>
              <w:rPr>
                <w:sz w:val="20"/>
                <w:szCs w:val="20"/>
              </w:rPr>
              <w:t> </w:t>
            </w:r>
          </w:p>
        </w:tc>
      </w:tr>
      <w:tr w:rsidR="00E41684" w:rsidTr="008A4EE4" w14:paraId="1D20EA30" w14:textId="77777777">
        <w:trPr>
          <w:trHeight w:val="227"/>
        </w:trPr>
        <w:tc>
          <w:tcPr>
            <w:tcW w:w="1356" w:type="dxa"/>
            <w:tcBorders>
              <w:top w:val="nil"/>
              <w:left w:val="single" w:color="auto" w:sz="8" w:space="0"/>
              <w:bottom w:val="single" w:color="auto" w:sz="8" w:space="0"/>
              <w:right w:val="nil"/>
            </w:tcBorders>
            <w:shd w:val="clear" w:color="000000" w:fill="D8E4BC"/>
            <w:vAlign w:val="center"/>
            <w:hideMark/>
          </w:tcPr>
          <w:p w:rsidRPr="007266FE" w:rsidR="007266FE" w:rsidRDefault="007266FE" w14:paraId="4437251A" w14:textId="77777777">
            <w:pPr>
              <w:rPr>
                <w:b/>
                <w:bCs/>
                <w:sz w:val="20"/>
                <w:szCs w:val="20"/>
              </w:rPr>
            </w:pPr>
            <w:r w:rsidRPr="007266FE">
              <w:rPr>
                <w:b/>
                <w:bCs/>
                <w:sz w:val="20"/>
                <w:szCs w:val="20"/>
              </w:rPr>
              <w:t>Qualitative Total</w:t>
            </w:r>
          </w:p>
        </w:tc>
        <w:tc>
          <w:tcPr>
            <w:tcW w:w="1899" w:type="dxa"/>
            <w:tcBorders>
              <w:top w:val="nil"/>
              <w:left w:val="single" w:color="auto" w:sz="4" w:space="0"/>
              <w:bottom w:val="single" w:color="auto" w:sz="4" w:space="0"/>
              <w:right w:val="single" w:color="auto" w:sz="4" w:space="0"/>
            </w:tcBorders>
            <w:shd w:val="clear" w:color="000000" w:fill="D9D9D9"/>
            <w:vAlign w:val="center"/>
            <w:hideMark/>
          </w:tcPr>
          <w:p w:rsidR="007266FE" w:rsidRDefault="007266FE" w14:paraId="129720C7" w14:textId="77777777">
            <w:pPr>
              <w:rPr>
                <w:color w:val="FF0000"/>
                <w:sz w:val="20"/>
                <w:szCs w:val="20"/>
              </w:rPr>
            </w:pPr>
            <w:r>
              <w:rPr>
                <w:color w:val="FF0000"/>
                <w:sz w:val="20"/>
                <w:szCs w:val="20"/>
              </w:rPr>
              <w:t> </w:t>
            </w:r>
          </w:p>
        </w:tc>
        <w:tc>
          <w:tcPr>
            <w:tcW w:w="1335" w:type="dxa"/>
            <w:tcBorders>
              <w:top w:val="nil"/>
              <w:left w:val="nil"/>
              <w:bottom w:val="single" w:color="auto" w:sz="4" w:space="0"/>
              <w:right w:val="single" w:color="auto" w:sz="4" w:space="0"/>
            </w:tcBorders>
            <w:shd w:val="clear" w:color="000000" w:fill="D9D9D9"/>
            <w:vAlign w:val="center"/>
            <w:hideMark/>
          </w:tcPr>
          <w:p w:rsidR="007266FE" w:rsidRDefault="007266FE" w14:paraId="4AD12CF6" w14:textId="77777777">
            <w:pPr>
              <w:rPr>
                <w:b/>
                <w:bCs/>
                <w:color w:val="FF0000"/>
                <w:sz w:val="18"/>
                <w:szCs w:val="18"/>
              </w:rPr>
            </w:pPr>
            <w:r>
              <w:rPr>
                <w:b/>
                <w:bCs/>
                <w:color w:val="FF0000"/>
                <w:sz w:val="18"/>
                <w:szCs w:val="18"/>
              </w:rPr>
              <w:t> </w:t>
            </w:r>
          </w:p>
        </w:tc>
        <w:tc>
          <w:tcPr>
            <w:tcW w:w="1260" w:type="dxa"/>
            <w:tcBorders>
              <w:top w:val="nil"/>
              <w:left w:val="nil"/>
              <w:bottom w:val="single" w:color="auto" w:sz="4" w:space="0"/>
              <w:right w:val="single" w:color="auto" w:sz="4" w:space="0"/>
            </w:tcBorders>
            <w:shd w:val="clear" w:color="000000" w:fill="D9D9D9"/>
            <w:noWrap/>
            <w:vAlign w:val="center"/>
            <w:hideMark/>
          </w:tcPr>
          <w:p w:rsidR="007266FE" w:rsidRDefault="007266FE" w14:paraId="55B6BBD2" w14:textId="77777777">
            <w:pPr>
              <w:jc w:val="center"/>
              <w:rPr>
                <w:color w:val="FF0000"/>
                <w:sz w:val="20"/>
                <w:szCs w:val="20"/>
              </w:rPr>
            </w:pPr>
            <w:r>
              <w:rPr>
                <w:color w:val="FF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007266FE" w:rsidRDefault="007266FE" w14:paraId="5E505B0D" w14:textId="77777777">
            <w:pPr>
              <w:jc w:val="center"/>
              <w:rPr>
                <w:sz w:val="20"/>
                <w:szCs w:val="20"/>
              </w:rPr>
            </w:pPr>
            <w:r>
              <w:rPr>
                <w:sz w:val="20"/>
                <w:szCs w:val="20"/>
              </w:rPr>
              <w:t> </w:t>
            </w:r>
          </w:p>
        </w:tc>
        <w:tc>
          <w:tcPr>
            <w:tcW w:w="1206" w:type="dxa"/>
            <w:tcBorders>
              <w:top w:val="nil"/>
              <w:left w:val="nil"/>
              <w:bottom w:val="single" w:color="auto" w:sz="4" w:space="0"/>
              <w:right w:val="single" w:color="auto" w:sz="4" w:space="0"/>
            </w:tcBorders>
            <w:shd w:val="clear" w:color="auto" w:fill="auto"/>
            <w:noWrap/>
            <w:vAlign w:val="center"/>
            <w:hideMark/>
          </w:tcPr>
          <w:p w:rsidR="007266FE" w:rsidRDefault="007266FE" w14:paraId="4BC1F3EA" w14:textId="77777777">
            <w:pPr>
              <w:jc w:val="center"/>
              <w:rPr>
                <w:sz w:val="20"/>
                <w:szCs w:val="20"/>
              </w:rPr>
            </w:pPr>
            <w:r>
              <w:rPr>
                <w:sz w:val="20"/>
                <w:szCs w:val="20"/>
              </w:rPr>
              <w:t xml:space="preserve">           1,664 </w:t>
            </w:r>
          </w:p>
        </w:tc>
        <w:tc>
          <w:tcPr>
            <w:tcW w:w="1306" w:type="dxa"/>
            <w:tcBorders>
              <w:top w:val="nil"/>
              <w:left w:val="nil"/>
              <w:bottom w:val="single" w:color="auto" w:sz="4" w:space="0"/>
              <w:right w:val="single" w:color="auto" w:sz="4" w:space="0"/>
            </w:tcBorders>
            <w:shd w:val="clear" w:color="000000" w:fill="D9D9D9"/>
            <w:noWrap/>
            <w:vAlign w:val="center"/>
            <w:hideMark/>
          </w:tcPr>
          <w:p w:rsidR="007266FE" w:rsidRDefault="007266FE" w14:paraId="6AB72AF3" w14:textId="77777777">
            <w:pPr>
              <w:rPr>
                <w:sz w:val="18"/>
                <w:szCs w:val="18"/>
              </w:rPr>
            </w:pPr>
            <w:r>
              <w:rPr>
                <w:sz w:val="18"/>
                <w:szCs w:val="18"/>
              </w:rPr>
              <w:t> </w:t>
            </w:r>
          </w:p>
        </w:tc>
        <w:tc>
          <w:tcPr>
            <w:tcW w:w="1088" w:type="dxa"/>
            <w:tcBorders>
              <w:top w:val="nil"/>
              <w:left w:val="nil"/>
              <w:bottom w:val="single" w:color="auto" w:sz="4" w:space="0"/>
              <w:right w:val="single" w:color="auto" w:sz="4" w:space="0"/>
            </w:tcBorders>
            <w:shd w:val="clear" w:color="auto" w:fill="auto"/>
            <w:noWrap/>
            <w:vAlign w:val="center"/>
            <w:hideMark/>
          </w:tcPr>
          <w:p w:rsidR="007266FE" w:rsidRDefault="007266FE" w14:paraId="0FF7AF68" w14:textId="77777777">
            <w:pPr>
              <w:jc w:val="center"/>
              <w:rPr>
                <w:sz w:val="20"/>
                <w:szCs w:val="20"/>
              </w:rPr>
            </w:pPr>
            <w:r>
              <w:rPr>
                <w:sz w:val="20"/>
                <w:szCs w:val="20"/>
              </w:rPr>
              <w:t> </w:t>
            </w:r>
          </w:p>
        </w:tc>
        <w:tc>
          <w:tcPr>
            <w:tcW w:w="1138" w:type="dxa"/>
            <w:tcBorders>
              <w:top w:val="nil"/>
              <w:left w:val="nil"/>
              <w:bottom w:val="single" w:color="auto" w:sz="4" w:space="0"/>
              <w:right w:val="single" w:color="auto" w:sz="4" w:space="0"/>
            </w:tcBorders>
            <w:shd w:val="clear" w:color="auto" w:fill="auto"/>
            <w:noWrap/>
            <w:vAlign w:val="center"/>
            <w:hideMark/>
          </w:tcPr>
          <w:p w:rsidR="007266FE" w:rsidRDefault="007266FE" w14:paraId="2C10D750" w14:textId="77777777">
            <w:pPr>
              <w:jc w:val="center"/>
              <w:rPr>
                <w:color w:val="FF0000"/>
                <w:sz w:val="20"/>
                <w:szCs w:val="20"/>
              </w:rPr>
            </w:pPr>
            <w:r>
              <w:rPr>
                <w:color w:val="FF0000"/>
                <w:sz w:val="20"/>
                <w:szCs w:val="20"/>
              </w:rPr>
              <w:t> </w:t>
            </w:r>
          </w:p>
        </w:tc>
      </w:tr>
      <w:tr w:rsidR="00E41684" w:rsidTr="008A4EE4" w14:paraId="17DC985C" w14:textId="77777777">
        <w:trPr>
          <w:trHeight w:val="565"/>
        </w:trPr>
        <w:tc>
          <w:tcPr>
            <w:tcW w:w="1356" w:type="dxa"/>
            <w:tcBorders>
              <w:top w:val="nil"/>
              <w:left w:val="single" w:color="auto" w:sz="8" w:space="0"/>
              <w:bottom w:val="single" w:color="auto" w:sz="8" w:space="0"/>
              <w:right w:val="nil"/>
            </w:tcBorders>
            <w:shd w:val="clear" w:color="000000" w:fill="D8E4BC"/>
            <w:vAlign w:val="center"/>
            <w:hideMark/>
          </w:tcPr>
          <w:p w:rsidRPr="007266FE" w:rsidR="007266FE" w:rsidRDefault="007266FE" w14:paraId="12C4E9EA" w14:textId="77777777">
            <w:pPr>
              <w:rPr>
                <w:b/>
                <w:bCs/>
                <w:sz w:val="20"/>
                <w:szCs w:val="20"/>
              </w:rPr>
            </w:pPr>
            <w:r w:rsidRPr="007266FE">
              <w:rPr>
                <w:b/>
                <w:bCs/>
                <w:sz w:val="20"/>
                <w:szCs w:val="20"/>
              </w:rPr>
              <w:t>Surveys and Qualitative Research</w:t>
            </w:r>
          </w:p>
        </w:tc>
        <w:tc>
          <w:tcPr>
            <w:tcW w:w="189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007266FE" w:rsidRDefault="007266FE" w14:paraId="274E6B82" w14:textId="77777777">
            <w:pPr>
              <w:rPr>
                <w:b/>
                <w:bCs/>
                <w:color w:val="FF0000"/>
                <w:sz w:val="20"/>
                <w:szCs w:val="20"/>
              </w:rPr>
            </w:pPr>
            <w:r>
              <w:rPr>
                <w:b/>
                <w:bCs/>
                <w:color w:val="FF0000"/>
                <w:sz w:val="20"/>
                <w:szCs w:val="20"/>
              </w:rPr>
              <w:t> </w:t>
            </w:r>
          </w:p>
        </w:tc>
        <w:tc>
          <w:tcPr>
            <w:tcW w:w="1335" w:type="dxa"/>
            <w:tcBorders>
              <w:top w:val="single" w:color="auto" w:sz="4" w:space="0"/>
              <w:left w:val="nil"/>
              <w:bottom w:val="single" w:color="auto" w:sz="4" w:space="0"/>
              <w:right w:val="single" w:color="auto" w:sz="4" w:space="0"/>
            </w:tcBorders>
            <w:shd w:val="clear" w:color="000000" w:fill="D9D9D9"/>
            <w:noWrap/>
            <w:vAlign w:val="bottom"/>
            <w:hideMark/>
          </w:tcPr>
          <w:p w:rsidR="007266FE" w:rsidRDefault="007266FE" w14:paraId="067F283B" w14:textId="77777777">
            <w:pPr>
              <w:rPr>
                <w:b/>
                <w:bCs/>
                <w:color w:val="FF0000"/>
                <w:sz w:val="18"/>
                <w:szCs w:val="18"/>
              </w:rPr>
            </w:pPr>
            <w:r>
              <w:rPr>
                <w:b/>
                <w:bCs/>
                <w:color w:val="FF0000"/>
                <w:sz w:val="18"/>
                <w:szCs w:val="18"/>
              </w:rPr>
              <w:t> </w:t>
            </w:r>
          </w:p>
        </w:tc>
        <w:tc>
          <w:tcPr>
            <w:tcW w:w="1260" w:type="dxa"/>
            <w:tcBorders>
              <w:top w:val="single" w:color="auto" w:sz="4" w:space="0"/>
              <w:left w:val="nil"/>
              <w:bottom w:val="single" w:color="auto" w:sz="4" w:space="0"/>
              <w:right w:val="single" w:color="auto" w:sz="4" w:space="0"/>
            </w:tcBorders>
            <w:shd w:val="clear" w:color="000000" w:fill="D9D9D9"/>
            <w:noWrap/>
            <w:vAlign w:val="center"/>
            <w:hideMark/>
          </w:tcPr>
          <w:p w:rsidR="007266FE" w:rsidRDefault="007266FE" w14:paraId="57371648" w14:textId="77777777">
            <w:pPr>
              <w:jc w:val="center"/>
              <w:rPr>
                <w:b/>
                <w:bCs/>
                <w:color w:val="FF0000"/>
                <w:sz w:val="20"/>
                <w:szCs w:val="20"/>
              </w:rPr>
            </w:pPr>
            <w:r>
              <w:rPr>
                <w:b/>
                <w:bCs/>
                <w:color w:val="FF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007266FE" w:rsidRDefault="007266FE" w14:paraId="775EA07E" w14:textId="77777777">
            <w:pPr>
              <w:jc w:val="center"/>
              <w:rPr>
                <w:b/>
                <w:bCs/>
                <w:sz w:val="20"/>
                <w:szCs w:val="20"/>
              </w:rPr>
            </w:pPr>
            <w:r>
              <w:rPr>
                <w:b/>
                <w:bCs/>
                <w:sz w:val="20"/>
                <w:szCs w:val="20"/>
              </w:rPr>
              <w:t> </w:t>
            </w:r>
          </w:p>
        </w:tc>
        <w:tc>
          <w:tcPr>
            <w:tcW w:w="1206" w:type="dxa"/>
            <w:tcBorders>
              <w:top w:val="single" w:color="auto" w:sz="4" w:space="0"/>
              <w:left w:val="nil"/>
              <w:bottom w:val="single" w:color="auto" w:sz="4" w:space="0"/>
              <w:right w:val="single" w:color="auto" w:sz="4" w:space="0"/>
            </w:tcBorders>
            <w:shd w:val="clear" w:color="auto" w:fill="auto"/>
            <w:noWrap/>
            <w:vAlign w:val="center"/>
            <w:hideMark/>
          </w:tcPr>
          <w:p w:rsidR="007266FE" w:rsidRDefault="007266FE" w14:paraId="044007E6" w14:textId="77777777">
            <w:pPr>
              <w:jc w:val="center"/>
              <w:rPr>
                <w:b/>
                <w:bCs/>
                <w:sz w:val="20"/>
                <w:szCs w:val="20"/>
              </w:rPr>
            </w:pPr>
            <w:r>
              <w:rPr>
                <w:b/>
                <w:bCs/>
                <w:sz w:val="20"/>
                <w:szCs w:val="20"/>
              </w:rPr>
              <w:t xml:space="preserve">       38,864 </w:t>
            </w:r>
          </w:p>
        </w:tc>
        <w:tc>
          <w:tcPr>
            <w:tcW w:w="1306" w:type="dxa"/>
            <w:tcBorders>
              <w:top w:val="single" w:color="auto" w:sz="4" w:space="0"/>
              <w:left w:val="nil"/>
              <w:bottom w:val="single" w:color="auto" w:sz="4" w:space="0"/>
              <w:right w:val="single" w:color="auto" w:sz="4" w:space="0"/>
            </w:tcBorders>
            <w:shd w:val="clear" w:color="000000" w:fill="D9D9D9"/>
            <w:noWrap/>
            <w:vAlign w:val="center"/>
            <w:hideMark/>
          </w:tcPr>
          <w:p w:rsidR="007266FE" w:rsidRDefault="007266FE" w14:paraId="277BBB6D" w14:textId="77777777">
            <w:pPr>
              <w:jc w:val="center"/>
              <w:rPr>
                <w:b/>
                <w:bCs/>
                <w:sz w:val="18"/>
                <w:szCs w:val="18"/>
              </w:rPr>
            </w:pPr>
            <w:r>
              <w:rPr>
                <w:b/>
                <w:bCs/>
                <w:sz w:val="18"/>
                <w:szCs w:val="18"/>
              </w:rPr>
              <w:t> </w:t>
            </w:r>
          </w:p>
        </w:tc>
        <w:tc>
          <w:tcPr>
            <w:tcW w:w="1088" w:type="dxa"/>
            <w:tcBorders>
              <w:top w:val="single" w:color="auto" w:sz="4" w:space="0"/>
              <w:left w:val="nil"/>
              <w:bottom w:val="single" w:color="auto" w:sz="4" w:space="0"/>
              <w:right w:val="single" w:color="auto" w:sz="4" w:space="0"/>
            </w:tcBorders>
            <w:shd w:val="clear" w:color="auto" w:fill="auto"/>
            <w:noWrap/>
            <w:vAlign w:val="center"/>
            <w:hideMark/>
          </w:tcPr>
          <w:p w:rsidR="007266FE" w:rsidRDefault="007266FE" w14:paraId="50D21944" w14:textId="77777777">
            <w:pPr>
              <w:jc w:val="center"/>
              <w:rPr>
                <w:b/>
                <w:bCs/>
                <w:sz w:val="20"/>
                <w:szCs w:val="20"/>
              </w:rPr>
            </w:pPr>
            <w:r>
              <w:rPr>
                <w:b/>
                <w:bCs/>
                <w:sz w:val="20"/>
                <w:szCs w:val="20"/>
              </w:rPr>
              <w:t>34%</w:t>
            </w:r>
          </w:p>
        </w:tc>
        <w:tc>
          <w:tcPr>
            <w:tcW w:w="1138" w:type="dxa"/>
            <w:tcBorders>
              <w:top w:val="single" w:color="auto" w:sz="4" w:space="0"/>
              <w:left w:val="nil"/>
              <w:bottom w:val="single" w:color="auto" w:sz="4" w:space="0"/>
              <w:right w:val="single" w:color="auto" w:sz="4" w:space="0"/>
            </w:tcBorders>
            <w:shd w:val="clear" w:color="auto" w:fill="auto"/>
            <w:noWrap/>
            <w:vAlign w:val="center"/>
            <w:hideMark/>
          </w:tcPr>
          <w:p w:rsidR="007266FE" w:rsidRDefault="007266FE" w14:paraId="27202949" w14:textId="77777777">
            <w:pPr>
              <w:jc w:val="center"/>
              <w:rPr>
                <w:b/>
                <w:bCs/>
                <w:color w:val="FF0000"/>
                <w:sz w:val="20"/>
                <w:szCs w:val="20"/>
              </w:rPr>
            </w:pPr>
            <w:r>
              <w:rPr>
                <w:b/>
                <w:bCs/>
                <w:color w:val="FF0000"/>
                <w:sz w:val="20"/>
                <w:szCs w:val="20"/>
              </w:rPr>
              <w:t> </w:t>
            </w:r>
          </w:p>
        </w:tc>
      </w:tr>
    </w:tbl>
    <w:p w:rsidR="005D0FF5" w:rsidP="008A5A18" w:rsidRDefault="005D0FF5" w14:paraId="62C42BAC" w14:textId="77777777">
      <w:pPr>
        <w:tabs>
          <w:tab w:val="left" w:pos="-720"/>
          <w:tab w:val="num" w:pos="1080"/>
        </w:tabs>
        <w:suppressAutoHyphens/>
        <w:spacing w:after="120"/>
        <w:rPr>
          <w:b/>
          <w:bCs/>
        </w:rPr>
      </w:pPr>
    </w:p>
    <w:p w:rsidRPr="00A304BA" w:rsidR="00A20ACD" w:rsidP="008A5A18" w:rsidRDefault="00BE5A1F" w14:paraId="1ACC5A26" w14:textId="77777777">
      <w:pPr>
        <w:tabs>
          <w:tab w:val="left" w:pos="-720"/>
          <w:tab w:val="num" w:pos="1080"/>
        </w:tabs>
        <w:suppressAutoHyphens/>
        <w:spacing w:after="120"/>
        <w:rPr>
          <w:b/>
          <w:bCs/>
        </w:rPr>
      </w:pPr>
      <w:r w:rsidRPr="00A304BA">
        <w:rPr>
          <w:b/>
          <w:bCs/>
        </w:rPr>
        <w:t>2.  Describe the procedures for the collection of information including:</w:t>
      </w:r>
    </w:p>
    <w:p w:rsidR="00BE5A1F" w:rsidP="008A5A18" w:rsidRDefault="00BE5A1F" w14:paraId="2CAB3687" w14:textId="77777777">
      <w:pPr>
        <w:tabs>
          <w:tab w:val="left" w:pos="-720"/>
        </w:tabs>
        <w:suppressAutoHyphens/>
        <w:spacing w:after="120"/>
        <w:rPr>
          <w:b/>
          <w:bCs/>
        </w:rPr>
      </w:pPr>
      <w:r w:rsidRPr="00A304BA">
        <w:rPr>
          <w:b/>
          <w:bCs/>
        </w:rPr>
        <w:t>-</w:t>
      </w:r>
      <w:bookmarkStart w:name="StatisticalMethodology" w:id="5"/>
      <w:r w:rsidRPr="00A304BA">
        <w:rPr>
          <w:b/>
          <w:bCs/>
        </w:rPr>
        <w:t>Statistical methodology for stratification</w:t>
      </w:r>
      <w:bookmarkEnd w:id="5"/>
      <w:r w:rsidRPr="00A304BA">
        <w:rPr>
          <w:b/>
          <w:bCs/>
        </w:rPr>
        <w:t xml:space="preserve"> and sample selection:</w:t>
      </w:r>
    </w:p>
    <w:p w:rsidRPr="00833119" w:rsidR="00825FB8" w:rsidP="00825FB8" w:rsidRDefault="00825FB8" w14:paraId="19E85771" w14:textId="7AC3A741">
      <w:pPr>
        <w:pStyle w:val="BodyTextIndent3"/>
        <w:spacing w:after="100" w:afterAutospacing="1"/>
        <w:ind w:left="0"/>
        <w:rPr>
          <w:sz w:val="22"/>
          <w:szCs w:val="20"/>
        </w:rPr>
      </w:pPr>
      <w:r>
        <w:rPr>
          <w:sz w:val="22"/>
          <w:szCs w:val="20"/>
        </w:rPr>
        <w:t>Achieving a representative sample of the population (ex. # of registrations per disaster)</w:t>
      </w:r>
      <w:r w:rsidRPr="00316FE7">
        <w:rPr>
          <w:sz w:val="22"/>
          <w:szCs w:val="20"/>
        </w:rPr>
        <w:t xml:space="preserve"> is key </w:t>
      </w:r>
      <w:r>
        <w:rPr>
          <w:sz w:val="22"/>
          <w:szCs w:val="20"/>
        </w:rPr>
        <w:t>for</w:t>
      </w:r>
      <w:r w:rsidRPr="00316FE7">
        <w:rPr>
          <w:sz w:val="22"/>
          <w:szCs w:val="20"/>
        </w:rPr>
        <w:t xml:space="preserve"> generaliz</w:t>
      </w:r>
      <w:r>
        <w:rPr>
          <w:sz w:val="22"/>
          <w:szCs w:val="20"/>
        </w:rPr>
        <w:t>ing</w:t>
      </w:r>
      <w:r w:rsidRPr="00316FE7">
        <w:rPr>
          <w:sz w:val="22"/>
          <w:szCs w:val="20"/>
        </w:rPr>
        <w:t xml:space="preserve"> findings</w:t>
      </w:r>
      <w:r>
        <w:rPr>
          <w:sz w:val="22"/>
          <w:szCs w:val="20"/>
        </w:rPr>
        <w:t>, therefore, a</w:t>
      </w:r>
      <w:r w:rsidRPr="00833119">
        <w:rPr>
          <w:sz w:val="22"/>
          <w:szCs w:val="20"/>
        </w:rPr>
        <w:t xml:space="preserve"> probability</w:t>
      </w:r>
      <w:r>
        <w:rPr>
          <w:sz w:val="22"/>
          <w:szCs w:val="20"/>
        </w:rPr>
        <w:t>-</w:t>
      </w:r>
      <w:r w:rsidRPr="00833119">
        <w:rPr>
          <w:sz w:val="22"/>
          <w:szCs w:val="20"/>
        </w:rPr>
        <w:t>based sampling method of stratification by disaster</w:t>
      </w:r>
      <w:r>
        <w:rPr>
          <w:sz w:val="22"/>
          <w:szCs w:val="20"/>
        </w:rPr>
        <w:t xml:space="preserve"> size (# of </w:t>
      </w:r>
      <w:r w:rsidRPr="00833119">
        <w:rPr>
          <w:sz w:val="22"/>
          <w:szCs w:val="20"/>
        </w:rPr>
        <w:t xml:space="preserve">registrations </w:t>
      </w:r>
      <w:r>
        <w:rPr>
          <w:sz w:val="22"/>
          <w:szCs w:val="20"/>
        </w:rPr>
        <w:t xml:space="preserve">per disaster) </w:t>
      </w:r>
      <w:r w:rsidRPr="00833119">
        <w:rPr>
          <w:sz w:val="22"/>
          <w:szCs w:val="20"/>
        </w:rPr>
        <w:t xml:space="preserve">will be used to make sure each homogeneous subgroup within the population are represented.  To ensure each subgroup in our overall sample is represented at similar levels of precision, the sample is </w:t>
      </w:r>
      <w:r>
        <w:rPr>
          <w:sz w:val="22"/>
          <w:szCs w:val="20"/>
        </w:rPr>
        <w:t xml:space="preserve">also </w:t>
      </w:r>
      <w:r w:rsidRPr="00833119">
        <w:rPr>
          <w:sz w:val="22"/>
          <w:szCs w:val="20"/>
        </w:rPr>
        <w:t>adjusted using historical response rates to accommodate each population.  This ensures we have enough data elements within each sample to make statistical inference on the</w:t>
      </w:r>
      <w:r>
        <w:rPr>
          <w:sz w:val="22"/>
          <w:szCs w:val="20"/>
        </w:rPr>
        <w:t xml:space="preserve"> overall </w:t>
      </w:r>
      <w:r w:rsidRPr="00833119">
        <w:rPr>
          <w:sz w:val="22"/>
          <w:szCs w:val="20"/>
        </w:rPr>
        <w:t xml:space="preserve">disaster survivor population and subpopulations </w:t>
      </w:r>
      <w:r>
        <w:rPr>
          <w:sz w:val="22"/>
          <w:szCs w:val="20"/>
        </w:rPr>
        <w:t xml:space="preserve">(i.e. survey scope) </w:t>
      </w:r>
      <w:r w:rsidRPr="00833119">
        <w:rPr>
          <w:sz w:val="22"/>
          <w:szCs w:val="20"/>
        </w:rPr>
        <w:t>of interest.</w:t>
      </w:r>
    </w:p>
    <w:p w:rsidRPr="00833119" w:rsidR="00AA1FEF" w:rsidP="00825FB8" w:rsidRDefault="00825FB8" w14:paraId="1FC478D0" w14:textId="715E1086">
      <w:pPr>
        <w:pStyle w:val="BodyTextIndent3"/>
        <w:spacing w:after="100" w:afterAutospacing="1"/>
        <w:ind w:left="0"/>
        <w:rPr>
          <w:i/>
          <w:sz w:val="22"/>
          <w:szCs w:val="20"/>
        </w:rPr>
      </w:pPr>
      <w:r w:rsidRPr="00833119">
        <w:rPr>
          <w:i/>
          <w:sz w:val="22"/>
          <w:szCs w:val="20"/>
        </w:rPr>
        <w:t xml:space="preserve"> </w:t>
      </w:r>
      <w:r w:rsidRPr="00833119" w:rsidR="000B7565">
        <w:rPr>
          <w:i/>
          <w:sz w:val="22"/>
          <w:szCs w:val="20"/>
        </w:rPr>
        <w:t>“</w:t>
      </w:r>
      <w:r w:rsidRPr="00833119" w:rsidR="00AA1FEF">
        <w:rPr>
          <w:i/>
          <w:sz w:val="22"/>
          <w:szCs w:val="20"/>
        </w:rPr>
        <w:t xml:space="preserve">Simple random samples (where all units and all equal-numbered combinations of units have the same probabilities of selection) are rare in practice for a number of reasons. </w:t>
      </w:r>
      <w:r w:rsidRPr="00833119" w:rsidR="000B7565">
        <w:rPr>
          <w:i/>
          <w:sz w:val="22"/>
          <w:szCs w:val="20"/>
        </w:rPr>
        <w:t xml:space="preserve">… </w:t>
      </w:r>
      <w:r w:rsidRPr="00833119" w:rsidR="00AA1FEF">
        <w:rPr>
          <w:i/>
          <w:sz w:val="22"/>
          <w:szCs w:val="20"/>
        </w:rPr>
        <w:t>Thus, other probability-based methods that employ multiple stages of selection, and/or stratification, and/or clustering are used to draw more practical samples that can be generalized with k</w:t>
      </w:r>
      <w:r w:rsidRPr="00833119" w:rsidR="000B7565">
        <w:rPr>
          <w:i/>
          <w:sz w:val="22"/>
          <w:szCs w:val="20"/>
        </w:rPr>
        <w:t>nown d</w:t>
      </w:r>
      <w:r w:rsidRPr="00833119" w:rsidR="00E409E6">
        <w:rPr>
          <w:i/>
          <w:sz w:val="22"/>
          <w:szCs w:val="20"/>
        </w:rPr>
        <w:t>egrees of sampling error.” [</w:t>
      </w:r>
      <w:hyperlink w:history="1" r:id="rId8">
        <w:r w:rsidRPr="00833119" w:rsidR="000B7565">
          <w:rPr>
            <w:rStyle w:val="Hyperlink"/>
            <w:i/>
            <w:sz w:val="22"/>
            <w:szCs w:val="20"/>
          </w:rPr>
          <w:t>https://www.whitehouse.gov/sites/default/files/omb/inforeg/pmc_survey_guidance_2006.pdf</w:t>
        </w:r>
      </w:hyperlink>
      <w:r w:rsidRPr="00833119" w:rsidR="000B7565">
        <w:rPr>
          <w:i/>
          <w:sz w:val="22"/>
          <w:szCs w:val="20"/>
        </w:rPr>
        <w:t>]</w:t>
      </w:r>
    </w:p>
    <w:p w:rsidRPr="00833119" w:rsidR="00D27A8C" w:rsidP="00DB53DE" w:rsidRDefault="00546398" w14:paraId="4F5B948F" w14:textId="77777777">
      <w:pPr>
        <w:autoSpaceDE w:val="0"/>
        <w:autoSpaceDN w:val="0"/>
        <w:adjustRightInd w:val="0"/>
        <w:rPr>
          <w:sz w:val="22"/>
          <w:szCs w:val="20"/>
        </w:rPr>
      </w:pPr>
      <w:r w:rsidRPr="00833119">
        <w:rPr>
          <w:sz w:val="22"/>
          <w:szCs w:val="20"/>
        </w:rPr>
        <w:t>S</w:t>
      </w:r>
      <w:r w:rsidRPr="00833119" w:rsidR="00DB53DE">
        <w:rPr>
          <w:sz w:val="22"/>
          <w:szCs w:val="20"/>
        </w:rPr>
        <w:t>tratification provides gains in precision, or reliability, of the survey estimates and the gains are greatest when the strata are maximally heterogeneous.</w:t>
      </w:r>
      <w:r w:rsidRPr="00833119" w:rsidR="00D27A8C">
        <w:rPr>
          <w:sz w:val="22"/>
          <w:szCs w:val="20"/>
        </w:rPr>
        <w:t xml:space="preserve"> </w:t>
      </w:r>
    </w:p>
    <w:p w:rsidR="00D14614" w:rsidP="00DB53DE" w:rsidRDefault="00D14614" w14:paraId="075F195B" w14:textId="77777777">
      <w:pPr>
        <w:autoSpaceDE w:val="0"/>
        <w:autoSpaceDN w:val="0"/>
        <w:adjustRightInd w:val="0"/>
      </w:pPr>
    </w:p>
    <w:p w:rsidRPr="009111C9" w:rsidR="00AA7FFA" w:rsidP="00AA7FFA" w:rsidRDefault="00AA7FFA" w14:paraId="665C5EA5" w14:textId="35CB4420">
      <w:pPr>
        <w:tabs>
          <w:tab w:val="left" w:pos="-720"/>
        </w:tabs>
        <w:suppressAutoHyphens/>
        <w:spacing w:after="120"/>
        <w:rPr>
          <w:sz w:val="22"/>
        </w:rPr>
      </w:pPr>
      <w:r w:rsidRPr="00833119">
        <w:rPr>
          <w:sz w:val="22"/>
        </w:rPr>
        <w:t xml:space="preserve">This design supports performance measurement at a </w:t>
      </w:r>
      <w:r w:rsidR="0006140F">
        <w:rPr>
          <w:sz w:val="22"/>
        </w:rPr>
        <w:t>FEMA R</w:t>
      </w:r>
      <w:r w:rsidRPr="00833119" w:rsidR="0006140F">
        <w:rPr>
          <w:sz w:val="22"/>
        </w:rPr>
        <w:t xml:space="preserve">ecovery </w:t>
      </w:r>
      <w:r w:rsidR="0006140F">
        <w:rPr>
          <w:sz w:val="22"/>
        </w:rPr>
        <w:t xml:space="preserve">Directorate </w:t>
      </w:r>
      <w:r w:rsidRPr="00833119">
        <w:rPr>
          <w:sz w:val="22"/>
        </w:rPr>
        <w:t>level. Previous survey designs showed that no significant differences in program feedback existed at a disaster level to justify disaster level sampling.  Hence, we stratify based on the proportion of registrants for the disasters</w:t>
      </w:r>
      <w:r w:rsidR="009111C9">
        <w:rPr>
          <w:sz w:val="22"/>
        </w:rPr>
        <w:t>, continuously, until the registration period closes and there are no</w:t>
      </w:r>
      <w:r w:rsidR="00F41ED2">
        <w:rPr>
          <w:sz w:val="22"/>
        </w:rPr>
        <w:t xml:space="preserve"> more</w:t>
      </w:r>
      <w:r w:rsidR="009111C9">
        <w:rPr>
          <w:sz w:val="22"/>
        </w:rPr>
        <w:t xml:space="preserve"> registrations for the disaster</w:t>
      </w:r>
      <w:r w:rsidR="00E441EA">
        <w:rPr>
          <w:sz w:val="22"/>
        </w:rPr>
        <w:t>.</w:t>
      </w:r>
      <w:r w:rsidR="009111C9">
        <w:rPr>
          <w:sz w:val="22"/>
        </w:rPr>
        <w:t xml:space="preserve"> </w:t>
      </w:r>
      <w:r w:rsidRPr="00833119">
        <w:rPr>
          <w:sz w:val="22"/>
        </w:rPr>
        <w:t xml:space="preserve">This satisfies that we are looking at </w:t>
      </w:r>
      <w:r w:rsidR="009111C9">
        <w:rPr>
          <w:sz w:val="22"/>
        </w:rPr>
        <w:t xml:space="preserve">all disasters to which </w:t>
      </w:r>
      <w:r w:rsidRPr="00833119">
        <w:rPr>
          <w:sz w:val="22"/>
        </w:rPr>
        <w:t>FEMA</w:t>
      </w:r>
      <w:r w:rsidRPr="00833119" w:rsidR="0061051C">
        <w:rPr>
          <w:sz w:val="22"/>
        </w:rPr>
        <w:t xml:space="preserve"> </w:t>
      </w:r>
      <w:r w:rsidR="009111C9">
        <w:rPr>
          <w:sz w:val="22"/>
        </w:rPr>
        <w:t xml:space="preserve">provides individual assistance </w:t>
      </w:r>
      <w:r w:rsidRPr="00833119" w:rsidR="0061051C">
        <w:rPr>
          <w:sz w:val="22"/>
        </w:rPr>
        <w:t>without</w:t>
      </w:r>
      <w:r w:rsidRPr="00833119">
        <w:rPr>
          <w:sz w:val="22"/>
        </w:rPr>
        <w:t xml:space="preserve"> overburdening the public, while still accounting for the different disasters that make up the FEMA population</w:t>
      </w:r>
      <w:r>
        <w:t>.</w:t>
      </w:r>
    </w:p>
    <w:p w:rsidRPr="00EF348F" w:rsidR="008B3619" w:rsidP="008A5A18" w:rsidRDefault="008B3619" w14:paraId="40B0FB3F" w14:textId="77777777">
      <w:pPr>
        <w:tabs>
          <w:tab w:val="left" w:pos="-720"/>
        </w:tabs>
        <w:suppressAutoHyphens/>
        <w:spacing w:after="120"/>
        <w:rPr>
          <w:b/>
          <w:bCs/>
        </w:rPr>
      </w:pPr>
      <w:r w:rsidRPr="00EF348F">
        <w:rPr>
          <w:b/>
          <w:bCs/>
        </w:rPr>
        <w:t>-Estimation procedure:</w:t>
      </w:r>
    </w:p>
    <w:p w:rsidRPr="00B26FCA" w:rsidR="00EA5A10" w:rsidP="00EA5A10" w:rsidRDefault="00EA5A10" w14:paraId="60A37A66" w14:textId="77777777">
      <w:pPr>
        <w:rPr>
          <w:b/>
          <w:sz w:val="22"/>
          <w:szCs w:val="22"/>
        </w:rPr>
      </w:pPr>
      <w:r w:rsidRPr="00B26FCA">
        <w:rPr>
          <w:b/>
          <w:sz w:val="22"/>
          <w:szCs w:val="22"/>
        </w:rPr>
        <w:t>Weights and Post</w:t>
      </w:r>
      <w:r w:rsidRPr="00B26FCA" w:rsidR="00BD5937">
        <w:rPr>
          <w:b/>
          <w:sz w:val="22"/>
          <w:szCs w:val="22"/>
        </w:rPr>
        <w:t>st</w:t>
      </w:r>
      <w:r w:rsidRPr="00B26FCA">
        <w:rPr>
          <w:b/>
          <w:sz w:val="22"/>
          <w:szCs w:val="22"/>
        </w:rPr>
        <w:t>ratification</w:t>
      </w:r>
    </w:p>
    <w:p w:rsidR="00F41ED2" w:rsidP="00EA5A10" w:rsidRDefault="00EA5A10" w14:paraId="132D1C8B" w14:textId="4B18E9B3">
      <w:pPr>
        <w:autoSpaceDE w:val="0"/>
        <w:autoSpaceDN w:val="0"/>
        <w:rPr>
          <w:sz w:val="22"/>
          <w:szCs w:val="22"/>
        </w:rPr>
      </w:pPr>
      <w:r w:rsidRPr="00B26FCA">
        <w:rPr>
          <w:sz w:val="22"/>
          <w:szCs w:val="22"/>
        </w:rPr>
        <w:t xml:space="preserve">The ideal adjustment factors are those that display variation in response rates and variation on key survey statistics such as satisfaction scores. Although the proportion of sample from each disaster does not always follow a similar distribution for completed surveys (i.e. Response rates differ), there typically tends to be little variance in satisfaction between disasters </w:t>
      </w:r>
      <w:r w:rsidRPr="00B26FCA">
        <w:rPr>
          <w:sz w:val="22"/>
          <w:szCs w:val="22"/>
        </w:rPr>
        <w:lastRenderedPageBreak/>
        <w:t>that would warrant the implementation of weighting procedures.</w:t>
      </w:r>
      <w:r w:rsidR="00A164AB">
        <w:rPr>
          <w:sz w:val="22"/>
          <w:szCs w:val="22"/>
        </w:rPr>
        <w:t xml:space="preserve"> When there are statistically significant difference</w:t>
      </w:r>
      <w:r w:rsidR="008601E2">
        <w:rPr>
          <w:sz w:val="22"/>
          <w:szCs w:val="22"/>
        </w:rPr>
        <w:t xml:space="preserve">s </w:t>
      </w:r>
      <w:r w:rsidR="00C82CEA">
        <w:rPr>
          <w:sz w:val="22"/>
          <w:szCs w:val="22"/>
        </w:rPr>
        <w:t xml:space="preserve">in satisfaction scores </w:t>
      </w:r>
      <w:r w:rsidR="00A164AB">
        <w:rPr>
          <w:sz w:val="22"/>
          <w:szCs w:val="22"/>
        </w:rPr>
        <w:t>between disasters, the effect sizes are negligible.  Hence</w:t>
      </w:r>
      <w:r w:rsidR="001D5DC8">
        <w:rPr>
          <w:sz w:val="22"/>
          <w:szCs w:val="22"/>
        </w:rPr>
        <w:t>,</w:t>
      </w:r>
      <w:r w:rsidR="00A164AB">
        <w:rPr>
          <w:sz w:val="22"/>
          <w:szCs w:val="22"/>
        </w:rPr>
        <w:t xml:space="preserve"> we</w:t>
      </w:r>
      <w:r w:rsidR="00DC7889">
        <w:rPr>
          <w:sz w:val="22"/>
          <w:szCs w:val="22"/>
        </w:rPr>
        <w:t xml:space="preserve"> usually</w:t>
      </w:r>
      <w:r w:rsidR="00A164AB">
        <w:rPr>
          <w:sz w:val="22"/>
          <w:szCs w:val="22"/>
        </w:rPr>
        <w:t xml:space="preserve"> assume there is no </w:t>
      </w:r>
      <w:r w:rsidR="00B86700">
        <w:rPr>
          <w:sz w:val="22"/>
          <w:szCs w:val="22"/>
        </w:rPr>
        <w:t xml:space="preserve">practical significant </w:t>
      </w:r>
      <w:r w:rsidR="00A164AB">
        <w:rPr>
          <w:sz w:val="22"/>
          <w:szCs w:val="22"/>
        </w:rPr>
        <w:t>difference between disasters</w:t>
      </w:r>
      <w:r w:rsidR="001D5DC8">
        <w:rPr>
          <w:sz w:val="22"/>
          <w:szCs w:val="22"/>
        </w:rPr>
        <w:t xml:space="preserve"> because </w:t>
      </w:r>
      <w:r w:rsidR="00BC151A">
        <w:rPr>
          <w:sz w:val="22"/>
          <w:szCs w:val="22"/>
        </w:rPr>
        <w:t>the effect size</w:t>
      </w:r>
      <w:r w:rsidR="001D5DC8">
        <w:rPr>
          <w:sz w:val="22"/>
          <w:szCs w:val="22"/>
        </w:rPr>
        <w:t xml:space="preserve"> </w:t>
      </w:r>
      <w:r w:rsidR="00B86700">
        <w:rPr>
          <w:sz w:val="22"/>
          <w:szCs w:val="22"/>
        </w:rPr>
        <w:t>is</w:t>
      </w:r>
      <w:r w:rsidR="001D5DC8">
        <w:rPr>
          <w:sz w:val="22"/>
          <w:szCs w:val="22"/>
        </w:rPr>
        <w:t xml:space="preserve"> small</w:t>
      </w:r>
      <w:r w:rsidR="00A164AB">
        <w:rPr>
          <w:sz w:val="22"/>
          <w:szCs w:val="22"/>
        </w:rPr>
        <w:t>.</w:t>
      </w:r>
    </w:p>
    <w:p w:rsidRPr="00B26FCA" w:rsidR="00EA5A10" w:rsidP="00EA5A10" w:rsidRDefault="00EA5A10" w14:paraId="6F8AF22E" w14:textId="77777777">
      <w:pPr>
        <w:autoSpaceDE w:val="0"/>
        <w:autoSpaceDN w:val="0"/>
        <w:rPr>
          <w:sz w:val="22"/>
          <w:szCs w:val="22"/>
        </w:rPr>
      </w:pPr>
      <w:r w:rsidRPr="00B26FCA">
        <w:rPr>
          <w:sz w:val="22"/>
          <w:szCs w:val="22"/>
        </w:rPr>
        <w:t xml:space="preserve">Adjustments with weights may be used when (a) the population proportion for each disaster does not follow a similar distribution as the completed survey % and (b) the results show large variation among satisfaction between the disasters. </w:t>
      </w:r>
      <w:r w:rsidRPr="00B26FCA" w:rsidR="00F9613D">
        <w:rPr>
          <w:sz w:val="22"/>
          <w:szCs w:val="22"/>
        </w:rPr>
        <w:t xml:space="preserve">Because this may happen on a case-by-case bases due to ongoing sampling and summarizing, </w:t>
      </w:r>
      <w:r w:rsidRPr="00B26FCA">
        <w:rPr>
          <w:sz w:val="22"/>
          <w:szCs w:val="22"/>
        </w:rPr>
        <w:t>we may adjust weights of survey results to accommodate imbalance</w:t>
      </w:r>
      <w:r w:rsidRPr="00B26FCA" w:rsidR="00F9613D">
        <w:rPr>
          <w:sz w:val="22"/>
          <w:szCs w:val="22"/>
        </w:rPr>
        <w:t>s</w:t>
      </w:r>
      <w:r w:rsidRPr="00B26FCA">
        <w:rPr>
          <w:sz w:val="22"/>
          <w:szCs w:val="22"/>
        </w:rPr>
        <w:t xml:space="preserve"> at the quarterly (and/or yearly) aggregate.</w:t>
      </w:r>
    </w:p>
    <w:p w:rsidRPr="00B26FCA" w:rsidR="00EA5A10" w:rsidP="00EA5A10" w:rsidRDefault="00EA5A10" w14:paraId="4079CE04" w14:textId="77777777">
      <w:pPr>
        <w:autoSpaceDE w:val="0"/>
        <w:autoSpaceDN w:val="0"/>
        <w:rPr>
          <w:sz w:val="22"/>
          <w:szCs w:val="22"/>
        </w:rPr>
      </w:pPr>
    </w:p>
    <w:p w:rsidRPr="00B26FCA" w:rsidR="00EA5A10" w:rsidP="00EA5A10" w:rsidRDefault="00EA5A10" w14:paraId="1BE13A4F" w14:textId="77777777">
      <w:pPr>
        <w:autoSpaceDE w:val="0"/>
        <w:autoSpaceDN w:val="0"/>
        <w:rPr>
          <w:sz w:val="22"/>
          <w:szCs w:val="22"/>
        </w:rPr>
      </w:pPr>
      <w:r w:rsidRPr="00B26FCA">
        <w:rPr>
          <w:sz w:val="22"/>
          <w:szCs w:val="22"/>
        </w:rPr>
        <w:t xml:space="preserve">The example below shows how we would create our adjustment to </w:t>
      </w:r>
      <w:r w:rsidR="00505EEC">
        <w:rPr>
          <w:sz w:val="22"/>
          <w:szCs w:val="22"/>
        </w:rPr>
        <w:t>en</w:t>
      </w:r>
      <w:r w:rsidRPr="00B26FCA">
        <w:rPr>
          <w:sz w:val="22"/>
          <w:szCs w:val="22"/>
        </w:rPr>
        <w:t>sure the sample statistic will be based on the population distribution of the disasters.  The response rates are different for the completes and satisfactions scores vary greatly among the disasters. Therefore, although the completed overall score is 3.54, the adjusted score is 3.16 to account for the large response rate (overrepresentation) for disaster 4567-IA and the underrepresentation of 7891-OK.</w:t>
      </w:r>
    </w:p>
    <w:p w:rsidRPr="00B26FCA" w:rsidR="00EA5A10" w:rsidP="00EA5A10" w:rsidRDefault="00EA5A10" w14:paraId="2A86ADC9" w14:textId="77777777">
      <w:pPr>
        <w:autoSpaceDE w:val="0"/>
        <w:autoSpaceDN w:val="0"/>
        <w:rPr>
          <w:sz w:val="22"/>
          <w:szCs w:val="22"/>
        </w:rPr>
      </w:pPr>
    </w:p>
    <w:p w:rsidRPr="00B26FCA" w:rsidR="00EA5A10" w:rsidP="00EA5A10" w:rsidRDefault="00EA5A10" w14:paraId="0BC5BDA2" w14:textId="77777777">
      <w:pPr>
        <w:autoSpaceDE w:val="0"/>
        <w:autoSpaceDN w:val="0"/>
        <w:jc w:val="center"/>
        <w:rPr>
          <w:sz w:val="22"/>
          <w:szCs w:val="22"/>
        </w:rPr>
      </w:pPr>
      <w:r w:rsidRPr="00B26FCA">
        <w:rPr>
          <w:sz w:val="22"/>
          <w:szCs w:val="22"/>
        </w:rPr>
        <w:t xml:space="preserve">Overall Satisfaction Score= </w:t>
      </w:r>
      <m:oMath>
        <m:r>
          <w:rPr>
            <w:rFonts w:ascii="Cambria Math" w:hAnsi="Cambria Math"/>
            <w:sz w:val="22"/>
            <w:szCs w:val="22"/>
          </w:rPr>
          <m:t>4%*3.2+42%*4.5+42%*2.9+2%*3+8%*2.6+1%*1.8</m:t>
        </m:r>
      </m:oMath>
    </w:p>
    <w:p w:rsidRPr="00B26FCA" w:rsidR="00EA5A10" w:rsidP="00EA5A10" w:rsidRDefault="00EA5A10" w14:paraId="3C089983" w14:textId="77777777">
      <w:pPr>
        <w:autoSpaceDE w:val="0"/>
        <w:autoSpaceDN w:val="0"/>
        <w:jc w:val="center"/>
        <w:rPr>
          <w:rFonts w:eastAsiaTheme="minorEastAsia"/>
          <w:sz w:val="22"/>
          <w:szCs w:val="22"/>
        </w:rPr>
      </w:pPr>
      <m:oMathPara>
        <m:oMath>
          <m:r>
            <w:rPr>
              <w:rFonts w:ascii="Cambria Math" w:hAnsi="Cambria Math" w:eastAsiaTheme="minorEastAsia"/>
              <w:sz w:val="22"/>
              <w:szCs w:val="22"/>
            </w:rPr>
            <m:t>=3.54</m:t>
          </m:r>
        </m:oMath>
      </m:oMathPara>
    </w:p>
    <w:p w:rsidRPr="00B26FCA" w:rsidR="00EA5A10" w:rsidP="00EA5A10" w:rsidRDefault="00EA5A10" w14:paraId="30F61021" w14:textId="77777777">
      <w:pPr>
        <w:autoSpaceDE w:val="0"/>
        <w:autoSpaceDN w:val="0"/>
        <w:jc w:val="center"/>
        <w:rPr>
          <w:rFonts w:eastAsiaTheme="minorHAnsi"/>
          <w:sz w:val="22"/>
          <w:szCs w:val="22"/>
        </w:rPr>
      </w:pPr>
      <w:r w:rsidRPr="00B26FCA">
        <w:rPr>
          <w:sz w:val="22"/>
          <w:szCs w:val="22"/>
        </w:rPr>
        <w:t>Adjusted Satisfaction Score</w:t>
      </w:r>
      <m:oMath>
        <m:r>
          <w:rPr>
            <w:rFonts w:ascii="Cambria Math" w:hAnsi="Cambria Math"/>
            <w:sz w:val="22"/>
            <w:szCs w:val="22"/>
          </w:rPr>
          <m:t>=7.6%*3.2+16.7%*4.5+66%*2.9+2.1%*3+6.1%*2.6+1.5%*1.8</m:t>
        </m:r>
      </m:oMath>
    </w:p>
    <w:p w:rsidRPr="00577ACB" w:rsidR="001A7F07" w:rsidP="00577ACB" w:rsidRDefault="00EA5A10" w14:paraId="6AD59E26" w14:textId="77777777">
      <w:pPr>
        <w:autoSpaceDE w:val="0"/>
        <w:autoSpaceDN w:val="0"/>
        <w:jc w:val="center"/>
        <w:rPr>
          <w:rFonts w:eastAsiaTheme="minorEastAsia"/>
          <w:sz w:val="22"/>
          <w:szCs w:val="22"/>
        </w:rPr>
      </w:pPr>
      <m:oMathPara>
        <m:oMath>
          <m:r>
            <w:rPr>
              <w:rFonts w:ascii="Cambria Math" w:hAnsi="Cambria Math" w:eastAsiaTheme="minorEastAsia"/>
              <w:sz w:val="22"/>
              <w:szCs w:val="22"/>
            </w:rPr>
            <m:t>=3.16</m:t>
          </m:r>
        </m:oMath>
      </m:oMathPara>
    </w:p>
    <w:tbl>
      <w:tblPr>
        <w:tblW w:w="10790" w:type="dxa"/>
        <w:jc w:val="center"/>
        <w:tblLook w:val="04A0" w:firstRow="1" w:lastRow="0" w:firstColumn="1" w:lastColumn="0" w:noHBand="0" w:noVBand="1"/>
      </w:tblPr>
      <w:tblGrid>
        <w:gridCol w:w="1327"/>
        <w:gridCol w:w="1607"/>
        <w:gridCol w:w="1471"/>
        <w:gridCol w:w="904"/>
        <w:gridCol w:w="1422"/>
        <w:gridCol w:w="1137"/>
        <w:gridCol w:w="1578"/>
        <w:gridCol w:w="1344"/>
      </w:tblGrid>
      <w:tr w:rsidRPr="00F0378F" w:rsidR="001A7F07" w:rsidTr="00B56584" w14:paraId="2D4A3D04" w14:textId="77777777">
        <w:trPr>
          <w:trHeight w:val="141"/>
          <w:jc w:val="center"/>
        </w:trPr>
        <w:tc>
          <w:tcPr>
            <w:tcW w:w="10790" w:type="dxa"/>
            <w:gridSpan w:val="8"/>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F0378F" w:rsidR="001A7F07" w:rsidP="001A7F07" w:rsidRDefault="001A7F07" w14:paraId="202101AE" w14:textId="77777777">
            <w:pPr>
              <w:spacing w:line="256" w:lineRule="auto"/>
              <w:rPr>
                <w:b/>
                <w:bCs/>
                <w:sz w:val="20"/>
                <w:szCs w:val="20"/>
              </w:rPr>
            </w:pPr>
            <w:bookmarkStart w:name="Table4Weights" w:id="6"/>
            <w:r w:rsidRPr="00F0378F">
              <w:rPr>
                <w:b/>
                <w:bCs/>
                <w:sz w:val="20"/>
                <w:szCs w:val="20"/>
              </w:rPr>
              <w:t>Table 4: Example of Weighing by Disaster Proportions for a Quarter</w:t>
            </w:r>
            <w:bookmarkEnd w:id="6"/>
          </w:p>
        </w:tc>
      </w:tr>
      <w:tr w:rsidRPr="00F0378F" w:rsidR="00B56584" w:rsidTr="008D3462" w14:paraId="25463A4E" w14:textId="77777777">
        <w:trPr>
          <w:trHeight w:val="968"/>
          <w:jc w:val="center"/>
        </w:trPr>
        <w:tc>
          <w:tcPr>
            <w:tcW w:w="132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14137CE6" w14:textId="7BBC3A90">
            <w:pPr>
              <w:spacing w:line="256" w:lineRule="auto"/>
              <w:jc w:val="center"/>
              <w:rPr>
                <w:b/>
                <w:bCs/>
                <w:sz w:val="20"/>
                <w:szCs w:val="20"/>
              </w:rPr>
            </w:pPr>
            <w:r w:rsidRPr="00F0378F">
              <w:rPr>
                <w:b/>
                <w:bCs/>
                <w:sz w:val="20"/>
                <w:szCs w:val="20"/>
              </w:rPr>
              <w:t>Disaster Number*</w:t>
            </w:r>
          </w:p>
        </w:tc>
        <w:tc>
          <w:tcPr>
            <w:tcW w:w="1607"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00B56584" w:rsidP="00B56584" w:rsidRDefault="00B56584" w14:paraId="2567C6B5" w14:textId="569BA528">
            <w:pPr>
              <w:spacing w:line="256" w:lineRule="auto"/>
              <w:jc w:val="center"/>
              <w:rPr>
                <w:b/>
                <w:bCs/>
                <w:sz w:val="20"/>
                <w:szCs w:val="20"/>
              </w:rPr>
            </w:pPr>
            <w:r w:rsidRPr="00F0378F">
              <w:rPr>
                <w:b/>
                <w:bCs/>
                <w:sz w:val="20"/>
                <w:szCs w:val="20"/>
              </w:rPr>
              <w:t>Total Registration</w:t>
            </w:r>
            <w:r w:rsidR="008D3462">
              <w:rPr>
                <w:b/>
                <w:bCs/>
                <w:sz w:val="20"/>
                <w:szCs w:val="20"/>
              </w:rPr>
              <w:t>s</w:t>
            </w:r>
          </w:p>
          <w:p w:rsidRPr="00F0378F" w:rsidR="00B56584" w:rsidP="00B56584" w:rsidRDefault="00B56584" w14:paraId="4AAB511B" w14:textId="326D47C9">
            <w:pPr>
              <w:spacing w:line="256" w:lineRule="auto"/>
              <w:jc w:val="center"/>
              <w:rPr>
                <w:b/>
                <w:bCs/>
                <w:sz w:val="20"/>
                <w:szCs w:val="20"/>
              </w:rPr>
            </w:pPr>
            <w:r w:rsidRPr="00F0378F">
              <w:rPr>
                <w:b/>
                <w:bCs/>
                <w:sz w:val="20"/>
                <w:szCs w:val="20"/>
              </w:rPr>
              <w:t xml:space="preserve">(Population) </w:t>
            </w:r>
          </w:p>
        </w:tc>
        <w:tc>
          <w:tcPr>
            <w:tcW w:w="1471"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29535293" w14:textId="359E8B40">
            <w:pPr>
              <w:spacing w:line="256" w:lineRule="auto"/>
              <w:jc w:val="center"/>
              <w:rPr>
                <w:b/>
                <w:bCs/>
                <w:sz w:val="20"/>
                <w:szCs w:val="20"/>
              </w:rPr>
            </w:pPr>
            <w:r w:rsidRPr="00F0378F">
              <w:rPr>
                <w:b/>
                <w:bCs/>
                <w:sz w:val="20"/>
                <w:szCs w:val="20"/>
              </w:rPr>
              <w:br/>
              <w:t>Sample</w:t>
            </w:r>
            <w:r>
              <w:rPr>
                <w:b/>
                <w:bCs/>
                <w:sz w:val="20"/>
                <w:szCs w:val="20"/>
              </w:rPr>
              <w:t xml:space="preserve"> Stratification</w:t>
            </w:r>
            <w:r w:rsidRPr="00F0378F">
              <w:rPr>
                <w:b/>
                <w:bCs/>
                <w:sz w:val="20"/>
                <w:szCs w:val="20"/>
              </w:rPr>
              <w:t xml:space="preserve"> %</w:t>
            </w:r>
          </w:p>
        </w:tc>
        <w:tc>
          <w:tcPr>
            <w:tcW w:w="904"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7C939C1A" w14:textId="2125FEE5">
            <w:pPr>
              <w:spacing w:line="256" w:lineRule="auto"/>
              <w:jc w:val="center"/>
              <w:rPr>
                <w:b/>
                <w:bCs/>
                <w:sz w:val="20"/>
                <w:szCs w:val="20"/>
              </w:rPr>
            </w:pPr>
            <w:r w:rsidRPr="00F0378F">
              <w:rPr>
                <w:b/>
                <w:bCs/>
                <w:sz w:val="20"/>
                <w:szCs w:val="20"/>
              </w:rPr>
              <w:t>Sample</w:t>
            </w:r>
            <w:r>
              <w:rPr>
                <w:b/>
                <w:bCs/>
                <w:sz w:val="20"/>
                <w:szCs w:val="20"/>
              </w:rPr>
              <w:t xml:space="preserve"> Count</w:t>
            </w:r>
            <w:r w:rsidRPr="00F0378F">
              <w:rPr>
                <w:b/>
                <w:bCs/>
                <w:sz w:val="20"/>
                <w:szCs w:val="20"/>
              </w:rPr>
              <w:t xml:space="preserve"> </w:t>
            </w:r>
          </w:p>
        </w:tc>
        <w:tc>
          <w:tcPr>
            <w:tcW w:w="1422"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45D89552" w14:textId="0B3E9305">
            <w:pPr>
              <w:spacing w:line="256" w:lineRule="auto"/>
              <w:jc w:val="center"/>
              <w:rPr>
                <w:b/>
                <w:bCs/>
                <w:sz w:val="20"/>
                <w:szCs w:val="20"/>
              </w:rPr>
            </w:pPr>
            <w:r w:rsidRPr="00F0378F">
              <w:rPr>
                <w:b/>
                <w:bCs/>
                <w:sz w:val="20"/>
                <w:szCs w:val="20"/>
              </w:rPr>
              <w:t>Completes</w:t>
            </w:r>
            <w:r w:rsidRPr="00F0378F">
              <w:rPr>
                <w:b/>
                <w:bCs/>
                <w:sz w:val="20"/>
                <w:szCs w:val="20"/>
              </w:rPr>
              <w:br/>
            </w:r>
            <w:r>
              <w:rPr>
                <w:b/>
                <w:bCs/>
                <w:sz w:val="20"/>
                <w:szCs w:val="20"/>
              </w:rPr>
              <w:t>Count</w:t>
            </w:r>
          </w:p>
        </w:tc>
        <w:tc>
          <w:tcPr>
            <w:tcW w:w="1137"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20E538A4" w14:textId="23AF2A29">
            <w:pPr>
              <w:spacing w:line="256" w:lineRule="auto"/>
              <w:jc w:val="center"/>
              <w:rPr>
                <w:b/>
                <w:bCs/>
                <w:sz w:val="20"/>
                <w:szCs w:val="20"/>
              </w:rPr>
            </w:pPr>
            <w:r w:rsidRPr="00F0378F">
              <w:rPr>
                <w:b/>
                <w:bCs/>
                <w:sz w:val="20"/>
                <w:szCs w:val="20"/>
              </w:rPr>
              <w:t>Completes %</w:t>
            </w:r>
          </w:p>
        </w:tc>
        <w:tc>
          <w:tcPr>
            <w:tcW w:w="1578"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F0378F" w:rsidR="00B56584" w:rsidP="00B56584" w:rsidRDefault="00B56584" w14:paraId="14BABADB" w14:textId="6A0BFA7E">
            <w:pPr>
              <w:spacing w:line="256" w:lineRule="auto"/>
              <w:jc w:val="center"/>
              <w:rPr>
                <w:b/>
                <w:bCs/>
                <w:sz w:val="20"/>
                <w:szCs w:val="20"/>
              </w:rPr>
            </w:pPr>
            <w:r w:rsidRPr="00F0378F">
              <w:rPr>
                <w:b/>
                <w:bCs/>
                <w:sz w:val="20"/>
                <w:szCs w:val="20"/>
              </w:rPr>
              <w:t>Overall Satisfaction Score</w:t>
            </w:r>
            <w:r w:rsidRPr="00F0378F">
              <w:rPr>
                <w:b/>
                <w:bCs/>
                <w:sz w:val="20"/>
                <w:szCs w:val="20"/>
              </w:rPr>
              <w:br/>
              <w:t>(</w:t>
            </w:r>
            <w:r>
              <w:rPr>
                <w:b/>
                <w:bCs/>
                <w:sz w:val="20"/>
                <w:szCs w:val="20"/>
              </w:rPr>
              <w:t>5-point scale</w:t>
            </w:r>
            <w:r w:rsidRPr="00F0378F">
              <w:rPr>
                <w:b/>
                <w:bCs/>
                <w:sz w:val="20"/>
                <w:szCs w:val="20"/>
              </w:rPr>
              <w:t>)</w:t>
            </w:r>
          </w:p>
        </w:tc>
        <w:tc>
          <w:tcPr>
            <w:tcW w:w="1344" w:type="dxa"/>
            <w:tcBorders>
              <w:top w:val="single" w:color="auto" w:sz="4" w:space="0"/>
              <w:left w:val="nil"/>
              <w:bottom w:val="nil"/>
              <w:right w:val="single" w:color="auto" w:sz="4" w:space="0"/>
            </w:tcBorders>
            <w:shd w:val="clear" w:color="auto" w:fill="F2F2F2" w:themeFill="background1" w:themeFillShade="F2"/>
            <w:vAlign w:val="bottom"/>
            <w:hideMark/>
          </w:tcPr>
          <w:p w:rsidRPr="00F0378F" w:rsidR="00B56584" w:rsidP="00B56584" w:rsidRDefault="00B56584" w14:paraId="5A9F1DC7" w14:textId="4DE7C060">
            <w:pPr>
              <w:spacing w:line="256" w:lineRule="auto"/>
              <w:jc w:val="center"/>
              <w:rPr>
                <w:b/>
                <w:bCs/>
                <w:sz w:val="20"/>
                <w:szCs w:val="20"/>
              </w:rPr>
            </w:pPr>
            <w:r w:rsidRPr="00F0378F">
              <w:rPr>
                <w:b/>
                <w:bCs/>
                <w:sz w:val="20"/>
                <w:szCs w:val="20"/>
              </w:rPr>
              <w:t>Adjusted Satisfaction Score</w:t>
            </w:r>
          </w:p>
        </w:tc>
      </w:tr>
      <w:tr w:rsidRPr="00F0378F" w:rsidR="00B56584" w:rsidTr="008D3462" w14:paraId="378CD5FD" w14:textId="77777777">
        <w:trPr>
          <w:trHeight w:val="323"/>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1237821A" w14:textId="77777777">
            <w:pPr>
              <w:spacing w:line="256" w:lineRule="auto"/>
              <w:rPr>
                <w:b/>
                <w:bCs/>
                <w:sz w:val="20"/>
                <w:szCs w:val="20"/>
              </w:rPr>
            </w:pPr>
            <w:r w:rsidRPr="00F0378F">
              <w:rPr>
                <w:b/>
                <w:bCs/>
                <w:sz w:val="20"/>
                <w:szCs w:val="20"/>
              </w:rPr>
              <w:t>1234-AK</w:t>
            </w:r>
          </w:p>
        </w:tc>
        <w:tc>
          <w:tcPr>
            <w:tcW w:w="1607" w:type="dxa"/>
            <w:tcBorders>
              <w:top w:val="nil"/>
              <w:left w:val="nil"/>
              <w:bottom w:val="single" w:color="auto" w:sz="4" w:space="0"/>
              <w:right w:val="single" w:color="auto" w:sz="4" w:space="0"/>
            </w:tcBorders>
            <w:noWrap/>
            <w:hideMark/>
          </w:tcPr>
          <w:p w:rsidRPr="00F0378F" w:rsidR="00EA5A10" w:rsidP="00E372B2" w:rsidRDefault="00EA5A10" w14:paraId="7686E906" w14:textId="77777777">
            <w:pPr>
              <w:spacing w:line="256" w:lineRule="auto"/>
              <w:jc w:val="center"/>
              <w:rPr>
                <w:sz w:val="20"/>
                <w:szCs w:val="20"/>
              </w:rPr>
            </w:pPr>
            <w:r w:rsidRPr="00F0378F">
              <w:rPr>
                <w:sz w:val="20"/>
                <w:szCs w:val="20"/>
              </w:rPr>
              <w:t>10,021</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30A67342" w14:textId="77777777">
            <w:pPr>
              <w:spacing w:line="256" w:lineRule="auto"/>
              <w:jc w:val="right"/>
              <w:rPr>
                <w:sz w:val="20"/>
                <w:szCs w:val="20"/>
              </w:rPr>
            </w:pPr>
            <w:r w:rsidRPr="00F0378F">
              <w:rPr>
                <w:sz w:val="20"/>
                <w:szCs w:val="20"/>
              </w:rPr>
              <w:t>7.6%</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7CA069FD" w14:textId="77777777">
            <w:pPr>
              <w:spacing w:line="256" w:lineRule="auto"/>
              <w:jc w:val="right"/>
              <w:rPr>
                <w:sz w:val="20"/>
                <w:szCs w:val="20"/>
              </w:rPr>
            </w:pPr>
            <w:r w:rsidRPr="00F0378F">
              <w:rPr>
                <w:sz w:val="20"/>
                <w:szCs w:val="20"/>
              </w:rPr>
              <w:t>91</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310F05E6" w14:textId="7E7A64A5">
            <w:pPr>
              <w:spacing w:line="256" w:lineRule="auto"/>
              <w:rPr>
                <w:sz w:val="20"/>
                <w:szCs w:val="20"/>
              </w:rPr>
            </w:pPr>
            <w:r w:rsidRPr="00F0378F">
              <w:rPr>
                <w:sz w:val="20"/>
                <w:szCs w:val="20"/>
              </w:rPr>
              <w:t xml:space="preserve">                    21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28620D1E" w14:textId="77777777">
            <w:pPr>
              <w:spacing w:line="256" w:lineRule="auto"/>
              <w:jc w:val="right"/>
              <w:rPr>
                <w:sz w:val="20"/>
                <w:szCs w:val="20"/>
              </w:rPr>
            </w:pPr>
            <w:r w:rsidRPr="00F0378F">
              <w:rPr>
                <w:sz w:val="20"/>
                <w:szCs w:val="20"/>
              </w:rPr>
              <w:t>4%</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549DF317" w14:textId="77777777">
            <w:pPr>
              <w:spacing w:line="256" w:lineRule="auto"/>
              <w:jc w:val="right"/>
              <w:rPr>
                <w:sz w:val="20"/>
                <w:szCs w:val="20"/>
              </w:rPr>
            </w:pPr>
            <w:r w:rsidRPr="00F0378F">
              <w:rPr>
                <w:sz w:val="20"/>
                <w:szCs w:val="20"/>
              </w:rPr>
              <w:t>3.2</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4A83A63A" w14:textId="77777777">
            <w:pPr>
              <w:spacing w:line="256" w:lineRule="auto"/>
              <w:jc w:val="center"/>
              <w:rPr>
                <w:sz w:val="20"/>
                <w:szCs w:val="20"/>
              </w:rPr>
            </w:pPr>
            <w:r w:rsidRPr="00F0378F">
              <w:rPr>
                <w:sz w:val="20"/>
                <w:szCs w:val="20"/>
              </w:rPr>
              <w:t> </w:t>
            </w:r>
          </w:p>
        </w:tc>
      </w:tr>
      <w:tr w:rsidRPr="00F0378F" w:rsidR="00B56584" w:rsidTr="008D3462" w14:paraId="59F56FE7" w14:textId="77777777">
        <w:trPr>
          <w:trHeight w:val="242"/>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30FA195C" w14:textId="77777777">
            <w:pPr>
              <w:spacing w:line="256" w:lineRule="auto"/>
              <w:rPr>
                <w:b/>
                <w:bCs/>
                <w:sz w:val="20"/>
                <w:szCs w:val="20"/>
              </w:rPr>
            </w:pPr>
            <w:r w:rsidRPr="00F0378F">
              <w:rPr>
                <w:b/>
                <w:bCs/>
                <w:sz w:val="20"/>
                <w:szCs w:val="20"/>
              </w:rPr>
              <w:t>4567-IA</w:t>
            </w:r>
          </w:p>
        </w:tc>
        <w:tc>
          <w:tcPr>
            <w:tcW w:w="1607" w:type="dxa"/>
            <w:tcBorders>
              <w:top w:val="nil"/>
              <w:left w:val="nil"/>
              <w:bottom w:val="single" w:color="auto" w:sz="4" w:space="0"/>
              <w:right w:val="single" w:color="auto" w:sz="4" w:space="0"/>
            </w:tcBorders>
            <w:noWrap/>
            <w:hideMark/>
          </w:tcPr>
          <w:p w:rsidRPr="00F0378F" w:rsidR="00EA5A10" w:rsidP="00E372B2" w:rsidRDefault="00EA5A10" w14:paraId="05ABBF15" w14:textId="77777777">
            <w:pPr>
              <w:spacing w:line="256" w:lineRule="auto"/>
              <w:jc w:val="center"/>
              <w:rPr>
                <w:sz w:val="20"/>
                <w:szCs w:val="20"/>
              </w:rPr>
            </w:pPr>
            <w:r w:rsidRPr="00F0378F">
              <w:rPr>
                <w:sz w:val="20"/>
                <w:szCs w:val="20"/>
              </w:rPr>
              <w:t>22,031</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28CE483F" w14:textId="77777777">
            <w:pPr>
              <w:spacing w:line="256" w:lineRule="auto"/>
              <w:jc w:val="right"/>
              <w:rPr>
                <w:sz w:val="20"/>
                <w:szCs w:val="20"/>
              </w:rPr>
            </w:pPr>
            <w:r w:rsidRPr="00F0378F">
              <w:rPr>
                <w:sz w:val="20"/>
                <w:szCs w:val="20"/>
              </w:rPr>
              <w:t>16.7%</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0CB65488" w14:textId="77777777">
            <w:pPr>
              <w:spacing w:line="256" w:lineRule="auto"/>
              <w:jc w:val="right"/>
              <w:rPr>
                <w:sz w:val="20"/>
                <w:szCs w:val="20"/>
              </w:rPr>
            </w:pPr>
            <w:r w:rsidRPr="00F0378F">
              <w:rPr>
                <w:sz w:val="20"/>
                <w:szCs w:val="20"/>
              </w:rPr>
              <w:t>201</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49D5AF5C" w14:textId="7E5E3093">
            <w:pPr>
              <w:spacing w:line="256" w:lineRule="auto"/>
              <w:rPr>
                <w:sz w:val="20"/>
                <w:szCs w:val="20"/>
              </w:rPr>
            </w:pPr>
            <w:r w:rsidRPr="00F0378F">
              <w:rPr>
                <w:sz w:val="20"/>
                <w:szCs w:val="20"/>
              </w:rPr>
              <w:t xml:space="preserve">                  196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25B540FA" w14:textId="77777777">
            <w:pPr>
              <w:spacing w:line="256" w:lineRule="auto"/>
              <w:jc w:val="right"/>
              <w:rPr>
                <w:sz w:val="20"/>
                <w:szCs w:val="20"/>
              </w:rPr>
            </w:pPr>
            <w:r w:rsidRPr="00F0378F">
              <w:rPr>
                <w:sz w:val="20"/>
                <w:szCs w:val="20"/>
              </w:rPr>
              <w:t>42%</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358A8785" w14:textId="77777777">
            <w:pPr>
              <w:spacing w:line="256" w:lineRule="auto"/>
              <w:jc w:val="right"/>
              <w:rPr>
                <w:sz w:val="20"/>
                <w:szCs w:val="20"/>
              </w:rPr>
            </w:pPr>
            <w:r w:rsidRPr="00F0378F">
              <w:rPr>
                <w:sz w:val="20"/>
                <w:szCs w:val="20"/>
              </w:rPr>
              <w:t>4.5</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1E7DC4D9" w14:textId="77777777">
            <w:pPr>
              <w:spacing w:line="256" w:lineRule="auto"/>
              <w:jc w:val="center"/>
              <w:rPr>
                <w:sz w:val="20"/>
                <w:szCs w:val="20"/>
              </w:rPr>
            </w:pPr>
            <w:r w:rsidRPr="00F0378F">
              <w:rPr>
                <w:sz w:val="20"/>
                <w:szCs w:val="20"/>
              </w:rPr>
              <w:t> </w:t>
            </w:r>
          </w:p>
        </w:tc>
      </w:tr>
      <w:tr w:rsidRPr="00F0378F" w:rsidR="00B56584" w:rsidTr="008D3462" w14:paraId="0CBF4D71" w14:textId="77777777">
        <w:trPr>
          <w:trHeight w:val="188"/>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37D2DE2A" w14:textId="577D9C2E">
            <w:pPr>
              <w:spacing w:line="256" w:lineRule="auto"/>
              <w:rPr>
                <w:b/>
                <w:bCs/>
                <w:sz w:val="20"/>
                <w:szCs w:val="20"/>
              </w:rPr>
            </w:pPr>
            <w:bookmarkStart w:name="_Hlk19130847" w:id="7"/>
            <w:r w:rsidRPr="00F0378F">
              <w:rPr>
                <w:b/>
                <w:bCs/>
                <w:sz w:val="20"/>
                <w:szCs w:val="20"/>
              </w:rPr>
              <w:t>7891-OK</w:t>
            </w:r>
            <w:bookmarkEnd w:id="7"/>
          </w:p>
        </w:tc>
        <w:tc>
          <w:tcPr>
            <w:tcW w:w="1607" w:type="dxa"/>
            <w:tcBorders>
              <w:top w:val="nil"/>
              <w:left w:val="nil"/>
              <w:bottom w:val="single" w:color="auto" w:sz="4" w:space="0"/>
              <w:right w:val="single" w:color="auto" w:sz="4" w:space="0"/>
            </w:tcBorders>
            <w:noWrap/>
            <w:hideMark/>
          </w:tcPr>
          <w:p w:rsidRPr="00F0378F" w:rsidR="00EA5A10" w:rsidP="00E372B2" w:rsidRDefault="00EA5A10" w14:paraId="2FA1C4A8" w14:textId="77777777">
            <w:pPr>
              <w:spacing w:line="256" w:lineRule="auto"/>
              <w:jc w:val="center"/>
              <w:rPr>
                <w:sz w:val="20"/>
                <w:szCs w:val="20"/>
              </w:rPr>
            </w:pPr>
            <w:r w:rsidRPr="00F0378F">
              <w:rPr>
                <w:sz w:val="20"/>
                <w:szCs w:val="20"/>
              </w:rPr>
              <w:t>86,952</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6C021AE0" w14:textId="77777777">
            <w:pPr>
              <w:spacing w:line="256" w:lineRule="auto"/>
              <w:jc w:val="right"/>
              <w:rPr>
                <w:sz w:val="20"/>
                <w:szCs w:val="20"/>
              </w:rPr>
            </w:pPr>
            <w:r w:rsidRPr="00F0378F">
              <w:rPr>
                <w:sz w:val="20"/>
                <w:szCs w:val="20"/>
              </w:rPr>
              <w:t>66.0%</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27CDE5E8" w14:textId="77777777">
            <w:pPr>
              <w:spacing w:line="256" w:lineRule="auto"/>
              <w:jc w:val="right"/>
              <w:rPr>
                <w:sz w:val="20"/>
                <w:szCs w:val="20"/>
              </w:rPr>
            </w:pPr>
            <w:r w:rsidRPr="00F0378F">
              <w:rPr>
                <w:sz w:val="20"/>
                <w:szCs w:val="20"/>
              </w:rPr>
              <w:t>792</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20F9C9BA" w14:textId="003EA575">
            <w:pPr>
              <w:spacing w:line="256" w:lineRule="auto"/>
              <w:rPr>
                <w:sz w:val="20"/>
                <w:szCs w:val="20"/>
              </w:rPr>
            </w:pPr>
            <w:r w:rsidRPr="00F0378F">
              <w:rPr>
                <w:sz w:val="20"/>
                <w:szCs w:val="20"/>
              </w:rPr>
              <w:t xml:space="preserve">                  200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29BCB33F" w14:textId="77777777">
            <w:pPr>
              <w:spacing w:line="256" w:lineRule="auto"/>
              <w:jc w:val="right"/>
              <w:rPr>
                <w:sz w:val="20"/>
                <w:szCs w:val="20"/>
              </w:rPr>
            </w:pPr>
            <w:r w:rsidRPr="00F0378F">
              <w:rPr>
                <w:sz w:val="20"/>
                <w:szCs w:val="20"/>
              </w:rPr>
              <w:t>42%</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47354716" w14:textId="77777777">
            <w:pPr>
              <w:spacing w:line="256" w:lineRule="auto"/>
              <w:jc w:val="right"/>
              <w:rPr>
                <w:sz w:val="20"/>
                <w:szCs w:val="20"/>
              </w:rPr>
            </w:pPr>
            <w:r w:rsidRPr="00F0378F">
              <w:rPr>
                <w:sz w:val="20"/>
                <w:szCs w:val="20"/>
              </w:rPr>
              <w:t>2.9</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61F4F09B" w14:textId="77777777">
            <w:pPr>
              <w:spacing w:line="256" w:lineRule="auto"/>
              <w:jc w:val="center"/>
              <w:rPr>
                <w:sz w:val="20"/>
                <w:szCs w:val="20"/>
              </w:rPr>
            </w:pPr>
            <w:r w:rsidRPr="00F0378F">
              <w:rPr>
                <w:sz w:val="20"/>
                <w:szCs w:val="20"/>
              </w:rPr>
              <w:t> </w:t>
            </w:r>
          </w:p>
        </w:tc>
      </w:tr>
      <w:tr w:rsidRPr="00F0378F" w:rsidR="00B56584" w:rsidTr="008D3462" w14:paraId="56923641" w14:textId="77777777">
        <w:trPr>
          <w:trHeight w:val="287"/>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220AA771" w14:textId="77777777">
            <w:pPr>
              <w:spacing w:line="256" w:lineRule="auto"/>
              <w:rPr>
                <w:b/>
                <w:bCs/>
                <w:sz w:val="20"/>
                <w:szCs w:val="20"/>
              </w:rPr>
            </w:pPr>
            <w:r w:rsidRPr="00F0378F">
              <w:rPr>
                <w:b/>
                <w:bCs/>
                <w:sz w:val="20"/>
                <w:szCs w:val="20"/>
              </w:rPr>
              <w:t>2345-HI</w:t>
            </w:r>
          </w:p>
        </w:tc>
        <w:tc>
          <w:tcPr>
            <w:tcW w:w="1607" w:type="dxa"/>
            <w:tcBorders>
              <w:top w:val="nil"/>
              <w:left w:val="nil"/>
              <w:bottom w:val="single" w:color="auto" w:sz="4" w:space="0"/>
              <w:right w:val="single" w:color="auto" w:sz="4" w:space="0"/>
            </w:tcBorders>
            <w:hideMark/>
          </w:tcPr>
          <w:p w:rsidRPr="00F0378F" w:rsidR="00EA5A10" w:rsidP="00E372B2" w:rsidRDefault="00EA5A10" w14:paraId="0DC66728" w14:textId="77777777">
            <w:pPr>
              <w:spacing w:line="256" w:lineRule="auto"/>
              <w:jc w:val="center"/>
              <w:rPr>
                <w:sz w:val="20"/>
                <w:szCs w:val="20"/>
              </w:rPr>
            </w:pPr>
            <w:r w:rsidRPr="00F0378F">
              <w:rPr>
                <w:sz w:val="20"/>
                <w:szCs w:val="20"/>
              </w:rPr>
              <w:t>2,738</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0F70197D" w14:textId="77777777">
            <w:pPr>
              <w:spacing w:line="256" w:lineRule="auto"/>
              <w:jc w:val="right"/>
              <w:rPr>
                <w:sz w:val="20"/>
                <w:szCs w:val="20"/>
              </w:rPr>
            </w:pPr>
            <w:r w:rsidRPr="00F0378F">
              <w:rPr>
                <w:sz w:val="20"/>
                <w:szCs w:val="20"/>
              </w:rPr>
              <w:t>2.1%</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5A8E8D7A" w14:textId="77777777">
            <w:pPr>
              <w:spacing w:line="256" w:lineRule="auto"/>
              <w:jc w:val="right"/>
              <w:rPr>
                <w:sz w:val="20"/>
                <w:szCs w:val="20"/>
              </w:rPr>
            </w:pPr>
            <w:r w:rsidRPr="00F0378F">
              <w:rPr>
                <w:sz w:val="20"/>
                <w:szCs w:val="20"/>
              </w:rPr>
              <w:t>25</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29D65C96" w14:textId="7BD046F2">
            <w:pPr>
              <w:spacing w:line="256" w:lineRule="auto"/>
              <w:rPr>
                <w:sz w:val="20"/>
                <w:szCs w:val="20"/>
              </w:rPr>
            </w:pPr>
            <w:r w:rsidRPr="00F0378F">
              <w:rPr>
                <w:sz w:val="20"/>
                <w:szCs w:val="20"/>
              </w:rPr>
              <w:t xml:space="preserve">                      9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1FAAA31D" w14:textId="77777777">
            <w:pPr>
              <w:spacing w:line="256" w:lineRule="auto"/>
              <w:jc w:val="right"/>
              <w:rPr>
                <w:sz w:val="20"/>
                <w:szCs w:val="20"/>
              </w:rPr>
            </w:pPr>
            <w:r w:rsidRPr="00F0378F">
              <w:rPr>
                <w:sz w:val="20"/>
                <w:szCs w:val="20"/>
              </w:rPr>
              <w:t>2%</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704040FC" w14:textId="77777777">
            <w:pPr>
              <w:spacing w:line="256" w:lineRule="auto"/>
              <w:jc w:val="right"/>
              <w:rPr>
                <w:sz w:val="20"/>
                <w:szCs w:val="20"/>
              </w:rPr>
            </w:pPr>
            <w:r w:rsidRPr="00F0378F">
              <w:rPr>
                <w:sz w:val="20"/>
                <w:szCs w:val="20"/>
              </w:rPr>
              <w:t>3</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6C09FF40" w14:textId="77777777">
            <w:pPr>
              <w:spacing w:line="256" w:lineRule="auto"/>
              <w:jc w:val="center"/>
              <w:rPr>
                <w:sz w:val="20"/>
                <w:szCs w:val="20"/>
              </w:rPr>
            </w:pPr>
            <w:r w:rsidRPr="00F0378F">
              <w:rPr>
                <w:sz w:val="20"/>
                <w:szCs w:val="20"/>
              </w:rPr>
              <w:t> </w:t>
            </w:r>
          </w:p>
        </w:tc>
      </w:tr>
      <w:tr w:rsidRPr="00F0378F" w:rsidR="00B56584" w:rsidTr="008D3462" w14:paraId="347DEA7E" w14:textId="77777777">
        <w:trPr>
          <w:trHeight w:val="323"/>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42384D21" w14:textId="77777777">
            <w:pPr>
              <w:spacing w:line="256" w:lineRule="auto"/>
              <w:rPr>
                <w:b/>
                <w:bCs/>
                <w:sz w:val="20"/>
                <w:szCs w:val="20"/>
              </w:rPr>
            </w:pPr>
            <w:r w:rsidRPr="00F0378F">
              <w:rPr>
                <w:b/>
                <w:bCs/>
                <w:sz w:val="20"/>
                <w:szCs w:val="20"/>
              </w:rPr>
              <w:t>3456-TX</w:t>
            </w:r>
          </w:p>
        </w:tc>
        <w:tc>
          <w:tcPr>
            <w:tcW w:w="1607" w:type="dxa"/>
            <w:tcBorders>
              <w:top w:val="nil"/>
              <w:left w:val="nil"/>
              <w:bottom w:val="single" w:color="auto" w:sz="4" w:space="0"/>
              <w:right w:val="single" w:color="auto" w:sz="4" w:space="0"/>
            </w:tcBorders>
            <w:hideMark/>
          </w:tcPr>
          <w:p w:rsidRPr="00F0378F" w:rsidR="00EA5A10" w:rsidP="00E372B2" w:rsidRDefault="00EA5A10" w14:paraId="04F3CBF3" w14:textId="77777777">
            <w:pPr>
              <w:spacing w:line="256" w:lineRule="auto"/>
              <w:jc w:val="center"/>
              <w:rPr>
                <w:sz w:val="20"/>
                <w:szCs w:val="20"/>
              </w:rPr>
            </w:pPr>
            <w:r w:rsidRPr="00F0378F">
              <w:rPr>
                <w:sz w:val="20"/>
                <w:szCs w:val="20"/>
              </w:rPr>
              <w:t>8,010</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17E3DE67" w14:textId="77777777">
            <w:pPr>
              <w:spacing w:line="256" w:lineRule="auto"/>
              <w:jc w:val="right"/>
              <w:rPr>
                <w:sz w:val="20"/>
                <w:szCs w:val="20"/>
              </w:rPr>
            </w:pPr>
            <w:r w:rsidRPr="00F0378F">
              <w:rPr>
                <w:sz w:val="20"/>
                <w:szCs w:val="20"/>
              </w:rPr>
              <w:t>6.1%</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1BD7E6F1" w14:textId="77777777">
            <w:pPr>
              <w:spacing w:line="256" w:lineRule="auto"/>
              <w:jc w:val="right"/>
              <w:rPr>
                <w:sz w:val="20"/>
                <w:szCs w:val="20"/>
              </w:rPr>
            </w:pPr>
            <w:r w:rsidRPr="00F0378F">
              <w:rPr>
                <w:sz w:val="20"/>
                <w:szCs w:val="20"/>
              </w:rPr>
              <w:t>73</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44C37701" w14:textId="0C001FCA">
            <w:pPr>
              <w:spacing w:line="256" w:lineRule="auto"/>
              <w:rPr>
                <w:sz w:val="20"/>
                <w:szCs w:val="20"/>
              </w:rPr>
            </w:pPr>
            <w:r w:rsidRPr="00F0378F">
              <w:rPr>
                <w:sz w:val="20"/>
                <w:szCs w:val="20"/>
              </w:rPr>
              <w:t xml:space="preserve">                    40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19B937D5" w14:textId="77777777">
            <w:pPr>
              <w:spacing w:line="256" w:lineRule="auto"/>
              <w:jc w:val="right"/>
              <w:rPr>
                <w:sz w:val="20"/>
                <w:szCs w:val="20"/>
              </w:rPr>
            </w:pPr>
            <w:r w:rsidRPr="00F0378F">
              <w:rPr>
                <w:sz w:val="20"/>
                <w:szCs w:val="20"/>
              </w:rPr>
              <w:t>8%</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719FB161" w14:textId="77777777">
            <w:pPr>
              <w:spacing w:line="256" w:lineRule="auto"/>
              <w:jc w:val="right"/>
              <w:rPr>
                <w:sz w:val="20"/>
                <w:szCs w:val="20"/>
              </w:rPr>
            </w:pPr>
            <w:r w:rsidRPr="00F0378F">
              <w:rPr>
                <w:sz w:val="20"/>
                <w:szCs w:val="20"/>
              </w:rPr>
              <w:t>2.6</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1664CFA0" w14:textId="77777777">
            <w:pPr>
              <w:spacing w:line="256" w:lineRule="auto"/>
              <w:jc w:val="center"/>
              <w:rPr>
                <w:sz w:val="20"/>
                <w:szCs w:val="20"/>
              </w:rPr>
            </w:pPr>
            <w:r w:rsidRPr="00F0378F">
              <w:rPr>
                <w:sz w:val="20"/>
                <w:szCs w:val="20"/>
              </w:rPr>
              <w:t> </w:t>
            </w:r>
          </w:p>
        </w:tc>
      </w:tr>
      <w:tr w:rsidRPr="00F0378F" w:rsidR="00B56584" w:rsidTr="008D3462" w14:paraId="5CAD2863" w14:textId="77777777">
        <w:trPr>
          <w:trHeight w:val="215"/>
          <w:jc w:val="center"/>
        </w:trPr>
        <w:tc>
          <w:tcPr>
            <w:tcW w:w="1327" w:type="dxa"/>
            <w:tcBorders>
              <w:top w:val="nil"/>
              <w:left w:val="single" w:color="auto" w:sz="4" w:space="0"/>
              <w:bottom w:val="single" w:color="auto" w:sz="4" w:space="0"/>
              <w:right w:val="single" w:color="auto" w:sz="4" w:space="0"/>
            </w:tcBorders>
            <w:hideMark/>
          </w:tcPr>
          <w:p w:rsidRPr="00F0378F" w:rsidR="00EA5A10" w:rsidP="00E372B2" w:rsidRDefault="00EA5A10" w14:paraId="5D99B48B" w14:textId="77777777">
            <w:pPr>
              <w:spacing w:line="256" w:lineRule="auto"/>
              <w:rPr>
                <w:b/>
                <w:bCs/>
                <w:sz w:val="20"/>
                <w:szCs w:val="20"/>
              </w:rPr>
            </w:pPr>
            <w:r w:rsidRPr="00F0378F">
              <w:rPr>
                <w:b/>
                <w:bCs/>
                <w:sz w:val="20"/>
                <w:szCs w:val="20"/>
              </w:rPr>
              <w:t>5678-CA</w:t>
            </w:r>
          </w:p>
        </w:tc>
        <w:tc>
          <w:tcPr>
            <w:tcW w:w="1607" w:type="dxa"/>
            <w:tcBorders>
              <w:top w:val="nil"/>
              <w:left w:val="nil"/>
              <w:bottom w:val="single" w:color="auto" w:sz="4" w:space="0"/>
              <w:right w:val="single" w:color="auto" w:sz="4" w:space="0"/>
            </w:tcBorders>
            <w:hideMark/>
          </w:tcPr>
          <w:p w:rsidRPr="00F0378F" w:rsidR="00EA5A10" w:rsidP="00E372B2" w:rsidRDefault="00EA5A10" w14:paraId="6CB0315A" w14:textId="77777777">
            <w:pPr>
              <w:spacing w:line="256" w:lineRule="auto"/>
              <w:jc w:val="center"/>
              <w:rPr>
                <w:sz w:val="20"/>
                <w:szCs w:val="20"/>
              </w:rPr>
            </w:pPr>
            <w:r w:rsidRPr="00F0378F">
              <w:rPr>
                <w:sz w:val="20"/>
                <w:szCs w:val="20"/>
              </w:rPr>
              <w:t>1,922</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3E624960" w14:textId="77777777">
            <w:pPr>
              <w:spacing w:line="256" w:lineRule="auto"/>
              <w:jc w:val="right"/>
              <w:rPr>
                <w:sz w:val="20"/>
                <w:szCs w:val="20"/>
              </w:rPr>
            </w:pPr>
            <w:r w:rsidRPr="00F0378F">
              <w:rPr>
                <w:sz w:val="20"/>
                <w:szCs w:val="20"/>
              </w:rPr>
              <w:t>1.5%</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5BA5AF21" w14:textId="77777777">
            <w:pPr>
              <w:spacing w:line="256" w:lineRule="auto"/>
              <w:jc w:val="right"/>
              <w:rPr>
                <w:sz w:val="20"/>
                <w:szCs w:val="20"/>
              </w:rPr>
            </w:pPr>
            <w:r w:rsidRPr="00F0378F">
              <w:rPr>
                <w:sz w:val="20"/>
                <w:szCs w:val="20"/>
              </w:rPr>
              <w:t>18</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7E3C7B39" w14:textId="5900BA83">
            <w:pPr>
              <w:spacing w:line="256" w:lineRule="auto"/>
              <w:rPr>
                <w:sz w:val="20"/>
                <w:szCs w:val="20"/>
              </w:rPr>
            </w:pPr>
            <w:r w:rsidRPr="00F0378F">
              <w:rPr>
                <w:sz w:val="20"/>
                <w:szCs w:val="20"/>
              </w:rPr>
              <w:t xml:space="preserve">                     6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71502BAC" w14:textId="77777777">
            <w:pPr>
              <w:spacing w:line="256" w:lineRule="auto"/>
              <w:jc w:val="right"/>
              <w:rPr>
                <w:sz w:val="20"/>
                <w:szCs w:val="20"/>
              </w:rPr>
            </w:pPr>
            <w:r w:rsidRPr="00F0378F">
              <w:rPr>
                <w:sz w:val="20"/>
                <w:szCs w:val="20"/>
              </w:rPr>
              <w:t>1%</w:t>
            </w:r>
          </w:p>
        </w:tc>
        <w:tc>
          <w:tcPr>
            <w:tcW w:w="1578" w:type="dxa"/>
            <w:tcBorders>
              <w:top w:val="nil"/>
              <w:left w:val="nil"/>
              <w:bottom w:val="single" w:color="auto" w:sz="4" w:space="0"/>
              <w:right w:val="single" w:color="auto" w:sz="4" w:space="0"/>
            </w:tcBorders>
            <w:noWrap/>
            <w:hideMark/>
          </w:tcPr>
          <w:p w:rsidRPr="00F0378F" w:rsidR="00EA5A10" w:rsidP="00E372B2" w:rsidRDefault="00EA5A10" w14:paraId="2BA849F7" w14:textId="77777777">
            <w:pPr>
              <w:spacing w:line="256" w:lineRule="auto"/>
              <w:jc w:val="right"/>
              <w:rPr>
                <w:sz w:val="20"/>
                <w:szCs w:val="20"/>
              </w:rPr>
            </w:pPr>
            <w:r w:rsidRPr="00F0378F">
              <w:rPr>
                <w:sz w:val="20"/>
                <w:szCs w:val="20"/>
              </w:rPr>
              <w:t>1.8</w:t>
            </w:r>
          </w:p>
        </w:tc>
        <w:tc>
          <w:tcPr>
            <w:tcW w:w="1344" w:type="dxa"/>
            <w:tcBorders>
              <w:top w:val="nil"/>
              <w:left w:val="nil"/>
              <w:bottom w:val="nil"/>
              <w:right w:val="single" w:color="auto" w:sz="4" w:space="0"/>
            </w:tcBorders>
            <w:shd w:val="clear" w:color="auto" w:fill="F2F2F2" w:themeFill="background1" w:themeFillShade="F2"/>
            <w:noWrap/>
            <w:hideMark/>
          </w:tcPr>
          <w:p w:rsidRPr="00F0378F" w:rsidR="00EA5A10" w:rsidP="00E372B2" w:rsidRDefault="00EA5A10" w14:paraId="722A5288" w14:textId="77777777">
            <w:pPr>
              <w:spacing w:line="256" w:lineRule="auto"/>
              <w:jc w:val="center"/>
              <w:rPr>
                <w:sz w:val="20"/>
                <w:szCs w:val="20"/>
              </w:rPr>
            </w:pPr>
            <w:r w:rsidRPr="00F0378F">
              <w:rPr>
                <w:sz w:val="20"/>
                <w:szCs w:val="20"/>
              </w:rPr>
              <w:t> </w:t>
            </w:r>
          </w:p>
        </w:tc>
      </w:tr>
      <w:tr w:rsidRPr="00F0378F" w:rsidR="00B56584" w:rsidTr="008D3462" w14:paraId="7465ADFE" w14:textId="77777777">
        <w:trPr>
          <w:trHeight w:val="61"/>
          <w:jc w:val="center"/>
        </w:trPr>
        <w:tc>
          <w:tcPr>
            <w:tcW w:w="1327" w:type="dxa"/>
            <w:tcBorders>
              <w:top w:val="nil"/>
              <w:left w:val="single" w:color="auto" w:sz="4" w:space="0"/>
              <w:bottom w:val="single" w:color="auto" w:sz="4" w:space="0"/>
              <w:right w:val="single" w:color="auto" w:sz="4" w:space="0"/>
            </w:tcBorders>
            <w:noWrap/>
            <w:hideMark/>
          </w:tcPr>
          <w:p w:rsidRPr="00F0378F" w:rsidR="00EA5A10" w:rsidP="00E372B2" w:rsidRDefault="00EA5A10" w14:paraId="79F336E7" w14:textId="77777777">
            <w:pPr>
              <w:spacing w:line="256" w:lineRule="auto"/>
              <w:rPr>
                <w:b/>
                <w:bCs/>
                <w:sz w:val="20"/>
                <w:szCs w:val="20"/>
              </w:rPr>
            </w:pPr>
            <w:r w:rsidRPr="00F0378F">
              <w:rPr>
                <w:b/>
                <w:bCs/>
                <w:sz w:val="20"/>
                <w:szCs w:val="20"/>
              </w:rPr>
              <w:t>Total</w:t>
            </w:r>
          </w:p>
        </w:tc>
        <w:tc>
          <w:tcPr>
            <w:tcW w:w="1607" w:type="dxa"/>
            <w:tcBorders>
              <w:top w:val="nil"/>
              <w:left w:val="nil"/>
              <w:bottom w:val="single" w:color="auto" w:sz="4" w:space="0"/>
              <w:right w:val="single" w:color="auto" w:sz="4" w:space="0"/>
            </w:tcBorders>
            <w:noWrap/>
            <w:hideMark/>
          </w:tcPr>
          <w:p w:rsidRPr="00F0378F" w:rsidR="00EA5A10" w:rsidP="00E372B2" w:rsidRDefault="00EA5A10" w14:paraId="028E2D10" w14:textId="77777777">
            <w:pPr>
              <w:spacing w:line="256" w:lineRule="auto"/>
              <w:jc w:val="center"/>
              <w:rPr>
                <w:sz w:val="20"/>
                <w:szCs w:val="20"/>
              </w:rPr>
            </w:pPr>
            <w:r w:rsidRPr="00F0378F">
              <w:rPr>
                <w:sz w:val="20"/>
                <w:szCs w:val="20"/>
              </w:rPr>
              <w:t>131,674</w:t>
            </w:r>
          </w:p>
        </w:tc>
        <w:tc>
          <w:tcPr>
            <w:tcW w:w="1471" w:type="dxa"/>
            <w:tcBorders>
              <w:top w:val="nil"/>
              <w:left w:val="nil"/>
              <w:bottom w:val="single" w:color="auto" w:sz="4" w:space="0"/>
              <w:right w:val="single" w:color="auto" w:sz="4" w:space="0"/>
            </w:tcBorders>
            <w:noWrap/>
            <w:hideMark/>
          </w:tcPr>
          <w:p w:rsidRPr="00F0378F" w:rsidR="00EA5A10" w:rsidP="00E372B2" w:rsidRDefault="00EA5A10" w14:paraId="23637D14" w14:textId="77777777">
            <w:pPr>
              <w:spacing w:line="256" w:lineRule="auto"/>
              <w:rPr>
                <w:sz w:val="20"/>
                <w:szCs w:val="20"/>
              </w:rPr>
            </w:pPr>
            <w:r w:rsidRPr="00F0378F">
              <w:rPr>
                <w:sz w:val="20"/>
                <w:szCs w:val="20"/>
              </w:rPr>
              <w:t> </w:t>
            </w:r>
          </w:p>
        </w:tc>
        <w:tc>
          <w:tcPr>
            <w:tcW w:w="904" w:type="dxa"/>
            <w:tcBorders>
              <w:top w:val="nil"/>
              <w:left w:val="nil"/>
              <w:bottom w:val="single" w:color="auto" w:sz="4" w:space="0"/>
              <w:right w:val="single" w:color="auto" w:sz="4" w:space="0"/>
            </w:tcBorders>
            <w:noWrap/>
            <w:hideMark/>
          </w:tcPr>
          <w:p w:rsidRPr="00F0378F" w:rsidR="00EA5A10" w:rsidP="00E372B2" w:rsidRDefault="00EA5A10" w14:paraId="3AC23FEF" w14:textId="77777777">
            <w:pPr>
              <w:spacing w:line="256" w:lineRule="auto"/>
              <w:jc w:val="right"/>
              <w:rPr>
                <w:sz w:val="20"/>
                <w:szCs w:val="20"/>
              </w:rPr>
            </w:pPr>
            <w:r w:rsidRPr="00F0378F">
              <w:rPr>
                <w:sz w:val="20"/>
                <w:szCs w:val="20"/>
              </w:rPr>
              <w:t>1200</w:t>
            </w:r>
          </w:p>
        </w:tc>
        <w:tc>
          <w:tcPr>
            <w:tcW w:w="1422" w:type="dxa"/>
            <w:tcBorders>
              <w:top w:val="nil"/>
              <w:left w:val="nil"/>
              <w:bottom w:val="single" w:color="auto" w:sz="4" w:space="0"/>
              <w:right w:val="single" w:color="auto" w:sz="4" w:space="0"/>
            </w:tcBorders>
            <w:noWrap/>
            <w:hideMark/>
          </w:tcPr>
          <w:p w:rsidRPr="00F0378F" w:rsidR="00EA5A10" w:rsidP="00E372B2" w:rsidRDefault="00EA5A10" w14:paraId="491B923C" w14:textId="2D0EDECA">
            <w:pPr>
              <w:spacing w:line="256" w:lineRule="auto"/>
              <w:rPr>
                <w:sz w:val="20"/>
                <w:szCs w:val="20"/>
              </w:rPr>
            </w:pPr>
            <w:r w:rsidRPr="00F0378F">
              <w:rPr>
                <w:sz w:val="20"/>
                <w:szCs w:val="20"/>
              </w:rPr>
              <w:t xml:space="preserve">                  472 </w:t>
            </w:r>
          </w:p>
        </w:tc>
        <w:tc>
          <w:tcPr>
            <w:tcW w:w="1137" w:type="dxa"/>
            <w:tcBorders>
              <w:top w:val="nil"/>
              <w:left w:val="nil"/>
              <w:bottom w:val="single" w:color="auto" w:sz="4" w:space="0"/>
              <w:right w:val="single" w:color="auto" w:sz="4" w:space="0"/>
            </w:tcBorders>
            <w:noWrap/>
            <w:hideMark/>
          </w:tcPr>
          <w:p w:rsidRPr="00F0378F" w:rsidR="00EA5A10" w:rsidP="00E372B2" w:rsidRDefault="00EA5A10" w14:paraId="41C5DC8A" w14:textId="77777777">
            <w:pPr>
              <w:spacing w:line="256" w:lineRule="auto"/>
              <w:rPr>
                <w:sz w:val="20"/>
                <w:szCs w:val="20"/>
              </w:rPr>
            </w:pPr>
            <w:r w:rsidRPr="00F0378F">
              <w:rPr>
                <w:sz w:val="20"/>
                <w:szCs w:val="20"/>
              </w:rPr>
              <w:t> </w:t>
            </w:r>
          </w:p>
        </w:tc>
        <w:tc>
          <w:tcPr>
            <w:tcW w:w="1578" w:type="dxa"/>
            <w:tcBorders>
              <w:top w:val="nil"/>
              <w:left w:val="nil"/>
              <w:bottom w:val="single" w:color="auto" w:sz="4" w:space="0"/>
              <w:right w:val="single" w:color="auto" w:sz="4" w:space="0"/>
            </w:tcBorders>
            <w:shd w:val="clear" w:color="auto" w:fill="F2F2F2" w:themeFill="background1" w:themeFillShade="F2"/>
            <w:noWrap/>
            <w:hideMark/>
          </w:tcPr>
          <w:p w:rsidRPr="00F0378F" w:rsidR="00EA5A10" w:rsidP="00E372B2" w:rsidRDefault="00EA5A10" w14:paraId="5EAA84AE" w14:textId="77777777">
            <w:pPr>
              <w:spacing w:line="256" w:lineRule="auto"/>
              <w:jc w:val="right"/>
              <w:rPr>
                <w:b/>
                <w:sz w:val="20"/>
                <w:szCs w:val="20"/>
              </w:rPr>
            </w:pPr>
            <w:r w:rsidRPr="00F0378F">
              <w:rPr>
                <w:b/>
                <w:sz w:val="20"/>
                <w:szCs w:val="20"/>
              </w:rPr>
              <w:t>3.54</w:t>
            </w:r>
          </w:p>
        </w:tc>
        <w:tc>
          <w:tcPr>
            <w:tcW w:w="1344" w:type="dxa"/>
            <w:tcBorders>
              <w:top w:val="nil"/>
              <w:left w:val="nil"/>
              <w:bottom w:val="single" w:color="auto" w:sz="4" w:space="0"/>
              <w:right w:val="single" w:color="auto" w:sz="4" w:space="0"/>
            </w:tcBorders>
            <w:shd w:val="clear" w:color="auto" w:fill="F2F2F2" w:themeFill="background1" w:themeFillShade="F2"/>
            <w:noWrap/>
            <w:hideMark/>
          </w:tcPr>
          <w:p w:rsidRPr="00F0378F" w:rsidR="00EA5A10" w:rsidP="00E372B2" w:rsidRDefault="00EA5A10" w14:paraId="4EB0EC4A" w14:textId="77777777">
            <w:pPr>
              <w:spacing w:line="256" w:lineRule="auto"/>
              <w:jc w:val="center"/>
              <w:rPr>
                <w:b/>
                <w:sz w:val="20"/>
                <w:szCs w:val="20"/>
              </w:rPr>
            </w:pPr>
            <w:r w:rsidRPr="00F0378F">
              <w:rPr>
                <w:b/>
                <w:sz w:val="20"/>
                <w:szCs w:val="20"/>
              </w:rPr>
              <w:t>3.16</w:t>
            </w:r>
          </w:p>
        </w:tc>
      </w:tr>
    </w:tbl>
    <w:p w:rsidRPr="00B26FCA" w:rsidR="00EA5A10" w:rsidP="00EA5A10" w:rsidRDefault="00EA5A10" w14:paraId="7BD0E4AD" w14:textId="77777777">
      <w:pPr>
        <w:autoSpaceDE w:val="0"/>
        <w:autoSpaceDN w:val="0"/>
        <w:rPr>
          <w:rFonts w:eastAsiaTheme="minorHAnsi"/>
          <w:sz w:val="22"/>
          <w:szCs w:val="22"/>
        </w:rPr>
      </w:pPr>
      <w:r w:rsidRPr="00B26FCA">
        <w:rPr>
          <w:sz w:val="22"/>
          <w:szCs w:val="22"/>
        </w:rPr>
        <w:t xml:space="preserve">    *Not actual data, for example purposes only.</w:t>
      </w:r>
    </w:p>
    <w:p w:rsidRPr="00B26FCA" w:rsidR="00BB4A83" w:rsidP="00EF3234" w:rsidRDefault="00BB4A83" w14:paraId="17E1C759" w14:textId="77777777">
      <w:pPr>
        <w:rPr>
          <w:sz w:val="22"/>
          <w:szCs w:val="22"/>
        </w:rPr>
      </w:pPr>
    </w:p>
    <w:p w:rsidRPr="00B26FCA" w:rsidR="00BB4A83" w:rsidP="00EF3234" w:rsidRDefault="00AC0147" w14:paraId="3A6C57C5" w14:textId="695F8DAE">
      <w:pPr>
        <w:rPr>
          <w:sz w:val="22"/>
          <w:szCs w:val="22"/>
        </w:rPr>
      </w:pPr>
      <w:r w:rsidRPr="00B26FCA">
        <w:rPr>
          <w:sz w:val="22"/>
          <w:szCs w:val="22"/>
        </w:rPr>
        <w:t xml:space="preserve">Post stratification </w:t>
      </w:r>
      <w:r>
        <w:rPr>
          <w:sz w:val="22"/>
          <w:szCs w:val="22"/>
        </w:rPr>
        <w:t>and other basic weight adjustment</w:t>
      </w:r>
      <w:r w:rsidRPr="00B26FCA">
        <w:rPr>
          <w:sz w:val="22"/>
          <w:szCs w:val="22"/>
        </w:rPr>
        <w:t xml:space="preserve">s such as the one </w:t>
      </w:r>
      <w:r>
        <w:rPr>
          <w:sz w:val="22"/>
          <w:szCs w:val="22"/>
        </w:rPr>
        <w:t xml:space="preserve">in </w:t>
      </w:r>
      <w:hyperlink w:history="1" w:anchor="Table4Weights">
        <w:r w:rsidRPr="00496257">
          <w:rPr>
            <w:rStyle w:val="Hyperlink"/>
            <w:sz w:val="22"/>
            <w:szCs w:val="22"/>
          </w:rPr>
          <w:t>Table 4</w:t>
        </w:r>
      </w:hyperlink>
      <w:r>
        <w:rPr>
          <w:sz w:val="22"/>
          <w:szCs w:val="22"/>
        </w:rPr>
        <w:t xml:space="preserve"> may</w:t>
      </w:r>
      <w:r w:rsidRPr="00B26FCA">
        <w:rPr>
          <w:sz w:val="22"/>
          <w:szCs w:val="22"/>
        </w:rPr>
        <w:t xml:space="preserve"> be used when appropriate</w:t>
      </w:r>
      <w:r>
        <w:rPr>
          <w:sz w:val="22"/>
          <w:szCs w:val="22"/>
        </w:rPr>
        <w:t xml:space="preserve"> to the analysis</w:t>
      </w:r>
      <w:r w:rsidRPr="00B26FCA">
        <w:rPr>
          <w:sz w:val="22"/>
          <w:szCs w:val="22"/>
        </w:rPr>
        <w:t>. There are several demographic characteristics that we do not know about the FEMA population to provide an accurate post stratification weight.  For example, we do not know race percentages about the populations for the FEMA population since this question is not asked of the whole population of FEMA registrants.  Typically, we know race populations percentages about the whole population by looking at the Census calculated demographic populations for a county declared</w:t>
      </w:r>
      <w:r w:rsidR="00681A08">
        <w:rPr>
          <w:sz w:val="22"/>
          <w:szCs w:val="22"/>
        </w:rPr>
        <w:t xml:space="preserve"> in a disaster area</w:t>
      </w:r>
      <w:r w:rsidRPr="00B26FCA">
        <w:rPr>
          <w:sz w:val="22"/>
          <w:szCs w:val="22"/>
        </w:rPr>
        <w:t xml:space="preserve">, but research shows the FEMA registrant population varies from Census demographic statistics.  </w:t>
      </w:r>
      <w:r>
        <w:rPr>
          <w:sz w:val="22"/>
          <w:szCs w:val="22"/>
        </w:rPr>
        <w:t>Variable disaster impacts</w:t>
      </w:r>
      <w:r w:rsidRPr="00B26FCA">
        <w:rPr>
          <w:sz w:val="22"/>
          <w:szCs w:val="22"/>
        </w:rPr>
        <w:t>, poverty</w:t>
      </w:r>
      <w:r>
        <w:rPr>
          <w:sz w:val="22"/>
          <w:szCs w:val="22"/>
        </w:rPr>
        <w:t xml:space="preserve"> levels</w:t>
      </w:r>
      <w:r w:rsidRPr="00B26FCA">
        <w:rPr>
          <w:sz w:val="22"/>
          <w:szCs w:val="22"/>
        </w:rPr>
        <w:t xml:space="preserve">, </w:t>
      </w:r>
      <w:r>
        <w:rPr>
          <w:sz w:val="22"/>
          <w:szCs w:val="22"/>
        </w:rPr>
        <w:t>and</w:t>
      </w:r>
      <w:r w:rsidRPr="00B26FCA">
        <w:rPr>
          <w:sz w:val="22"/>
          <w:szCs w:val="22"/>
        </w:rPr>
        <w:t xml:space="preserve"> the %</w:t>
      </w:r>
      <w:r>
        <w:rPr>
          <w:sz w:val="22"/>
          <w:szCs w:val="22"/>
        </w:rPr>
        <w:t xml:space="preserve"> of i</w:t>
      </w:r>
      <w:r w:rsidRPr="00B26FCA">
        <w:rPr>
          <w:sz w:val="22"/>
          <w:szCs w:val="22"/>
        </w:rPr>
        <w:t>nsur</w:t>
      </w:r>
      <w:r>
        <w:rPr>
          <w:sz w:val="22"/>
          <w:szCs w:val="22"/>
        </w:rPr>
        <w:t>ed persons</w:t>
      </w:r>
      <w:r w:rsidRPr="00B26FCA">
        <w:rPr>
          <w:sz w:val="22"/>
          <w:szCs w:val="22"/>
        </w:rPr>
        <w:t xml:space="preserve"> within </w:t>
      </w:r>
      <w:r>
        <w:rPr>
          <w:sz w:val="22"/>
          <w:szCs w:val="22"/>
        </w:rPr>
        <w:t>a</w:t>
      </w:r>
      <w:r w:rsidRPr="00B26FCA">
        <w:rPr>
          <w:sz w:val="22"/>
          <w:szCs w:val="22"/>
        </w:rPr>
        <w:t xml:space="preserve"> county may affect the demographics of the FEMA registration population to be skewed from the Census population.  Hence, population demographics are not easy to </w:t>
      </w:r>
      <w:r>
        <w:rPr>
          <w:sz w:val="22"/>
          <w:szCs w:val="22"/>
        </w:rPr>
        <w:t>acquire</w:t>
      </w:r>
      <w:r w:rsidRPr="00B26FCA">
        <w:rPr>
          <w:sz w:val="22"/>
          <w:szCs w:val="22"/>
        </w:rPr>
        <w:t xml:space="preserve"> unless th</w:t>
      </w:r>
      <w:r>
        <w:rPr>
          <w:sz w:val="22"/>
          <w:szCs w:val="22"/>
        </w:rPr>
        <w:t>ey</w:t>
      </w:r>
      <w:r w:rsidRPr="00B26FCA">
        <w:rPr>
          <w:sz w:val="22"/>
          <w:szCs w:val="22"/>
        </w:rPr>
        <w:t xml:space="preserve"> are asked of the FEMA population. Alternative estimation procedures may</w:t>
      </w:r>
    </w:p>
    <w:p w:rsidR="00EF3234" w:rsidP="00EF3234" w:rsidRDefault="00BB4A83" w14:paraId="696FE3C6" w14:textId="18A6B6C0">
      <w:pPr>
        <w:rPr>
          <w:sz w:val="22"/>
          <w:szCs w:val="22"/>
        </w:rPr>
      </w:pPr>
      <w:r w:rsidRPr="00B26FCA">
        <w:rPr>
          <w:sz w:val="22"/>
          <w:szCs w:val="22"/>
        </w:rPr>
        <w:t xml:space="preserve">Typically, </w:t>
      </w:r>
      <w:r w:rsidR="006F1579">
        <w:rPr>
          <w:sz w:val="22"/>
          <w:szCs w:val="22"/>
        </w:rPr>
        <w:t xml:space="preserve">the adjusted </w:t>
      </w:r>
      <w:r w:rsidRPr="00B26FCA" w:rsidR="00EF3234">
        <w:rPr>
          <w:sz w:val="22"/>
          <w:szCs w:val="22"/>
        </w:rPr>
        <w:t xml:space="preserve">weighing methodology </w:t>
      </w:r>
      <w:r w:rsidR="002075D3">
        <w:rPr>
          <w:sz w:val="22"/>
          <w:szCs w:val="22"/>
        </w:rPr>
        <w:t>may</w:t>
      </w:r>
      <w:r w:rsidRPr="00B26FCA" w:rsidR="00FA7800">
        <w:rPr>
          <w:sz w:val="22"/>
          <w:szCs w:val="22"/>
        </w:rPr>
        <w:t xml:space="preserve"> </w:t>
      </w:r>
      <w:r w:rsidR="003A0C10">
        <w:rPr>
          <w:sz w:val="22"/>
          <w:szCs w:val="22"/>
        </w:rPr>
        <w:t>be</w:t>
      </w:r>
      <w:r w:rsidRPr="00B26FCA" w:rsidR="00EF3234">
        <w:rPr>
          <w:sz w:val="22"/>
          <w:szCs w:val="22"/>
        </w:rPr>
        <w:t xml:space="preserve"> </w:t>
      </w:r>
      <w:r w:rsidR="00704D52">
        <w:rPr>
          <w:sz w:val="22"/>
          <w:szCs w:val="22"/>
        </w:rPr>
        <w:t>applied to</w:t>
      </w:r>
      <w:r w:rsidRPr="00B26FCA" w:rsidR="00EF3234">
        <w:rPr>
          <w:sz w:val="22"/>
          <w:szCs w:val="22"/>
        </w:rPr>
        <w:t xml:space="preserve"> disaster </w:t>
      </w:r>
      <w:r w:rsidR="00704D52">
        <w:rPr>
          <w:sz w:val="22"/>
          <w:szCs w:val="22"/>
        </w:rPr>
        <w:t>level scores</w:t>
      </w:r>
      <w:r w:rsidRPr="00B26FCA">
        <w:rPr>
          <w:sz w:val="22"/>
          <w:szCs w:val="22"/>
        </w:rPr>
        <w:t xml:space="preserve"> when there is an appropriate reason to do so</w:t>
      </w:r>
      <w:r w:rsidRPr="00B26FCA" w:rsidR="00EF3234">
        <w:rPr>
          <w:sz w:val="22"/>
          <w:szCs w:val="22"/>
        </w:rPr>
        <w:t>.</w:t>
      </w:r>
      <w:r w:rsidRPr="00B26FCA" w:rsidR="00FA7800">
        <w:rPr>
          <w:sz w:val="22"/>
          <w:szCs w:val="22"/>
        </w:rPr>
        <w:t xml:space="preserve"> </w:t>
      </w:r>
      <w:r w:rsidRPr="00B26FCA" w:rsidR="006F1579">
        <w:rPr>
          <w:sz w:val="22"/>
          <w:szCs w:val="22"/>
        </w:rPr>
        <w:t>Empirical considerations and leaderships</w:t>
      </w:r>
      <w:r w:rsidR="00704D52">
        <w:rPr>
          <w:sz w:val="22"/>
          <w:szCs w:val="22"/>
        </w:rPr>
        <w:t>’</w:t>
      </w:r>
      <w:r w:rsidRPr="00B26FCA" w:rsidR="006F1579">
        <w:rPr>
          <w:sz w:val="22"/>
          <w:szCs w:val="22"/>
        </w:rPr>
        <w:t xml:space="preserve"> business decisions determine</w:t>
      </w:r>
      <w:r w:rsidR="006F1579">
        <w:rPr>
          <w:sz w:val="22"/>
          <w:szCs w:val="22"/>
        </w:rPr>
        <w:t>d</w:t>
      </w:r>
      <w:r w:rsidRPr="00B26FCA" w:rsidR="006F1579">
        <w:rPr>
          <w:sz w:val="22"/>
          <w:szCs w:val="22"/>
        </w:rPr>
        <w:t xml:space="preserve"> the best overall weighing design for disaster strata.  </w:t>
      </w:r>
      <w:r w:rsidRPr="00B26FCA" w:rsidR="00FA7800">
        <w:rPr>
          <w:sz w:val="22"/>
          <w:szCs w:val="22"/>
        </w:rPr>
        <w:t>In special studies</w:t>
      </w:r>
      <w:r w:rsidR="006F1579">
        <w:rPr>
          <w:sz w:val="22"/>
          <w:szCs w:val="22"/>
        </w:rPr>
        <w:t>,</w:t>
      </w:r>
      <w:r w:rsidRPr="00B26FCA" w:rsidR="00FA7800">
        <w:rPr>
          <w:sz w:val="22"/>
          <w:szCs w:val="22"/>
        </w:rPr>
        <w:t xml:space="preserve"> where </w:t>
      </w:r>
      <w:r w:rsidRPr="00B26FCA" w:rsidR="009C7088">
        <w:rPr>
          <w:sz w:val="22"/>
          <w:szCs w:val="22"/>
        </w:rPr>
        <w:t>s</w:t>
      </w:r>
      <w:r w:rsidRPr="00B26FCA" w:rsidR="00E0036A">
        <w:rPr>
          <w:sz w:val="22"/>
          <w:szCs w:val="22"/>
        </w:rPr>
        <w:t xml:space="preserve">urvey </w:t>
      </w:r>
      <w:r w:rsidRPr="00B26FCA" w:rsidR="009C7088">
        <w:rPr>
          <w:sz w:val="22"/>
          <w:szCs w:val="22"/>
        </w:rPr>
        <w:t xml:space="preserve">results </w:t>
      </w:r>
      <w:r w:rsidRPr="00B26FCA" w:rsidR="00E0036A">
        <w:rPr>
          <w:sz w:val="22"/>
          <w:szCs w:val="22"/>
        </w:rPr>
        <w:t>from</w:t>
      </w:r>
      <w:r w:rsidRPr="00B26FCA" w:rsidR="009C7088">
        <w:rPr>
          <w:sz w:val="22"/>
          <w:szCs w:val="22"/>
        </w:rPr>
        <w:t xml:space="preserve"> </w:t>
      </w:r>
      <w:r w:rsidRPr="00B26FCA" w:rsidR="00FA7800">
        <w:rPr>
          <w:sz w:val="22"/>
          <w:szCs w:val="22"/>
        </w:rPr>
        <w:t>known population factors are of interest</w:t>
      </w:r>
      <w:r w:rsidRPr="00B26FCA" w:rsidR="00B21F5A">
        <w:rPr>
          <w:sz w:val="22"/>
          <w:szCs w:val="22"/>
        </w:rPr>
        <w:t>,</w:t>
      </w:r>
      <w:r w:rsidRPr="00B26FCA" w:rsidR="00FA7800">
        <w:rPr>
          <w:sz w:val="22"/>
          <w:szCs w:val="22"/>
        </w:rPr>
        <w:t xml:space="preserve"> </w:t>
      </w:r>
      <w:r w:rsidR="00F41ED2">
        <w:rPr>
          <w:sz w:val="22"/>
          <w:szCs w:val="22"/>
        </w:rPr>
        <w:t>such as</w:t>
      </w:r>
      <w:r w:rsidRPr="00B26FCA" w:rsidR="00F41ED2">
        <w:rPr>
          <w:sz w:val="22"/>
          <w:szCs w:val="22"/>
        </w:rPr>
        <w:t xml:space="preserve"> </w:t>
      </w:r>
      <w:r w:rsidRPr="00B26FCA" w:rsidR="00FA7800">
        <w:rPr>
          <w:sz w:val="22"/>
          <w:szCs w:val="22"/>
        </w:rPr>
        <w:t xml:space="preserve">age and income, the response sample </w:t>
      </w:r>
      <w:r w:rsidRPr="00B26FCA" w:rsidR="00B21F5A">
        <w:rPr>
          <w:sz w:val="22"/>
          <w:szCs w:val="22"/>
        </w:rPr>
        <w:t>may</w:t>
      </w:r>
      <w:r w:rsidRPr="00B26FCA" w:rsidR="00FA7800">
        <w:rPr>
          <w:sz w:val="22"/>
          <w:szCs w:val="22"/>
        </w:rPr>
        <w:t xml:space="preserve"> be </w:t>
      </w:r>
      <w:r w:rsidR="003A0C10">
        <w:rPr>
          <w:sz w:val="22"/>
          <w:szCs w:val="22"/>
        </w:rPr>
        <w:t>post</w:t>
      </w:r>
      <w:r w:rsidR="007A328A">
        <w:rPr>
          <w:sz w:val="22"/>
          <w:szCs w:val="22"/>
        </w:rPr>
        <w:t xml:space="preserve"> </w:t>
      </w:r>
      <w:r w:rsidR="003A0C10">
        <w:rPr>
          <w:sz w:val="22"/>
          <w:szCs w:val="22"/>
        </w:rPr>
        <w:t>stratified</w:t>
      </w:r>
      <w:r w:rsidRPr="00B26FCA" w:rsidR="00FA7800">
        <w:rPr>
          <w:sz w:val="22"/>
          <w:szCs w:val="22"/>
        </w:rPr>
        <w:t xml:space="preserve"> </w:t>
      </w:r>
      <w:r w:rsidRPr="00B26FCA" w:rsidR="00B21F5A">
        <w:rPr>
          <w:sz w:val="22"/>
          <w:szCs w:val="22"/>
        </w:rPr>
        <w:t xml:space="preserve">to </w:t>
      </w:r>
      <w:r w:rsidRPr="00B26FCA" w:rsidR="00D778BC">
        <w:rPr>
          <w:sz w:val="22"/>
          <w:szCs w:val="22"/>
        </w:rPr>
        <w:t>estimate</w:t>
      </w:r>
      <w:r w:rsidRPr="00B26FCA" w:rsidR="00FA7800">
        <w:rPr>
          <w:sz w:val="22"/>
          <w:szCs w:val="22"/>
        </w:rPr>
        <w:t xml:space="preserve"> those population character</w:t>
      </w:r>
      <w:r w:rsidRPr="00B26FCA" w:rsidR="009C7088">
        <w:rPr>
          <w:sz w:val="22"/>
          <w:szCs w:val="22"/>
        </w:rPr>
        <w:t>ist</w:t>
      </w:r>
      <w:r w:rsidRPr="00B26FCA" w:rsidR="00FA7800">
        <w:rPr>
          <w:sz w:val="22"/>
          <w:szCs w:val="22"/>
        </w:rPr>
        <w:t>ics</w:t>
      </w:r>
      <w:r w:rsidRPr="00B26FCA" w:rsidR="001A7F07">
        <w:rPr>
          <w:sz w:val="22"/>
          <w:szCs w:val="22"/>
        </w:rPr>
        <w:t xml:space="preserve"> similar to</w:t>
      </w:r>
      <w:r w:rsidRPr="00B26FCA" w:rsidR="005207C5">
        <w:rPr>
          <w:sz w:val="22"/>
          <w:szCs w:val="22"/>
        </w:rPr>
        <w:t xml:space="preserve"> the method used for adjustments in</w:t>
      </w:r>
      <w:r w:rsidRPr="00B26FCA" w:rsidR="001A7F07">
        <w:rPr>
          <w:sz w:val="22"/>
          <w:szCs w:val="22"/>
        </w:rPr>
        <w:t xml:space="preserve"> </w:t>
      </w:r>
      <w:hyperlink w:history="1" w:anchor="Table4Weights">
        <w:r w:rsidRPr="00B26FCA" w:rsidR="001A7F07">
          <w:rPr>
            <w:rStyle w:val="Hyperlink"/>
            <w:sz w:val="22"/>
            <w:szCs w:val="22"/>
          </w:rPr>
          <w:t>Table 4</w:t>
        </w:r>
      </w:hyperlink>
      <w:r w:rsidRPr="00B26FCA" w:rsidR="00FA7800">
        <w:rPr>
          <w:sz w:val="22"/>
          <w:szCs w:val="22"/>
        </w:rPr>
        <w:t xml:space="preserve">.  </w:t>
      </w:r>
    </w:p>
    <w:p w:rsidRPr="00B26FCA" w:rsidR="00C9275C" w:rsidP="00EF3234" w:rsidRDefault="00C9275C" w14:paraId="60A76CEF" w14:textId="77777777">
      <w:pPr>
        <w:rPr>
          <w:sz w:val="22"/>
          <w:szCs w:val="22"/>
        </w:rPr>
      </w:pPr>
    </w:p>
    <w:p w:rsidRPr="00B26FCA" w:rsidR="001D03D9" w:rsidP="001D03D9" w:rsidRDefault="001D03D9" w14:paraId="04822083" w14:textId="77777777">
      <w:pPr>
        <w:pStyle w:val="Default"/>
        <w:rPr>
          <w:sz w:val="22"/>
          <w:szCs w:val="22"/>
        </w:rPr>
      </w:pPr>
      <w:bookmarkStart w:name="NonResponseBias" w:id="8"/>
      <w:r w:rsidRPr="00B26FCA">
        <w:rPr>
          <w:b/>
          <w:sz w:val="22"/>
          <w:szCs w:val="22"/>
        </w:rPr>
        <w:t>Non response bias</w:t>
      </w:r>
      <w:r w:rsidRPr="00B26FCA">
        <w:rPr>
          <w:sz w:val="22"/>
          <w:szCs w:val="22"/>
        </w:rPr>
        <w:t xml:space="preserve">: </w:t>
      </w:r>
    </w:p>
    <w:bookmarkEnd w:id="8"/>
    <w:p w:rsidR="009D0AFD" w:rsidP="002F0209" w:rsidRDefault="00C304A1" w14:paraId="25D4F0EC" w14:textId="5098063D">
      <w:pPr>
        <w:pStyle w:val="Default"/>
        <w:rPr>
          <w:sz w:val="22"/>
          <w:szCs w:val="22"/>
        </w:rPr>
      </w:pPr>
      <w:r w:rsidRPr="0032599F">
        <w:rPr>
          <w:sz w:val="22"/>
          <w:szCs w:val="22"/>
        </w:rPr>
        <w:t>In general, r</w:t>
      </w:r>
      <w:r w:rsidRPr="0032599F" w:rsidR="001D03D9">
        <w:rPr>
          <w:sz w:val="22"/>
          <w:szCs w:val="22"/>
        </w:rPr>
        <w:t>esults</w:t>
      </w:r>
      <w:r w:rsidRPr="0032599F">
        <w:rPr>
          <w:sz w:val="22"/>
          <w:szCs w:val="22"/>
        </w:rPr>
        <w:t xml:space="preserve"> from these surveys </w:t>
      </w:r>
      <w:r w:rsidRPr="0032599F" w:rsidR="001D03D9">
        <w:rPr>
          <w:sz w:val="22"/>
          <w:szCs w:val="22"/>
        </w:rPr>
        <w:t xml:space="preserve">are used for </w:t>
      </w:r>
      <w:r w:rsidR="008D4F77">
        <w:rPr>
          <w:sz w:val="22"/>
          <w:szCs w:val="22"/>
        </w:rPr>
        <w:t xml:space="preserve">the </w:t>
      </w:r>
      <w:r w:rsidRPr="0032599F" w:rsidR="001D03D9">
        <w:rPr>
          <w:sz w:val="22"/>
          <w:szCs w:val="22"/>
        </w:rPr>
        <w:t xml:space="preserve">overall </w:t>
      </w:r>
      <w:r w:rsidR="008D4F77">
        <w:rPr>
          <w:sz w:val="22"/>
          <w:szCs w:val="22"/>
        </w:rPr>
        <w:t xml:space="preserve">population of disaster survivors during </w:t>
      </w:r>
      <w:r w:rsidR="002E1BAC">
        <w:rPr>
          <w:sz w:val="22"/>
          <w:szCs w:val="22"/>
        </w:rPr>
        <w:t>a requested</w:t>
      </w:r>
      <w:r w:rsidR="008D4F77">
        <w:rPr>
          <w:sz w:val="22"/>
          <w:szCs w:val="22"/>
        </w:rPr>
        <w:t xml:space="preserve"> time period</w:t>
      </w:r>
      <w:r w:rsidR="007166A6">
        <w:rPr>
          <w:sz w:val="22"/>
          <w:szCs w:val="22"/>
        </w:rPr>
        <w:t>, which are based on a stratified sample by disaster registration size</w:t>
      </w:r>
      <w:r w:rsidRPr="0032599F">
        <w:rPr>
          <w:sz w:val="22"/>
          <w:szCs w:val="22"/>
        </w:rPr>
        <w:t xml:space="preserve">.  </w:t>
      </w:r>
      <w:r w:rsidRPr="0032599F" w:rsidR="0008745A">
        <w:rPr>
          <w:sz w:val="22"/>
          <w:szCs w:val="22"/>
        </w:rPr>
        <w:t>To</w:t>
      </w:r>
      <w:r w:rsidRPr="0032599F">
        <w:rPr>
          <w:sz w:val="22"/>
          <w:szCs w:val="22"/>
        </w:rPr>
        <w:t xml:space="preserve"> proactively anticipate other analysis types, a</w:t>
      </w:r>
      <w:r w:rsidRPr="0032599F" w:rsidR="001D03D9">
        <w:rPr>
          <w:sz w:val="22"/>
          <w:szCs w:val="22"/>
        </w:rPr>
        <w:t xml:space="preserve">nalysis was conducted on data from the previous collection on </w:t>
      </w:r>
      <w:r w:rsidR="004A0484">
        <w:rPr>
          <w:sz w:val="22"/>
          <w:szCs w:val="22"/>
        </w:rPr>
        <w:t>auxiliary</w:t>
      </w:r>
      <w:r w:rsidR="00E558B5">
        <w:rPr>
          <w:sz w:val="22"/>
          <w:szCs w:val="22"/>
        </w:rPr>
        <w:t xml:space="preserve"> variables</w:t>
      </w:r>
      <w:r w:rsidRPr="0032599F" w:rsidR="001D03D9">
        <w:rPr>
          <w:sz w:val="22"/>
          <w:szCs w:val="22"/>
        </w:rPr>
        <w:t xml:space="preserve"> considered to have possible</w:t>
      </w:r>
      <w:r w:rsidR="007166A6">
        <w:rPr>
          <w:sz w:val="22"/>
          <w:szCs w:val="22"/>
        </w:rPr>
        <w:t xml:space="preserve"> nonresponse </w:t>
      </w:r>
      <w:r w:rsidRPr="0032599F" w:rsidR="001D03D9">
        <w:rPr>
          <w:sz w:val="22"/>
          <w:szCs w:val="22"/>
        </w:rPr>
        <w:t xml:space="preserve">bias.  </w:t>
      </w:r>
      <w:r w:rsidR="00FA6A86">
        <w:rPr>
          <w:sz w:val="22"/>
          <w:szCs w:val="22"/>
        </w:rPr>
        <w:t xml:space="preserve">The results from </w:t>
      </w:r>
      <w:hyperlink w:history="1" w:anchor="Table5">
        <w:r w:rsidRPr="00FA6A86" w:rsidR="00FA6A86">
          <w:rPr>
            <w:rStyle w:val="Hyperlink"/>
            <w:sz w:val="22"/>
            <w:szCs w:val="22"/>
          </w:rPr>
          <w:t>Table 5</w:t>
        </w:r>
      </w:hyperlink>
      <w:r w:rsidR="00FA6A86">
        <w:rPr>
          <w:sz w:val="22"/>
          <w:szCs w:val="22"/>
        </w:rPr>
        <w:t xml:space="preserve"> shows a</w:t>
      </w:r>
      <w:r w:rsidRPr="00FA6A86" w:rsidR="00FA6A86">
        <w:rPr>
          <w:sz w:val="22"/>
          <w:szCs w:val="22"/>
        </w:rPr>
        <w:t>cross age, income, and administration preference, non-response bias is estimated to be low.  The highest estimated bias was for younger respondents (7%; ages 25-34).  Younger respondents may respond better to an electronic survey, which we plan on introducing in the current collection.</w:t>
      </w:r>
    </w:p>
    <w:p w:rsidR="00B27BF5" w:rsidP="002F0209" w:rsidRDefault="00B27BF5" w14:paraId="7CAB65F0" w14:textId="77777777">
      <w:pPr>
        <w:pStyle w:val="Default"/>
        <w:rPr>
          <w:sz w:val="22"/>
          <w:szCs w:val="22"/>
        </w:rPr>
      </w:pPr>
    </w:p>
    <w:p w:rsidRPr="0032599F" w:rsidR="001D03D9" w:rsidP="002F0209" w:rsidRDefault="007166A6" w14:paraId="0F26058E" w14:textId="0E75F87F">
      <w:pPr>
        <w:pStyle w:val="Default"/>
        <w:rPr>
          <w:sz w:val="22"/>
          <w:szCs w:val="22"/>
        </w:rPr>
      </w:pPr>
      <w:r>
        <w:rPr>
          <w:sz w:val="22"/>
          <w:szCs w:val="22"/>
        </w:rPr>
        <w:t xml:space="preserve">Unit </w:t>
      </w:r>
      <w:hyperlink w:history="1" w:anchor="ResponseRates">
        <w:r w:rsidRPr="00132C4E">
          <w:rPr>
            <w:rStyle w:val="Hyperlink"/>
            <w:sz w:val="22"/>
            <w:szCs w:val="22"/>
          </w:rPr>
          <w:t>response</w:t>
        </w:r>
        <w:r w:rsidRPr="00132C4E" w:rsidR="00132C4E">
          <w:rPr>
            <w:rStyle w:val="Hyperlink"/>
            <w:sz w:val="22"/>
            <w:szCs w:val="22"/>
          </w:rPr>
          <w:t xml:space="preserve"> rates</w:t>
        </w:r>
      </w:hyperlink>
      <w:r>
        <w:rPr>
          <w:sz w:val="22"/>
          <w:szCs w:val="22"/>
        </w:rPr>
        <w:t xml:space="preserve"> range from</w:t>
      </w:r>
      <w:r w:rsidR="00CB701F">
        <w:rPr>
          <w:sz w:val="22"/>
          <w:szCs w:val="22"/>
        </w:rPr>
        <w:t xml:space="preserve"> 13-30%</w:t>
      </w:r>
      <w:r>
        <w:rPr>
          <w:sz w:val="22"/>
          <w:szCs w:val="22"/>
        </w:rPr>
        <w:t>, whereas item nonresponses for s</w:t>
      </w:r>
      <w:r w:rsidR="00C86512">
        <w:rPr>
          <w:sz w:val="22"/>
          <w:szCs w:val="22"/>
        </w:rPr>
        <w:t xml:space="preserve">atisfaction questions have </w:t>
      </w:r>
      <w:r w:rsidR="00132C4E">
        <w:rPr>
          <w:sz w:val="22"/>
          <w:szCs w:val="22"/>
        </w:rPr>
        <w:t xml:space="preserve">more </w:t>
      </w:r>
      <w:r w:rsidR="00C86512">
        <w:rPr>
          <w:sz w:val="22"/>
          <w:szCs w:val="22"/>
        </w:rPr>
        <w:t xml:space="preserve">than a </w:t>
      </w:r>
      <w:r w:rsidR="00132C4E">
        <w:rPr>
          <w:sz w:val="22"/>
          <w:szCs w:val="22"/>
        </w:rPr>
        <w:t>96</w:t>
      </w:r>
      <w:r w:rsidR="00C86512">
        <w:rPr>
          <w:sz w:val="22"/>
          <w:szCs w:val="22"/>
        </w:rPr>
        <w:t>% response rate per question</w:t>
      </w:r>
      <w:r>
        <w:rPr>
          <w:sz w:val="22"/>
          <w:szCs w:val="22"/>
        </w:rPr>
        <w:t>,</w:t>
      </w:r>
      <w:r w:rsidR="002A63A2">
        <w:rPr>
          <w:sz w:val="22"/>
          <w:szCs w:val="22"/>
        </w:rPr>
        <w:t xml:space="preserve"> </w:t>
      </w:r>
      <w:r>
        <w:rPr>
          <w:sz w:val="22"/>
          <w:szCs w:val="22"/>
        </w:rPr>
        <w:t xml:space="preserve">and </w:t>
      </w:r>
      <w:r w:rsidR="002A63A2">
        <w:rPr>
          <w:sz w:val="22"/>
          <w:szCs w:val="22"/>
        </w:rPr>
        <w:t>demographics response</w:t>
      </w:r>
      <w:r w:rsidR="001D30D3">
        <w:rPr>
          <w:sz w:val="22"/>
          <w:szCs w:val="22"/>
        </w:rPr>
        <w:t xml:space="preserve"> rates</w:t>
      </w:r>
      <w:r w:rsidR="002A63A2">
        <w:rPr>
          <w:sz w:val="22"/>
          <w:szCs w:val="22"/>
        </w:rPr>
        <w:t xml:space="preserve"> range f</w:t>
      </w:r>
      <w:r w:rsidR="001D30D3">
        <w:rPr>
          <w:sz w:val="22"/>
          <w:szCs w:val="22"/>
        </w:rPr>
        <w:t>rom 86</w:t>
      </w:r>
      <w:r w:rsidR="002A63A2">
        <w:rPr>
          <w:sz w:val="22"/>
          <w:szCs w:val="22"/>
        </w:rPr>
        <w:t xml:space="preserve">% to </w:t>
      </w:r>
      <w:r w:rsidR="001D30D3">
        <w:rPr>
          <w:sz w:val="22"/>
          <w:szCs w:val="22"/>
        </w:rPr>
        <w:t>95</w:t>
      </w:r>
      <w:r w:rsidR="002A63A2">
        <w:rPr>
          <w:sz w:val="22"/>
          <w:szCs w:val="22"/>
        </w:rPr>
        <w:t>%.</w:t>
      </w:r>
      <w:r w:rsidR="003A0C10">
        <w:rPr>
          <w:sz w:val="22"/>
          <w:szCs w:val="22"/>
        </w:rPr>
        <w:t xml:space="preserve"> </w:t>
      </w:r>
      <w:r>
        <w:rPr>
          <w:sz w:val="22"/>
          <w:szCs w:val="22"/>
        </w:rPr>
        <w:t xml:space="preserve"> </w:t>
      </w:r>
      <w:r w:rsidRPr="002F0209" w:rsidR="002F0209">
        <w:rPr>
          <w:sz w:val="22"/>
          <w:szCs w:val="22"/>
        </w:rPr>
        <w:t xml:space="preserve">Methods implemented in this study include comparing response rates across subgroups of the sample, examining characteristics among full </w:t>
      </w:r>
      <w:r w:rsidR="005C435D">
        <w:rPr>
          <w:sz w:val="22"/>
          <w:szCs w:val="22"/>
        </w:rPr>
        <w:t>population vs</w:t>
      </w:r>
      <w:r w:rsidRPr="002F0209" w:rsidR="002F0209">
        <w:rPr>
          <w:sz w:val="22"/>
          <w:szCs w:val="22"/>
        </w:rPr>
        <w:t xml:space="preserve"> respondents, and investigating</w:t>
      </w:r>
      <w:r w:rsidR="00B42CBC">
        <w:rPr>
          <w:sz w:val="22"/>
          <w:szCs w:val="22"/>
        </w:rPr>
        <w:t xml:space="preserve"> the proportion and</w:t>
      </w:r>
      <w:r w:rsidRPr="002F0209" w:rsidR="002F0209">
        <w:rPr>
          <w:sz w:val="22"/>
          <w:szCs w:val="22"/>
        </w:rPr>
        <w:t xml:space="preserve"> </w:t>
      </w:r>
      <w:r w:rsidR="004275A8">
        <w:rPr>
          <w:sz w:val="22"/>
          <w:szCs w:val="22"/>
        </w:rPr>
        <w:t xml:space="preserve">satisfaction </w:t>
      </w:r>
      <w:r w:rsidR="005C435D">
        <w:rPr>
          <w:sz w:val="22"/>
          <w:szCs w:val="22"/>
        </w:rPr>
        <w:t xml:space="preserve">scores </w:t>
      </w:r>
      <w:r w:rsidRPr="002F0209" w:rsidR="002F0209">
        <w:rPr>
          <w:sz w:val="22"/>
          <w:szCs w:val="22"/>
        </w:rPr>
        <w:t>of late responders.</w:t>
      </w:r>
      <w:r w:rsidRPr="004275A8" w:rsidR="004275A8">
        <w:rPr>
          <w:sz w:val="22"/>
          <w:szCs w:val="22"/>
        </w:rPr>
        <w:t xml:space="preserve"> </w:t>
      </w:r>
      <w:r w:rsidR="004275A8">
        <w:rPr>
          <w:sz w:val="22"/>
          <w:szCs w:val="22"/>
        </w:rPr>
        <w:t>For the purpose of our analysis, we focus on nonresponse as it relates to</w:t>
      </w:r>
      <w:r w:rsidR="004A0484">
        <w:rPr>
          <w:sz w:val="22"/>
          <w:szCs w:val="22"/>
        </w:rPr>
        <w:t xml:space="preserve"> the</w:t>
      </w:r>
      <w:r w:rsidR="00E24B74">
        <w:rPr>
          <w:sz w:val="22"/>
          <w:szCs w:val="22"/>
        </w:rPr>
        <w:t xml:space="preserve"> </w:t>
      </w:r>
      <w:r w:rsidR="004A0484">
        <w:rPr>
          <w:sz w:val="22"/>
          <w:szCs w:val="22"/>
        </w:rPr>
        <w:t>auxiliary</w:t>
      </w:r>
      <w:r w:rsidR="00E24B74">
        <w:rPr>
          <w:sz w:val="22"/>
          <w:szCs w:val="22"/>
        </w:rPr>
        <w:t xml:space="preserve"> variables</w:t>
      </w:r>
      <w:r w:rsidR="004275A8">
        <w:rPr>
          <w:sz w:val="22"/>
          <w:szCs w:val="22"/>
        </w:rPr>
        <w:t xml:space="preserve"> age, income, and survey administration.  </w:t>
      </w:r>
    </w:p>
    <w:p w:rsidR="00B27BF5" w:rsidP="00833119" w:rsidRDefault="00B27BF5" w14:paraId="049C5992" w14:textId="77777777">
      <w:pPr>
        <w:pStyle w:val="Default"/>
        <w:rPr>
          <w:sz w:val="22"/>
          <w:szCs w:val="22"/>
        </w:rPr>
      </w:pPr>
    </w:p>
    <w:p w:rsidRPr="0032599F" w:rsidR="001D03D9" w:rsidP="00833119" w:rsidRDefault="00A022FC" w14:paraId="40AFC265" w14:textId="567293C9">
      <w:pPr>
        <w:pStyle w:val="Default"/>
        <w:rPr>
          <w:sz w:val="22"/>
          <w:szCs w:val="22"/>
        </w:rPr>
      </w:pPr>
      <w:r w:rsidRPr="0032599F">
        <w:rPr>
          <w:sz w:val="22"/>
          <w:szCs w:val="22"/>
        </w:rPr>
        <w:t xml:space="preserve">The examined variables include the following: </w:t>
      </w:r>
    </w:p>
    <w:p w:rsidRPr="00B26FCA" w:rsidR="001D03D9" w:rsidP="00833119" w:rsidRDefault="001D03D9" w14:paraId="31C1842B" w14:textId="4EBD8FCF">
      <w:pPr>
        <w:pStyle w:val="ListParagraph"/>
        <w:numPr>
          <w:ilvl w:val="0"/>
          <w:numId w:val="25"/>
        </w:numPr>
        <w:tabs>
          <w:tab w:val="left" w:pos="-720"/>
          <w:tab w:val="left" w:pos="900"/>
          <w:tab w:val="num" w:pos="1080"/>
        </w:tabs>
        <w:suppressAutoHyphens/>
        <w:rPr>
          <w:sz w:val="22"/>
          <w:szCs w:val="22"/>
        </w:rPr>
      </w:pPr>
      <w:bookmarkStart w:name="AgeIncome" w:id="9"/>
      <w:r w:rsidRPr="00B26FCA">
        <w:rPr>
          <w:i/>
          <w:sz w:val="22"/>
          <w:szCs w:val="22"/>
        </w:rPr>
        <w:t>Income</w:t>
      </w:r>
      <w:bookmarkEnd w:id="9"/>
      <w:r w:rsidR="00206A08">
        <w:rPr>
          <w:i/>
          <w:sz w:val="22"/>
          <w:szCs w:val="22"/>
        </w:rPr>
        <w:t xml:space="preserve"> </w:t>
      </w:r>
      <w:r w:rsidRPr="00B26FCA" w:rsidR="00180432">
        <w:rPr>
          <w:i/>
          <w:sz w:val="22"/>
          <w:szCs w:val="22"/>
        </w:rPr>
        <w:t>(</w:t>
      </w:r>
      <w:r w:rsidR="00206A08">
        <w:rPr>
          <w:i/>
          <w:sz w:val="22"/>
          <w:szCs w:val="22"/>
        </w:rPr>
        <w:t>Nine</w:t>
      </w:r>
      <w:r w:rsidRPr="00B26FCA" w:rsidR="00833119">
        <w:rPr>
          <w:i/>
          <w:sz w:val="22"/>
          <w:szCs w:val="22"/>
        </w:rPr>
        <w:t xml:space="preserve"> Levels: </w:t>
      </w:r>
      <w:r w:rsidR="00C95202">
        <w:rPr>
          <w:i/>
          <w:sz w:val="22"/>
          <w:szCs w:val="22"/>
        </w:rPr>
        <w:t xml:space="preserve">Under $25K to Over </w:t>
      </w:r>
      <w:r w:rsidR="00CE6C6D">
        <w:rPr>
          <w:i/>
          <w:sz w:val="22"/>
          <w:szCs w:val="22"/>
        </w:rPr>
        <w:t>$</w:t>
      </w:r>
      <w:r w:rsidR="00C95202">
        <w:rPr>
          <w:i/>
          <w:sz w:val="22"/>
          <w:szCs w:val="22"/>
        </w:rPr>
        <w:t>200K</w:t>
      </w:r>
      <w:r w:rsidRPr="00B26FCA" w:rsidR="00833119">
        <w:rPr>
          <w:i/>
          <w:sz w:val="22"/>
          <w:szCs w:val="22"/>
        </w:rPr>
        <w:t xml:space="preserve">)- </w:t>
      </w:r>
      <w:r w:rsidRPr="00B26FCA" w:rsidR="00833119">
        <w:rPr>
          <w:sz w:val="22"/>
          <w:szCs w:val="22"/>
        </w:rPr>
        <w:t xml:space="preserve">Analysis performed between age group will be aggregated into larger </w:t>
      </w:r>
      <w:r w:rsidRPr="00B26FCA" w:rsidR="00B27BF5">
        <w:rPr>
          <w:sz w:val="22"/>
          <w:szCs w:val="22"/>
        </w:rPr>
        <w:t>group</w:t>
      </w:r>
      <w:r w:rsidR="00B27BF5">
        <w:rPr>
          <w:sz w:val="22"/>
          <w:szCs w:val="22"/>
        </w:rPr>
        <w:t>s</w:t>
      </w:r>
      <w:r w:rsidRPr="00B26FCA" w:rsidR="00B27BF5">
        <w:rPr>
          <w:sz w:val="22"/>
          <w:szCs w:val="22"/>
        </w:rPr>
        <w:t xml:space="preserve"> </w:t>
      </w:r>
      <w:r w:rsidRPr="00B26FCA" w:rsidR="00833119">
        <w:rPr>
          <w:sz w:val="22"/>
          <w:szCs w:val="22"/>
        </w:rPr>
        <w:t>to accommodate management analysis needs, ease of understanding, and sample size power. (Ex. Under $35K, $35K-$60K, $60K+)</w:t>
      </w:r>
      <w:r w:rsidR="00E3470C">
        <w:rPr>
          <w:sz w:val="22"/>
          <w:szCs w:val="22"/>
        </w:rPr>
        <w:t xml:space="preserve">.  </w:t>
      </w:r>
    </w:p>
    <w:p w:rsidR="001D03D9" w:rsidP="00833119" w:rsidRDefault="001D03D9" w14:paraId="67F8398A" w14:textId="63CA38E4">
      <w:pPr>
        <w:pStyle w:val="ListParagraph"/>
        <w:numPr>
          <w:ilvl w:val="0"/>
          <w:numId w:val="25"/>
        </w:numPr>
        <w:tabs>
          <w:tab w:val="left" w:pos="-720"/>
          <w:tab w:val="left" w:pos="900"/>
          <w:tab w:val="num" w:pos="1080"/>
        </w:tabs>
        <w:suppressAutoHyphens/>
        <w:rPr>
          <w:sz w:val="22"/>
          <w:szCs w:val="22"/>
        </w:rPr>
      </w:pPr>
      <w:r w:rsidRPr="00B26FCA">
        <w:rPr>
          <w:i/>
          <w:sz w:val="22"/>
          <w:szCs w:val="22"/>
        </w:rPr>
        <w:t xml:space="preserve">Age </w:t>
      </w:r>
      <w:r w:rsidRPr="00B26FCA" w:rsidR="0008745A">
        <w:rPr>
          <w:i/>
          <w:sz w:val="22"/>
          <w:szCs w:val="22"/>
        </w:rPr>
        <w:t>(Eight</w:t>
      </w:r>
      <w:r w:rsidRPr="00B26FCA" w:rsidR="00833119">
        <w:rPr>
          <w:i/>
          <w:sz w:val="22"/>
          <w:szCs w:val="22"/>
        </w:rPr>
        <w:t xml:space="preserve"> Levels: Under 25, 25 to 34, 35 to 44, 45 to 54, 55 to 64, 65 to 74, 75 or older)- </w:t>
      </w:r>
      <w:r w:rsidRPr="00B26FCA" w:rsidR="00833119">
        <w:rPr>
          <w:sz w:val="22"/>
          <w:szCs w:val="22"/>
        </w:rPr>
        <w:t>Analysis performed betwe</w:t>
      </w:r>
      <w:r w:rsidR="003E0306">
        <w:rPr>
          <w:sz w:val="22"/>
          <w:szCs w:val="22"/>
        </w:rPr>
        <w:t>en</w:t>
      </w:r>
      <w:r w:rsidRPr="00B26FCA" w:rsidR="00833119">
        <w:rPr>
          <w:sz w:val="22"/>
          <w:szCs w:val="22"/>
        </w:rPr>
        <w:t xml:space="preserve"> age group </w:t>
      </w:r>
      <w:r w:rsidR="00AF5A4F">
        <w:rPr>
          <w:sz w:val="22"/>
          <w:szCs w:val="22"/>
        </w:rPr>
        <w:t>are usually</w:t>
      </w:r>
      <w:r w:rsidRPr="00B26FCA" w:rsidR="00833119">
        <w:rPr>
          <w:sz w:val="22"/>
          <w:szCs w:val="22"/>
        </w:rPr>
        <w:t xml:space="preserve"> </w:t>
      </w:r>
      <w:r w:rsidR="00AF5A4F">
        <w:rPr>
          <w:sz w:val="22"/>
          <w:szCs w:val="22"/>
        </w:rPr>
        <w:t>aggregated into larger groups</w:t>
      </w:r>
      <w:r w:rsidRPr="00B26FCA" w:rsidR="00833119">
        <w:rPr>
          <w:sz w:val="22"/>
          <w:szCs w:val="22"/>
        </w:rPr>
        <w:t>. (Ex. Under 35, 35-54, 55+)</w:t>
      </w:r>
      <w:r w:rsidR="00B27BF5">
        <w:rPr>
          <w:sz w:val="22"/>
          <w:szCs w:val="22"/>
        </w:rPr>
        <w:t xml:space="preserve">.  </w:t>
      </w:r>
    </w:p>
    <w:p w:rsidRPr="00B26FCA" w:rsidR="003233EE" w:rsidP="003233EE" w:rsidRDefault="00771A56" w14:paraId="38C44DC2" w14:textId="628D1C05">
      <w:pPr>
        <w:pStyle w:val="ListParagraph"/>
        <w:tabs>
          <w:tab w:val="left" w:pos="-720"/>
          <w:tab w:val="left" w:pos="900"/>
        </w:tabs>
        <w:suppressAutoHyphens/>
        <w:rPr>
          <w:sz w:val="22"/>
          <w:szCs w:val="22"/>
        </w:rPr>
      </w:pPr>
      <w:r>
        <w:rPr>
          <w:sz w:val="22"/>
          <w:szCs w:val="22"/>
        </w:rPr>
        <w:t xml:space="preserve">The analysis in </w:t>
      </w:r>
      <w:hyperlink w:history="1" w:anchor="Table5">
        <w:r w:rsidRPr="00771A56">
          <w:rPr>
            <w:rStyle w:val="Hyperlink"/>
            <w:sz w:val="22"/>
            <w:szCs w:val="22"/>
          </w:rPr>
          <w:t>Table 5</w:t>
        </w:r>
      </w:hyperlink>
      <w:r>
        <w:rPr>
          <w:sz w:val="22"/>
          <w:szCs w:val="22"/>
        </w:rPr>
        <w:t xml:space="preserve"> show</w:t>
      </w:r>
      <w:r w:rsidR="003233EE">
        <w:rPr>
          <w:sz w:val="22"/>
          <w:szCs w:val="22"/>
        </w:rPr>
        <w:t>s a decrease in respondents of younger applicants.  This may have correlation with mode of survey administration.  Research shows younger people may respond more to an email survey as opposed to a phone survey</w:t>
      </w:r>
    </w:p>
    <w:p w:rsidRPr="00B26FCA" w:rsidR="003233EE" w:rsidP="003233EE" w:rsidRDefault="003233EE" w14:paraId="5DE7D129" w14:textId="5942CA8B">
      <w:pPr>
        <w:pStyle w:val="ListParagraph"/>
        <w:numPr>
          <w:ilvl w:val="0"/>
          <w:numId w:val="25"/>
        </w:numPr>
        <w:tabs>
          <w:tab w:val="left" w:pos="-720"/>
          <w:tab w:val="left" w:pos="900"/>
          <w:tab w:val="num" w:pos="1080"/>
        </w:tabs>
        <w:suppressAutoHyphens/>
        <w:rPr>
          <w:b/>
          <w:sz w:val="22"/>
          <w:szCs w:val="22"/>
        </w:rPr>
      </w:pPr>
      <w:r w:rsidRPr="00B26FCA">
        <w:rPr>
          <w:i/>
          <w:sz w:val="22"/>
          <w:szCs w:val="22"/>
        </w:rPr>
        <w:t>Mode of survey Administration (Two levels: Phone surveys, Electronic surveys)</w:t>
      </w:r>
      <w:r w:rsidRPr="00B26FCA">
        <w:rPr>
          <w:b/>
          <w:sz w:val="22"/>
          <w:szCs w:val="22"/>
        </w:rPr>
        <w:t xml:space="preserve"> </w:t>
      </w:r>
      <w:r w:rsidRPr="00B26FCA">
        <w:rPr>
          <w:sz w:val="22"/>
          <w:szCs w:val="22"/>
        </w:rPr>
        <w:t xml:space="preserve">Data collection modes can also affect response rates and nonresponse bias. The results from analyzing nonresponse based on collection mode is an ongoing issue as we transfer surveys from phone only to phone and electronic surveys. Because </w:t>
      </w:r>
      <w:r w:rsidR="005769E6">
        <w:rPr>
          <w:sz w:val="22"/>
          <w:szCs w:val="22"/>
        </w:rPr>
        <w:t>e</w:t>
      </w:r>
      <w:r w:rsidRPr="00B26FCA">
        <w:rPr>
          <w:sz w:val="22"/>
          <w:szCs w:val="22"/>
        </w:rPr>
        <w:t xml:space="preserve">lectronic surveys have not been implemented, analysis will focus on all phone surveys of people who prefer USPS mail vs </w:t>
      </w:r>
      <w:r w:rsidR="00B27BF5">
        <w:rPr>
          <w:sz w:val="22"/>
          <w:szCs w:val="22"/>
        </w:rPr>
        <w:t>email</w:t>
      </w:r>
      <w:r w:rsidRPr="00B26FCA" w:rsidR="00B27BF5">
        <w:rPr>
          <w:sz w:val="22"/>
          <w:szCs w:val="22"/>
        </w:rPr>
        <w:t xml:space="preserve"> </w:t>
      </w:r>
      <w:r w:rsidRPr="00B26FCA">
        <w:rPr>
          <w:sz w:val="22"/>
          <w:szCs w:val="22"/>
        </w:rPr>
        <w:t>communication.  Further analysis will be performed once surveys are administered electronically.  The assumption is that people who prefer email communication would respond at a lower rate to a phone survey compared to people who prefer USPS correspondence</w:t>
      </w:r>
      <w:r>
        <w:rPr>
          <w:sz w:val="22"/>
          <w:szCs w:val="22"/>
        </w:rPr>
        <w:t xml:space="preserve">s. </w:t>
      </w:r>
    </w:p>
    <w:tbl>
      <w:tblPr>
        <w:tblW w:w="11700" w:type="dxa"/>
        <w:tblInd w:w="-370" w:type="dxa"/>
        <w:tblLayout w:type="fixed"/>
        <w:tblLook w:val="04A0" w:firstRow="1" w:lastRow="0" w:firstColumn="1" w:lastColumn="0" w:noHBand="0" w:noVBand="1"/>
      </w:tblPr>
      <w:tblGrid>
        <w:gridCol w:w="1710"/>
        <w:gridCol w:w="1080"/>
        <w:gridCol w:w="990"/>
        <w:gridCol w:w="90"/>
        <w:gridCol w:w="900"/>
        <w:gridCol w:w="990"/>
        <w:gridCol w:w="990"/>
        <w:gridCol w:w="1080"/>
        <w:gridCol w:w="810"/>
        <w:gridCol w:w="1080"/>
        <w:gridCol w:w="900"/>
        <w:gridCol w:w="1080"/>
      </w:tblGrid>
      <w:tr w:rsidRPr="00F0378F" w:rsidR="003F239A" w:rsidTr="00015E96" w14:paraId="54F06A51" w14:textId="77777777">
        <w:trPr>
          <w:trHeight w:val="282"/>
        </w:trPr>
        <w:tc>
          <w:tcPr>
            <w:tcW w:w="11700" w:type="dxa"/>
            <w:gridSpan w:val="12"/>
            <w:tcBorders>
              <w:top w:val="single" w:color="auto" w:sz="8" w:space="0"/>
              <w:left w:val="single" w:color="auto" w:sz="8" w:space="0"/>
              <w:bottom w:val="single" w:color="000000" w:sz="8" w:space="0"/>
              <w:right w:val="single" w:color="000000" w:sz="8" w:space="0"/>
            </w:tcBorders>
            <w:shd w:val="clear" w:color="000000" w:fill="808080"/>
            <w:noWrap/>
            <w:vAlign w:val="bottom"/>
            <w:hideMark/>
          </w:tcPr>
          <w:p w:rsidRPr="00F0378F" w:rsidR="003F239A" w:rsidRDefault="003F239A" w14:paraId="055CD1FC" w14:textId="56F2A7A0">
            <w:pPr>
              <w:rPr>
                <w:b/>
                <w:bCs/>
                <w:color w:val="000000"/>
                <w:sz w:val="18"/>
                <w:szCs w:val="18"/>
              </w:rPr>
            </w:pPr>
            <w:bookmarkStart w:name="Table5" w:colFirst="0" w:colLast="0" w:id="10"/>
            <w:r w:rsidRPr="00F0378F">
              <w:rPr>
                <w:b/>
                <w:bCs/>
                <w:color w:val="000000"/>
                <w:sz w:val="18"/>
                <w:szCs w:val="18"/>
              </w:rPr>
              <w:t>Table 5:  Non</w:t>
            </w:r>
            <w:r w:rsidRPr="00F0378F" w:rsidR="009D0AFD">
              <w:rPr>
                <w:b/>
                <w:bCs/>
                <w:color w:val="000000"/>
                <w:sz w:val="18"/>
                <w:szCs w:val="18"/>
              </w:rPr>
              <w:t>r</w:t>
            </w:r>
            <w:r w:rsidRPr="00F0378F">
              <w:rPr>
                <w:b/>
                <w:bCs/>
                <w:color w:val="000000"/>
                <w:sz w:val="18"/>
                <w:szCs w:val="18"/>
              </w:rPr>
              <w:t xml:space="preserve">esponse Bias Analysis FY2018 </w:t>
            </w:r>
          </w:p>
        </w:tc>
      </w:tr>
      <w:bookmarkEnd w:id="10"/>
      <w:tr w:rsidRPr="00F0378F" w:rsidR="00D4760E" w:rsidTr="009B1B07" w14:paraId="4CFEEAB3" w14:textId="77777777">
        <w:trPr>
          <w:trHeight w:val="256"/>
        </w:trPr>
        <w:tc>
          <w:tcPr>
            <w:tcW w:w="5760" w:type="dxa"/>
            <w:gridSpan w:val="6"/>
            <w:tcBorders>
              <w:top w:val="single" w:color="auto" w:sz="4" w:space="0"/>
              <w:left w:val="single" w:color="auto" w:sz="8" w:space="0"/>
              <w:bottom w:val="nil"/>
              <w:right w:val="single" w:color="auto" w:sz="4" w:space="0"/>
            </w:tcBorders>
            <w:shd w:val="clear" w:color="000000" w:fill="A6A6A6"/>
            <w:vAlign w:val="bottom"/>
            <w:hideMark/>
          </w:tcPr>
          <w:p w:rsidRPr="00F0378F" w:rsidR="003F239A" w:rsidRDefault="003F239A" w14:paraId="262B80FD" w14:textId="77777777">
            <w:pPr>
              <w:jc w:val="center"/>
              <w:rPr>
                <w:b/>
                <w:bCs/>
                <w:color w:val="000000"/>
                <w:sz w:val="18"/>
                <w:szCs w:val="18"/>
              </w:rPr>
            </w:pPr>
            <w:r w:rsidRPr="00F0378F">
              <w:rPr>
                <w:b/>
                <w:bCs/>
                <w:color w:val="000000"/>
                <w:sz w:val="18"/>
                <w:szCs w:val="18"/>
              </w:rPr>
              <w:t> </w:t>
            </w:r>
          </w:p>
        </w:tc>
        <w:tc>
          <w:tcPr>
            <w:tcW w:w="2070" w:type="dxa"/>
            <w:gridSpan w:val="2"/>
            <w:tcBorders>
              <w:top w:val="single" w:color="auto" w:sz="8" w:space="0"/>
              <w:left w:val="single" w:color="auto" w:sz="8" w:space="0"/>
              <w:bottom w:val="single" w:color="auto" w:sz="4" w:space="0"/>
              <w:right w:val="single" w:color="auto" w:sz="4" w:space="0"/>
            </w:tcBorders>
            <w:shd w:val="clear" w:color="000000" w:fill="A6A6A6"/>
            <w:vAlign w:val="bottom"/>
            <w:hideMark/>
          </w:tcPr>
          <w:p w:rsidRPr="00F0378F" w:rsidR="003F239A" w:rsidRDefault="003F239A" w14:paraId="6E004266" w14:textId="77777777">
            <w:pPr>
              <w:jc w:val="center"/>
              <w:rPr>
                <w:i/>
                <w:iCs/>
                <w:color w:val="000000"/>
                <w:sz w:val="18"/>
                <w:szCs w:val="18"/>
              </w:rPr>
            </w:pPr>
            <w:r w:rsidRPr="00F0378F">
              <w:rPr>
                <w:i/>
                <w:iCs/>
                <w:color w:val="000000"/>
                <w:sz w:val="18"/>
                <w:szCs w:val="18"/>
              </w:rPr>
              <w:t xml:space="preserve">1st Contact </w:t>
            </w:r>
          </w:p>
        </w:tc>
        <w:tc>
          <w:tcPr>
            <w:tcW w:w="1890" w:type="dxa"/>
            <w:gridSpan w:val="2"/>
            <w:tcBorders>
              <w:top w:val="single" w:color="auto" w:sz="8" w:space="0"/>
              <w:left w:val="single" w:color="auto" w:sz="8" w:space="0"/>
              <w:bottom w:val="single" w:color="auto" w:sz="4" w:space="0"/>
              <w:right w:val="nil"/>
            </w:tcBorders>
            <w:shd w:val="clear" w:color="000000" w:fill="A6A6A6"/>
            <w:vAlign w:val="bottom"/>
            <w:hideMark/>
          </w:tcPr>
          <w:p w:rsidRPr="00F0378F" w:rsidR="003F239A" w:rsidRDefault="003F239A" w14:paraId="1B0030C1" w14:textId="77777777">
            <w:pPr>
              <w:jc w:val="center"/>
              <w:rPr>
                <w:i/>
                <w:iCs/>
                <w:color w:val="000000"/>
                <w:sz w:val="18"/>
                <w:szCs w:val="18"/>
              </w:rPr>
            </w:pPr>
            <w:r w:rsidRPr="00F0378F">
              <w:rPr>
                <w:i/>
                <w:iCs/>
                <w:color w:val="000000"/>
                <w:sz w:val="18"/>
                <w:szCs w:val="18"/>
              </w:rPr>
              <w:t xml:space="preserve">2nd Contact </w:t>
            </w:r>
          </w:p>
        </w:tc>
        <w:tc>
          <w:tcPr>
            <w:tcW w:w="1980" w:type="dxa"/>
            <w:gridSpan w:val="2"/>
            <w:tcBorders>
              <w:top w:val="single" w:color="auto" w:sz="8" w:space="0"/>
              <w:left w:val="single" w:color="auto" w:sz="8" w:space="0"/>
              <w:bottom w:val="single" w:color="auto" w:sz="4" w:space="0"/>
              <w:right w:val="single" w:color="000000" w:sz="8" w:space="0"/>
            </w:tcBorders>
            <w:shd w:val="clear" w:color="000000" w:fill="A6A6A6"/>
            <w:vAlign w:val="bottom"/>
            <w:hideMark/>
          </w:tcPr>
          <w:p w:rsidRPr="00F0378F" w:rsidR="003F239A" w:rsidRDefault="003F239A" w14:paraId="715B0C97" w14:textId="77777777">
            <w:pPr>
              <w:jc w:val="center"/>
              <w:rPr>
                <w:i/>
                <w:iCs/>
                <w:color w:val="000000"/>
                <w:sz w:val="18"/>
                <w:szCs w:val="18"/>
              </w:rPr>
            </w:pPr>
            <w:r w:rsidRPr="00F0378F">
              <w:rPr>
                <w:i/>
                <w:iCs/>
                <w:color w:val="000000"/>
                <w:sz w:val="18"/>
                <w:szCs w:val="18"/>
              </w:rPr>
              <w:t xml:space="preserve">3rd+ Contact </w:t>
            </w:r>
          </w:p>
        </w:tc>
      </w:tr>
      <w:tr w:rsidRPr="00F0378F" w:rsidR="00D4760E" w:rsidTr="009B1B07" w14:paraId="2B173C35" w14:textId="77777777">
        <w:trPr>
          <w:trHeight w:val="1289"/>
        </w:trPr>
        <w:tc>
          <w:tcPr>
            <w:tcW w:w="171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F0378F" w:rsidR="003F239A" w:rsidRDefault="003F239A" w14:paraId="6A7EB9F4" w14:textId="77777777">
            <w:pPr>
              <w:jc w:val="center"/>
              <w:rPr>
                <w:b/>
                <w:bCs/>
                <w:sz w:val="18"/>
                <w:szCs w:val="18"/>
              </w:rPr>
            </w:pPr>
            <w:r w:rsidRPr="00F0378F">
              <w:rPr>
                <w:b/>
                <w:bCs/>
                <w:sz w:val="18"/>
                <w:szCs w:val="18"/>
              </w:rPr>
              <w:t>AGE</w:t>
            </w:r>
          </w:p>
        </w:tc>
        <w:tc>
          <w:tcPr>
            <w:tcW w:w="1080" w:type="dxa"/>
            <w:tcBorders>
              <w:top w:val="single" w:color="auto" w:sz="8" w:space="0"/>
              <w:left w:val="nil"/>
              <w:bottom w:val="single" w:color="auto" w:sz="4" w:space="0"/>
              <w:right w:val="single" w:color="auto" w:sz="8" w:space="0"/>
            </w:tcBorders>
            <w:shd w:val="clear" w:color="000000" w:fill="D9D9D9"/>
            <w:vAlign w:val="bottom"/>
            <w:hideMark/>
          </w:tcPr>
          <w:p w:rsidRPr="00F0378F" w:rsidR="003F239A" w:rsidRDefault="003F239A" w14:paraId="1AB0B92F" w14:textId="77EAC49B">
            <w:pPr>
              <w:jc w:val="center"/>
              <w:rPr>
                <w:b/>
                <w:bCs/>
                <w:color w:val="000000"/>
                <w:sz w:val="16"/>
                <w:szCs w:val="18"/>
              </w:rPr>
            </w:pPr>
            <w:r w:rsidRPr="00F0378F">
              <w:rPr>
                <w:b/>
                <w:bCs/>
                <w:color w:val="000000"/>
                <w:sz w:val="16"/>
                <w:szCs w:val="18"/>
              </w:rPr>
              <w:t>FEMA Population</w:t>
            </w:r>
            <w:r w:rsidRPr="00F0378F" w:rsidR="00D4760E">
              <w:rPr>
                <w:b/>
                <w:bCs/>
                <w:color w:val="000000"/>
                <w:sz w:val="16"/>
                <w:szCs w:val="18"/>
              </w:rPr>
              <w:t xml:space="preserve"> </w:t>
            </w:r>
            <w:r w:rsidRPr="00F0378F">
              <w:rPr>
                <w:b/>
                <w:bCs/>
                <w:color w:val="000000"/>
                <w:sz w:val="16"/>
                <w:szCs w:val="18"/>
              </w:rPr>
              <w:t>Registration %</w:t>
            </w:r>
          </w:p>
        </w:tc>
        <w:tc>
          <w:tcPr>
            <w:tcW w:w="1080" w:type="dxa"/>
            <w:gridSpan w:val="2"/>
            <w:tcBorders>
              <w:top w:val="single" w:color="auto" w:sz="8" w:space="0"/>
              <w:left w:val="nil"/>
              <w:bottom w:val="single" w:color="auto" w:sz="4" w:space="0"/>
              <w:right w:val="single" w:color="auto" w:sz="4" w:space="0"/>
            </w:tcBorders>
            <w:shd w:val="clear" w:color="000000" w:fill="D9D9D9"/>
            <w:vAlign w:val="bottom"/>
            <w:hideMark/>
          </w:tcPr>
          <w:p w:rsidRPr="00F0378F" w:rsidR="003F239A" w:rsidRDefault="003F239A" w14:paraId="08BCF700" w14:textId="63C5F475">
            <w:pPr>
              <w:jc w:val="center"/>
              <w:rPr>
                <w:b/>
                <w:bCs/>
                <w:color w:val="000000"/>
                <w:sz w:val="16"/>
                <w:szCs w:val="18"/>
              </w:rPr>
            </w:pPr>
            <w:r w:rsidRPr="00F0378F">
              <w:rPr>
                <w:b/>
                <w:bCs/>
                <w:color w:val="000000"/>
                <w:sz w:val="16"/>
                <w:szCs w:val="18"/>
              </w:rPr>
              <w:t>Survey Respondent %</w:t>
            </w:r>
          </w:p>
        </w:tc>
        <w:tc>
          <w:tcPr>
            <w:tcW w:w="900" w:type="dxa"/>
            <w:tcBorders>
              <w:top w:val="single" w:color="auto" w:sz="8" w:space="0"/>
              <w:left w:val="nil"/>
              <w:bottom w:val="single" w:color="auto" w:sz="4" w:space="0"/>
              <w:right w:val="single" w:color="auto" w:sz="4" w:space="0"/>
            </w:tcBorders>
            <w:shd w:val="clear" w:color="000000" w:fill="D9D9D9"/>
            <w:vAlign w:val="bottom"/>
            <w:hideMark/>
          </w:tcPr>
          <w:p w:rsidRPr="00F0378F" w:rsidR="003F239A" w:rsidRDefault="003F239A" w14:paraId="545C73F2" w14:textId="77777777">
            <w:pPr>
              <w:jc w:val="center"/>
              <w:rPr>
                <w:b/>
                <w:bCs/>
                <w:color w:val="000000"/>
                <w:sz w:val="16"/>
                <w:szCs w:val="18"/>
              </w:rPr>
            </w:pPr>
            <w:r w:rsidRPr="00F0378F">
              <w:rPr>
                <w:b/>
                <w:bCs/>
                <w:color w:val="000000"/>
                <w:sz w:val="16"/>
                <w:szCs w:val="18"/>
              </w:rPr>
              <w:t>Estimated Bias</w:t>
            </w:r>
          </w:p>
        </w:tc>
        <w:tc>
          <w:tcPr>
            <w:tcW w:w="990" w:type="dxa"/>
            <w:tcBorders>
              <w:top w:val="single" w:color="auto" w:sz="8" w:space="0"/>
              <w:left w:val="nil"/>
              <w:bottom w:val="single" w:color="auto" w:sz="4" w:space="0"/>
              <w:right w:val="single" w:color="auto" w:sz="8" w:space="0"/>
            </w:tcBorders>
            <w:shd w:val="clear" w:color="000000" w:fill="D9D9D9"/>
            <w:vAlign w:val="bottom"/>
            <w:hideMark/>
          </w:tcPr>
          <w:p w:rsidRPr="00F0378F" w:rsidR="003F239A" w:rsidRDefault="003F239A" w14:paraId="79D8E68C" w14:textId="77777777">
            <w:pPr>
              <w:jc w:val="center"/>
              <w:rPr>
                <w:b/>
                <w:bCs/>
                <w:color w:val="000000"/>
                <w:sz w:val="16"/>
                <w:szCs w:val="18"/>
              </w:rPr>
            </w:pPr>
            <w:r w:rsidRPr="00F0378F">
              <w:rPr>
                <w:b/>
                <w:bCs/>
                <w:color w:val="000000"/>
                <w:sz w:val="16"/>
                <w:szCs w:val="18"/>
              </w:rPr>
              <w:t xml:space="preserve">Satisfaction Score </w:t>
            </w:r>
            <w:r w:rsidRPr="00F0378F">
              <w:rPr>
                <w:b/>
                <w:bCs/>
                <w:color w:val="000000"/>
                <w:sz w:val="16"/>
                <w:szCs w:val="18"/>
              </w:rPr>
              <w:br/>
              <w:t>(Customer Service-Q23)</w:t>
            </w:r>
          </w:p>
        </w:tc>
        <w:tc>
          <w:tcPr>
            <w:tcW w:w="990" w:type="dxa"/>
            <w:tcBorders>
              <w:top w:val="nil"/>
              <w:left w:val="nil"/>
              <w:bottom w:val="single" w:color="auto" w:sz="4" w:space="0"/>
              <w:right w:val="single" w:color="auto" w:sz="4" w:space="0"/>
            </w:tcBorders>
            <w:shd w:val="clear" w:color="000000" w:fill="D9D9D9"/>
            <w:vAlign w:val="bottom"/>
            <w:hideMark/>
          </w:tcPr>
          <w:p w:rsidRPr="00F0378F" w:rsidR="003F239A" w:rsidRDefault="003F239A" w14:paraId="11118EAF" w14:textId="77777777">
            <w:pPr>
              <w:jc w:val="center"/>
              <w:rPr>
                <w:b/>
                <w:bCs/>
                <w:color w:val="000000"/>
                <w:sz w:val="16"/>
                <w:szCs w:val="18"/>
              </w:rPr>
            </w:pPr>
            <w:r w:rsidRPr="00F0378F">
              <w:rPr>
                <w:b/>
                <w:bCs/>
                <w:color w:val="000000"/>
                <w:sz w:val="16"/>
                <w:szCs w:val="18"/>
              </w:rPr>
              <w:t>Response %</w:t>
            </w:r>
          </w:p>
        </w:tc>
        <w:tc>
          <w:tcPr>
            <w:tcW w:w="1080" w:type="dxa"/>
            <w:tcBorders>
              <w:top w:val="nil"/>
              <w:left w:val="nil"/>
              <w:bottom w:val="single" w:color="auto" w:sz="4" w:space="0"/>
              <w:right w:val="nil"/>
            </w:tcBorders>
            <w:shd w:val="clear" w:color="000000" w:fill="D9D9D9"/>
            <w:vAlign w:val="bottom"/>
            <w:hideMark/>
          </w:tcPr>
          <w:p w:rsidRPr="00F0378F" w:rsidR="003F239A" w:rsidRDefault="003F239A" w14:paraId="699B92EF" w14:textId="77777777">
            <w:pPr>
              <w:jc w:val="center"/>
              <w:rPr>
                <w:b/>
                <w:bCs/>
                <w:color w:val="000000"/>
                <w:sz w:val="16"/>
                <w:szCs w:val="18"/>
              </w:rPr>
            </w:pPr>
            <w:r w:rsidRPr="00F0378F">
              <w:rPr>
                <w:b/>
                <w:bCs/>
                <w:color w:val="000000"/>
                <w:sz w:val="16"/>
                <w:szCs w:val="18"/>
              </w:rPr>
              <w:t>Satisfaction Score</w:t>
            </w:r>
          </w:p>
        </w:tc>
        <w:tc>
          <w:tcPr>
            <w:tcW w:w="810" w:type="dxa"/>
            <w:tcBorders>
              <w:top w:val="single" w:color="auto" w:sz="4" w:space="0"/>
              <w:left w:val="single" w:color="auto" w:sz="8" w:space="0"/>
              <w:bottom w:val="single" w:color="auto" w:sz="8" w:space="0"/>
              <w:right w:val="single" w:color="auto" w:sz="4" w:space="0"/>
            </w:tcBorders>
            <w:shd w:val="clear" w:color="000000" w:fill="D9D9D9"/>
            <w:vAlign w:val="bottom"/>
            <w:hideMark/>
          </w:tcPr>
          <w:p w:rsidRPr="00F0378F" w:rsidR="003F239A" w:rsidRDefault="003F239A" w14:paraId="1060BFFB" w14:textId="77777777">
            <w:pPr>
              <w:jc w:val="center"/>
              <w:rPr>
                <w:b/>
                <w:bCs/>
                <w:color w:val="000000"/>
                <w:sz w:val="16"/>
                <w:szCs w:val="18"/>
              </w:rPr>
            </w:pPr>
            <w:r w:rsidRPr="00F0378F">
              <w:rPr>
                <w:b/>
                <w:bCs/>
                <w:color w:val="000000"/>
                <w:sz w:val="16"/>
                <w:szCs w:val="18"/>
              </w:rPr>
              <w:t>Response %</w:t>
            </w:r>
          </w:p>
        </w:tc>
        <w:tc>
          <w:tcPr>
            <w:tcW w:w="1080" w:type="dxa"/>
            <w:tcBorders>
              <w:top w:val="single" w:color="auto" w:sz="4" w:space="0"/>
              <w:left w:val="nil"/>
              <w:bottom w:val="single" w:color="auto" w:sz="8" w:space="0"/>
              <w:right w:val="nil"/>
            </w:tcBorders>
            <w:shd w:val="clear" w:color="000000" w:fill="D9D9D9"/>
            <w:vAlign w:val="bottom"/>
            <w:hideMark/>
          </w:tcPr>
          <w:p w:rsidRPr="00F0378F" w:rsidR="003F239A" w:rsidRDefault="003F239A" w14:paraId="6AB1BBE6" w14:textId="77777777">
            <w:pPr>
              <w:jc w:val="center"/>
              <w:rPr>
                <w:b/>
                <w:bCs/>
                <w:color w:val="000000"/>
                <w:sz w:val="16"/>
                <w:szCs w:val="18"/>
              </w:rPr>
            </w:pPr>
            <w:r w:rsidRPr="00F0378F">
              <w:rPr>
                <w:b/>
                <w:bCs/>
                <w:color w:val="000000"/>
                <w:sz w:val="16"/>
                <w:szCs w:val="18"/>
              </w:rPr>
              <w:t>Satisfaction Score</w:t>
            </w:r>
          </w:p>
        </w:tc>
        <w:tc>
          <w:tcPr>
            <w:tcW w:w="900" w:type="dxa"/>
            <w:tcBorders>
              <w:top w:val="nil"/>
              <w:left w:val="single" w:color="auto" w:sz="8" w:space="0"/>
              <w:bottom w:val="single" w:color="auto" w:sz="8" w:space="0"/>
              <w:right w:val="single" w:color="auto" w:sz="4" w:space="0"/>
            </w:tcBorders>
            <w:shd w:val="clear" w:color="000000" w:fill="D9D9D9"/>
            <w:vAlign w:val="bottom"/>
            <w:hideMark/>
          </w:tcPr>
          <w:p w:rsidRPr="00F0378F" w:rsidR="003F239A" w:rsidRDefault="003F239A" w14:paraId="3F825DD7" w14:textId="77777777">
            <w:pPr>
              <w:jc w:val="center"/>
              <w:rPr>
                <w:b/>
                <w:bCs/>
                <w:color w:val="000000"/>
                <w:sz w:val="16"/>
                <w:szCs w:val="18"/>
              </w:rPr>
            </w:pPr>
            <w:r w:rsidRPr="00F0378F">
              <w:rPr>
                <w:b/>
                <w:bCs/>
                <w:color w:val="000000"/>
                <w:sz w:val="16"/>
                <w:szCs w:val="18"/>
              </w:rPr>
              <w:t>Response %</w:t>
            </w:r>
          </w:p>
        </w:tc>
        <w:tc>
          <w:tcPr>
            <w:tcW w:w="1080" w:type="dxa"/>
            <w:tcBorders>
              <w:top w:val="nil"/>
              <w:left w:val="nil"/>
              <w:bottom w:val="single" w:color="auto" w:sz="8" w:space="0"/>
              <w:right w:val="single" w:color="auto" w:sz="8" w:space="0"/>
            </w:tcBorders>
            <w:shd w:val="clear" w:color="000000" w:fill="D9D9D9"/>
            <w:vAlign w:val="bottom"/>
            <w:hideMark/>
          </w:tcPr>
          <w:p w:rsidRPr="00F0378F" w:rsidR="003F239A" w:rsidRDefault="003F239A" w14:paraId="0756E18B" w14:textId="77777777">
            <w:pPr>
              <w:jc w:val="center"/>
              <w:rPr>
                <w:b/>
                <w:bCs/>
                <w:color w:val="000000"/>
                <w:sz w:val="16"/>
                <w:szCs w:val="18"/>
              </w:rPr>
            </w:pPr>
            <w:r w:rsidRPr="00F0378F">
              <w:rPr>
                <w:b/>
                <w:bCs/>
                <w:color w:val="000000"/>
                <w:sz w:val="16"/>
                <w:szCs w:val="18"/>
              </w:rPr>
              <w:t>Satisfaction Score</w:t>
            </w:r>
          </w:p>
        </w:tc>
      </w:tr>
      <w:tr w:rsidRPr="00F0378F" w:rsidR="00D4760E" w:rsidTr="009B1B07" w14:paraId="49C9D84F"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356D8543" w14:textId="77777777">
            <w:pPr>
              <w:jc w:val="center"/>
              <w:rPr>
                <w:sz w:val="18"/>
                <w:szCs w:val="18"/>
              </w:rPr>
            </w:pPr>
            <w:r w:rsidRPr="00F0378F">
              <w:rPr>
                <w:sz w:val="18"/>
                <w:szCs w:val="18"/>
              </w:rPr>
              <w:t>UNDER 25</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59E242C" w14:textId="77777777">
            <w:pPr>
              <w:jc w:val="right"/>
              <w:rPr>
                <w:color w:val="000000"/>
                <w:sz w:val="18"/>
                <w:szCs w:val="18"/>
              </w:rPr>
            </w:pPr>
            <w:r w:rsidRPr="00F0378F">
              <w:rPr>
                <w:color w:val="000000"/>
                <w:sz w:val="18"/>
                <w:szCs w:val="18"/>
              </w:rPr>
              <w:t>5%</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EDE74BD" w14:textId="77777777">
            <w:pPr>
              <w:jc w:val="right"/>
              <w:rPr>
                <w:color w:val="000000"/>
                <w:sz w:val="18"/>
                <w:szCs w:val="18"/>
              </w:rPr>
            </w:pPr>
            <w:r w:rsidRPr="00F0378F">
              <w:rPr>
                <w:color w:val="000000"/>
                <w:sz w:val="18"/>
                <w:szCs w:val="18"/>
              </w:rPr>
              <w:t>4%</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7315ED0" w14:textId="77777777">
            <w:pPr>
              <w:jc w:val="right"/>
              <w:rPr>
                <w:color w:val="000000"/>
                <w:sz w:val="18"/>
                <w:szCs w:val="18"/>
              </w:rPr>
            </w:pPr>
            <w:r w:rsidRPr="00F0378F">
              <w:rPr>
                <w:color w:val="000000"/>
                <w:sz w:val="18"/>
                <w:szCs w:val="18"/>
              </w:rPr>
              <w:t>-1%</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C0F1778" w14:textId="77777777">
            <w:pPr>
              <w:jc w:val="center"/>
              <w:rPr>
                <w:color w:val="000000"/>
                <w:sz w:val="18"/>
                <w:szCs w:val="18"/>
              </w:rPr>
            </w:pPr>
            <w:r w:rsidRPr="00F0378F">
              <w:rPr>
                <w:color w:val="000000"/>
                <w:sz w:val="18"/>
                <w:szCs w:val="18"/>
              </w:rPr>
              <w:t>4.07</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A04427D" w14:textId="77777777">
            <w:pPr>
              <w:jc w:val="right"/>
              <w:rPr>
                <w:color w:val="000000"/>
                <w:sz w:val="18"/>
                <w:szCs w:val="18"/>
              </w:rPr>
            </w:pPr>
            <w:r w:rsidRPr="00F0378F">
              <w:rPr>
                <w:color w:val="000000"/>
                <w:sz w:val="18"/>
                <w:szCs w:val="18"/>
              </w:rPr>
              <w:t>5%</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2077A4D5" w14:textId="77777777">
            <w:pPr>
              <w:jc w:val="right"/>
              <w:rPr>
                <w:color w:val="000000"/>
                <w:sz w:val="18"/>
                <w:szCs w:val="18"/>
              </w:rPr>
            </w:pPr>
            <w:r w:rsidRPr="00F0378F">
              <w:rPr>
                <w:color w:val="000000"/>
                <w:sz w:val="18"/>
                <w:szCs w:val="18"/>
              </w:rPr>
              <w:t>4.16</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28FB36AD" w14:textId="77777777">
            <w:pPr>
              <w:jc w:val="right"/>
              <w:rPr>
                <w:color w:val="000000"/>
                <w:sz w:val="18"/>
                <w:szCs w:val="18"/>
              </w:rPr>
            </w:pPr>
            <w:r w:rsidRPr="00F0378F">
              <w:rPr>
                <w:color w:val="000000"/>
                <w:sz w:val="18"/>
                <w:szCs w:val="18"/>
              </w:rPr>
              <w:t>3%</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486D66A2" w14:textId="77777777">
            <w:pPr>
              <w:jc w:val="right"/>
              <w:rPr>
                <w:color w:val="000000"/>
                <w:sz w:val="18"/>
                <w:szCs w:val="18"/>
              </w:rPr>
            </w:pPr>
            <w:r w:rsidRPr="00F0378F">
              <w:rPr>
                <w:color w:val="000000"/>
                <w:sz w:val="18"/>
                <w:szCs w:val="18"/>
              </w:rPr>
              <w:t>4.08</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28074240" w14:textId="77777777">
            <w:pPr>
              <w:jc w:val="right"/>
              <w:rPr>
                <w:color w:val="000000"/>
                <w:sz w:val="18"/>
                <w:szCs w:val="18"/>
              </w:rPr>
            </w:pPr>
            <w:r w:rsidRPr="00F0378F">
              <w:rPr>
                <w:color w:val="000000"/>
                <w:sz w:val="18"/>
                <w:szCs w:val="18"/>
              </w:rPr>
              <w:t>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9854C38" w14:textId="77777777">
            <w:pPr>
              <w:jc w:val="right"/>
              <w:rPr>
                <w:color w:val="000000"/>
                <w:sz w:val="18"/>
                <w:szCs w:val="18"/>
              </w:rPr>
            </w:pPr>
            <w:r w:rsidRPr="00F0378F">
              <w:rPr>
                <w:color w:val="000000"/>
                <w:sz w:val="18"/>
                <w:szCs w:val="18"/>
              </w:rPr>
              <w:t>3.79</w:t>
            </w:r>
          </w:p>
        </w:tc>
      </w:tr>
      <w:tr w:rsidRPr="00F0378F" w:rsidR="00D4760E" w:rsidTr="009B1B07" w14:paraId="288073AE"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5F7C31FA" w14:textId="77777777">
            <w:pPr>
              <w:jc w:val="center"/>
              <w:rPr>
                <w:sz w:val="18"/>
                <w:szCs w:val="18"/>
              </w:rPr>
            </w:pPr>
            <w:r w:rsidRPr="00F0378F">
              <w:rPr>
                <w:sz w:val="18"/>
                <w:szCs w:val="18"/>
              </w:rPr>
              <w:t>25-34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A963783" w14:textId="77777777">
            <w:pPr>
              <w:jc w:val="right"/>
              <w:rPr>
                <w:color w:val="000000"/>
                <w:sz w:val="18"/>
                <w:szCs w:val="18"/>
              </w:rPr>
            </w:pPr>
            <w:r w:rsidRPr="00F0378F">
              <w:rPr>
                <w:color w:val="000000"/>
                <w:sz w:val="18"/>
                <w:szCs w:val="18"/>
              </w:rPr>
              <w:t>16%</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FDC6173" w14:textId="77777777">
            <w:pPr>
              <w:jc w:val="right"/>
              <w:rPr>
                <w:color w:val="000000"/>
                <w:sz w:val="18"/>
                <w:szCs w:val="18"/>
              </w:rPr>
            </w:pPr>
            <w:r w:rsidRPr="00F0378F">
              <w:rPr>
                <w:color w:val="000000"/>
                <w:sz w:val="18"/>
                <w:szCs w:val="18"/>
              </w:rPr>
              <w:t>9%</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4934FD8" w14:textId="77777777">
            <w:pPr>
              <w:jc w:val="right"/>
              <w:rPr>
                <w:color w:val="000000"/>
                <w:sz w:val="18"/>
                <w:szCs w:val="18"/>
              </w:rPr>
            </w:pPr>
            <w:r w:rsidRPr="00F0378F">
              <w:rPr>
                <w:color w:val="000000"/>
                <w:sz w:val="18"/>
                <w:szCs w:val="18"/>
              </w:rPr>
              <w:t>-7%</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26AEDDC" w14:textId="77777777">
            <w:pPr>
              <w:jc w:val="center"/>
              <w:rPr>
                <w:color w:val="000000"/>
                <w:sz w:val="18"/>
                <w:szCs w:val="18"/>
              </w:rPr>
            </w:pPr>
            <w:r w:rsidRPr="00F0378F">
              <w:rPr>
                <w:color w:val="000000"/>
                <w:sz w:val="18"/>
                <w:szCs w:val="18"/>
              </w:rPr>
              <w:t>4.05</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B33C2FA"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BCBB12E" w14:textId="77777777">
            <w:pPr>
              <w:jc w:val="right"/>
              <w:rPr>
                <w:color w:val="000000"/>
                <w:sz w:val="18"/>
                <w:szCs w:val="18"/>
              </w:rPr>
            </w:pPr>
            <w:r w:rsidRPr="00F0378F">
              <w:rPr>
                <w:color w:val="000000"/>
                <w:sz w:val="18"/>
                <w:szCs w:val="18"/>
              </w:rPr>
              <w:t>4.06</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0593309" w14:textId="77777777">
            <w:pPr>
              <w:jc w:val="right"/>
              <w:rPr>
                <w:color w:val="000000"/>
                <w:sz w:val="18"/>
                <w:szCs w:val="18"/>
              </w:rPr>
            </w:pPr>
            <w:r w:rsidRPr="00F0378F">
              <w:rPr>
                <w:color w:val="000000"/>
                <w:sz w:val="18"/>
                <w:szCs w:val="18"/>
              </w:rPr>
              <w:t>8%</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907CDE5" w14:textId="77777777">
            <w:pPr>
              <w:jc w:val="right"/>
              <w:rPr>
                <w:color w:val="000000"/>
                <w:sz w:val="18"/>
                <w:szCs w:val="18"/>
              </w:rPr>
            </w:pPr>
            <w:r w:rsidRPr="00F0378F">
              <w:rPr>
                <w:color w:val="000000"/>
                <w:sz w:val="18"/>
                <w:szCs w:val="18"/>
              </w:rPr>
              <w:t>3.80</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B7273B5"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0CD8BFE" w14:textId="77777777">
            <w:pPr>
              <w:jc w:val="right"/>
              <w:rPr>
                <w:color w:val="000000"/>
                <w:sz w:val="18"/>
                <w:szCs w:val="18"/>
              </w:rPr>
            </w:pPr>
            <w:r w:rsidRPr="00F0378F">
              <w:rPr>
                <w:color w:val="000000"/>
                <w:sz w:val="18"/>
                <w:szCs w:val="18"/>
              </w:rPr>
              <w:t>4.36</w:t>
            </w:r>
          </w:p>
        </w:tc>
      </w:tr>
      <w:tr w:rsidRPr="00F0378F" w:rsidR="00D4760E" w:rsidTr="009B1B07" w14:paraId="1F289968"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62E29CF8" w14:textId="77777777">
            <w:pPr>
              <w:jc w:val="center"/>
              <w:rPr>
                <w:sz w:val="18"/>
                <w:szCs w:val="18"/>
              </w:rPr>
            </w:pPr>
            <w:r w:rsidRPr="00F0378F">
              <w:rPr>
                <w:sz w:val="18"/>
                <w:szCs w:val="18"/>
              </w:rPr>
              <w:t>35-44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AACD03A" w14:textId="77777777">
            <w:pPr>
              <w:jc w:val="right"/>
              <w:rPr>
                <w:color w:val="000000"/>
                <w:sz w:val="18"/>
                <w:szCs w:val="18"/>
              </w:rPr>
            </w:pPr>
            <w:r w:rsidRPr="00F0378F">
              <w:rPr>
                <w:color w:val="000000"/>
                <w:sz w:val="18"/>
                <w:szCs w:val="18"/>
              </w:rPr>
              <w:t>18%</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2BD1DC2" w14:textId="77777777">
            <w:pPr>
              <w:jc w:val="right"/>
              <w:rPr>
                <w:color w:val="000000"/>
                <w:sz w:val="18"/>
                <w:szCs w:val="18"/>
              </w:rPr>
            </w:pPr>
            <w:r w:rsidRPr="00F0378F">
              <w:rPr>
                <w:color w:val="000000"/>
                <w:sz w:val="18"/>
                <w:szCs w:val="18"/>
              </w:rPr>
              <w:t>14%</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C2B6966" w14:textId="77777777">
            <w:pPr>
              <w:jc w:val="right"/>
              <w:rPr>
                <w:color w:val="000000"/>
                <w:sz w:val="18"/>
                <w:szCs w:val="18"/>
              </w:rPr>
            </w:pPr>
            <w:r w:rsidRPr="00F0378F">
              <w:rPr>
                <w:color w:val="000000"/>
                <w:sz w:val="18"/>
                <w:szCs w:val="18"/>
              </w:rPr>
              <w:t>-5%</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8776AA9" w14:textId="77777777">
            <w:pPr>
              <w:jc w:val="center"/>
              <w:rPr>
                <w:color w:val="000000"/>
                <w:sz w:val="18"/>
                <w:szCs w:val="18"/>
              </w:rPr>
            </w:pPr>
            <w:r w:rsidRPr="00F0378F">
              <w:rPr>
                <w:color w:val="000000"/>
                <w:sz w:val="18"/>
                <w:szCs w:val="18"/>
              </w:rPr>
              <w:t>3.91</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843B1EE" w14:textId="77777777">
            <w:pPr>
              <w:jc w:val="right"/>
              <w:rPr>
                <w:color w:val="000000"/>
                <w:sz w:val="18"/>
                <w:szCs w:val="18"/>
              </w:rPr>
            </w:pPr>
            <w:r w:rsidRPr="00F0378F">
              <w:rPr>
                <w:color w:val="000000"/>
                <w:sz w:val="18"/>
                <w:szCs w:val="18"/>
              </w:rPr>
              <w:t>14%</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580DDDD0" w14:textId="77777777">
            <w:pPr>
              <w:jc w:val="right"/>
              <w:rPr>
                <w:color w:val="000000"/>
                <w:sz w:val="18"/>
                <w:szCs w:val="18"/>
              </w:rPr>
            </w:pPr>
            <w:r w:rsidRPr="00F0378F">
              <w:rPr>
                <w:color w:val="000000"/>
                <w:sz w:val="18"/>
                <w:szCs w:val="18"/>
              </w:rPr>
              <w:t>4.01</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27035333" w14:textId="77777777">
            <w:pPr>
              <w:jc w:val="right"/>
              <w:rPr>
                <w:color w:val="000000"/>
                <w:sz w:val="18"/>
                <w:szCs w:val="18"/>
              </w:rPr>
            </w:pPr>
            <w:r w:rsidRPr="00F0378F">
              <w:rPr>
                <w:color w:val="000000"/>
                <w:sz w:val="18"/>
                <w:szCs w:val="18"/>
              </w:rPr>
              <w:t>13%</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459B8ED0" w14:textId="77777777">
            <w:pPr>
              <w:jc w:val="right"/>
              <w:rPr>
                <w:color w:val="000000"/>
                <w:sz w:val="18"/>
                <w:szCs w:val="18"/>
              </w:rPr>
            </w:pPr>
            <w:r w:rsidRPr="00F0378F">
              <w:rPr>
                <w:color w:val="000000"/>
                <w:sz w:val="18"/>
                <w:szCs w:val="18"/>
              </w:rPr>
              <w:t>3.88</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BC29FBE" w14:textId="77777777">
            <w:pPr>
              <w:jc w:val="right"/>
              <w:rPr>
                <w:color w:val="000000"/>
                <w:sz w:val="18"/>
                <w:szCs w:val="18"/>
              </w:rPr>
            </w:pPr>
            <w:r w:rsidRPr="00F0378F">
              <w:rPr>
                <w:color w:val="000000"/>
                <w:sz w:val="18"/>
                <w:szCs w:val="18"/>
              </w:rPr>
              <w:t>14%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4774896" w14:textId="77777777">
            <w:pPr>
              <w:jc w:val="right"/>
              <w:rPr>
                <w:color w:val="000000"/>
                <w:sz w:val="18"/>
                <w:szCs w:val="18"/>
              </w:rPr>
            </w:pPr>
            <w:r w:rsidRPr="00F0378F">
              <w:rPr>
                <w:color w:val="000000"/>
                <w:sz w:val="18"/>
                <w:szCs w:val="18"/>
              </w:rPr>
              <w:t>3.69</w:t>
            </w:r>
          </w:p>
        </w:tc>
      </w:tr>
      <w:tr w:rsidRPr="00F0378F" w:rsidR="00D4760E" w:rsidTr="009B1B07" w14:paraId="760D5721"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7391E872" w14:textId="77777777">
            <w:pPr>
              <w:jc w:val="center"/>
              <w:rPr>
                <w:sz w:val="18"/>
                <w:szCs w:val="18"/>
              </w:rPr>
            </w:pPr>
            <w:r w:rsidRPr="00F0378F">
              <w:rPr>
                <w:sz w:val="18"/>
                <w:szCs w:val="18"/>
              </w:rPr>
              <w:t>45-54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F8F4A0F" w14:textId="77777777">
            <w:pPr>
              <w:jc w:val="right"/>
              <w:rPr>
                <w:color w:val="000000"/>
                <w:sz w:val="18"/>
                <w:szCs w:val="18"/>
              </w:rPr>
            </w:pPr>
            <w:r w:rsidRPr="00F0378F">
              <w:rPr>
                <w:color w:val="000000"/>
                <w:sz w:val="18"/>
                <w:szCs w:val="18"/>
              </w:rPr>
              <w:t>20%</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71909F9" w14:textId="77777777">
            <w:pPr>
              <w:jc w:val="right"/>
              <w:rPr>
                <w:color w:val="000000"/>
                <w:sz w:val="18"/>
                <w:szCs w:val="18"/>
              </w:rPr>
            </w:pPr>
            <w:r w:rsidRPr="00F0378F">
              <w:rPr>
                <w:color w:val="000000"/>
                <w:sz w:val="18"/>
                <w:szCs w:val="18"/>
              </w:rPr>
              <w:t>20%</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6A07E36" w14:textId="77777777">
            <w:pPr>
              <w:jc w:val="right"/>
              <w:rPr>
                <w:color w:val="000000"/>
                <w:sz w:val="18"/>
                <w:szCs w:val="18"/>
              </w:rPr>
            </w:pPr>
            <w:r w:rsidRPr="00F0378F">
              <w:rPr>
                <w:color w:val="000000"/>
                <w:sz w:val="18"/>
                <w:szCs w:val="18"/>
              </w:rPr>
              <w:t>0%</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6168EB2" w14:textId="77777777">
            <w:pPr>
              <w:jc w:val="center"/>
              <w:rPr>
                <w:color w:val="000000"/>
                <w:sz w:val="18"/>
                <w:szCs w:val="18"/>
              </w:rPr>
            </w:pPr>
            <w:r w:rsidRPr="00F0378F">
              <w:rPr>
                <w:color w:val="000000"/>
                <w:sz w:val="18"/>
                <w:szCs w:val="18"/>
              </w:rPr>
              <w:t>3.87</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A6D1B87" w14:textId="77777777">
            <w:pPr>
              <w:jc w:val="right"/>
              <w:rPr>
                <w:color w:val="000000"/>
                <w:sz w:val="18"/>
                <w:szCs w:val="18"/>
              </w:rPr>
            </w:pPr>
            <w:r w:rsidRPr="00F0378F">
              <w:rPr>
                <w:color w:val="000000"/>
                <w:sz w:val="18"/>
                <w:szCs w:val="18"/>
              </w:rPr>
              <w:t>20%</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56C5F437" w14:textId="77777777">
            <w:pPr>
              <w:jc w:val="right"/>
              <w:rPr>
                <w:color w:val="000000"/>
                <w:sz w:val="18"/>
                <w:szCs w:val="18"/>
              </w:rPr>
            </w:pPr>
            <w:r w:rsidRPr="00F0378F">
              <w:rPr>
                <w:color w:val="000000"/>
                <w:sz w:val="18"/>
                <w:szCs w:val="18"/>
              </w:rPr>
              <w:t>3.94</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336CA96" w14:textId="77777777">
            <w:pPr>
              <w:jc w:val="right"/>
              <w:rPr>
                <w:color w:val="000000"/>
                <w:sz w:val="18"/>
                <w:szCs w:val="18"/>
              </w:rPr>
            </w:pPr>
            <w:r w:rsidRPr="00F0378F">
              <w:rPr>
                <w:color w:val="000000"/>
                <w:sz w:val="18"/>
                <w:szCs w:val="18"/>
              </w:rPr>
              <w:t>19%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68067F7B" w14:textId="77777777">
            <w:pPr>
              <w:jc w:val="right"/>
              <w:rPr>
                <w:color w:val="000000"/>
                <w:sz w:val="18"/>
                <w:szCs w:val="18"/>
              </w:rPr>
            </w:pPr>
            <w:r w:rsidRPr="00F0378F">
              <w:rPr>
                <w:color w:val="000000"/>
                <w:sz w:val="18"/>
                <w:szCs w:val="18"/>
              </w:rPr>
              <w:t>3.87</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C558B38" w14:textId="77777777">
            <w:pPr>
              <w:jc w:val="right"/>
              <w:rPr>
                <w:color w:val="000000"/>
                <w:sz w:val="18"/>
                <w:szCs w:val="18"/>
              </w:rPr>
            </w:pPr>
            <w:r w:rsidRPr="00F0378F">
              <w:rPr>
                <w:color w:val="000000"/>
                <w:sz w:val="18"/>
                <w:szCs w:val="18"/>
              </w:rPr>
              <w:t>21%</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8CAC5A6" w14:textId="77777777">
            <w:pPr>
              <w:jc w:val="right"/>
              <w:rPr>
                <w:color w:val="000000"/>
                <w:sz w:val="18"/>
                <w:szCs w:val="18"/>
              </w:rPr>
            </w:pPr>
            <w:r w:rsidRPr="00F0378F">
              <w:rPr>
                <w:color w:val="000000"/>
                <w:sz w:val="18"/>
                <w:szCs w:val="18"/>
              </w:rPr>
              <w:t>3.71</w:t>
            </w:r>
          </w:p>
        </w:tc>
      </w:tr>
      <w:tr w:rsidRPr="00F0378F" w:rsidR="00D4760E" w:rsidTr="009B1B07" w14:paraId="17D10162"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78D4876B" w14:textId="77777777">
            <w:pPr>
              <w:jc w:val="center"/>
              <w:rPr>
                <w:sz w:val="18"/>
                <w:szCs w:val="18"/>
              </w:rPr>
            </w:pPr>
            <w:r w:rsidRPr="00F0378F">
              <w:rPr>
                <w:sz w:val="18"/>
                <w:szCs w:val="18"/>
              </w:rPr>
              <w:t>55-64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C5C0C96" w14:textId="77777777">
            <w:pPr>
              <w:jc w:val="right"/>
              <w:rPr>
                <w:color w:val="000000"/>
                <w:sz w:val="18"/>
                <w:szCs w:val="18"/>
              </w:rPr>
            </w:pPr>
            <w:r w:rsidRPr="00F0378F">
              <w:rPr>
                <w:color w:val="000000"/>
                <w:sz w:val="18"/>
                <w:szCs w:val="18"/>
              </w:rPr>
              <w:t>21%</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25B7B95" w14:textId="77777777">
            <w:pPr>
              <w:jc w:val="right"/>
              <w:rPr>
                <w:color w:val="000000"/>
                <w:sz w:val="18"/>
                <w:szCs w:val="18"/>
              </w:rPr>
            </w:pPr>
            <w:r w:rsidRPr="00F0378F">
              <w:rPr>
                <w:color w:val="000000"/>
                <w:sz w:val="18"/>
                <w:szCs w:val="18"/>
              </w:rPr>
              <w:t>25%</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AA0D999" w14:textId="77777777">
            <w:pPr>
              <w:jc w:val="right"/>
              <w:rPr>
                <w:color w:val="000000"/>
                <w:sz w:val="18"/>
                <w:szCs w:val="18"/>
              </w:rPr>
            </w:pPr>
            <w:r w:rsidRPr="00F0378F">
              <w:rPr>
                <w:color w:val="000000"/>
                <w:sz w:val="18"/>
                <w:szCs w:val="18"/>
              </w:rPr>
              <w:t>4%</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7C88D97" w14:textId="77777777">
            <w:pPr>
              <w:jc w:val="center"/>
              <w:rPr>
                <w:color w:val="000000"/>
                <w:sz w:val="18"/>
                <w:szCs w:val="18"/>
              </w:rPr>
            </w:pPr>
            <w:r w:rsidRPr="00F0378F">
              <w:rPr>
                <w:color w:val="000000"/>
                <w:sz w:val="18"/>
                <w:szCs w:val="18"/>
              </w:rPr>
              <w:t>3.89</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3EC8684" w14:textId="77777777">
            <w:pPr>
              <w:jc w:val="right"/>
              <w:rPr>
                <w:color w:val="000000"/>
                <w:sz w:val="18"/>
                <w:szCs w:val="18"/>
              </w:rPr>
            </w:pPr>
            <w:r w:rsidRPr="00F0378F">
              <w:rPr>
                <w:color w:val="000000"/>
                <w:sz w:val="18"/>
                <w:szCs w:val="18"/>
              </w:rPr>
              <w:t>25%</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23F13352" w14:textId="77777777">
            <w:pPr>
              <w:jc w:val="right"/>
              <w:rPr>
                <w:color w:val="000000"/>
                <w:sz w:val="18"/>
                <w:szCs w:val="18"/>
              </w:rPr>
            </w:pPr>
            <w:r w:rsidRPr="00F0378F">
              <w:rPr>
                <w:color w:val="000000"/>
                <w:sz w:val="18"/>
                <w:szCs w:val="18"/>
              </w:rPr>
              <w:t>3.79</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74AA18F" w14:textId="77777777">
            <w:pPr>
              <w:jc w:val="right"/>
              <w:rPr>
                <w:color w:val="000000"/>
                <w:sz w:val="18"/>
                <w:szCs w:val="18"/>
              </w:rPr>
            </w:pPr>
            <w:r w:rsidRPr="00F0378F">
              <w:rPr>
                <w:color w:val="000000"/>
                <w:sz w:val="18"/>
                <w:szCs w:val="18"/>
              </w:rPr>
              <w:t>25%</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524E3D0" w14:textId="77777777">
            <w:pPr>
              <w:jc w:val="right"/>
              <w:rPr>
                <w:color w:val="000000"/>
                <w:sz w:val="18"/>
                <w:szCs w:val="18"/>
              </w:rPr>
            </w:pPr>
            <w:r w:rsidRPr="00F0378F">
              <w:rPr>
                <w:color w:val="000000"/>
                <w:sz w:val="18"/>
                <w:szCs w:val="18"/>
              </w:rPr>
              <w:t>3.90</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3445596" w14:textId="77777777">
            <w:pPr>
              <w:jc w:val="right"/>
              <w:rPr>
                <w:color w:val="000000"/>
                <w:sz w:val="18"/>
                <w:szCs w:val="18"/>
              </w:rPr>
            </w:pPr>
            <w:r w:rsidRPr="00F0378F">
              <w:rPr>
                <w:color w:val="000000"/>
                <w:sz w:val="18"/>
                <w:szCs w:val="18"/>
              </w:rPr>
              <w:t>24%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F945015" w14:textId="77777777">
            <w:pPr>
              <w:jc w:val="right"/>
              <w:rPr>
                <w:color w:val="000000"/>
                <w:sz w:val="18"/>
                <w:szCs w:val="18"/>
              </w:rPr>
            </w:pPr>
            <w:r w:rsidRPr="00F0378F">
              <w:rPr>
                <w:color w:val="000000"/>
                <w:sz w:val="18"/>
                <w:szCs w:val="18"/>
              </w:rPr>
              <w:t>4.14</w:t>
            </w:r>
          </w:p>
        </w:tc>
      </w:tr>
      <w:tr w:rsidRPr="00F0378F" w:rsidR="00D4760E" w:rsidTr="009B1B07" w14:paraId="1F6970FE"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482ED894" w14:textId="77777777">
            <w:pPr>
              <w:jc w:val="center"/>
              <w:rPr>
                <w:sz w:val="18"/>
                <w:szCs w:val="18"/>
              </w:rPr>
            </w:pPr>
            <w:r w:rsidRPr="00F0378F">
              <w:rPr>
                <w:sz w:val="18"/>
                <w:szCs w:val="18"/>
              </w:rPr>
              <w:t>65-74</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83786A6" w14:textId="77777777">
            <w:pPr>
              <w:jc w:val="right"/>
              <w:rPr>
                <w:color w:val="000000"/>
                <w:sz w:val="18"/>
                <w:szCs w:val="18"/>
              </w:rPr>
            </w:pPr>
            <w:r w:rsidRPr="00F0378F">
              <w:rPr>
                <w:color w:val="000000"/>
                <w:sz w:val="18"/>
                <w:szCs w:val="18"/>
              </w:rPr>
              <w:t>14%</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53562D4" w14:textId="77777777">
            <w:pPr>
              <w:jc w:val="right"/>
              <w:rPr>
                <w:color w:val="000000"/>
                <w:sz w:val="18"/>
                <w:szCs w:val="18"/>
              </w:rPr>
            </w:pPr>
            <w:r w:rsidRPr="00F0378F">
              <w:rPr>
                <w:color w:val="000000"/>
                <w:sz w:val="18"/>
                <w:szCs w:val="18"/>
              </w:rPr>
              <w:t>20%</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C1D0E4C" w14:textId="77777777">
            <w:pPr>
              <w:jc w:val="right"/>
              <w:rPr>
                <w:color w:val="000000"/>
                <w:sz w:val="18"/>
                <w:szCs w:val="18"/>
              </w:rPr>
            </w:pPr>
            <w:r w:rsidRPr="00F0378F">
              <w:rPr>
                <w:color w:val="000000"/>
                <w:sz w:val="18"/>
                <w:szCs w:val="18"/>
              </w:rPr>
              <w:t>6%</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1BA44B0" w14:textId="77777777">
            <w:pPr>
              <w:jc w:val="center"/>
              <w:rPr>
                <w:color w:val="000000"/>
                <w:sz w:val="18"/>
                <w:szCs w:val="18"/>
              </w:rPr>
            </w:pPr>
            <w:r w:rsidRPr="00F0378F">
              <w:rPr>
                <w:color w:val="000000"/>
                <w:sz w:val="18"/>
                <w:szCs w:val="18"/>
              </w:rPr>
              <w:t>3.70</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1E9EDEE" w14:textId="77777777">
            <w:pPr>
              <w:jc w:val="right"/>
              <w:rPr>
                <w:color w:val="000000"/>
                <w:sz w:val="18"/>
                <w:szCs w:val="18"/>
              </w:rPr>
            </w:pPr>
            <w:r w:rsidRPr="00F0378F">
              <w:rPr>
                <w:color w:val="000000"/>
                <w:sz w:val="18"/>
                <w:szCs w:val="18"/>
              </w:rPr>
              <w:t>18%</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26597CB5" w14:textId="77777777">
            <w:pPr>
              <w:jc w:val="right"/>
              <w:rPr>
                <w:color w:val="000000"/>
                <w:sz w:val="18"/>
                <w:szCs w:val="18"/>
              </w:rPr>
            </w:pPr>
            <w:r w:rsidRPr="00F0378F">
              <w:rPr>
                <w:color w:val="000000"/>
                <w:sz w:val="18"/>
                <w:szCs w:val="18"/>
              </w:rPr>
              <w:t>3.62</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211FCE7" w14:textId="77777777">
            <w:pPr>
              <w:jc w:val="right"/>
              <w:rPr>
                <w:color w:val="000000"/>
                <w:sz w:val="18"/>
                <w:szCs w:val="18"/>
              </w:rPr>
            </w:pPr>
            <w:r w:rsidRPr="00F0378F">
              <w:rPr>
                <w:color w:val="000000"/>
                <w:sz w:val="18"/>
                <w:szCs w:val="18"/>
              </w:rPr>
              <w:t>22%</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171FF8E5" w14:textId="77777777">
            <w:pPr>
              <w:jc w:val="right"/>
              <w:rPr>
                <w:color w:val="000000"/>
                <w:sz w:val="18"/>
                <w:szCs w:val="18"/>
              </w:rPr>
            </w:pPr>
            <w:r w:rsidRPr="00F0378F">
              <w:rPr>
                <w:color w:val="000000"/>
                <w:sz w:val="18"/>
                <w:szCs w:val="18"/>
              </w:rPr>
              <w:t>3.72</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409C2DE7" w14:textId="77777777">
            <w:pPr>
              <w:jc w:val="right"/>
              <w:rPr>
                <w:color w:val="000000"/>
                <w:sz w:val="18"/>
                <w:szCs w:val="18"/>
              </w:rPr>
            </w:pPr>
            <w:r w:rsidRPr="00F0378F">
              <w:rPr>
                <w:color w:val="000000"/>
                <w:sz w:val="18"/>
                <w:szCs w:val="18"/>
              </w:rPr>
              <w:t>18%</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299C00C" w14:textId="77777777">
            <w:pPr>
              <w:jc w:val="right"/>
              <w:rPr>
                <w:color w:val="000000"/>
                <w:sz w:val="18"/>
                <w:szCs w:val="18"/>
              </w:rPr>
            </w:pPr>
            <w:r w:rsidRPr="00F0378F">
              <w:rPr>
                <w:color w:val="000000"/>
                <w:sz w:val="18"/>
                <w:szCs w:val="18"/>
              </w:rPr>
              <w:t>3.88</w:t>
            </w:r>
          </w:p>
        </w:tc>
      </w:tr>
      <w:tr w:rsidRPr="00F0378F" w:rsidR="00D4760E" w:rsidTr="009B1B07" w14:paraId="5B539AE1" w14:textId="77777777">
        <w:trPr>
          <w:trHeight w:val="265"/>
        </w:trPr>
        <w:tc>
          <w:tcPr>
            <w:tcW w:w="1710" w:type="dxa"/>
            <w:tcBorders>
              <w:top w:val="nil"/>
              <w:left w:val="single" w:color="auto" w:sz="8" w:space="0"/>
              <w:bottom w:val="single" w:color="auto" w:sz="8" w:space="0"/>
              <w:right w:val="single" w:color="auto" w:sz="8" w:space="0"/>
            </w:tcBorders>
            <w:shd w:val="clear" w:color="auto" w:fill="auto"/>
            <w:noWrap/>
            <w:vAlign w:val="bottom"/>
            <w:hideMark/>
          </w:tcPr>
          <w:p w:rsidRPr="00F0378F" w:rsidR="003F239A" w:rsidRDefault="003F239A" w14:paraId="2B207194" w14:textId="77777777">
            <w:pPr>
              <w:jc w:val="center"/>
              <w:rPr>
                <w:sz w:val="18"/>
                <w:szCs w:val="18"/>
              </w:rPr>
            </w:pPr>
            <w:r w:rsidRPr="00F0378F">
              <w:rPr>
                <w:sz w:val="18"/>
                <w:szCs w:val="18"/>
              </w:rPr>
              <w:t>OVER 75</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6B2022D" w14:textId="77777777">
            <w:pPr>
              <w:jc w:val="right"/>
              <w:rPr>
                <w:color w:val="000000"/>
                <w:sz w:val="18"/>
                <w:szCs w:val="18"/>
              </w:rPr>
            </w:pPr>
            <w:r w:rsidRPr="00F0378F">
              <w:rPr>
                <w:color w:val="000000"/>
                <w:sz w:val="18"/>
                <w:szCs w:val="18"/>
              </w:rPr>
              <w:t>6%</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60A2FCB" w14:textId="77777777">
            <w:pPr>
              <w:jc w:val="right"/>
              <w:rPr>
                <w:color w:val="000000"/>
                <w:sz w:val="18"/>
                <w:szCs w:val="18"/>
              </w:rPr>
            </w:pPr>
            <w:r w:rsidRPr="00F0378F">
              <w:rPr>
                <w:color w:val="000000"/>
                <w:sz w:val="18"/>
                <w:szCs w:val="18"/>
              </w:rPr>
              <w:t>9%</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FD86879" w14:textId="77777777">
            <w:pPr>
              <w:jc w:val="right"/>
              <w:rPr>
                <w:color w:val="000000"/>
                <w:sz w:val="18"/>
                <w:szCs w:val="18"/>
              </w:rPr>
            </w:pPr>
            <w:r w:rsidRPr="00F0378F">
              <w:rPr>
                <w:color w:val="000000"/>
                <w:sz w:val="18"/>
                <w:szCs w:val="18"/>
              </w:rPr>
              <w:t>3%</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C2CA8BE" w14:textId="77777777">
            <w:pPr>
              <w:jc w:val="center"/>
              <w:rPr>
                <w:color w:val="000000"/>
                <w:sz w:val="18"/>
                <w:szCs w:val="18"/>
              </w:rPr>
            </w:pPr>
            <w:r w:rsidRPr="00F0378F">
              <w:rPr>
                <w:color w:val="000000"/>
                <w:sz w:val="18"/>
                <w:szCs w:val="18"/>
              </w:rPr>
              <w:t>3.78</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8528977"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1709197" w14:textId="77777777">
            <w:pPr>
              <w:jc w:val="right"/>
              <w:rPr>
                <w:color w:val="000000"/>
                <w:sz w:val="18"/>
                <w:szCs w:val="18"/>
              </w:rPr>
            </w:pPr>
            <w:r w:rsidRPr="00F0378F">
              <w:rPr>
                <w:color w:val="000000"/>
                <w:sz w:val="18"/>
                <w:szCs w:val="18"/>
              </w:rPr>
              <w:t>3.72</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68E3543"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189DF1EE" w14:textId="77777777">
            <w:pPr>
              <w:jc w:val="right"/>
              <w:rPr>
                <w:color w:val="000000"/>
                <w:sz w:val="18"/>
                <w:szCs w:val="18"/>
              </w:rPr>
            </w:pPr>
            <w:r w:rsidRPr="00F0378F">
              <w:rPr>
                <w:color w:val="000000"/>
                <w:sz w:val="18"/>
                <w:szCs w:val="18"/>
              </w:rPr>
              <w:t>3.93</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E56FFD7" w14:textId="77777777">
            <w:pPr>
              <w:jc w:val="right"/>
              <w:rPr>
                <w:color w:val="000000"/>
                <w:sz w:val="18"/>
                <w:szCs w:val="18"/>
              </w:rPr>
            </w:pPr>
            <w:r w:rsidRPr="00F0378F">
              <w:rPr>
                <w:color w:val="000000"/>
                <w:sz w:val="18"/>
                <w:szCs w:val="18"/>
              </w:rPr>
              <w:t>10%</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6AA1C6C6" w14:textId="77777777">
            <w:pPr>
              <w:jc w:val="right"/>
              <w:rPr>
                <w:color w:val="000000"/>
                <w:sz w:val="18"/>
                <w:szCs w:val="18"/>
              </w:rPr>
            </w:pPr>
            <w:r w:rsidRPr="00F0378F">
              <w:rPr>
                <w:color w:val="000000"/>
                <w:sz w:val="18"/>
                <w:szCs w:val="18"/>
              </w:rPr>
              <w:t>3.74</w:t>
            </w:r>
          </w:p>
        </w:tc>
      </w:tr>
      <w:tr w:rsidRPr="00F0378F" w:rsidR="00D4760E" w:rsidTr="009B1B07" w14:paraId="79DFA983" w14:textId="77777777">
        <w:trPr>
          <w:trHeight w:val="123"/>
        </w:trPr>
        <w:tc>
          <w:tcPr>
            <w:tcW w:w="1710" w:type="dxa"/>
            <w:tcBorders>
              <w:top w:val="nil"/>
              <w:left w:val="single" w:color="auto" w:sz="8" w:space="0"/>
              <w:bottom w:val="nil"/>
              <w:right w:val="nil"/>
            </w:tcBorders>
            <w:shd w:val="clear" w:color="auto" w:fill="auto"/>
            <w:noWrap/>
            <w:vAlign w:val="bottom"/>
            <w:hideMark/>
          </w:tcPr>
          <w:p w:rsidRPr="00F0378F" w:rsidR="003F239A" w:rsidRDefault="003F239A" w14:paraId="31699ABB" w14:textId="77777777">
            <w:pPr>
              <w:rPr>
                <w:sz w:val="18"/>
                <w:szCs w:val="18"/>
              </w:rPr>
            </w:pPr>
            <w:r w:rsidRPr="00F0378F">
              <w:rPr>
                <w:sz w:val="18"/>
                <w:szCs w:val="18"/>
              </w:rPr>
              <w:t> </w:t>
            </w:r>
          </w:p>
        </w:tc>
        <w:tc>
          <w:tcPr>
            <w:tcW w:w="108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3B61CE7A"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23AF04B" w14:textId="77777777">
            <w:pPr>
              <w:rPr>
                <w:color w:val="000000"/>
                <w:sz w:val="18"/>
                <w:szCs w:val="18"/>
              </w:rPr>
            </w:pPr>
            <w:r w:rsidRPr="00F0378F">
              <w:rPr>
                <w:color w:val="000000"/>
                <w:sz w:val="18"/>
                <w:szCs w:val="18"/>
              </w:rPr>
              <w:t> </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A213C26"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80D3B8D"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EB2371B"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15F9116E" w14:textId="77777777">
            <w:pPr>
              <w:rPr>
                <w:color w:val="000000"/>
                <w:sz w:val="18"/>
                <w:szCs w:val="18"/>
              </w:rPr>
            </w:pPr>
            <w:r w:rsidRPr="00F0378F">
              <w:rPr>
                <w:color w:val="000000"/>
                <w:sz w:val="18"/>
                <w:szCs w:val="18"/>
              </w:rPr>
              <w:t> </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F1E5DF0"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1B0683C7" w14:textId="77777777">
            <w:pPr>
              <w:rPr>
                <w:color w:val="000000"/>
                <w:sz w:val="18"/>
                <w:szCs w:val="18"/>
              </w:rPr>
            </w:pPr>
            <w:r w:rsidRPr="00F0378F">
              <w:rPr>
                <w:color w:val="000000"/>
                <w:sz w:val="18"/>
                <w:szCs w:val="18"/>
              </w:rPr>
              <w:t> </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3FA169F"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C42CDD9" w14:textId="77777777">
            <w:pPr>
              <w:rPr>
                <w:color w:val="000000"/>
                <w:sz w:val="18"/>
                <w:szCs w:val="18"/>
              </w:rPr>
            </w:pPr>
            <w:r w:rsidRPr="00F0378F">
              <w:rPr>
                <w:color w:val="000000"/>
                <w:sz w:val="18"/>
                <w:szCs w:val="18"/>
              </w:rPr>
              <w:t> </w:t>
            </w:r>
          </w:p>
        </w:tc>
      </w:tr>
      <w:tr w:rsidRPr="00F0378F" w:rsidR="00D4760E" w:rsidTr="009B1B07" w14:paraId="5B21502E" w14:textId="77777777">
        <w:trPr>
          <w:trHeight w:val="212"/>
        </w:trPr>
        <w:tc>
          <w:tcPr>
            <w:tcW w:w="1710" w:type="dxa"/>
            <w:tcBorders>
              <w:top w:val="single" w:color="auto" w:sz="8" w:space="0"/>
              <w:left w:val="single" w:color="auto" w:sz="8" w:space="0"/>
              <w:bottom w:val="single" w:color="auto" w:sz="4" w:space="0"/>
              <w:right w:val="single" w:color="auto" w:sz="8" w:space="0"/>
            </w:tcBorders>
            <w:shd w:val="clear" w:color="000000" w:fill="D9D9D9"/>
            <w:noWrap/>
            <w:vAlign w:val="bottom"/>
            <w:hideMark/>
          </w:tcPr>
          <w:p w:rsidRPr="00F0378F" w:rsidR="003F239A" w:rsidRDefault="003F239A" w14:paraId="147702D3" w14:textId="77777777">
            <w:pPr>
              <w:jc w:val="center"/>
              <w:rPr>
                <w:b/>
                <w:bCs/>
                <w:sz w:val="18"/>
                <w:szCs w:val="18"/>
              </w:rPr>
            </w:pPr>
            <w:r w:rsidRPr="00F0378F">
              <w:rPr>
                <w:b/>
                <w:bCs/>
                <w:sz w:val="18"/>
                <w:szCs w:val="18"/>
              </w:rPr>
              <w:t>INCOME</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4B4126C"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B3394CB" w14:textId="77777777">
            <w:pPr>
              <w:rPr>
                <w:color w:val="000000"/>
                <w:sz w:val="18"/>
                <w:szCs w:val="18"/>
              </w:rPr>
            </w:pPr>
            <w:r w:rsidRPr="00F0378F">
              <w:rPr>
                <w:color w:val="000000"/>
                <w:sz w:val="18"/>
                <w:szCs w:val="18"/>
              </w:rPr>
              <w:t> </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4E02E9B"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768915B"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19D0781"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3035C997" w14:textId="77777777">
            <w:pPr>
              <w:rPr>
                <w:color w:val="000000"/>
                <w:sz w:val="18"/>
                <w:szCs w:val="18"/>
              </w:rPr>
            </w:pPr>
            <w:r w:rsidRPr="00F0378F">
              <w:rPr>
                <w:color w:val="000000"/>
                <w:sz w:val="18"/>
                <w:szCs w:val="18"/>
              </w:rPr>
              <w:t> </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1A8364B9"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3DBBCFE5" w14:textId="77777777">
            <w:pPr>
              <w:rPr>
                <w:color w:val="000000"/>
                <w:sz w:val="18"/>
                <w:szCs w:val="18"/>
              </w:rPr>
            </w:pPr>
            <w:r w:rsidRPr="00F0378F">
              <w:rPr>
                <w:color w:val="000000"/>
                <w:sz w:val="18"/>
                <w:szCs w:val="18"/>
              </w:rPr>
              <w:t> </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92350FE"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AE70116" w14:textId="77777777">
            <w:pPr>
              <w:rPr>
                <w:color w:val="000000"/>
                <w:sz w:val="18"/>
                <w:szCs w:val="18"/>
              </w:rPr>
            </w:pPr>
            <w:r w:rsidRPr="00F0378F">
              <w:rPr>
                <w:color w:val="000000"/>
                <w:sz w:val="18"/>
                <w:szCs w:val="18"/>
              </w:rPr>
              <w:t> </w:t>
            </w:r>
          </w:p>
        </w:tc>
      </w:tr>
      <w:tr w:rsidRPr="00F0378F" w:rsidR="00D4760E" w:rsidTr="009B1B07" w14:paraId="53A47DA8"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280DCE7A" w14:textId="77777777">
            <w:pPr>
              <w:jc w:val="center"/>
              <w:rPr>
                <w:sz w:val="18"/>
                <w:szCs w:val="18"/>
              </w:rPr>
            </w:pPr>
            <w:r w:rsidRPr="00F0378F">
              <w:rPr>
                <w:sz w:val="18"/>
                <w:szCs w:val="18"/>
              </w:rPr>
              <w:t>UNDER 25K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4B6E906" w14:textId="77777777">
            <w:pPr>
              <w:jc w:val="right"/>
              <w:rPr>
                <w:color w:val="000000"/>
                <w:sz w:val="18"/>
                <w:szCs w:val="18"/>
              </w:rPr>
            </w:pPr>
            <w:r w:rsidRPr="00F0378F">
              <w:rPr>
                <w:color w:val="000000"/>
                <w:sz w:val="18"/>
                <w:szCs w:val="18"/>
              </w:rPr>
              <w:t>50%</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81668B0" w14:textId="77777777">
            <w:pPr>
              <w:jc w:val="right"/>
              <w:rPr>
                <w:color w:val="000000"/>
                <w:sz w:val="18"/>
                <w:szCs w:val="18"/>
              </w:rPr>
            </w:pPr>
            <w:r w:rsidRPr="00F0378F">
              <w:rPr>
                <w:color w:val="000000"/>
                <w:sz w:val="18"/>
                <w:szCs w:val="18"/>
              </w:rPr>
              <w:t>56%</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EBB1C27" w14:textId="77777777">
            <w:pPr>
              <w:jc w:val="right"/>
              <w:rPr>
                <w:color w:val="000000"/>
                <w:sz w:val="18"/>
                <w:szCs w:val="18"/>
              </w:rPr>
            </w:pPr>
            <w:r w:rsidRPr="00F0378F">
              <w:rPr>
                <w:color w:val="000000"/>
                <w:sz w:val="18"/>
                <w:szCs w:val="18"/>
              </w:rPr>
              <w:t>6%</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B33D372" w14:textId="77777777">
            <w:pPr>
              <w:jc w:val="right"/>
              <w:rPr>
                <w:color w:val="000000"/>
                <w:sz w:val="18"/>
                <w:szCs w:val="18"/>
              </w:rPr>
            </w:pPr>
            <w:r w:rsidRPr="00F0378F">
              <w:rPr>
                <w:color w:val="000000"/>
                <w:sz w:val="18"/>
                <w:szCs w:val="18"/>
              </w:rPr>
              <w:t>3.89</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E4376A1" w14:textId="77777777">
            <w:pPr>
              <w:jc w:val="right"/>
              <w:rPr>
                <w:color w:val="000000"/>
                <w:sz w:val="18"/>
                <w:szCs w:val="18"/>
              </w:rPr>
            </w:pPr>
            <w:r w:rsidRPr="00F0378F">
              <w:rPr>
                <w:color w:val="000000"/>
                <w:sz w:val="18"/>
                <w:szCs w:val="18"/>
              </w:rPr>
              <w:t>59%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D2B03DB" w14:textId="77777777">
            <w:pPr>
              <w:jc w:val="right"/>
              <w:rPr>
                <w:color w:val="000000"/>
                <w:sz w:val="18"/>
                <w:szCs w:val="18"/>
              </w:rPr>
            </w:pPr>
            <w:r w:rsidRPr="00F0378F">
              <w:rPr>
                <w:color w:val="000000"/>
                <w:sz w:val="18"/>
                <w:szCs w:val="18"/>
              </w:rPr>
              <w:t>3.89</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63FF50C" w14:textId="77777777">
            <w:pPr>
              <w:jc w:val="right"/>
              <w:rPr>
                <w:color w:val="000000"/>
                <w:sz w:val="18"/>
                <w:szCs w:val="18"/>
              </w:rPr>
            </w:pPr>
            <w:r w:rsidRPr="00F0378F">
              <w:rPr>
                <w:color w:val="000000"/>
                <w:sz w:val="18"/>
                <w:szCs w:val="18"/>
              </w:rPr>
              <w:t>54%</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EA8BD61" w14:textId="77777777">
            <w:pPr>
              <w:jc w:val="right"/>
              <w:rPr>
                <w:color w:val="000000"/>
                <w:sz w:val="18"/>
                <w:szCs w:val="18"/>
              </w:rPr>
            </w:pPr>
            <w:r w:rsidRPr="00F0378F">
              <w:rPr>
                <w:color w:val="000000"/>
                <w:sz w:val="18"/>
                <w:szCs w:val="18"/>
              </w:rPr>
              <w:t>3.90</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A75FAFE" w14:textId="77777777">
            <w:pPr>
              <w:jc w:val="right"/>
              <w:rPr>
                <w:color w:val="000000"/>
                <w:sz w:val="18"/>
                <w:szCs w:val="18"/>
              </w:rPr>
            </w:pPr>
            <w:r w:rsidRPr="00F0378F">
              <w:rPr>
                <w:color w:val="000000"/>
                <w:sz w:val="18"/>
                <w:szCs w:val="18"/>
              </w:rPr>
              <w:t>48%</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B2ACA6D" w14:textId="77777777">
            <w:pPr>
              <w:jc w:val="right"/>
              <w:rPr>
                <w:color w:val="000000"/>
                <w:sz w:val="18"/>
                <w:szCs w:val="18"/>
              </w:rPr>
            </w:pPr>
            <w:r w:rsidRPr="00F0378F">
              <w:rPr>
                <w:color w:val="000000"/>
                <w:sz w:val="18"/>
                <w:szCs w:val="18"/>
              </w:rPr>
              <w:t>3.86</w:t>
            </w:r>
          </w:p>
        </w:tc>
      </w:tr>
      <w:tr w:rsidRPr="00F0378F" w:rsidR="00D4760E" w:rsidTr="009B1B07" w14:paraId="46405B9D"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68756980" w14:textId="77777777">
            <w:pPr>
              <w:jc w:val="center"/>
              <w:rPr>
                <w:sz w:val="18"/>
                <w:szCs w:val="18"/>
              </w:rPr>
            </w:pPr>
            <w:r w:rsidRPr="00F0378F">
              <w:rPr>
                <w:sz w:val="18"/>
                <w:szCs w:val="18"/>
              </w:rPr>
              <w:t>25K-35K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B5D3AAC" w14:textId="77777777">
            <w:pPr>
              <w:jc w:val="right"/>
              <w:rPr>
                <w:color w:val="000000"/>
                <w:sz w:val="18"/>
                <w:szCs w:val="18"/>
              </w:rPr>
            </w:pPr>
            <w:r w:rsidRPr="00F0378F">
              <w:rPr>
                <w:color w:val="000000"/>
                <w:sz w:val="18"/>
                <w:szCs w:val="18"/>
              </w:rPr>
              <w:t>12%</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2A0DD42" w14:textId="77777777">
            <w:pPr>
              <w:jc w:val="right"/>
              <w:rPr>
                <w:color w:val="000000"/>
                <w:sz w:val="18"/>
                <w:szCs w:val="18"/>
              </w:rPr>
            </w:pPr>
            <w:r w:rsidRPr="00F0378F">
              <w:rPr>
                <w:color w:val="000000"/>
                <w:sz w:val="18"/>
                <w:szCs w:val="18"/>
              </w:rPr>
              <w:t>11%</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05501B9" w14:textId="77777777">
            <w:pPr>
              <w:jc w:val="right"/>
              <w:rPr>
                <w:color w:val="000000"/>
                <w:sz w:val="18"/>
                <w:szCs w:val="18"/>
              </w:rPr>
            </w:pPr>
            <w:r w:rsidRPr="00F0378F">
              <w:rPr>
                <w:color w:val="000000"/>
                <w:sz w:val="18"/>
                <w:szCs w:val="18"/>
              </w:rPr>
              <w:t>-1%</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82FDA64" w14:textId="77777777">
            <w:pPr>
              <w:jc w:val="right"/>
              <w:rPr>
                <w:color w:val="000000"/>
                <w:sz w:val="18"/>
                <w:szCs w:val="18"/>
              </w:rPr>
            </w:pPr>
            <w:r w:rsidRPr="00F0378F">
              <w:rPr>
                <w:color w:val="000000"/>
                <w:sz w:val="18"/>
                <w:szCs w:val="18"/>
              </w:rPr>
              <w:t>3.87</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EDA1367" w14:textId="77777777">
            <w:pPr>
              <w:jc w:val="right"/>
              <w:rPr>
                <w:color w:val="000000"/>
                <w:sz w:val="18"/>
                <w:szCs w:val="18"/>
              </w:rPr>
            </w:pPr>
            <w:r w:rsidRPr="00F0378F">
              <w:rPr>
                <w:color w:val="000000"/>
                <w:sz w:val="18"/>
                <w:szCs w:val="18"/>
              </w:rPr>
              <w:t>11%</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3F2757E5" w14:textId="77777777">
            <w:pPr>
              <w:jc w:val="right"/>
              <w:rPr>
                <w:color w:val="000000"/>
                <w:sz w:val="18"/>
                <w:szCs w:val="18"/>
              </w:rPr>
            </w:pPr>
            <w:r w:rsidRPr="00F0378F">
              <w:rPr>
                <w:color w:val="000000"/>
                <w:sz w:val="18"/>
                <w:szCs w:val="18"/>
              </w:rPr>
              <w:t>3.79</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363C13C" w14:textId="77777777">
            <w:pPr>
              <w:jc w:val="right"/>
              <w:rPr>
                <w:color w:val="000000"/>
                <w:sz w:val="18"/>
                <w:szCs w:val="18"/>
              </w:rPr>
            </w:pPr>
            <w:r w:rsidRPr="00F0378F">
              <w:rPr>
                <w:color w:val="000000"/>
                <w:sz w:val="18"/>
                <w:szCs w:val="18"/>
              </w:rPr>
              <w:t>12%</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4F8FADC" w14:textId="77777777">
            <w:pPr>
              <w:jc w:val="right"/>
              <w:rPr>
                <w:color w:val="000000"/>
                <w:sz w:val="18"/>
                <w:szCs w:val="18"/>
              </w:rPr>
            </w:pPr>
            <w:r w:rsidRPr="00F0378F">
              <w:rPr>
                <w:color w:val="000000"/>
                <w:sz w:val="18"/>
                <w:szCs w:val="18"/>
              </w:rPr>
              <w:t>3.94</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EBC7827" w14:textId="77777777">
            <w:pPr>
              <w:jc w:val="right"/>
              <w:rPr>
                <w:color w:val="000000"/>
                <w:sz w:val="18"/>
                <w:szCs w:val="18"/>
              </w:rPr>
            </w:pPr>
            <w:r w:rsidRPr="00F0378F">
              <w:rPr>
                <w:color w:val="000000"/>
                <w:sz w:val="18"/>
                <w:szCs w:val="18"/>
              </w:rPr>
              <w:t>10%</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F5A4CC7" w14:textId="77777777">
            <w:pPr>
              <w:jc w:val="right"/>
              <w:rPr>
                <w:color w:val="000000"/>
                <w:sz w:val="18"/>
                <w:szCs w:val="18"/>
              </w:rPr>
            </w:pPr>
            <w:r w:rsidRPr="00F0378F">
              <w:rPr>
                <w:color w:val="000000"/>
                <w:sz w:val="18"/>
                <w:szCs w:val="18"/>
              </w:rPr>
              <w:t>3.95</w:t>
            </w:r>
          </w:p>
        </w:tc>
      </w:tr>
      <w:tr w:rsidRPr="00F0378F" w:rsidR="00D4760E" w:rsidTr="009B1B07" w14:paraId="45E70F10"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2E07707A" w14:textId="77777777">
            <w:pPr>
              <w:jc w:val="center"/>
              <w:rPr>
                <w:sz w:val="18"/>
                <w:szCs w:val="18"/>
              </w:rPr>
            </w:pPr>
            <w:r w:rsidRPr="00F0378F">
              <w:rPr>
                <w:sz w:val="18"/>
                <w:szCs w:val="18"/>
              </w:rPr>
              <w:t>35K-45K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6E72B502" w14:textId="77777777">
            <w:pPr>
              <w:jc w:val="right"/>
              <w:rPr>
                <w:color w:val="000000"/>
                <w:sz w:val="18"/>
                <w:szCs w:val="18"/>
              </w:rPr>
            </w:pPr>
            <w:r w:rsidRPr="00F0378F">
              <w:rPr>
                <w:color w:val="000000"/>
                <w:sz w:val="18"/>
                <w:szCs w:val="18"/>
              </w:rPr>
              <w:t>9%</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19712E0" w14:textId="77777777">
            <w:pPr>
              <w:jc w:val="right"/>
              <w:rPr>
                <w:color w:val="000000"/>
                <w:sz w:val="18"/>
                <w:szCs w:val="18"/>
              </w:rPr>
            </w:pPr>
            <w:r w:rsidRPr="00F0378F">
              <w:rPr>
                <w:color w:val="000000"/>
                <w:sz w:val="18"/>
                <w:szCs w:val="18"/>
              </w:rPr>
              <w:t>8%</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BBBECAC" w14:textId="77777777">
            <w:pPr>
              <w:jc w:val="right"/>
              <w:rPr>
                <w:color w:val="000000"/>
                <w:sz w:val="18"/>
                <w:szCs w:val="18"/>
              </w:rPr>
            </w:pPr>
            <w:r w:rsidRPr="00F0378F">
              <w:rPr>
                <w:color w:val="000000"/>
                <w:sz w:val="18"/>
                <w:szCs w:val="18"/>
              </w:rPr>
              <w:t>0%</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3735F65" w14:textId="77777777">
            <w:pPr>
              <w:jc w:val="right"/>
              <w:rPr>
                <w:color w:val="000000"/>
                <w:sz w:val="18"/>
                <w:szCs w:val="18"/>
              </w:rPr>
            </w:pPr>
            <w:r w:rsidRPr="00F0378F">
              <w:rPr>
                <w:color w:val="000000"/>
                <w:sz w:val="18"/>
                <w:szCs w:val="18"/>
              </w:rPr>
              <w:t>3.85</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C1F8886" w14:textId="77777777">
            <w:pPr>
              <w:jc w:val="right"/>
              <w:rPr>
                <w:color w:val="000000"/>
                <w:sz w:val="18"/>
                <w:szCs w:val="18"/>
              </w:rPr>
            </w:pPr>
            <w:r w:rsidRPr="00F0378F">
              <w:rPr>
                <w:color w:val="000000"/>
                <w:sz w:val="18"/>
                <w:szCs w:val="18"/>
              </w:rPr>
              <w:t>8%</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30C5468F" w14:textId="77777777">
            <w:pPr>
              <w:jc w:val="right"/>
              <w:rPr>
                <w:color w:val="000000"/>
                <w:sz w:val="18"/>
                <w:szCs w:val="18"/>
              </w:rPr>
            </w:pPr>
            <w:r w:rsidRPr="00F0378F">
              <w:rPr>
                <w:color w:val="000000"/>
                <w:sz w:val="18"/>
                <w:szCs w:val="18"/>
              </w:rPr>
              <w:t>3.89</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1B30B98A"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374A9197" w14:textId="77777777">
            <w:pPr>
              <w:jc w:val="right"/>
              <w:rPr>
                <w:color w:val="000000"/>
                <w:sz w:val="18"/>
                <w:szCs w:val="18"/>
              </w:rPr>
            </w:pPr>
            <w:r w:rsidRPr="00F0378F">
              <w:rPr>
                <w:color w:val="000000"/>
                <w:sz w:val="18"/>
                <w:szCs w:val="18"/>
              </w:rPr>
              <w:t>3.63</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42C01902"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E8C42AF" w14:textId="77777777">
            <w:pPr>
              <w:jc w:val="right"/>
              <w:rPr>
                <w:color w:val="000000"/>
                <w:sz w:val="18"/>
                <w:szCs w:val="18"/>
              </w:rPr>
            </w:pPr>
            <w:r w:rsidRPr="00F0378F">
              <w:rPr>
                <w:color w:val="000000"/>
                <w:sz w:val="18"/>
                <w:szCs w:val="18"/>
              </w:rPr>
              <w:t>4.06</w:t>
            </w:r>
          </w:p>
        </w:tc>
      </w:tr>
      <w:tr w:rsidRPr="00F0378F" w:rsidR="00D4760E" w:rsidTr="009B1B07" w14:paraId="101E4872"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4C39AA56" w14:textId="77777777">
            <w:pPr>
              <w:jc w:val="center"/>
              <w:rPr>
                <w:sz w:val="18"/>
                <w:szCs w:val="18"/>
              </w:rPr>
            </w:pPr>
            <w:r w:rsidRPr="00F0378F">
              <w:rPr>
                <w:sz w:val="18"/>
                <w:szCs w:val="18"/>
              </w:rPr>
              <w:t>45K-60K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5B4870B2" w14:textId="77777777">
            <w:pPr>
              <w:jc w:val="right"/>
              <w:rPr>
                <w:color w:val="000000"/>
                <w:sz w:val="18"/>
                <w:szCs w:val="18"/>
              </w:rPr>
            </w:pPr>
            <w:r w:rsidRPr="00F0378F">
              <w:rPr>
                <w:color w:val="000000"/>
                <w:sz w:val="18"/>
                <w:szCs w:val="18"/>
              </w:rPr>
              <w:t>9%</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5183323" w14:textId="77777777">
            <w:pPr>
              <w:jc w:val="right"/>
              <w:rPr>
                <w:color w:val="000000"/>
                <w:sz w:val="18"/>
                <w:szCs w:val="18"/>
              </w:rPr>
            </w:pPr>
            <w:r w:rsidRPr="00F0378F">
              <w:rPr>
                <w:color w:val="000000"/>
                <w:sz w:val="18"/>
                <w:szCs w:val="18"/>
              </w:rPr>
              <w:t>7%</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C6E6A5C" w14:textId="77777777">
            <w:pPr>
              <w:jc w:val="right"/>
              <w:rPr>
                <w:color w:val="000000"/>
                <w:sz w:val="18"/>
                <w:szCs w:val="18"/>
              </w:rPr>
            </w:pPr>
            <w:r w:rsidRPr="00F0378F">
              <w:rPr>
                <w:color w:val="000000"/>
                <w:sz w:val="18"/>
                <w:szCs w:val="18"/>
              </w:rPr>
              <w:t>-2%</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2F2F815" w14:textId="77777777">
            <w:pPr>
              <w:jc w:val="right"/>
              <w:rPr>
                <w:color w:val="000000"/>
                <w:sz w:val="18"/>
                <w:szCs w:val="18"/>
              </w:rPr>
            </w:pPr>
            <w:r w:rsidRPr="00F0378F">
              <w:rPr>
                <w:color w:val="000000"/>
                <w:sz w:val="18"/>
                <w:szCs w:val="18"/>
              </w:rPr>
              <w:t>3.90</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E23FAFF" w14:textId="77777777">
            <w:pPr>
              <w:jc w:val="right"/>
              <w:rPr>
                <w:color w:val="000000"/>
                <w:sz w:val="18"/>
                <w:szCs w:val="18"/>
              </w:rPr>
            </w:pPr>
            <w:r w:rsidRPr="00F0378F">
              <w:rPr>
                <w:color w:val="000000"/>
                <w:sz w:val="18"/>
                <w:szCs w:val="18"/>
              </w:rPr>
              <w:t>6%</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560D96A" w14:textId="77777777">
            <w:pPr>
              <w:jc w:val="right"/>
              <w:rPr>
                <w:color w:val="000000"/>
                <w:sz w:val="18"/>
                <w:szCs w:val="18"/>
              </w:rPr>
            </w:pPr>
            <w:r w:rsidRPr="00F0378F">
              <w:rPr>
                <w:color w:val="000000"/>
                <w:sz w:val="18"/>
                <w:szCs w:val="18"/>
              </w:rPr>
              <w:t>3.73</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F817AA4" w14:textId="77777777">
            <w:pPr>
              <w:jc w:val="right"/>
              <w:rPr>
                <w:color w:val="000000"/>
                <w:sz w:val="18"/>
                <w:szCs w:val="18"/>
              </w:rPr>
            </w:pPr>
            <w:r w:rsidRPr="00F0378F">
              <w:rPr>
                <w:color w:val="000000"/>
                <w:sz w:val="18"/>
                <w:szCs w:val="18"/>
              </w:rPr>
              <w:t>7%</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554ADC30" w14:textId="77777777">
            <w:pPr>
              <w:jc w:val="right"/>
              <w:rPr>
                <w:color w:val="000000"/>
                <w:sz w:val="18"/>
                <w:szCs w:val="18"/>
              </w:rPr>
            </w:pPr>
            <w:r w:rsidRPr="00F0378F">
              <w:rPr>
                <w:color w:val="000000"/>
                <w:sz w:val="18"/>
                <w:szCs w:val="18"/>
              </w:rPr>
              <w:t>3.97</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33EE0BF5" w14:textId="77777777">
            <w:pPr>
              <w:jc w:val="right"/>
              <w:rPr>
                <w:color w:val="000000"/>
                <w:sz w:val="18"/>
                <w:szCs w:val="18"/>
              </w:rPr>
            </w:pPr>
            <w:r w:rsidRPr="00F0378F">
              <w:rPr>
                <w:color w:val="000000"/>
                <w:sz w:val="18"/>
                <w:szCs w:val="18"/>
              </w:rPr>
              <w:t>9%</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E4D8CC5" w14:textId="77777777">
            <w:pPr>
              <w:jc w:val="right"/>
              <w:rPr>
                <w:color w:val="000000"/>
                <w:sz w:val="18"/>
                <w:szCs w:val="18"/>
              </w:rPr>
            </w:pPr>
            <w:r w:rsidRPr="00F0378F">
              <w:rPr>
                <w:color w:val="000000"/>
                <w:sz w:val="18"/>
                <w:szCs w:val="18"/>
              </w:rPr>
              <w:t>4.15</w:t>
            </w:r>
          </w:p>
        </w:tc>
      </w:tr>
      <w:tr w:rsidRPr="00F0378F" w:rsidR="00D4760E" w:rsidTr="009B1B07" w14:paraId="2F6C358D"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74CDFFF3" w14:textId="77777777">
            <w:pPr>
              <w:jc w:val="center"/>
              <w:rPr>
                <w:sz w:val="18"/>
                <w:szCs w:val="18"/>
              </w:rPr>
            </w:pPr>
            <w:r w:rsidRPr="00F0378F">
              <w:rPr>
                <w:sz w:val="18"/>
                <w:szCs w:val="18"/>
              </w:rPr>
              <w:t>60K-80K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DE0F282" w14:textId="77777777">
            <w:pPr>
              <w:jc w:val="right"/>
              <w:rPr>
                <w:color w:val="000000"/>
                <w:sz w:val="18"/>
                <w:szCs w:val="18"/>
              </w:rPr>
            </w:pPr>
            <w:r w:rsidRPr="00F0378F">
              <w:rPr>
                <w:color w:val="000000"/>
                <w:sz w:val="18"/>
                <w:szCs w:val="18"/>
              </w:rPr>
              <w:t>8%</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9C427FD" w14:textId="77777777">
            <w:pPr>
              <w:jc w:val="right"/>
              <w:rPr>
                <w:color w:val="000000"/>
                <w:sz w:val="18"/>
                <w:szCs w:val="18"/>
              </w:rPr>
            </w:pPr>
            <w:r w:rsidRPr="00F0378F">
              <w:rPr>
                <w:color w:val="000000"/>
                <w:sz w:val="18"/>
                <w:szCs w:val="18"/>
              </w:rPr>
              <w:t>6%</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53EE8AE" w14:textId="77777777">
            <w:pPr>
              <w:jc w:val="right"/>
              <w:rPr>
                <w:color w:val="000000"/>
                <w:sz w:val="18"/>
                <w:szCs w:val="18"/>
              </w:rPr>
            </w:pPr>
            <w:r w:rsidRPr="00F0378F">
              <w:rPr>
                <w:color w:val="000000"/>
                <w:sz w:val="18"/>
                <w:szCs w:val="18"/>
              </w:rPr>
              <w:t>-2%</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697137E5" w14:textId="77777777">
            <w:pPr>
              <w:jc w:val="right"/>
              <w:rPr>
                <w:color w:val="000000"/>
                <w:sz w:val="18"/>
                <w:szCs w:val="18"/>
              </w:rPr>
            </w:pPr>
            <w:r w:rsidRPr="00F0378F">
              <w:rPr>
                <w:color w:val="000000"/>
                <w:sz w:val="18"/>
                <w:szCs w:val="18"/>
              </w:rPr>
              <w:t>3.84</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77A407B" w14:textId="77777777">
            <w:pPr>
              <w:jc w:val="right"/>
              <w:rPr>
                <w:color w:val="000000"/>
                <w:sz w:val="18"/>
                <w:szCs w:val="18"/>
              </w:rPr>
            </w:pPr>
            <w:r w:rsidRPr="00F0378F">
              <w:rPr>
                <w:color w:val="000000"/>
                <w:sz w:val="18"/>
                <w:szCs w:val="18"/>
              </w:rPr>
              <w:t>5%</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680884ED" w14:textId="77777777">
            <w:pPr>
              <w:jc w:val="right"/>
              <w:rPr>
                <w:color w:val="000000"/>
                <w:sz w:val="18"/>
                <w:szCs w:val="18"/>
              </w:rPr>
            </w:pPr>
            <w:r w:rsidRPr="00F0378F">
              <w:rPr>
                <w:color w:val="000000"/>
                <w:sz w:val="18"/>
                <w:szCs w:val="18"/>
              </w:rPr>
              <w:t>3.94</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29E05490" w14:textId="77777777">
            <w:pPr>
              <w:jc w:val="right"/>
              <w:rPr>
                <w:color w:val="000000"/>
                <w:sz w:val="18"/>
                <w:szCs w:val="18"/>
              </w:rPr>
            </w:pPr>
            <w:r w:rsidRPr="00F0378F">
              <w:rPr>
                <w:color w:val="000000"/>
                <w:sz w:val="18"/>
                <w:szCs w:val="18"/>
              </w:rPr>
              <w:t>6%</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1E18D156" w14:textId="77777777">
            <w:pPr>
              <w:jc w:val="right"/>
              <w:rPr>
                <w:color w:val="000000"/>
                <w:sz w:val="18"/>
                <w:szCs w:val="18"/>
              </w:rPr>
            </w:pPr>
            <w:r w:rsidRPr="00F0378F">
              <w:rPr>
                <w:color w:val="000000"/>
                <w:sz w:val="18"/>
                <w:szCs w:val="18"/>
              </w:rPr>
              <w:t>3.68</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39238C7C" w14:textId="77777777">
            <w:pPr>
              <w:jc w:val="right"/>
              <w:rPr>
                <w:color w:val="000000"/>
                <w:sz w:val="18"/>
                <w:szCs w:val="18"/>
              </w:rPr>
            </w:pPr>
            <w:r w:rsidRPr="00F0378F">
              <w:rPr>
                <w:color w:val="000000"/>
                <w:sz w:val="18"/>
                <w:szCs w:val="18"/>
              </w:rPr>
              <w:t>8%</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3D14C63" w14:textId="77777777">
            <w:pPr>
              <w:jc w:val="right"/>
              <w:rPr>
                <w:color w:val="000000"/>
                <w:sz w:val="18"/>
                <w:szCs w:val="18"/>
              </w:rPr>
            </w:pPr>
            <w:r w:rsidRPr="00F0378F">
              <w:rPr>
                <w:color w:val="000000"/>
                <w:sz w:val="18"/>
                <w:szCs w:val="18"/>
              </w:rPr>
              <w:t>3.81</w:t>
            </w:r>
          </w:p>
        </w:tc>
      </w:tr>
      <w:tr w:rsidRPr="00F0378F" w:rsidR="00D4760E" w:rsidTr="009B1B07" w14:paraId="7C62C60D"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654F35EA" w14:textId="77777777">
            <w:pPr>
              <w:jc w:val="center"/>
              <w:rPr>
                <w:sz w:val="18"/>
                <w:szCs w:val="18"/>
              </w:rPr>
            </w:pPr>
            <w:r w:rsidRPr="00F0378F">
              <w:rPr>
                <w:sz w:val="18"/>
                <w:szCs w:val="18"/>
              </w:rPr>
              <w:t>80K-100K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AD44E17" w14:textId="77777777">
            <w:pPr>
              <w:jc w:val="right"/>
              <w:rPr>
                <w:color w:val="000000"/>
                <w:sz w:val="18"/>
                <w:szCs w:val="18"/>
              </w:rPr>
            </w:pPr>
            <w:r w:rsidRPr="00F0378F">
              <w:rPr>
                <w:color w:val="000000"/>
                <w:sz w:val="18"/>
                <w:szCs w:val="18"/>
              </w:rPr>
              <w:t>4%</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DC49A67" w14:textId="77777777">
            <w:pPr>
              <w:jc w:val="right"/>
              <w:rPr>
                <w:color w:val="000000"/>
                <w:sz w:val="18"/>
                <w:szCs w:val="18"/>
              </w:rPr>
            </w:pPr>
            <w:r w:rsidRPr="00F0378F">
              <w:rPr>
                <w:color w:val="000000"/>
                <w:sz w:val="18"/>
                <w:szCs w:val="18"/>
              </w:rPr>
              <w:t>4%</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A643749" w14:textId="77777777">
            <w:pPr>
              <w:jc w:val="right"/>
              <w:rPr>
                <w:color w:val="000000"/>
                <w:sz w:val="18"/>
                <w:szCs w:val="18"/>
              </w:rPr>
            </w:pPr>
            <w:r w:rsidRPr="00F0378F">
              <w:rPr>
                <w:color w:val="000000"/>
                <w:sz w:val="18"/>
                <w:szCs w:val="18"/>
              </w:rPr>
              <w:t>0%</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21A9CB81" w14:textId="77777777">
            <w:pPr>
              <w:jc w:val="right"/>
              <w:rPr>
                <w:color w:val="000000"/>
                <w:sz w:val="18"/>
                <w:szCs w:val="18"/>
              </w:rPr>
            </w:pPr>
            <w:r w:rsidRPr="00F0378F">
              <w:rPr>
                <w:color w:val="000000"/>
                <w:sz w:val="18"/>
                <w:szCs w:val="18"/>
              </w:rPr>
              <w:t>3.78</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09F0E17E" w14:textId="77777777">
            <w:pPr>
              <w:jc w:val="right"/>
              <w:rPr>
                <w:color w:val="000000"/>
                <w:sz w:val="18"/>
                <w:szCs w:val="18"/>
              </w:rPr>
            </w:pPr>
            <w:r w:rsidRPr="00F0378F">
              <w:rPr>
                <w:color w:val="000000"/>
                <w:sz w:val="18"/>
                <w:szCs w:val="18"/>
              </w:rPr>
              <w:t>4%</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9075924" w14:textId="77777777">
            <w:pPr>
              <w:jc w:val="right"/>
              <w:rPr>
                <w:color w:val="000000"/>
                <w:sz w:val="18"/>
                <w:szCs w:val="18"/>
              </w:rPr>
            </w:pPr>
            <w:r w:rsidRPr="00F0378F">
              <w:rPr>
                <w:color w:val="000000"/>
                <w:sz w:val="18"/>
                <w:szCs w:val="18"/>
              </w:rPr>
              <w:t>3.69</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29F3A707" w14:textId="77777777">
            <w:pPr>
              <w:jc w:val="right"/>
              <w:rPr>
                <w:color w:val="000000"/>
                <w:sz w:val="18"/>
                <w:szCs w:val="18"/>
              </w:rPr>
            </w:pPr>
            <w:r w:rsidRPr="00F0378F">
              <w:rPr>
                <w:color w:val="000000"/>
                <w:sz w:val="18"/>
                <w:szCs w:val="18"/>
              </w:rPr>
              <w:t>5%</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35B6F38" w14:textId="77777777">
            <w:pPr>
              <w:jc w:val="right"/>
              <w:rPr>
                <w:color w:val="000000"/>
                <w:sz w:val="18"/>
                <w:szCs w:val="18"/>
              </w:rPr>
            </w:pPr>
            <w:r w:rsidRPr="00F0378F">
              <w:rPr>
                <w:color w:val="000000"/>
                <w:sz w:val="18"/>
                <w:szCs w:val="18"/>
              </w:rPr>
              <w:t>3.77</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5C6693E" w14:textId="77777777">
            <w:pPr>
              <w:jc w:val="right"/>
              <w:rPr>
                <w:color w:val="000000"/>
                <w:sz w:val="18"/>
                <w:szCs w:val="18"/>
              </w:rPr>
            </w:pPr>
            <w:r w:rsidRPr="00F0378F">
              <w:rPr>
                <w:color w:val="000000"/>
                <w:sz w:val="18"/>
                <w:szCs w:val="18"/>
              </w:rPr>
              <w:t>5%</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7C06EAE" w14:textId="77777777">
            <w:pPr>
              <w:jc w:val="right"/>
              <w:rPr>
                <w:color w:val="000000"/>
                <w:sz w:val="18"/>
                <w:szCs w:val="18"/>
              </w:rPr>
            </w:pPr>
            <w:r w:rsidRPr="00F0378F">
              <w:rPr>
                <w:color w:val="000000"/>
                <w:sz w:val="18"/>
                <w:szCs w:val="18"/>
              </w:rPr>
              <w:t>3.97</w:t>
            </w:r>
          </w:p>
        </w:tc>
      </w:tr>
      <w:tr w:rsidRPr="00F0378F" w:rsidR="00D4760E" w:rsidTr="009B1B07" w14:paraId="29BCF194"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7454CD71" w14:textId="77777777">
            <w:pPr>
              <w:jc w:val="center"/>
              <w:rPr>
                <w:sz w:val="18"/>
                <w:szCs w:val="18"/>
              </w:rPr>
            </w:pPr>
            <w:r w:rsidRPr="00F0378F">
              <w:rPr>
                <w:sz w:val="18"/>
                <w:szCs w:val="18"/>
              </w:rPr>
              <w:t>100K-150K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45A5777" w14:textId="77777777">
            <w:pPr>
              <w:jc w:val="right"/>
              <w:rPr>
                <w:color w:val="000000"/>
                <w:sz w:val="18"/>
                <w:szCs w:val="18"/>
              </w:rPr>
            </w:pPr>
            <w:r w:rsidRPr="00F0378F">
              <w:rPr>
                <w:color w:val="000000"/>
                <w:sz w:val="18"/>
                <w:szCs w:val="18"/>
              </w:rPr>
              <w:t>5%</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48DA7454" w14:textId="77777777">
            <w:pPr>
              <w:jc w:val="right"/>
              <w:rPr>
                <w:color w:val="000000"/>
                <w:sz w:val="18"/>
                <w:szCs w:val="18"/>
              </w:rPr>
            </w:pPr>
            <w:r w:rsidRPr="00F0378F">
              <w:rPr>
                <w:color w:val="000000"/>
                <w:sz w:val="18"/>
                <w:szCs w:val="18"/>
              </w:rPr>
              <w:t>4%</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FAD9D58" w14:textId="77777777">
            <w:pPr>
              <w:jc w:val="right"/>
              <w:rPr>
                <w:color w:val="000000"/>
                <w:sz w:val="18"/>
                <w:szCs w:val="18"/>
              </w:rPr>
            </w:pPr>
            <w:r w:rsidRPr="00F0378F">
              <w:rPr>
                <w:color w:val="000000"/>
                <w:sz w:val="18"/>
                <w:szCs w:val="18"/>
              </w:rPr>
              <w:t>-1%</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27A2936" w14:textId="77777777">
            <w:pPr>
              <w:jc w:val="right"/>
              <w:rPr>
                <w:color w:val="000000"/>
                <w:sz w:val="18"/>
                <w:szCs w:val="18"/>
              </w:rPr>
            </w:pPr>
            <w:r w:rsidRPr="00F0378F">
              <w:rPr>
                <w:color w:val="000000"/>
                <w:sz w:val="18"/>
                <w:szCs w:val="18"/>
              </w:rPr>
              <w:t>3.76</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38BDA5A" w14:textId="77777777">
            <w:pPr>
              <w:jc w:val="right"/>
              <w:rPr>
                <w:color w:val="000000"/>
                <w:sz w:val="18"/>
                <w:szCs w:val="18"/>
              </w:rPr>
            </w:pPr>
            <w:r w:rsidRPr="00F0378F">
              <w:rPr>
                <w:color w:val="000000"/>
                <w:sz w:val="18"/>
                <w:szCs w:val="18"/>
              </w:rPr>
              <w:t>3%</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7449174" w14:textId="77777777">
            <w:pPr>
              <w:jc w:val="right"/>
              <w:rPr>
                <w:color w:val="000000"/>
                <w:sz w:val="18"/>
                <w:szCs w:val="18"/>
              </w:rPr>
            </w:pPr>
            <w:r w:rsidRPr="00F0378F">
              <w:rPr>
                <w:color w:val="000000"/>
                <w:sz w:val="18"/>
                <w:szCs w:val="18"/>
              </w:rPr>
              <w:t>3.70</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6C8CD20D" w14:textId="77777777">
            <w:pPr>
              <w:jc w:val="right"/>
              <w:rPr>
                <w:color w:val="000000"/>
                <w:sz w:val="18"/>
                <w:szCs w:val="18"/>
              </w:rPr>
            </w:pPr>
            <w:r w:rsidRPr="00F0378F">
              <w:rPr>
                <w:color w:val="000000"/>
                <w:sz w:val="18"/>
                <w:szCs w:val="18"/>
              </w:rPr>
              <w:t>4%</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1631E6D" w14:textId="77777777">
            <w:pPr>
              <w:jc w:val="right"/>
              <w:rPr>
                <w:color w:val="000000"/>
                <w:sz w:val="18"/>
                <w:szCs w:val="18"/>
              </w:rPr>
            </w:pPr>
            <w:r w:rsidRPr="00F0378F">
              <w:rPr>
                <w:color w:val="000000"/>
                <w:sz w:val="18"/>
                <w:szCs w:val="18"/>
              </w:rPr>
              <w:t>3.71</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2933669" w14:textId="77777777">
            <w:pPr>
              <w:jc w:val="right"/>
              <w:rPr>
                <w:color w:val="000000"/>
                <w:sz w:val="18"/>
                <w:szCs w:val="18"/>
              </w:rPr>
            </w:pPr>
            <w:r w:rsidRPr="00F0378F">
              <w:rPr>
                <w:color w:val="000000"/>
                <w:sz w:val="18"/>
                <w:szCs w:val="18"/>
              </w:rPr>
              <w:t>6%</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649B0287" w14:textId="77777777">
            <w:pPr>
              <w:jc w:val="right"/>
              <w:rPr>
                <w:color w:val="000000"/>
                <w:sz w:val="18"/>
                <w:szCs w:val="18"/>
              </w:rPr>
            </w:pPr>
            <w:r w:rsidRPr="00F0378F">
              <w:rPr>
                <w:color w:val="000000"/>
                <w:sz w:val="18"/>
                <w:szCs w:val="18"/>
              </w:rPr>
              <w:t>3.90</w:t>
            </w:r>
          </w:p>
        </w:tc>
      </w:tr>
      <w:tr w:rsidRPr="00F0378F" w:rsidR="00D4760E" w:rsidTr="009B1B07" w14:paraId="495821A4" w14:textId="77777777">
        <w:trPr>
          <w:trHeight w:val="256"/>
        </w:trPr>
        <w:tc>
          <w:tcPr>
            <w:tcW w:w="171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508C80E6" w14:textId="77777777">
            <w:pPr>
              <w:jc w:val="center"/>
              <w:rPr>
                <w:sz w:val="18"/>
                <w:szCs w:val="18"/>
              </w:rPr>
            </w:pPr>
            <w:r w:rsidRPr="00F0378F">
              <w:rPr>
                <w:sz w:val="18"/>
                <w:szCs w:val="18"/>
              </w:rPr>
              <w:t>150K-200K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3939D1FE" w14:textId="77777777">
            <w:pPr>
              <w:jc w:val="right"/>
              <w:rPr>
                <w:color w:val="000000"/>
                <w:sz w:val="18"/>
                <w:szCs w:val="18"/>
              </w:rPr>
            </w:pPr>
            <w:r w:rsidRPr="00F0378F">
              <w:rPr>
                <w:color w:val="000000"/>
                <w:sz w:val="18"/>
                <w:szCs w:val="18"/>
              </w:rPr>
              <w:t>2%</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A39E053" w14:textId="77777777">
            <w:pPr>
              <w:jc w:val="right"/>
              <w:rPr>
                <w:color w:val="000000"/>
                <w:sz w:val="18"/>
                <w:szCs w:val="18"/>
              </w:rPr>
            </w:pPr>
            <w:r w:rsidRPr="00F0378F">
              <w:rPr>
                <w:color w:val="000000"/>
                <w:sz w:val="18"/>
                <w:szCs w:val="18"/>
              </w:rPr>
              <w:t>2%</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95FD54D" w14:textId="77777777">
            <w:pPr>
              <w:jc w:val="right"/>
              <w:rPr>
                <w:color w:val="000000"/>
                <w:sz w:val="18"/>
                <w:szCs w:val="18"/>
              </w:rPr>
            </w:pPr>
            <w:r w:rsidRPr="00F0378F">
              <w:rPr>
                <w:color w:val="000000"/>
                <w:sz w:val="18"/>
                <w:szCs w:val="18"/>
              </w:rPr>
              <w:t>0%</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0C86BC46" w14:textId="77777777">
            <w:pPr>
              <w:jc w:val="right"/>
              <w:rPr>
                <w:color w:val="000000"/>
                <w:sz w:val="18"/>
                <w:szCs w:val="18"/>
              </w:rPr>
            </w:pPr>
            <w:r w:rsidRPr="00F0378F">
              <w:rPr>
                <w:color w:val="000000"/>
                <w:sz w:val="18"/>
                <w:szCs w:val="18"/>
              </w:rPr>
              <w:t>3.80</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7F17FFB" w14:textId="77777777">
            <w:pPr>
              <w:jc w:val="right"/>
              <w:rPr>
                <w:color w:val="000000"/>
                <w:sz w:val="18"/>
                <w:szCs w:val="18"/>
              </w:rPr>
            </w:pPr>
            <w:r w:rsidRPr="00F0378F">
              <w:rPr>
                <w:color w:val="000000"/>
                <w:sz w:val="18"/>
                <w:szCs w:val="18"/>
              </w:rPr>
              <w:t>1%</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6C77CA6" w14:textId="77777777">
            <w:pPr>
              <w:jc w:val="right"/>
              <w:rPr>
                <w:color w:val="000000"/>
                <w:sz w:val="18"/>
                <w:szCs w:val="18"/>
              </w:rPr>
            </w:pPr>
            <w:r w:rsidRPr="00F0378F">
              <w:rPr>
                <w:color w:val="000000"/>
                <w:sz w:val="18"/>
                <w:szCs w:val="18"/>
              </w:rPr>
              <w:t>3.96</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E05DC8C" w14:textId="77777777">
            <w:pPr>
              <w:jc w:val="right"/>
              <w:rPr>
                <w:color w:val="000000"/>
                <w:sz w:val="18"/>
                <w:szCs w:val="18"/>
              </w:rPr>
            </w:pPr>
            <w:r w:rsidRPr="00F0378F">
              <w:rPr>
                <w:color w:val="000000"/>
                <w:sz w:val="18"/>
                <w:szCs w:val="18"/>
              </w:rPr>
              <w:t>2%</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21EAC499" w14:textId="77777777">
            <w:pPr>
              <w:jc w:val="right"/>
              <w:rPr>
                <w:color w:val="000000"/>
                <w:sz w:val="18"/>
                <w:szCs w:val="18"/>
              </w:rPr>
            </w:pPr>
            <w:r w:rsidRPr="00F0378F">
              <w:rPr>
                <w:color w:val="000000"/>
                <w:sz w:val="18"/>
                <w:szCs w:val="18"/>
              </w:rPr>
              <w:t>3.61</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4684DDF9" w14:textId="77777777">
            <w:pPr>
              <w:jc w:val="right"/>
              <w:rPr>
                <w:color w:val="000000"/>
                <w:sz w:val="18"/>
                <w:szCs w:val="18"/>
              </w:rPr>
            </w:pPr>
            <w:r w:rsidRPr="00F0378F">
              <w:rPr>
                <w:color w:val="000000"/>
                <w:sz w:val="18"/>
                <w:szCs w:val="18"/>
              </w:rPr>
              <w:t>3%</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24482BB" w14:textId="77777777">
            <w:pPr>
              <w:jc w:val="right"/>
              <w:rPr>
                <w:color w:val="000000"/>
                <w:sz w:val="18"/>
                <w:szCs w:val="18"/>
              </w:rPr>
            </w:pPr>
            <w:r w:rsidRPr="00F0378F">
              <w:rPr>
                <w:color w:val="000000"/>
                <w:sz w:val="18"/>
                <w:szCs w:val="18"/>
              </w:rPr>
              <w:t>3.76</w:t>
            </w:r>
          </w:p>
        </w:tc>
      </w:tr>
      <w:tr w:rsidRPr="00F0378F" w:rsidR="00D4760E" w:rsidTr="009B1B07" w14:paraId="126EBD32" w14:textId="77777777">
        <w:trPr>
          <w:trHeight w:val="265"/>
        </w:trPr>
        <w:tc>
          <w:tcPr>
            <w:tcW w:w="1710" w:type="dxa"/>
            <w:tcBorders>
              <w:top w:val="nil"/>
              <w:left w:val="single" w:color="auto" w:sz="8" w:space="0"/>
              <w:bottom w:val="single" w:color="auto" w:sz="8" w:space="0"/>
              <w:right w:val="single" w:color="auto" w:sz="8" w:space="0"/>
            </w:tcBorders>
            <w:shd w:val="clear" w:color="auto" w:fill="auto"/>
            <w:noWrap/>
            <w:vAlign w:val="bottom"/>
            <w:hideMark/>
          </w:tcPr>
          <w:p w:rsidRPr="00F0378F" w:rsidR="003F239A" w:rsidRDefault="003F239A" w14:paraId="550F6505" w14:textId="77777777">
            <w:pPr>
              <w:jc w:val="center"/>
              <w:rPr>
                <w:sz w:val="18"/>
                <w:szCs w:val="18"/>
              </w:rPr>
            </w:pPr>
            <w:r w:rsidRPr="00F0378F">
              <w:rPr>
                <w:sz w:val="18"/>
                <w:szCs w:val="18"/>
              </w:rPr>
              <w:t>ABOVE 200K</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AA365DB" w14:textId="77777777">
            <w:pPr>
              <w:jc w:val="right"/>
              <w:rPr>
                <w:color w:val="000000"/>
                <w:sz w:val="18"/>
                <w:szCs w:val="18"/>
              </w:rPr>
            </w:pPr>
            <w:r w:rsidRPr="00F0378F">
              <w:rPr>
                <w:color w:val="000000"/>
                <w:sz w:val="18"/>
                <w:szCs w:val="18"/>
              </w:rPr>
              <w:t>2%</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798751C1" w14:textId="77777777">
            <w:pPr>
              <w:jc w:val="right"/>
              <w:rPr>
                <w:color w:val="000000"/>
                <w:sz w:val="18"/>
                <w:szCs w:val="18"/>
              </w:rPr>
            </w:pPr>
            <w:r w:rsidRPr="00F0378F">
              <w:rPr>
                <w:color w:val="000000"/>
                <w:sz w:val="18"/>
                <w:szCs w:val="18"/>
              </w:rPr>
              <w:t>2%</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7585917" w14:textId="77777777">
            <w:pPr>
              <w:jc w:val="right"/>
              <w:rPr>
                <w:color w:val="000000"/>
                <w:sz w:val="18"/>
                <w:szCs w:val="18"/>
              </w:rPr>
            </w:pPr>
            <w:r w:rsidRPr="00F0378F">
              <w:rPr>
                <w:color w:val="000000"/>
                <w:sz w:val="18"/>
                <w:szCs w:val="18"/>
              </w:rPr>
              <w:t>0%</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35EAA7C" w14:textId="77777777">
            <w:pPr>
              <w:jc w:val="right"/>
              <w:rPr>
                <w:color w:val="000000"/>
                <w:sz w:val="18"/>
                <w:szCs w:val="18"/>
              </w:rPr>
            </w:pPr>
            <w:r w:rsidRPr="00F0378F">
              <w:rPr>
                <w:color w:val="000000"/>
                <w:sz w:val="18"/>
                <w:szCs w:val="18"/>
              </w:rPr>
              <w:t>3.58</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1BF3CCD" w14:textId="77777777">
            <w:pPr>
              <w:jc w:val="right"/>
              <w:rPr>
                <w:color w:val="000000"/>
                <w:sz w:val="18"/>
                <w:szCs w:val="18"/>
              </w:rPr>
            </w:pPr>
            <w:r w:rsidRPr="00F0378F">
              <w:rPr>
                <w:color w:val="000000"/>
                <w:sz w:val="18"/>
                <w:szCs w:val="18"/>
              </w:rPr>
              <w:t>1%</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708C51B9" w14:textId="77777777">
            <w:pPr>
              <w:jc w:val="right"/>
              <w:rPr>
                <w:color w:val="000000"/>
                <w:sz w:val="18"/>
                <w:szCs w:val="18"/>
              </w:rPr>
            </w:pPr>
            <w:r w:rsidRPr="00F0378F">
              <w:rPr>
                <w:color w:val="000000"/>
                <w:sz w:val="18"/>
                <w:szCs w:val="18"/>
              </w:rPr>
              <w:t>3.54</w:t>
            </w:r>
          </w:p>
        </w:tc>
        <w:tc>
          <w:tcPr>
            <w:tcW w:w="81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52280A76" w14:textId="77777777">
            <w:pPr>
              <w:jc w:val="right"/>
              <w:rPr>
                <w:color w:val="000000"/>
                <w:sz w:val="18"/>
                <w:szCs w:val="18"/>
              </w:rPr>
            </w:pPr>
            <w:r w:rsidRPr="00F0378F">
              <w:rPr>
                <w:color w:val="000000"/>
                <w:sz w:val="18"/>
                <w:szCs w:val="18"/>
              </w:rPr>
              <w:t>2%</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65262C34" w14:textId="77777777">
            <w:pPr>
              <w:jc w:val="right"/>
              <w:rPr>
                <w:color w:val="000000"/>
                <w:sz w:val="18"/>
                <w:szCs w:val="18"/>
              </w:rPr>
            </w:pPr>
            <w:r w:rsidRPr="00F0378F">
              <w:rPr>
                <w:color w:val="000000"/>
                <w:sz w:val="18"/>
                <w:szCs w:val="18"/>
              </w:rPr>
              <w:t>3.75</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047AB0D8" w14:textId="77777777">
            <w:pPr>
              <w:jc w:val="right"/>
              <w:rPr>
                <w:color w:val="000000"/>
                <w:sz w:val="18"/>
                <w:szCs w:val="18"/>
              </w:rPr>
            </w:pPr>
            <w:r w:rsidRPr="00F0378F">
              <w:rPr>
                <w:color w:val="000000"/>
                <w:sz w:val="18"/>
                <w:szCs w:val="18"/>
              </w:rPr>
              <w:t>3%</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1DEFBCC" w14:textId="77777777">
            <w:pPr>
              <w:jc w:val="right"/>
              <w:rPr>
                <w:color w:val="000000"/>
                <w:sz w:val="18"/>
                <w:szCs w:val="18"/>
              </w:rPr>
            </w:pPr>
            <w:r w:rsidRPr="00F0378F">
              <w:rPr>
                <w:color w:val="000000"/>
                <w:sz w:val="18"/>
                <w:szCs w:val="18"/>
              </w:rPr>
              <w:t>3.44</w:t>
            </w:r>
          </w:p>
        </w:tc>
      </w:tr>
      <w:tr w:rsidRPr="00F0378F" w:rsidR="00D4760E" w:rsidTr="009B1B07" w14:paraId="187B5010" w14:textId="77777777">
        <w:trPr>
          <w:trHeight w:val="119"/>
        </w:trPr>
        <w:tc>
          <w:tcPr>
            <w:tcW w:w="1710" w:type="dxa"/>
            <w:tcBorders>
              <w:top w:val="nil"/>
              <w:left w:val="single" w:color="auto" w:sz="8" w:space="0"/>
              <w:bottom w:val="nil"/>
              <w:right w:val="nil"/>
            </w:tcBorders>
            <w:shd w:val="clear" w:color="auto" w:fill="auto"/>
            <w:noWrap/>
            <w:vAlign w:val="bottom"/>
            <w:hideMark/>
          </w:tcPr>
          <w:p w:rsidRPr="00F0378F" w:rsidR="003F239A" w:rsidRDefault="003F239A" w14:paraId="3D5CD2D9" w14:textId="77777777">
            <w:pPr>
              <w:rPr>
                <w:sz w:val="18"/>
                <w:szCs w:val="18"/>
              </w:rPr>
            </w:pPr>
            <w:r w:rsidRPr="00F0378F">
              <w:rPr>
                <w:sz w:val="18"/>
                <w:szCs w:val="18"/>
              </w:rPr>
              <w:t> </w:t>
            </w:r>
          </w:p>
        </w:tc>
        <w:tc>
          <w:tcPr>
            <w:tcW w:w="1080" w:type="dxa"/>
            <w:tcBorders>
              <w:top w:val="nil"/>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2D11A4B4"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8E84703" w14:textId="77777777">
            <w:pPr>
              <w:rPr>
                <w:color w:val="000000"/>
                <w:sz w:val="18"/>
                <w:szCs w:val="18"/>
              </w:rPr>
            </w:pPr>
            <w:r w:rsidRPr="00F0378F">
              <w:rPr>
                <w:color w:val="000000"/>
                <w:sz w:val="18"/>
                <w:szCs w:val="18"/>
              </w:rPr>
              <w:t> </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1F90BB8"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6A434C36"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32CFA090"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624F9232" w14:textId="77777777">
            <w:pPr>
              <w:rPr>
                <w:color w:val="000000"/>
                <w:sz w:val="18"/>
                <w:szCs w:val="18"/>
              </w:rPr>
            </w:pPr>
            <w:r w:rsidRPr="00F0378F">
              <w:rPr>
                <w:color w:val="000000"/>
                <w:sz w:val="18"/>
                <w:szCs w:val="18"/>
              </w:rPr>
              <w:t> </w:t>
            </w:r>
          </w:p>
        </w:tc>
        <w:tc>
          <w:tcPr>
            <w:tcW w:w="810" w:type="dxa"/>
            <w:tcBorders>
              <w:top w:val="nil"/>
              <w:left w:val="single" w:color="auto" w:sz="8" w:space="0"/>
              <w:bottom w:val="single" w:color="auto" w:sz="4" w:space="0"/>
              <w:right w:val="nil"/>
            </w:tcBorders>
            <w:shd w:val="clear" w:color="auto" w:fill="auto"/>
            <w:noWrap/>
            <w:vAlign w:val="bottom"/>
            <w:hideMark/>
          </w:tcPr>
          <w:p w:rsidRPr="00F0378F" w:rsidR="003F239A" w:rsidRDefault="003F239A" w14:paraId="21A878DC"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57314A97" w14:textId="77777777">
            <w:pPr>
              <w:rPr>
                <w:color w:val="000000"/>
                <w:sz w:val="18"/>
                <w:szCs w:val="18"/>
              </w:rPr>
            </w:pPr>
            <w:r w:rsidRPr="00F0378F">
              <w:rPr>
                <w:color w:val="000000"/>
                <w:sz w:val="18"/>
                <w:szCs w:val="18"/>
              </w:rPr>
              <w:t> </w:t>
            </w:r>
          </w:p>
        </w:tc>
        <w:tc>
          <w:tcPr>
            <w:tcW w:w="900" w:type="dxa"/>
            <w:tcBorders>
              <w:top w:val="nil"/>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19076550"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BC67B77" w14:textId="77777777">
            <w:pPr>
              <w:rPr>
                <w:color w:val="000000"/>
                <w:sz w:val="18"/>
                <w:szCs w:val="18"/>
              </w:rPr>
            </w:pPr>
            <w:r w:rsidRPr="00F0378F">
              <w:rPr>
                <w:color w:val="000000"/>
                <w:sz w:val="18"/>
                <w:szCs w:val="18"/>
              </w:rPr>
              <w:t> </w:t>
            </w:r>
          </w:p>
        </w:tc>
      </w:tr>
      <w:tr w:rsidRPr="00F0378F" w:rsidR="00D4760E" w:rsidTr="009B1B07" w14:paraId="408F3C12" w14:textId="77777777">
        <w:trPr>
          <w:trHeight w:val="636"/>
        </w:trPr>
        <w:tc>
          <w:tcPr>
            <w:tcW w:w="1710" w:type="dxa"/>
            <w:tcBorders>
              <w:top w:val="single" w:color="auto" w:sz="8" w:space="0"/>
              <w:left w:val="single" w:color="auto" w:sz="8" w:space="0"/>
              <w:bottom w:val="nil"/>
              <w:right w:val="single" w:color="auto" w:sz="8" w:space="0"/>
            </w:tcBorders>
            <w:shd w:val="clear" w:color="000000" w:fill="D9D9D9"/>
            <w:vAlign w:val="bottom"/>
            <w:hideMark/>
          </w:tcPr>
          <w:p w:rsidRPr="00F0378F" w:rsidR="003F239A" w:rsidRDefault="003F239A" w14:paraId="4DBB2265" w14:textId="77777777">
            <w:pPr>
              <w:jc w:val="center"/>
              <w:rPr>
                <w:b/>
                <w:bCs/>
                <w:sz w:val="18"/>
                <w:szCs w:val="18"/>
              </w:rPr>
            </w:pPr>
            <w:r w:rsidRPr="009B1B07">
              <w:rPr>
                <w:b/>
                <w:bCs/>
                <w:sz w:val="16"/>
                <w:szCs w:val="18"/>
              </w:rPr>
              <w:t xml:space="preserve">ADMINISTRATION MODE* </w:t>
            </w:r>
            <w:r w:rsidRPr="00F0378F">
              <w:rPr>
                <w:b/>
                <w:bCs/>
                <w:sz w:val="18"/>
                <w:szCs w:val="18"/>
              </w:rPr>
              <w:br/>
              <w:t xml:space="preserve">(Preference) </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1F235974"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A2B8C09" w14:textId="77777777">
            <w:pPr>
              <w:rPr>
                <w:color w:val="000000"/>
                <w:sz w:val="18"/>
                <w:szCs w:val="18"/>
              </w:rPr>
            </w:pPr>
            <w:r w:rsidRPr="00F0378F">
              <w:rPr>
                <w:color w:val="000000"/>
                <w:sz w:val="18"/>
                <w:szCs w:val="18"/>
              </w:rPr>
              <w:t> </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3A80764" w14:textId="77777777">
            <w:pP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4030642A" w14:textId="77777777">
            <w:pPr>
              <w:jc w:val="center"/>
              <w:rPr>
                <w:color w:val="000000"/>
                <w:sz w:val="18"/>
                <w:szCs w:val="18"/>
              </w:rPr>
            </w:pPr>
            <w:r w:rsidRPr="00F0378F">
              <w:rPr>
                <w:color w:val="000000"/>
                <w:sz w:val="18"/>
                <w:szCs w:val="18"/>
              </w:rPr>
              <w:t> </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1B7F7B1F" w14:textId="77777777">
            <w:pPr>
              <w:rPr>
                <w:color w:val="000000"/>
                <w:sz w:val="18"/>
                <w:szCs w:val="18"/>
              </w:rPr>
            </w:pPr>
            <w:r w:rsidRPr="00F0378F">
              <w:rPr>
                <w:color w:val="000000"/>
                <w:sz w:val="18"/>
                <w:szCs w:val="18"/>
              </w:rPr>
              <w:t> </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04A32244" w14:textId="77777777">
            <w:pPr>
              <w:rPr>
                <w:color w:val="000000"/>
                <w:sz w:val="18"/>
                <w:szCs w:val="18"/>
              </w:rPr>
            </w:pPr>
            <w:r w:rsidRPr="00F0378F">
              <w:rPr>
                <w:color w:val="000000"/>
                <w:sz w:val="18"/>
                <w:szCs w:val="18"/>
              </w:rPr>
              <w:t> </w:t>
            </w:r>
          </w:p>
        </w:tc>
        <w:tc>
          <w:tcPr>
            <w:tcW w:w="810" w:type="dxa"/>
            <w:tcBorders>
              <w:top w:val="nil"/>
              <w:left w:val="single" w:color="auto" w:sz="8" w:space="0"/>
              <w:bottom w:val="nil"/>
              <w:right w:val="single" w:color="auto" w:sz="4" w:space="0"/>
            </w:tcBorders>
            <w:shd w:val="clear" w:color="auto" w:fill="auto"/>
            <w:noWrap/>
            <w:vAlign w:val="bottom"/>
            <w:hideMark/>
          </w:tcPr>
          <w:p w:rsidRPr="00F0378F" w:rsidR="003F239A" w:rsidRDefault="003F239A" w14:paraId="0166418E" w14:textId="77777777">
            <w:pPr>
              <w:rPr>
                <w:color w:val="000000"/>
                <w:sz w:val="18"/>
                <w:szCs w:val="18"/>
              </w:rPr>
            </w:pPr>
            <w:r w:rsidRPr="00F0378F">
              <w:rPr>
                <w:color w:val="000000"/>
                <w:sz w:val="18"/>
                <w:szCs w:val="18"/>
              </w:rPr>
              <w:t> </w:t>
            </w:r>
          </w:p>
        </w:tc>
        <w:tc>
          <w:tcPr>
            <w:tcW w:w="1080" w:type="dxa"/>
            <w:tcBorders>
              <w:top w:val="nil"/>
              <w:left w:val="nil"/>
              <w:bottom w:val="nil"/>
              <w:right w:val="nil"/>
            </w:tcBorders>
            <w:shd w:val="clear" w:color="auto" w:fill="auto"/>
            <w:noWrap/>
            <w:vAlign w:val="bottom"/>
            <w:hideMark/>
          </w:tcPr>
          <w:p w:rsidRPr="00F0378F" w:rsidR="003F239A" w:rsidRDefault="003F239A" w14:paraId="4AED9690" w14:textId="77777777">
            <w:pPr>
              <w:rPr>
                <w:color w:val="000000"/>
                <w:sz w:val="18"/>
                <w:szCs w:val="18"/>
              </w:rPr>
            </w:pPr>
            <w:r w:rsidRPr="00F0378F">
              <w:rPr>
                <w:color w:val="000000"/>
                <w:sz w:val="18"/>
                <w:szCs w:val="18"/>
              </w:rPr>
              <w:t> </w:t>
            </w:r>
          </w:p>
        </w:tc>
        <w:tc>
          <w:tcPr>
            <w:tcW w:w="900" w:type="dxa"/>
            <w:tcBorders>
              <w:top w:val="nil"/>
              <w:left w:val="single" w:color="auto" w:sz="8" w:space="0"/>
              <w:bottom w:val="nil"/>
              <w:right w:val="single" w:color="auto" w:sz="4" w:space="0"/>
            </w:tcBorders>
            <w:shd w:val="clear" w:color="auto" w:fill="auto"/>
            <w:noWrap/>
            <w:vAlign w:val="bottom"/>
            <w:hideMark/>
          </w:tcPr>
          <w:p w:rsidRPr="00F0378F" w:rsidR="003F239A" w:rsidRDefault="003F239A" w14:paraId="17B5F213" w14:textId="77777777">
            <w:pPr>
              <w:rPr>
                <w:color w:val="000000"/>
                <w:sz w:val="18"/>
                <w:szCs w:val="18"/>
              </w:rPr>
            </w:pPr>
            <w:r w:rsidRPr="00F0378F">
              <w:rPr>
                <w:color w:val="000000"/>
                <w:sz w:val="18"/>
                <w:szCs w:val="18"/>
              </w:rPr>
              <w:t> </w:t>
            </w:r>
          </w:p>
        </w:tc>
        <w:tc>
          <w:tcPr>
            <w:tcW w:w="1080" w:type="dxa"/>
            <w:tcBorders>
              <w:top w:val="nil"/>
              <w:left w:val="nil"/>
              <w:bottom w:val="nil"/>
              <w:right w:val="single" w:color="auto" w:sz="8" w:space="0"/>
            </w:tcBorders>
            <w:shd w:val="clear" w:color="auto" w:fill="auto"/>
            <w:noWrap/>
            <w:vAlign w:val="bottom"/>
            <w:hideMark/>
          </w:tcPr>
          <w:p w:rsidRPr="00F0378F" w:rsidR="003F239A" w:rsidRDefault="003F239A" w14:paraId="3A148716" w14:textId="77777777">
            <w:pPr>
              <w:rPr>
                <w:color w:val="000000"/>
                <w:sz w:val="18"/>
                <w:szCs w:val="18"/>
              </w:rPr>
            </w:pPr>
            <w:r w:rsidRPr="00F0378F">
              <w:rPr>
                <w:color w:val="000000"/>
                <w:sz w:val="18"/>
                <w:szCs w:val="18"/>
              </w:rPr>
              <w:t> </w:t>
            </w:r>
          </w:p>
        </w:tc>
      </w:tr>
      <w:tr w:rsidRPr="00F0378F" w:rsidR="00D4760E" w:rsidTr="009B1B07" w14:paraId="061FDB4F" w14:textId="77777777">
        <w:trPr>
          <w:trHeight w:val="256"/>
        </w:trPr>
        <w:tc>
          <w:tcPr>
            <w:tcW w:w="171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F0378F" w:rsidR="003F239A" w:rsidRDefault="003F239A" w14:paraId="520059A7" w14:textId="77777777">
            <w:pPr>
              <w:jc w:val="center"/>
              <w:rPr>
                <w:sz w:val="18"/>
                <w:szCs w:val="18"/>
              </w:rPr>
            </w:pPr>
            <w:r w:rsidRPr="00F0378F">
              <w:rPr>
                <w:sz w:val="18"/>
                <w:szCs w:val="18"/>
              </w:rPr>
              <w:t>Electronic</w:t>
            </w:r>
          </w:p>
        </w:tc>
        <w:tc>
          <w:tcPr>
            <w:tcW w:w="108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27C30B5" w14:textId="77777777">
            <w:pPr>
              <w:jc w:val="right"/>
              <w:rPr>
                <w:color w:val="000000"/>
                <w:sz w:val="18"/>
                <w:szCs w:val="18"/>
              </w:rPr>
            </w:pPr>
            <w:r w:rsidRPr="00F0378F">
              <w:rPr>
                <w:color w:val="000000"/>
                <w:sz w:val="18"/>
                <w:szCs w:val="18"/>
              </w:rPr>
              <w:t>39%</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2165962D" w14:textId="77777777">
            <w:pPr>
              <w:jc w:val="right"/>
              <w:rPr>
                <w:color w:val="000000"/>
                <w:sz w:val="18"/>
                <w:szCs w:val="18"/>
              </w:rPr>
            </w:pPr>
            <w:r w:rsidRPr="00F0378F">
              <w:rPr>
                <w:color w:val="000000"/>
                <w:sz w:val="18"/>
                <w:szCs w:val="18"/>
              </w:rPr>
              <w:t>35%</w:t>
            </w:r>
          </w:p>
        </w:tc>
        <w:tc>
          <w:tcPr>
            <w:tcW w:w="990" w:type="dxa"/>
            <w:gridSpan w:val="2"/>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513F1117" w14:textId="77777777">
            <w:pPr>
              <w:jc w:val="right"/>
              <w:rPr>
                <w:color w:val="000000"/>
                <w:sz w:val="18"/>
                <w:szCs w:val="18"/>
              </w:rPr>
            </w:pPr>
            <w:r w:rsidRPr="00F0378F">
              <w:rPr>
                <w:color w:val="000000"/>
                <w:sz w:val="18"/>
                <w:szCs w:val="18"/>
              </w:rPr>
              <w:t>-3%</w:t>
            </w:r>
          </w:p>
        </w:tc>
        <w:tc>
          <w:tcPr>
            <w:tcW w:w="990" w:type="dxa"/>
            <w:tcBorders>
              <w:top w:val="nil"/>
              <w:left w:val="nil"/>
              <w:bottom w:val="single" w:color="auto" w:sz="4" w:space="0"/>
              <w:right w:val="single" w:color="auto" w:sz="8" w:space="0"/>
            </w:tcBorders>
            <w:shd w:val="clear" w:color="auto" w:fill="auto"/>
            <w:noWrap/>
            <w:vAlign w:val="bottom"/>
            <w:hideMark/>
          </w:tcPr>
          <w:p w:rsidRPr="00F0378F" w:rsidR="003F239A" w:rsidRDefault="003F239A" w14:paraId="7B7F89E6" w14:textId="77777777">
            <w:pPr>
              <w:jc w:val="center"/>
              <w:rPr>
                <w:color w:val="000000"/>
                <w:sz w:val="18"/>
                <w:szCs w:val="18"/>
              </w:rPr>
            </w:pPr>
            <w:r w:rsidRPr="00F0378F">
              <w:rPr>
                <w:color w:val="000000"/>
                <w:sz w:val="18"/>
                <w:szCs w:val="18"/>
              </w:rPr>
              <w:t>3.75</w:t>
            </w:r>
          </w:p>
        </w:tc>
        <w:tc>
          <w:tcPr>
            <w:tcW w:w="990" w:type="dxa"/>
            <w:tcBorders>
              <w:top w:val="nil"/>
              <w:left w:val="nil"/>
              <w:bottom w:val="single" w:color="auto" w:sz="4" w:space="0"/>
              <w:right w:val="single" w:color="auto" w:sz="4" w:space="0"/>
            </w:tcBorders>
            <w:shd w:val="clear" w:color="auto" w:fill="auto"/>
            <w:noWrap/>
            <w:vAlign w:val="bottom"/>
            <w:hideMark/>
          </w:tcPr>
          <w:p w:rsidRPr="00F0378F" w:rsidR="003F239A" w:rsidRDefault="003F239A" w14:paraId="66DA47FF" w14:textId="77777777">
            <w:pPr>
              <w:jc w:val="right"/>
              <w:rPr>
                <w:color w:val="000000"/>
                <w:sz w:val="18"/>
                <w:szCs w:val="18"/>
              </w:rPr>
            </w:pPr>
            <w:r w:rsidRPr="00F0378F">
              <w:rPr>
                <w:color w:val="000000"/>
                <w:sz w:val="18"/>
                <w:szCs w:val="18"/>
              </w:rPr>
              <w:t>32%</w:t>
            </w:r>
          </w:p>
        </w:tc>
        <w:tc>
          <w:tcPr>
            <w:tcW w:w="1080" w:type="dxa"/>
            <w:tcBorders>
              <w:top w:val="nil"/>
              <w:left w:val="nil"/>
              <w:bottom w:val="single" w:color="auto" w:sz="4" w:space="0"/>
              <w:right w:val="nil"/>
            </w:tcBorders>
            <w:shd w:val="clear" w:color="auto" w:fill="auto"/>
            <w:noWrap/>
            <w:vAlign w:val="bottom"/>
            <w:hideMark/>
          </w:tcPr>
          <w:p w:rsidRPr="00F0378F" w:rsidR="003F239A" w:rsidRDefault="003F239A" w14:paraId="5F08DCD3" w14:textId="77777777">
            <w:pPr>
              <w:jc w:val="right"/>
              <w:rPr>
                <w:color w:val="000000"/>
                <w:sz w:val="18"/>
                <w:szCs w:val="18"/>
              </w:rPr>
            </w:pPr>
            <w:r w:rsidRPr="00F0378F">
              <w:rPr>
                <w:color w:val="000000"/>
                <w:sz w:val="18"/>
                <w:szCs w:val="18"/>
              </w:rPr>
              <w:t>3.69</w:t>
            </w:r>
          </w:p>
        </w:tc>
        <w:tc>
          <w:tcPr>
            <w:tcW w:w="81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20C66A9" w14:textId="77777777">
            <w:pPr>
              <w:jc w:val="right"/>
              <w:rPr>
                <w:color w:val="000000"/>
                <w:sz w:val="18"/>
                <w:szCs w:val="18"/>
              </w:rPr>
            </w:pPr>
            <w:r w:rsidRPr="00F0378F">
              <w:rPr>
                <w:color w:val="000000"/>
                <w:sz w:val="18"/>
                <w:szCs w:val="18"/>
              </w:rPr>
              <w:t>37%</w:t>
            </w:r>
          </w:p>
        </w:tc>
        <w:tc>
          <w:tcPr>
            <w:tcW w:w="1080" w:type="dxa"/>
            <w:tcBorders>
              <w:top w:val="single" w:color="auto" w:sz="4" w:space="0"/>
              <w:left w:val="nil"/>
              <w:bottom w:val="single" w:color="auto" w:sz="4" w:space="0"/>
              <w:right w:val="nil"/>
            </w:tcBorders>
            <w:shd w:val="clear" w:color="auto" w:fill="auto"/>
            <w:noWrap/>
            <w:vAlign w:val="bottom"/>
            <w:hideMark/>
          </w:tcPr>
          <w:p w:rsidRPr="00F0378F" w:rsidR="003F239A" w:rsidRDefault="003F239A" w14:paraId="60CB63B1" w14:textId="77777777">
            <w:pPr>
              <w:jc w:val="right"/>
              <w:rPr>
                <w:color w:val="000000"/>
                <w:sz w:val="18"/>
                <w:szCs w:val="18"/>
              </w:rPr>
            </w:pPr>
            <w:r w:rsidRPr="00F0378F">
              <w:rPr>
                <w:color w:val="000000"/>
                <w:sz w:val="18"/>
                <w:szCs w:val="18"/>
              </w:rPr>
              <w:t>3.78</w:t>
            </w:r>
          </w:p>
        </w:tc>
        <w:tc>
          <w:tcPr>
            <w:tcW w:w="90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F0378F" w:rsidR="003F239A" w:rsidRDefault="003F239A" w14:paraId="75BC78B4" w14:textId="77777777">
            <w:pPr>
              <w:jc w:val="right"/>
              <w:rPr>
                <w:color w:val="000000"/>
                <w:sz w:val="18"/>
                <w:szCs w:val="18"/>
              </w:rPr>
            </w:pPr>
            <w:r w:rsidRPr="00F0378F">
              <w:rPr>
                <w:color w:val="000000"/>
                <w:sz w:val="18"/>
                <w:szCs w:val="18"/>
              </w:rPr>
              <w:t>41%</w:t>
            </w:r>
          </w:p>
        </w:tc>
        <w:tc>
          <w:tcPr>
            <w:tcW w:w="1080" w:type="dxa"/>
            <w:tcBorders>
              <w:top w:val="single" w:color="auto" w:sz="4" w:space="0"/>
              <w:left w:val="nil"/>
              <w:bottom w:val="single" w:color="auto" w:sz="4" w:space="0"/>
              <w:right w:val="single" w:color="auto" w:sz="8" w:space="0"/>
            </w:tcBorders>
            <w:shd w:val="clear" w:color="auto" w:fill="auto"/>
            <w:noWrap/>
            <w:vAlign w:val="bottom"/>
            <w:hideMark/>
          </w:tcPr>
          <w:p w:rsidRPr="00F0378F" w:rsidR="003F239A" w:rsidRDefault="003F239A" w14:paraId="5A6F97D0" w14:textId="77777777">
            <w:pPr>
              <w:jc w:val="right"/>
              <w:rPr>
                <w:color w:val="000000"/>
                <w:sz w:val="18"/>
                <w:szCs w:val="18"/>
              </w:rPr>
            </w:pPr>
            <w:r w:rsidRPr="00F0378F">
              <w:rPr>
                <w:color w:val="000000"/>
                <w:sz w:val="18"/>
                <w:szCs w:val="18"/>
              </w:rPr>
              <w:t>3.85</w:t>
            </w:r>
          </w:p>
        </w:tc>
      </w:tr>
      <w:tr w:rsidRPr="00F0378F" w:rsidR="00D4760E" w:rsidTr="009B1B07" w14:paraId="0FE8A38E" w14:textId="77777777">
        <w:trPr>
          <w:trHeight w:val="265"/>
        </w:trPr>
        <w:tc>
          <w:tcPr>
            <w:tcW w:w="1710" w:type="dxa"/>
            <w:tcBorders>
              <w:top w:val="nil"/>
              <w:left w:val="single" w:color="auto" w:sz="8" w:space="0"/>
              <w:bottom w:val="single" w:color="auto" w:sz="8" w:space="0"/>
              <w:right w:val="single" w:color="auto" w:sz="8" w:space="0"/>
            </w:tcBorders>
            <w:shd w:val="clear" w:color="auto" w:fill="auto"/>
            <w:noWrap/>
            <w:vAlign w:val="bottom"/>
            <w:hideMark/>
          </w:tcPr>
          <w:p w:rsidRPr="00F0378F" w:rsidR="003F239A" w:rsidRDefault="003F239A" w14:paraId="0F2D29E3" w14:textId="77777777">
            <w:pPr>
              <w:jc w:val="center"/>
              <w:rPr>
                <w:sz w:val="18"/>
                <w:szCs w:val="18"/>
              </w:rPr>
            </w:pPr>
            <w:r w:rsidRPr="00F0378F">
              <w:rPr>
                <w:sz w:val="18"/>
                <w:szCs w:val="18"/>
              </w:rPr>
              <w:t>Phone</w:t>
            </w:r>
          </w:p>
        </w:tc>
        <w:tc>
          <w:tcPr>
            <w:tcW w:w="1080" w:type="dxa"/>
            <w:tcBorders>
              <w:top w:val="nil"/>
              <w:left w:val="nil"/>
              <w:bottom w:val="single" w:color="auto" w:sz="8" w:space="0"/>
              <w:right w:val="single" w:color="auto" w:sz="8" w:space="0"/>
            </w:tcBorders>
            <w:shd w:val="clear" w:color="auto" w:fill="auto"/>
            <w:noWrap/>
            <w:vAlign w:val="bottom"/>
            <w:hideMark/>
          </w:tcPr>
          <w:p w:rsidRPr="00F0378F" w:rsidR="003F239A" w:rsidRDefault="003F239A" w14:paraId="52ACA82E" w14:textId="77777777">
            <w:pPr>
              <w:jc w:val="right"/>
              <w:rPr>
                <w:color w:val="000000"/>
                <w:sz w:val="18"/>
                <w:szCs w:val="18"/>
              </w:rPr>
            </w:pPr>
            <w:r w:rsidRPr="00F0378F">
              <w:rPr>
                <w:color w:val="000000"/>
                <w:sz w:val="18"/>
                <w:szCs w:val="18"/>
              </w:rPr>
              <w:t>61%</w:t>
            </w:r>
          </w:p>
        </w:tc>
        <w:tc>
          <w:tcPr>
            <w:tcW w:w="990" w:type="dxa"/>
            <w:tcBorders>
              <w:top w:val="nil"/>
              <w:left w:val="nil"/>
              <w:bottom w:val="single" w:color="auto" w:sz="8" w:space="0"/>
              <w:right w:val="single" w:color="auto" w:sz="4" w:space="0"/>
            </w:tcBorders>
            <w:shd w:val="clear" w:color="auto" w:fill="auto"/>
            <w:noWrap/>
            <w:vAlign w:val="bottom"/>
            <w:hideMark/>
          </w:tcPr>
          <w:p w:rsidRPr="00F0378F" w:rsidR="003F239A" w:rsidRDefault="003F239A" w14:paraId="44BCC7D3" w14:textId="77777777">
            <w:pPr>
              <w:jc w:val="right"/>
              <w:rPr>
                <w:color w:val="000000"/>
                <w:sz w:val="18"/>
                <w:szCs w:val="18"/>
              </w:rPr>
            </w:pPr>
            <w:r w:rsidRPr="00F0378F">
              <w:rPr>
                <w:color w:val="000000"/>
                <w:sz w:val="18"/>
                <w:szCs w:val="18"/>
              </w:rPr>
              <w:t>65%</w:t>
            </w:r>
          </w:p>
        </w:tc>
        <w:tc>
          <w:tcPr>
            <w:tcW w:w="990" w:type="dxa"/>
            <w:gridSpan w:val="2"/>
            <w:tcBorders>
              <w:top w:val="nil"/>
              <w:left w:val="nil"/>
              <w:bottom w:val="single" w:color="auto" w:sz="8" w:space="0"/>
              <w:right w:val="single" w:color="auto" w:sz="4" w:space="0"/>
            </w:tcBorders>
            <w:shd w:val="clear" w:color="auto" w:fill="auto"/>
            <w:noWrap/>
            <w:vAlign w:val="bottom"/>
            <w:hideMark/>
          </w:tcPr>
          <w:p w:rsidRPr="00F0378F" w:rsidR="003F239A" w:rsidRDefault="003F239A" w14:paraId="194ABEB3" w14:textId="77777777">
            <w:pPr>
              <w:jc w:val="right"/>
              <w:rPr>
                <w:color w:val="000000"/>
                <w:sz w:val="18"/>
                <w:szCs w:val="18"/>
              </w:rPr>
            </w:pPr>
            <w:r w:rsidRPr="00F0378F">
              <w:rPr>
                <w:color w:val="000000"/>
                <w:sz w:val="18"/>
                <w:szCs w:val="18"/>
              </w:rPr>
              <w:t>3%</w:t>
            </w:r>
          </w:p>
        </w:tc>
        <w:tc>
          <w:tcPr>
            <w:tcW w:w="990" w:type="dxa"/>
            <w:tcBorders>
              <w:top w:val="nil"/>
              <w:left w:val="nil"/>
              <w:bottom w:val="single" w:color="auto" w:sz="8" w:space="0"/>
              <w:right w:val="single" w:color="auto" w:sz="8" w:space="0"/>
            </w:tcBorders>
            <w:shd w:val="clear" w:color="auto" w:fill="auto"/>
            <w:noWrap/>
            <w:vAlign w:val="bottom"/>
            <w:hideMark/>
          </w:tcPr>
          <w:p w:rsidRPr="00F0378F" w:rsidR="003F239A" w:rsidRDefault="003F239A" w14:paraId="638292B8" w14:textId="77777777">
            <w:pPr>
              <w:jc w:val="center"/>
              <w:rPr>
                <w:color w:val="000000"/>
                <w:sz w:val="18"/>
                <w:szCs w:val="18"/>
              </w:rPr>
            </w:pPr>
            <w:r w:rsidRPr="00F0378F">
              <w:rPr>
                <w:color w:val="000000"/>
                <w:sz w:val="18"/>
                <w:szCs w:val="18"/>
              </w:rPr>
              <w:t>3.92</w:t>
            </w:r>
          </w:p>
        </w:tc>
        <w:tc>
          <w:tcPr>
            <w:tcW w:w="990" w:type="dxa"/>
            <w:tcBorders>
              <w:top w:val="nil"/>
              <w:left w:val="nil"/>
              <w:bottom w:val="single" w:color="auto" w:sz="8" w:space="0"/>
              <w:right w:val="single" w:color="auto" w:sz="4" w:space="0"/>
            </w:tcBorders>
            <w:shd w:val="clear" w:color="auto" w:fill="auto"/>
            <w:noWrap/>
            <w:vAlign w:val="bottom"/>
            <w:hideMark/>
          </w:tcPr>
          <w:p w:rsidRPr="00F0378F" w:rsidR="003F239A" w:rsidRDefault="003F239A" w14:paraId="234397CE" w14:textId="77777777">
            <w:pPr>
              <w:jc w:val="right"/>
              <w:rPr>
                <w:color w:val="000000"/>
                <w:sz w:val="18"/>
                <w:szCs w:val="18"/>
              </w:rPr>
            </w:pPr>
            <w:bookmarkStart w:name="_GoBack" w:id="11"/>
            <w:r w:rsidRPr="00F0378F">
              <w:rPr>
                <w:color w:val="000000"/>
                <w:sz w:val="18"/>
                <w:szCs w:val="18"/>
              </w:rPr>
              <w:t>68%</w:t>
            </w:r>
            <w:bookmarkEnd w:id="11"/>
          </w:p>
        </w:tc>
        <w:tc>
          <w:tcPr>
            <w:tcW w:w="1080" w:type="dxa"/>
            <w:tcBorders>
              <w:top w:val="nil"/>
              <w:left w:val="nil"/>
              <w:bottom w:val="single" w:color="auto" w:sz="8" w:space="0"/>
              <w:right w:val="nil"/>
            </w:tcBorders>
            <w:shd w:val="clear" w:color="auto" w:fill="auto"/>
            <w:noWrap/>
            <w:vAlign w:val="bottom"/>
            <w:hideMark/>
          </w:tcPr>
          <w:p w:rsidRPr="00F0378F" w:rsidR="003F239A" w:rsidRDefault="003F239A" w14:paraId="73237015" w14:textId="77777777">
            <w:pPr>
              <w:jc w:val="right"/>
              <w:rPr>
                <w:color w:val="000000"/>
                <w:sz w:val="18"/>
                <w:szCs w:val="18"/>
              </w:rPr>
            </w:pPr>
            <w:r w:rsidRPr="00F0378F">
              <w:rPr>
                <w:color w:val="000000"/>
                <w:sz w:val="18"/>
                <w:szCs w:val="18"/>
              </w:rPr>
              <w:t>3.93</w:t>
            </w:r>
          </w:p>
        </w:tc>
        <w:tc>
          <w:tcPr>
            <w:tcW w:w="810" w:type="dxa"/>
            <w:tcBorders>
              <w:top w:val="nil"/>
              <w:left w:val="single" w:color="auto" w:sz="8" w:space="0"/>
              <w:bottom w:val="single" w:color="auto" w:sz="8" w:space="0"/>
              <w:right w:val="single" w:color="auto" w:sz="4" w:space="0"/>
            </w:tcBorders>
            <w:shd w:val="clear" w:color="auto" w:fill="auto"/>
            <w:noWrap/>
            <w:vAlign w:val="bottom"/>
            <w:hideMark/>
          </w:tcPr>
          <w:p w:rsidRPr="00F0378F" w:rsidR="003F239A" w:rsidRDefault="003F239A" w14:paraId="318FC2F3" w14:textId="77777777">
            <w:pPr>
              <w:jc w:val="right"/>
              <w:rPr>
                <w:color w:val="000000"/>
                <w:sz w:val="18"/>
                <w:szCs w:val="18"/>
              </w:rPr>
            </w:pPr>
            <w:r w:rsidRPr="00F0378F">
              <w:rPr>
                <w:color w:val="000000"/>
                <w:sz w:val="18"/>
                <w:szCs w:val="18"/>
              </w:rPr>
              <w:t>63%</w:t>
            </w:r>
          </w:p>
        </w:tc>
        <w:tc>
          <w:tcPr>
            <w:tcW w:w="1080" w:type="dxa"/>
            <w:tcBorders>
              <w:top w:val="nil"/>
              <w:left w:val="nil"/>
              <w:bottom w:val="single" w:color="auto" w:sz="8" w:space="0"/>
              <w:right w:val="nil"/>
            </w:tcBorders>
            <w:shd w:val="clear" w:color="auto" w:fill="auto"/>
            <w:noWrap/>
            <w:vAlign w:val="bottom"/>
            <w:hideMark/>
          </w:tcPr>
          <w:p w:rsidRPr="00F0378F" w:rsidR="003F239A" w:rsidRDefault="003F239A" w14:paraId="7336BEB7" w14:textId="77777777">
            <w:pPr>
              <w:jc w:val="right"/>
              <w:rPr>
                <w:color w:val="000000"/>
                <w:sz w:val="18"/>
                <w:szCs w:val="18"/>
              </w:rPr>
            </w:pPr>
            <w:r w:rsidRPr="00F0378F">
              <w:rPr>
                <w:color w:val="000000"/>
                <w:sz w:val="18"/>
                <w:szCs w:val="18"/>
              </w:rPr>
              <w:t>3.89</w:t>
            </w:r>
          </w:p>
        </w:tc>
        <w:tc>
          <w:tcPr>
            <w:tcW w:w="900" w:type="dxa"/>
            <w:tcBorders>
              <w:top w:val="nil"/>
              <w:left w:val="single" w:color="auto" w:sz="8" w:space="0"/>
              <w:bottom w:val="single" w:color="auto" w:sz="8" w:space="0"/>
              <w:right w:val="single" w:color="auto" w:sz="4" w:space="0"/>
            </w:tcBorders>
            <w:shd w:val="clear" w:color="auto" w:fill="auto"/>
            <w:noWrap/>
            <w:vAlign w:val="bottom"/>
            <w:hideMark/>
          </w:tcPr>
          <w:p w:rsidRPr="00F0378F" w:rsidR="003F239A" w:rsidRDefault="003F239A" w14:paraId="163F558A" w14:textId="77777777">
            <w:pPr>
              <w:jc w:val="right"/>
              <w:rPr>
                <w:color w:val="000000"/>
                <w:sz w:val="18"/>
                <w:szCs w:val="18"/>
              </w:rPr>
            </w:pPr>
            <w:r w:rsidRPr="00F0378F">
              <w:rPr>
                <w:color w:val="000000"/>
                <w:sz w:val="18"/>
                <w:szCs w:val="18"/>
              </w:rPr>
              <w:t>59%</w:t>
            </w:r>
          </w:p>
        </w:tc>
        <w:tc>
          <w:tcPr>
            <w:tcW w:w="1080" w:type="dxa"/>
            <w:tcBorders>
              <w:top w:val="nil"/>
              <w:left w:val="nil"/>
              <w:bottom w:val="single" w:color="auto" w:sz="8" w:space="0"/>
              <w:right w:val="single" w:color="auto" w:sz="8" w:space="0"/>
            </w:tcBorders>
            <w:shd w:val="clear" w:color="auto" w:fill="auto"/>
            <w:noWrap/>
            <w:vAlign w:val="bottom"/>
            <w:hideMark/>
          </w:tcPr>
          <w:p w:rsidRPr="00F0378F" w:rsidR="003F239A" w:rsidRDefault="003F239A" w14:paraId="16C147B5" w14:textId="77777777">
            <w:pPr>
              <w:jc w:val="right"/>
              <w:rPr>
                <w:color w:val="000000"/>
                <w:sz w:val="18"/>
                <w:szCs w:val="18"/>
              </w:rPr>
            </w:pPr>
            <w:r w:rsidRPr="00F0378F">
              <w:rPr>
                <w:color w:val="000000"/>
                <w:sz w:val="18"/>
                <w:szCs w:val="18"/>
              </w:rPr>
              <w:t>3.95</w:t>
            </w:r>
          </w:p>
        </w:tc>
      </w:tr>
      <w:tr w:rsidRPr="00F0378F" w:rsidR="003F239A" w:rsidTr="00015E96" w14:paraId="5AD6B66F" w14:textId="77777777">
        <w:trPr>
          <w:trHeight w:val="88"/>
        </w:trPr>
        <w:tc>
          <w:tcPr>
            <w:tcW w:w="11700" w:type="dxa"/>
            <w:gridSpan w:val="12"/>
            <w:tcBorders>
              <w:top w:val="nil"/>
              <w:left w:val="single" w:color="auto" w:sz="8" w:space="0"/>
              <w:bottom w:val="single" w:color="auto" w:sz="8" w:space="0"/>
              <w:right w:val="single" w:color="000000" w:sz="8" w:space="0"/>
            </w:tcBorders>
            <w:shd w:val="clear" w:color="auto" w:fill="auto"/>
            <w:noWrap/>
            <w:vAlign w:val="bottom"/>
            <w:hideMark/>
          </w:tcPr>
          <w:p w:rsidRPr="00F0378F" w:rsidR="003F239A" w:rsidRDefault="003F239A" w14:paraId="6AD725EC" w14:textId="77777777">
            <w:pPr>
              <w:rPr>
                <w:color w:val="000000"/>
                <w:sz w:val="18"/>
                <w:szCs w:val="18"/>
              </w:rPr>
            </w:pPr>
            <w:r w:rsidRPr="00F0378F">
              <w:rPr>
                <w:color w:val="000000"/>
                <w:sz w:val="12"/>
                <w:szCs w:val="18"/>
              </w:rPr>
              <w:t>*Calendar Year 2018</w:t>
            </w:r>
          </w:p>
        </w:tc>
      </w:tr>
    </w:tbl>
    <w:p w:rsidRPr="00833119" w:rsidR="00A952ED" w:rsidP="00EF3234" w:rsidRDefault="00A952ED" w14:paraId="4801CC4E" w14:textId="77777777">
      <w:pPr>
        <w:rPr>
          <w:sz w:val="20"/>
          <w:szCs w:val="20"/>
        </w:rPr>
      </w:pPr>
    </w:p>
    <w:p w:rsidR="006F650C" w:rsidP="005A5B7D" w:rsidRDefault="00F1186C" w14:paraId="0807AFD8" w14:textId="0C5CDBFA">
      <w:pPr>
        <w:rPr>
          <w:i/>
          <w:iCs/>
          <w:sz w:val="14"/>
          <w:szCs w:val="14"/>
        </w:rPr>
      </w:pPr>
      <w:r>
        <w:rPr>
          <w:sz w:val="22"/>
          <w:szCs w:val="22"/>
        </w:rPr>
        <w:t>Estimated b</w:t>
      </w:r>
      <w:r w:rsidR="00121E08">
        <w:rPr>
          <w:sz w:val="22"/>
          <w:szCs w:val="22"/>
        </w:rPr>
        <w:t>ias in each proportion is estimated as the difference between the proportion estimated for the respondents-only group (</w:t>
      </w:r>
      <w:r w:rsidR="00121E08">
        <w:rPr>
          <w:i/>
          <w:iCs/>
          <w:sz w:val="22"/>
          <w:szCs w:val="22"/>
        </w:rPr>
        <w:t>p</w:t>
      </w:r>
      <w:r w:rsidR="00121E08">
        <w:rPr>
          <w:i/>
          <w:iCs/>
          <w:sz w:val="14"/>
          <w:szCs w:val="14"/>
        </w:rPr>
        <w:t>r</w:t>
      </w:r>
      <w:r w:rsidR="00121E08">
        <w:rPr>
          <w:sz w:val="22"/>
          <w:szCs w:val="22"/>
        </w:rPr>
        <w:t>) and the proportion estimated for the entire eligible sample (</w:t>
      </w:r>
      <w:r w:rsidR="00121E08">
        <w:rPr>
          <w:i/>
          <w:iCs/>
          <w:sz w:val="22"/>
          <w:szCs w:val="22"/>
        </w:rPr>
        <w:t>p</w:t>
      </w:r>
      <w:r w:rsidR="00121E08">
        <w:rPr>
          <w:i/>
          <w:iCs/>
          <w:sz w:val="14"/>
          <w:szCs w:val="14"/>
        </w:rPr>
        <w:t>e</w:t>
      </w:r>
      <w:r w:rsidR="00121E08">
        <w:rPr>
          <w:sz w:val="22"/>
          <w:szCs w:val="22"/>
        </w:rPr>
        <w:t>):</w:t>
      </w:r>
      <w:r w:rsidRPr="00F1186C">
        <w:t xml:space="preserve"> </w:t>
      </w:r>
      <w:r w:rsidRPr="00F1186C">
        <w:rPr>
          <w:rFonts w:ascii="Cambria Math" w:hAnsi="Cambria Math" w:cs="Cambria Math"/>
          <w:sz w:val="22"/>
          <w:szCs w:val="22"/>
        </w:rPr>
        <w:t>𝐵</w:t>
      </w:r>
      <w:r w:rsidRPr="00F1186C">
        <w:rPr>
          <w:sz w:val="22"/>
          <w:szCs w:val="22"/>
        </w:rPr>
        <w:t xml:space="preserve"> </w:t>
      </w:r>
      <w:r>
        <w:rPr>
          <w:sz w:val="22"/>
          <w:szCs w:val="22"/>
        </w:rPr>
        <w:t>(</w:t>
      </w:r>
      <w:r>
        <w:rPr>
          <w:i/>
          <w:iCs/>
          <w:sz w:val="22"/>
          <w:szCs w:val="22"/>
        </w:rPr>
        <w:t>p</w:t>
      </w:r>
      <w:r>
        <w:rPr>
          <w:i/>
          <w:iCs/>
          <w:sz w:val="14"/>
          <w:szCs w:val="14"/>
        </w:rPr>
        <w:t>r</w:t>
      </w:r>
      <w:r w:rsidRPr="00F1186C">
        <w:rPr>
          <w:sz w:val="22"/>
          <w:szCs w:val="22"/>
        </w:rPr>
        <w:t>)=</w:t>
      </w:r>
      <w:r w:rsidRPr="00F1186C">
        <w:rPr>
          <w:i/>
          <w:iCs/>
          <w:sz w:val="22"/>
          <w:szCs w:val="22"/>
        </w:rPr>
        <w:t xml:space="preserve"> </w:t>
      </w:r>
      <w:r>
        <w:rPr>
          <w:i/>
          <w:iCs/>
          <w:sz w:val="22"/>
          <w:szCs w:val="22"/>
        </w:rPr>
        <w:t>p</w:t>
      </w:r>
      <w:r>
        <w:rPr>
          <w:i/>
          <w:iCs/>
          <w:sz w:val="14"/>
          <w:szCs w:val="14"/>
        </w:rPr>
        <w:t>r</w:t>
      </w:r>
      <w:r w:rsidRPr="00F1186C">
        <w:rPr>
          <w:sz w:val="22"/>
          <w:szCs w:val="22"/>
        </w:rPr>
        <w:t xml:space="preserve"> </w:t>
      </w:r>
      <w:r>
        <w:rPr>
          <w:sz w:val="22"/>
          <w:szCs w:val="22"/>
        </w:rPr>
        <w:t>–</w:t>
      </w:r>
      <w:r w:rsidRPr="00F1186C">
        <w:rPr>
          <w:sz w:val="22"/>
          <w:szCs w:val="22"/>
        </w:rPr>
        <w:t xml:space="preserve"> </w:t>
      </w:r>
      <w:r>
        <w:rPr>
          <w:i/>
          <w:iCs/>
          <w:sz w:val="22"/>
          <w:szCs w:val="22"/>
        </w:rPr>
        <w:t>p</w:t>
      </w:r>
      <w:r>
        <w:rPr>
          <w:i/>
          <w:iCs/>
          <w:sz w:val="14"/>
          <w:szCs w:val="14"/>
        </w:rPr>
        <w:t>e</w:t>
      </w:r>
    </w:p>
    <w:p w:rsidR="000221DB" w:rsidP="00E24B74" w:rsidRDefault="000221DB" w14:paraId="20B3F955" w14:textId="77777777">
      <w:pPr>
        <w:pStyle w:val="Default"/>
        <w:rPr>
          <w:sz w:val="22"/>
          <w:szCs w:val="22"/>
        </w:rPr>
      </w:pPr>
    </w:p>
    <w:p w:rsidR="00E24B74" w:rsidP="00E24B74" w:rsidRDefault="00C9275C" w14:paraId="786FACF3" w14:textId="01728063">
      <w:pPr>
        <w:pStyle w:val="Default"/>
        <w:rPr>
          <w:sz w:val="22"/>
          <w:szCs w:val="22"/>
        </w:rPr>
      </w:pPr>
      <w:r>
        <w:rPr>
          <w:sz w:val="22"/>
          <w:szCs w:val="22"/>
        </w:rPr>
        <w:t>Adjustment weights</w:t>
      </w:r>
      <w:r w:rsidR="002272F6">
        <w:rPr>
          <w:sz w:val="22"/>
          <w:szCs w:val="22"/>
        </w:rPr>
        <w:t xml:space="preserve"> may be created depending on the type of analyses needed for that time period. </w:t>
      </w:r>
      <w:r w:rsidR="009B0132">
        <w:rPr>
          <w:sz w:val="22"/>
          <w:szCs w:val="22"/>
        </w:rPr>
        <w:t xml:space="preserve">The purpose of the analysis in Table 5 was used </w:t>
      </w:r>
      <w:r w:rsidR="00B42CBC">
        <w:rPr>
          <w:sz w:val="22"/>
          <w:szCs w:val="22"/>
        </w:rPr>
        <w:t xml:space="preserve">to look at differences, </w:t>
      </w:r>
      <w:r w:rsidR="009B0132">
        <w:rPr>
          <w:sz w:val="22"/>
          <w:szCs w:val="22"/>
        </w:rPr>
        <w:t>measure the potential for nonresponse bias in our survey</w:t>
      </w:r>
      <w:r>
        <w:rPr>
          <w:sz w:val="22"/>
          <w:szCs w:val="22"/>
        </w:rPr>
        <w:t>,</w:t>
      </w:r>
      <w:r w:rsidR="009B0132">
        <w:rPr>
          <w:sz w:val="22"/>
          <w:szCs w:val="22"/>
        </w:rPr>
        <w:t xml:space="preserve"> and research the possibility to make adjustment on questions and/or sampling weights</w:t>
      </w:r>
      <w:r w:rsidR="009D0AFD">
        <w:rPr>
          <w:sz w:val="22"/>
          <w:szCs w:val="22"/>
        </w:rPr>
        <w:t xml:space="preserve"> for future reporting</w:t>
      </w:r>
      <w:r w:rsidR="002272F6">
        <w:rPr>
          <w:sz w:val="22"/>
          <w:szCs w:val="22"/>
        </w:rPr>
        <w:t xml:space="preserve"> based on the scope of the research question</w:t>
      </w:r>
      <w:r w:rsidR="009B0132">
        <w:rPr>
          <w:sz w:val="22"/>
          <w:szCs w:val="22"/>
        </w:rPr>
        <w:t>.</w:t>
      </w:r>
      <w:r w:rsidR="002272F6">
        <w:rPr>
          <w:sz w:val="22"/>
          <w:szCs w:val="22"/>
        </w:rPr>
        <w:t xml:space="preserve"> </w:t>
      </w:r>
      <w:r w:rsidR="00E24B74">
        <w:rPr>
          <w:sz w:val="22"/>
          <w:szCs w:val="22"/>
        </w:rPr>
        <w:t xml:space="preserve"> </w:t>
      </w:r>
      <w:r>
        <w:rPr>
          <w:sz w:val="22"/>
          <w:szCs w:val="22"/>
        </w:rPr>
        <w:t>A</w:t>
      </w:r>
      <w:r w:rsidR="002272F6">
        <w:rPr>
          <w:sz w:val="22"/>
          <w:szCs w:val="22"/>
        </w:rPr>
        <w:t xml:space="preserve">nalysis </w:t>
      </w:r>
      <w:r w:rsidR="0061051C">
        <w:rPr>
          <w:sz w:val="22"/>
          <w:szCs w:val="22"/>
        </w:rPr>
        <w:t>like</w:t>
      </w:r>
      <w:r w:rsidR="002272F6">
        <w:rPr>
          <w:sz w:val="22"/>
          <w:szCs w:val="22"/>
        </w:rPr>
        <w:t xml:space="preserve"> </w:t>
      </w:r>
      <w:hyperlink w:history="1" w:anchor="NonResponseBias">
        <w:r w:rsidRPr="00C9275C">
          <w:rPr>
            <w:rStyle w:val="Hyperlink"/>
            <w:sz w:val="22"/>
            <w:szCs w:val="22"/>
          </w:rPr>
          <w:t>Table 5</w:t>
        </w:r>
      </w:hyperlink>
      <w:r>
        <w:rPr>
          <w:sz w:val="22"/>
          <w:szCs w:val="22"/>
        </w:rPr>
        <w:t xml:space="preserve"> </w:t>
      </w:r>
      <w:r w:rsidR="00E24B74">
        <w:rPr>
          <w:sz w:val="22"/>
          <w:szCs w:val="22"/>
        </w:rPr>
        <w:t>may</w:t>
      </w:r>
      <w:r w:rsidRPr="0032599F" w:rsidR="00E24B74">
        <w:rPr>
          <w:sz w:val="22"/>
          <w:szCs w:val="22"/>
        </w:rPr>
        <w:t xml:space="preserve"> be used to decide weigh</w:t>
      </w:r>
      <w:r w:rsidR="00BA0348">
        <w:rPr>
          <w:sz w:val="22"/>
          <w:szCs w:val="22"/>
        </w:rPr>
        <w:t>t</w:t>
      </w:r>
      <w:r w:rsidRPr="0032599F" w:rsidR="00E24B74">
        <w:rPr>
          <w:sz w:val="22"/>
          <w:szCs w:val="22"/>
        </w:rPr>
        <w:t xml:space="preserve">ing correction measures for </w:t>
      </w:r>
      <w:r w:rsidR="00E24B74">
        <w:rPr>
          <w:sz w:val="22"/>
          <w:szCs w:val="22"/>
        </w:rPr>
        <w:t>analysis</w:t>
      </w:r>
      <w:r w:rsidRPr="0032599F" w:rsidR="00E24B74">
        <w:rPr>
          <w:sz w:val="22"/>
          <w:szCs w:val="22"/>
        </w:rPr>
        <w:t>, and</w:t>
      </w:r>
      <w:r w:rsidR="00BA0348">
        <w:rPr>
          <w:sz w:val="22"/>
          <w:szCs w:val="22"/>
        </w:rPr>
        <w:t xml:space="preserve"> adopt other</w:t>
      </w:r>
      <w:r w:rsidRPr="0032599F" w:rsidR="00E24B74">
        <w:rPr>
          <w:sz w:val="22"/>
          <w:szCs w:val="22"/>
        </w:rPr>
        <w:t xml:space="preserve"> changes</w:t>
      </w:r>
      <w:r w:rsidR="00BA0348">
        <w:rPr>
          <w:sz w:val="22"/>
          <w:szCs w:val="22"/>
        </w:rPr>
        <w:t xml:space="preserve"> to account for bias in </w:t>
      </w:r>
      <w:r w:rsidRPr="0032599F" w:rsidR="00E24B74">
        <w:rPr>
          <w:sz w:val="22"/>
          <w:szCs w:val="22"/>
        </w:rPr>
        <w:t>the s</w:t>
      </w:r>
      <w:r w:rsidR="00E24B74">
        <w:rPr>
          <w:sz w:val="22"/>
          <w:szCs w:val="22"/>
        </w:rPr>
        <w:t>urvey</w:t>
      </w:r>
      <w:r w:rsidRPr="0032599F" w:rsidR="00E24B74">
        <w:rPr>
          <w:sz w:val="22"/>
          <w:szCs w:val="22"/>
        </w:rPr>
        <w:t xml:space="preserve"> methodology </w:t>
      </w:r>
      <w:r w:rsidR="00E24B74">
        <w:rPr>
          <w:sz w:val="22"/>
          <w:szCs w:val="22"/>
        </w:rPr>
        <w:t>(ex. maximizing response rates</w:t>
      </w:r>
      <w:r w:rsidR="002C7514">
        <w:rPr>
          <w:sz w:val="22"/>
          <w:szCs w:val="22"/>
        </w:rPr>
        <w:t xml:space="preserve"> by</w:t>
      </w:r>
      <w:r w:rsidR="00BA0348">
        <w:rPr>
          <w:sz w:val="22"/>
          <w:szCs w:val="22"/>
        </w:rPr>
        <w:t xml:space="preserve"> following up and/or</w:t>
      </w:r>
      <w:r w:rsidR="002C7514">
        <w:rPr>
          <w:sz w:val="22"/>
          <w:szCs w:val="22"/>
        </w:rPr>
        <w:t xml:space="preserve"> offering different </w:t>
      </w:r>
      <w:r w:rsidR="00BA0348">
        <w:rPr>
          <w:sz w:val="22"/>
          <w:szCs w:val="22"/>
        </w:rPr>
        <w:t>modes of survey administration</w:t>
      </w:r>
      <w:r w:rsidR="00E24B74">
        <w:rPr>
          <w:sz w:val="22"/>
          <w:szCs w:val="22"/>
        </w:rPr>
        <w:t>)</w:t>
      </w:r>
      <w:r w:rsidR="00BA0348">
        <w:rPr>
          <w:sz w:val="22"/>
          <w:szCs w:val="22"/>
        </w:rPr>
        <w:t xml:space="preserve">. </w:t>
      </w:r>
    </w:p>
    <w:p w:rsidRPr="006A2C3B" w:rsidR="00F1186C" w:rsidP="006A2C3B" w:rsidRDefault="00F1186C" w14:paraId="29F1AD57" w14:textId="114D6904">
      <w:pPr>
        <w:pStyle w:val="Default"/>
        <w:spacing w:after="200"/>
        <w:rPr>
          <w:sz w:val="22"/>
          <w:szCs w:val="22"/>
        </w:rPr>
      </w:pPr>
    </w:p>
    <w:p w:rsidRPr="00EF348F" w:rsidR="008B3619" w:rsidP="008A5A18" w:rsidRDefault="008B3619" w14:paraId="37939B1A" w14:textId="77777777">
      <w:pPr>
        <w:tabs>
          <w:tab w:val="left" w:pos="-720"/>
        </w:tabs>
        <w:suppressAutoHyphens/>
        <w:spacing w:after="120"/>
        <w:rPr>
          <w:b/>
          <w:bCs/>
        </w:rPr>
      </w:pPr>
      <w:r w:rsidRPr="00EF348F">
        <w:rPr>
          <w:b/>
          <w:bCs/>
        </w:rPr>
        <w:t>-Degree of accuracy needed for the purpose described in the justification:</w:t>
      </w:r>
    </w:p>
    <w:p w:rsidRPr="0099030E" w:rsidR="0099030E" w:rsidP="001A7F07" w:rsidRDefault="0099030E" w14:paraId="34B20CA3" w14:textId="77777777">
      <w:pPr>
        <w:pStyle w:val="BodyTextIndent3"/>
        <w:spacing w:after="0"/>
        <w:ind w:left="0"/>
        <w:rPr>
          <w:b/>
          <w:sz w:val="22"/>
          <w:szCs w:val="20"/>
        </w:rPr>
      </w:pPr>
      <w:r w:rsidRPr="0099030E">
        <w:rPr>
          <w:b/>
          <w:sz w:val="22"/>
          <w:szCs w:val="20"/>
        </w:rPr>
        <w:t>Overall sample size:</w:t>
      </w:r>
    </w:p>
    <w:p w:rsidRPr="00C94BFC" w:rsidR="00EA6152" w:rsidP="001A7F07" w:rsidRDefault="00C405D0" w14:paraId="2D9B9B0A" w14:textId="77176DC4">
      <w:pPr>
        <w:pStyle w:val="BodyTextIndent3"/>
        <w:spacing w:after="0"/>
        <w:ind w:left="0"/>
        <w:rPr>
          <w:sz w:val="22"/>
          <w:szCs w:val="20"/>
        </w:rPr>
      </w:pPr>
      <w:r w:rsidRPr="00C94BFC">
        <w:rPr>
          <w:sz w:val="22"/>
          <w:szCs w:val="20"/>
        </w:rPr>
        <w:t xml:space="preserve">The target number of completions per month for the Initial, Contact, and Assessment </w:t>
      </w:r>
      <w:r w:rsidR="000221DB">
        <w:rPr>
          <w:sz w:val="22"/>
          <w:szCs w:val="20"/>
        </w:rPr>
        <w:t xml:space="preserve">Surveys </w:t>
      </w:r>
      <w:r w:rsidRPr="00C94BFC" w:rsidR="001A7F07">
        <w:rPr>
          <w:sz w:val="22"/>
          <w:szCs w:val="20"/>
        </w:rPr>
        <w:t>were</w:t>
      </w:r>
      <w:r w:rsidRPr="00C94BFC">
        <w:rPr>
          <w:sz w:val="22"/>
          <w:szCs w:val="20"/>
        </w:rPr>
        <w:t xml:space="preserve"> created to ensure statistical inference on monthly, quarterly, and/or yearly reporting. </w:t>
      </w:r>
      <w:r w:rsidRPr="00C94BFC" w:rsidR="00EA6152">
        <w:rPr>
          <w:sz w:val="22"/>
          <w:szCs w:val="20"/>
        </w:rPr>
        <w:t xml:space="preserve">The degree of accuracy is obtained by using a 50% variability assumption on the population (response distribution), 5% precision (Margin of error), and 95% confidence level. This sample size allows us to make statistical inference of the population and is considered appropriate in survey research [Ref: </w:t>
      </w:r>
      <w:hyperlink w:history="1" r:id="rId9">
        <w:r w:rsidRPr="00C94BFC" w:rsidR="001A7F07">
          <w:rPr>
            <w:rStyle w:val="Hyperlink"/>
            <w:sz w:val="22"/>
            <w:szCs w:val="20"/>
          </w:rPr>
          <w:t>http://www.raosoft.com/samplesize.html</w:t>
        </w:r>
      </w:hyperlink>
      <w:r w:rsidRPr="00C94BFC" w:rsidR="00EA6152">
        <w:rPr>
          <w:sz w:val="22"/>
          <w:szCs w:val="20"/>
        </w:rPr>
        <w:t>].</w:t>
      </w:r>
    </w:p>
    <w:p w:rsidRPr="00C94BFC" w:rsidR="001A7F07" w:rsidP="001A7F07" w:rsidRDefault="001A7F07" w14:paraId="45978F98" w14:textId="77777777">
      <w:pPr>
        <w:pStyle w:val="BodyTextIndent3"/>
        <w:spacing w:after="0"/>
        <w:ind w:left="0"/>
        <w:rPr>
          <w:sz w:val="22"/>
          <w:szCs w:val="20"/>
        </w:rPr>
      </w:pPr>
    </w:p>
    <w:p w:rsidRPr="00C94BFC" w:rsidR="00EA6152" w:rsidP="00EA6152" w:rsidRDefault="00EA6152" w14:paraId="626CA690" w14:textId="77777777">
      <w:pPr>
        <w:pStyle w:val="BodyTextIndent3"/>
        <w:spacing w:after="100" w:afterAutospacing="1"/>
        <w:ind w:left="720"/>
        <w:rPr>
          <w:sz w:val="22"/>
          <w:szCs w:val="20"/>
        </w:rPr>
      </w:pPr>
      <w:r w:rsidRPr="00C94BFC">
        <w:rPr>
          <w:sz w:val="22"/>
          <w:szCs w:val="20"/>
        </w:rPr>
        <w:t xml:space="preserve">Ex. The aim for </w:t>
      </w:r>
      <w:r w:rsidR="00051FA9">
        <w:rPr>
          <w:sz w:val="22"/>
          <w:szCs w:val="20"/>
        </w:rPr>
        <w:t xml:space="preserve">the Initial (INT) </w:t>
      </w:r>
      <w:r w:rsidRPr="00C94BFC">
        <w:rPr>
          <w:sz w:val="22"/>
          <w:szCs w:val="20"/>
        </w:rPr>
        <w:t xml:space="preserve">surveys is to complete a statistically valid number of surveys based on approximately </w:t>
      </w:r>
      <w:r w:rsidRPr="00C94BFC" w:rsidR="00311E95">
        <w:rPr>
          <w:sz w:val="22"/>
          <w:szCs w:val="20"/>
        </w:rPr>
        <w:t>13,2</w:t>
      </w:r>
      <w:r w:rsidRPr="00C94BFC">
        <w:rPr>
          <w:sz w:val="22"/>
          <w:szCs w:val="20"/>
        </w:rPr>
        <w:t xml:space="preserve">00 per year by finishing </w:t>
      </w:r>
      <w:r w:rsidRPr="00C94BFC" w:rsidR="000F74CE">
        <w:rPr>
          <w:sz w:val="22"/>
          <w:szCs w:val="20"/>
        </w:rPr>
        <w:t xml:space="preserve">1,100 </w:t>
      </w:r>
      <w:r w:rsidR="000F74CE">
        <w:rPr>
          <w:sz w:val="22"/>
          <w:szCs w:val="20"/>
        </w:rPr>
        <w:t>surveys</w:t>
      </w:r>
      <w:r w:rsidR="00051FA9">
        <w:rPr>
          <w:sz w:val="22"/>
          <w:szCs w:val="20"/>
        </w:rPr>
        <w:t xml:space="preserve"> </w:t>
      </w:r>
      <w:r w:rsidRPr="00C94BFC">
        <w:rPr>
          <w:sz w:val="22"/>
          <w:szCs w:val="20"/>
        </w:rPr>
        <w:t xml:space="preserve">each month for the duration of the survey time frame.  </w:t>
      </w:r>
      <w:r w:rsidRPr="00C94BFC" w:rsidR="0008745A">
        <w:rPr>
          <w:sz w:val="22"/>
          <w:szCs w:val="20"/>
        </w:rPr>
        <w:t>Enough</w:t>
      </w:r>
      <w:r w:rsidRPr="00C94BFC">
        <w:rPr>
          <w:sz w:val="22"/>
          <w:szCs w:val="20"/>
        </w:rPr>
        <w:t xml:space="preserve"> sample of survivor data for the target audience of each</w:t>
      </w:r>
      <w:r w:rsidR="0008745A">
        <w:rPr>
          <w:sz w:val="22"/>
          <w:szCs w:val="20"/>
        </w:rPr>
        <w:t xml:space="preserve"> survey</w:t>
      </w:r>
      <w:r w:rsidRPr="00C94BFC">
        <w:rPr>
          <w:sz w:val="22"/>
          <w:szCs w:val="20"/>
        </w:rPr>
        <w:t xml:space="preserve"> is imported into the system</w:t>
      </w:r>
      <w:r w:rsidR="0008745A">
        <w:rPr>
          <w:sz w:val="22"/>
          <w:szCs w:val="20"/>
        </w:rPr>
        <w:t xml:space="preserve">.  </w:t>
      </w:r>
    </w:p>
    <w:p w:rsidRPr="00CB062E" w:rsidR="00EA6152" w:rsidP="00EA6152" w:rsidRDefault="00EA6152" w14:paraId="7D3ED52D" w14:textId="72A6BA41">
      <w:pPr>
        <w:pStyle w:val="BodyTextIndent3"/>
        <w:spacing w:after="100" w:afterAutospacing="1"/>
        <w:ind w:left="720"/>
        <w:rPr>
          <w:rFonts w:cstheme="minorHAnsi"/>
          <w:i/>
          <w:sz w:val="20"/>
          <w:szCs w:val="20"/>
        </w:rPr>
      </w:pPr>
      <w:r w:rsidRPr="00CB062E">
        <w:rPr>
          <w:rFonts w:cstheme="minorHAnsi"/>
          <w:i/>
          <w:sz w:val="20"/>
          <w:szCs w:val="20"/>
        </w:rPr>
        <w:t xml:space="preserve">Ex. If you use a confidence interval </w:t>
      </w:r>
      <w:r w:rsidR="00B53338">
        <w:rPr>
          <w:rFonts w:cstheme="minorHAnsi"/>
          <w:i/>
          <w:sz w:val="20"/>
          <w:szCs w:val="20"/>
        </w:rPr>
        <w:t xml:space="preserve">that has a </w:t>
      </w:r>
      <w:r w:rsidRPr="00CB062E">
        <w:rPr>
          <w:rFonts w:cstheme="minorHAnsi"/>
          <w:i/>
          <w:sz w:val="20"/>
          <w:szCs w:val="20"/>
        </w:rPr>
        <w:t xml:space="preserve">margin of error of </w:t>
      </w:r>
      <w:r>
        <w:rPr>
          <w:rFonts w:cstheme="minorHAnsi"/>
          <w:i/>
          <w:sz w:val="20"/>
          <w:szCs w:val="20"/>
        </w:rPr>
        <w:t>5</w:t>
      </w:r>
      <w:r w:rsidRPr="00CB062E">
        <w:rPr>
          <w:rFonts w:cstheme="minorHAnsi"/>
          <w:i/>
          <w:sz w:val="20"/>
          <w:szCs w:val="20"/>
        </w:rPr>
        <w:t xml:space="preserve">% and </w:t>
      </w:r>
      <w:r w:rsidR="00084891">
        <w:rPr>
          <w:rFonts w:cstheme="minorHAnsi"/>
          <w:i/>
          <w:sz w:val="20"/>
          <w:szCs w:val="20"/>
        </w:rPr>
        <w:t>50</w:t>
      </w:r>
      <w:r w:rsidRPr="00CB062E">
        <w:rPr>
          <w:rFonts w:cstheme="minorHAnsi"/>
          <w:i/>
          <w:sz w:val="20"/>
          <w:szCs w:val="20"/>
        </w:rPr>
        <w:t xml:space="preserve">% percent of your sample picks an answer of 5=Excellent out of 1 through 5, you can be "sure" that if you had asked the question </w:t>
      </w:r>
      <w:r w:rsidR="00B53338">
        <w:rPr>
          <w:rFonts w:cstheme="minorHAnsi"/>
          <w:i/>
          <w:sz w:val="20"/>
          <w:szCs w:val="20"/>
        </w:rPr>
        <w:t>95 out of 100 times for</w:t>
      </w:r>
      <w:r w:rsidRPr="00CB062E">
        <w:rPr>
          <w:rFonts w:cstheme="minorHAnsi"/>
          <w:i/>
          <w:sz w:val="20"/>
          <w:szCs w:val="20"/>
        </w:rPr>
        <w:t xml:space="preserve"> the entire relevant population</w:t>
      </w:r>
      <w:r w:rsidR="000E6A6C">
        <w:rPr>
          <w:rFonts w:cstheme="minorHAnsi"/>
          <w:i/>
          <w:sz w:val="20"/>
          <w:szCs w:val="20"/>
        </w:rPr>
        <w:t>, then</w:t>
      </w:r>
      <w:r w:rsidRPr="00CB062E">
        <w:rPr>
          <w:rFonts w:cstheme="minorHAnsi"/>
          <w:i/>
          <w:sz w:val="20"/>
          <w:szCs w:val="20"/>
        </w:rPr>
        <w:t xml:space="preserve"> between </w:t>
      </w:r>
      <w:r w:rsidR="00084891">
        <w:rPr>
          <w:rFonts w:cstheme="minorHAnsi"/>
          <w:i/>
          <w:sz w:val="20"/>
          <w:szCs w:val="20"/>
        </w:rPr>
        <w:t>45</w:t>
      </w:r>
      <w:r w:rsidRPr="00CB062E">
        <w:rPr>
          <w:rFonts w:cstheme="minorHAnsi"/>
          <w:i/>
          <w:sz w:val="20"/>
          <w:szCs w:val="20"/>
        </w:rPr>
        <w:t>% (</w:t>
      </w:r>
      <w:r w:rsidR="00084891">
        <w:rPr>
          <w:rFonts w:cstheme="minorHAnsi"/>
          <w:i/>
          <w:sz w:val="20"/>
          <w:szCs w:val="20"/>
        </w:rPr>
        <w:t>50</w:t>
      </w:r>
      <w:r w:rsidRPr="00CB062E">
        <w:rPr>
          <w:rFonts w:cstheme="minorHAnsi"/>
          <w:i/>
          <w:sz w:val="20"/>
          <w:szCs w:val="20"/>
        </w:rPr>
        <w:t>-</w:t>
      </w:r>
      <w:r>
        <w:rPr>
          <w:rFonts w:cstheme="minorHAnsi"/>
          <w:i/>
          <w:sz w:val="20"/>
          <w:szCs w:val="20"/>
        </w:rPr>
        <w:t>5</w:t>
      </w:r>
      <w:r w:rsidRPr="00CB062E">
        <w:rPr>
          <w:rFonts w:cstheme="minorHAnsi"/>
          <w:i/>
          <w:sz w:val="20"/>
          <w:szCs w:val="20"/>
        </w:rPr>
        <w:t xml:space="preserve">) and </w:t>
      </w:r>
      <w:r w:rsidR="00084891">
        <w:rPr>
          <w:rFonts w:cstheme="minorHAnsi"/>
          <w:i/>
          <w:sz w:val="20"/>
          <w:szCs w:val="20"/>
        </w:rPr>
        <w:t>55</w:t>
      </w:r>
      <w:r w:rsidRPr="00CB062E">
        <w:rPr>
          <w:rFonts w:cstheme="minorHAnsi"/>
          <w:i/>
          <w:sz w:val="20"/>
          <w:szCs w:val="20"/>
        </w:rPr>
        <w:t xml:space="preserve">% </w:t>
      </w:r>
      <w:r w:rsidR="00084891">
        <w:rPr>
          <w:rFonts w:cstheme="minorHAnsi"/>
          <w:i/>
          <w:sz w:val="20"/>
          <w:szCs w:val="20"/>
        </w:rPr>
        <w:t>(50</w:t>
      </w:r>
      <w:r w:rsidRPr="00CB062E">
        <w:rPr>
          <w:rFonts w:cstheme="minorHAnsi"/>
          <w:i/>
          <w:sz w:val="20"/>
          <w:szCs w:val="20"/>
        </w:rPr>
        <w:t>+</w:t>
      </w:r>
      <w:r>
        <w:rPr>
          <w:rFonts w:cstheme="minorHAnsi"/>
          <w:i/>
          <w:sz w:val="20"/>
          <w:szCs w:val="20"/>
        </w:rPr>
        <w:t>5</w:t>
      </w:r>
      <w:r w:rsidRPr="00CB062E">
        <w:rPr>
          <w:rFonts w:cstheme="minorHAnsi"/>
          <w:i/>
          <w:sz w:val="20"/>
          <w:szCs w:val="20"/>
        </w:rPr>
        <w:t xml:space="preserve">) would have picked </w:t>
      </w:r>
      <w:r w:rsidR="000E6A6C">
        <w:rPr>
          <w:rFonts w:cstheme="minorHAnsi"/>
          <w:i/>
          <w:sz w:val="20"/>
          <w:szCs w:val="20"/>
        </w:rPr>
        <w:t>5 as their</w:t>
      </w:r>
      <w:r w:rsidRPr="00CB062E">
        <w:rPr>
          <w:rFonts w:cstheme="minorHAnsi"/>
          <w:i/>
          <w:sz w:val="20"/>
          <w:szCs w:val="20"/>
        </w:rPr>
        <w:t xml:space="preserve"> answer</w:t>
      </w:r>
      <w:r w:rsidR="00B53338">
        <w:rPr>
          <w:rFonts w:cstheme="minorHAnsi"/>
          <w:i/>
          <w:sz w:val="20"/>
          <w:szCs w:val="20"/>
        </w:rPr>
        <w:t>.</w:t>
      </w:r>
    </w:p>
    <w:p w:rsidR="001646C0" w:rsidP="001646C0" w:rsidRDefault="00EA6152" w14:paraId="6E850AA4" w14:textId="77777777">
      <w:pPr>
        <w:pStyle w:val="BodyTextIndent3"/>
        <w:spacing w:after="0"/>
        <w:ind w:left="0"/>
        <w:rPr>
          <w:b/>
          <w:sz w:val="22"/>
        </w:rPr>
      </w:pPr>
      <w:r w:rsidRPr="00C94BFC">
        <w:rPr>
          <w:b/>
          <w:sz w:val="22"/>
        </w:rPr>
        <w:t>Power Analysis:</w:t>
      </w:r>
    </w:p>
    <w:p w:rsidR="002C60A6" w:rsidP="001646C0" w:rsidRDefault="007B7734" w14:paraId="258526AC" w14:textId="76FD9DFB">
      <w:pPr>
        <w:pStyle w:val="BodyTextIndent3"/>
        <w:spacing w:after="0"/>
        <w:ind w:left="0"/>
        <w:rPr>
          <w:sz w:val="22"/>
        </w:rPr>
      </w:pPr>
      <w:r>
        <w:rPr>
          <w:sz w:val="22"/>
        </w:rPr>
        <w:t>Most</w:t>
      </w:r>
      <w:r w:rsidR="00E65F93">
        <w:rPr>
          <w:sz w:val="22"/>
        </w:rPr>
        <w:t xml:space="preserve"> a</w:t>
      </w:r>
      <w:r w:rsidRPr="00C94BFC" w:rsidR="00A952ED">
        <w:rPr>
          <w:sz w:val="22"/>
        </w:rPr>
        <w:t>nalys</w:t>
      </w:r>
      <w:r>
        <w:rPr>
          <w:sz w:val="22"/>
        </w:rPr>
        <w:t>e</w:t>
      </w:r>
      <w:r w:rsidRPr="00C94BFC" w:rsidR="00A952ED">
        <w:rPr>
          <w:sz w:val="22"/>
        </w:rPr>
        <w:t>s</w:t>
      </w:r>
      <w:r w:rsidR="00E65F93">
        <w:rPr>
          <w:sz w:val="22"/>
        </w:rPr>
        <w:t xml:space="preserve"> </w:t>
      </w:r>
      <w:r w:rsidRPr="00C94BFC" w:rsidR="00A952ED">
        <w:rPr>
          <w:sz w:val="22"/>
        </w:rPr>
        <w:t xml:space="preserve">will look at the overall estimates </w:t>
      </w:r>
      <w:r w:rsidR="00E65F93">
        <w:rPr>
          <w:sz w:val="22"/>
        </w:rPr>
        <w:t>at e</w:t>
      </w:r>
      <w:r w:rsidRPr="00C94BFC" w:rsidR="00A952ED">
        <w:rPr>
          <w:sz w:val="22"/>
        </w:rPr>
        <w:t xml:space="preserve">ach </w:t>
      </w:r>
      <w:r w:rsidR="00E65F93">
        <w:rPr>
          <w:sz w:val="22"/>
        </w:rPr>
        <w:t xml:space="preserve">reporting </w:t>
      </w:r>
      <w:r w:rsidRPr="00C94BFC" w:rsidR="00054F05">
        <w:rPr>
          <w:sz w:val="22"/>
        </w:rPr>
        <w:t>time period (Months/quarters/year)</w:t>
      </w:r>
      <w:r w:rsidR="008D4F77">
        <w:rPr>
          <w:sz w:val="22"/>
        </w:rPr>
        <w:t xml:space="preserve"> as described </w:t>
      </w:r>
      <w:r w:rsidR="00132E33">
        <w:rPr>
          <w:sz w:val="22"/>
        </w:rPr>
        <w:t xml:space="preserve">in </w:t>
      </w:r>
      <w:hyperlink w:history="1" w:anchor="StatisticalMethodology">
        <w:r w:rsidRPr="00B4285B" w:rsidR="00132E33">
          <w:rPr>
            <w:rStyle w:val="Hyperlink"/>
            <w:sz w:val="22"/>
          </w:rPr>
          <w:t>Statistical Methodology</w:t>
        </w:r>
      </w:hyperlink>
      <w:r w:rsidRPr="00C94BFC" w:rsidR="00237692">
        <w:rPr>
          <w:sz w:val="22"/>
        </w:rPr>
        <w:t xml:space="preserve">. </w:t>
      </w:r>
      <w:r w:rsidR="00E65F93">
        <w:rPr>
          <w:sz w:val="22"/>
        </w:rPr>
        <w:t>There are</w:t>
      </w:r>
      <w:r w:rsidRPr="00B32E91" w:rsidR="00B32E91">
        <w:rPr>
          <w:sz w:val="22"/>
        </w:rPr>
        <w:t xml:space="preserve"> circumstances </w:t>
      </w:r>
      <w:r w:rsidR="00B32E91">
        <w:rPr>
          <w:sz w:val="22"/>
        </w:rPr>
        <w:t xml:space="preserve">where </w:t>
      </w:r>
      <w:r w:rsidRPr="00B32E91" w:rsidR="00B32E91">
        <w:rPr>
          <w:sz w:val="22"/>
        </w:rPr>
        <w:t>disaster</w:t>
      </w:r>
      <w:r w:rsidR="00B32E91">
        <w:rPr>
          <w:sz w:val="22"/>
        </w:rPr>
        <w:t>s (or other variable</w:t>
      </w:r>
      <w:r w:rsidR="00E65F93">
        <w:rPr>
          <w:sz w:val="22"/>
        </w:rPr>
        <w:t>s</w:t>
      </w:r>
      <w:r w:rsidR="00B32E91">
        <w:rPr>
          <w:sz w:val="22"/>
        </w:rPr>
        <w:t xml:space="preserve">) </w:t>
      </w:r>
      <w:r w:rsidRPr="00B32E91" w:rsidR="00B32E91">
        <w:rPr>
          <w:sz w:val="22"/>
        </w:rPr>
        <w:t>m</w:t>
      </w:r>
      <w:r w:rsidR="00B32E91">
        <w:rPr>
          <w:sz w:val="22"/>
        </w:rPr>
        <w:t>ay</w:t>
      </w:r>
      <w:r w:rsidRPr="00B32E91" w:rsidR="00B32E91">
        <w:rPr>
          <w:sz w:val="22"/>
        </w:rPr>
        <w:t xml:space="preserve"> display notably atypical satisfaction results, </w:t>
      </w:r>
      <w:r w:rsidR="004F363D">
        <w:rPr>
          <w:sz w:val="22"/>
        </w:rPr>
        <w:t>and/</w:t>
      </w:r>
      <w:r w:rsidR="00E65F93">
        <w:rPr>
          <w:sz w:val="22"/>
        </w:rPr>
        <w:t>or</w:t>
      </w:r>
      <w:r w:rsidRPr="00B32E91" w:rsidR="00B32E91">
        <w:rPr>
          <w:sz w:val="22"/>
        </w:rPr>
        <w:t xml:space="preserve"> management might request statistical testing across disasters</w:t>
      </w:r>
      <w:r w:rsidR="00B32E91">
        <w:rPr>
          <w:sz w:val="22"/>
        </w:rPr>
        <w:t xml:space="preserve"> (or other variables of interests)</w:t>
      </w:r>
      <w:r w:rsidRPr="00B32E91" w:rsidR="00B32E91">
        <w:rPr>
          <w:sz w:val="22"/>
        </w:rPr>
        <w:t xml:space="preserve"> to understand differences.  </w:t>
      </w:r>
      <w:r w:rsidRPr="00C94BFC" w:rsidR="00054F05">
        <w:rPr>
          <w:sz w:val="22"/>
        </w:rPr>
        <w:t>Analysis using ANOVA, Chi squared, or other factorial designs may be used to make these comparisons.</w:t>
      </w:r>
      <w:r w:rsidRPr="00C94BFC" w:rsidR="00A952ED">
        <w:rPr>
          <w:sz w:val="22"/>
        </w:rPr>
        <w:t xml:space="preserve">  </w:t>
      </w:r>
      <w:r w:rsidR="00501A08">
        <w:rPr>
          <w:sz w:val="22"/>
        </w:rPr>
        <w:t xml:space="preserve"> </w:t>
      </w:r>
    </w:p>
    <w:p w:rsidR="002C60A6" w:rsidP="001646C0" w:rsidRDefault="002C60A6" w14:paraId="4BCB8DC1" w14:textId="7911FE8C">
      <w:pPr>
        <w:pStyle w:val="BodyTextIndent3"/>
        <w:spacing w:after="0"/>
        <w:ind w:left="0"/>
        <w:rPr>
          <w:sz w:val="22"/>
        </w:rPr>
      </w:pPr>
      <w:r>
        <w:rPr>
          <w:sz w:val="22"/>
        </w:rPr>
        <w:t xml:space="preserve"> In order to ensure there is adequate sample, power analyses will be performed a priori.  Sample size calculations will vary depending on the number of variables, variable structure, and statistical tests being performed.  In most instances we strive for an 80% power level and deal with medium effect sizes. </w:t>
      </w:r>
    </w:p>
    <w:p w:rsidR="002C60A6" w:rsidP="001646C0" w:rsidRDefault="002C60A6" w14:paraId="5F93DBC2" w14:textId="77777777">
      <w:pPr>
        <w:pStyle w:val="BodyTextIndent3"/>
        <w:spacing w:after="0"/>
        <w:ind w:left="0"/>
        <w:rPr>
          <w:sz w:val="22"/>
        </w:rPr>
      </w:pPr>
    </w:p>
    <w:p w:rsidRPr="002F6BFD" w:rsidR="0061051C" w:rsidP="001646C0" w:rsidRDefault="0061051C" w14:paraId="17A1B32A" w14:textId="2847A50E">
      <w:pPr>
        <w:pStyle w:val="BodyTextIndent3"/>
        <w:spacing w:after="0"/>
        <w:ind w:left="0"/>
        <w:rPr>
          <w:sz w:val="22"/>
        </w:rPr>
      </w:pPr>
      <w:r>
        <w:rPr>
          <w:sz w:val="22"/>
        </w:rPr>
        <w:t xml:space="preserve">Below gives examples of possible comparison analyses and </w:t>
      </w:r>
      <w:r w:rsidR="003B3D9B">
        <w:rPr>
          <w:sz w:val="22"/>
        </w:rPr>
        <w:t>the corresponding sam</w:t>
      </w:r>
      <w:r>
        <w:rPr>
          <w:sz w:val="22"/>
        </w:rPr>
        <w:t>pl</w:t>
      </w:r>
      <w:r w:rsidR="003B3D9B">
        <w:rPr>
          <w:sz w:val="22"/>
        </w:rPr>
        <w:t>e size with those parameters</w:t>
      </w:r>
      <w:r w:rsidR="007820E4">
        <w:rPr>
          <w:sz w:val="22"/>
        </w:rPr>
        <w:t>:</w:t>
      </w:r>
    </w:p>
    <w:p w:rsidRPr="00D64D8C" w:rsidR="007820E4" w:rsidP="002F6BFD" w:rsidRDefault="007820E4" w14:paraId="011B042A" w14:textId="0635FDE3">
      <w:pPr>
        <w:pStyle w:val="BodyTextIndent3"/>
        <w:numPr>
          <w:ilvl w:val="0"/>
          <w:numId w:val="25"/>
        </w:numPr>
        <w:spacing w:after="0"/>
        <w:rPr>
          <w:sz w:val="22"/>
        </w:rPr>
      </w:pPr>
      <w:bookmarkStart w:name="_Hlk21602296" w:id="12"/>
      <w:r w:rsidRPr="00D64D8C">
        <w:rPr>
          <w:sz w:val="22"/>
        </w:rPr>
        <w:t>ANOVA: Age groups (</w:t>
      </w:r>
      <w:r w:rsidRPr="00D64D8C" w:rsidR="003B3D9B">
        <w:rPr>
          <w:sz w:val="22"/>
        </w:rPr>
        <w:t>4</w:t>
      </w:r>
      <w:r w:rsidRPr="00D64D8C">
        <w:rPr>
          <w:sz w:val="22"/>
        </w:rPr>
        <w:t xml:space="preserve"> </w:t>
      </w:r>
      <w:r w:rsidRPr="00D64D8C" w:rsidR="00B66A93">
        <w:rPr>
          <w:sz w:val="22"/>
        </w:rPr>
        <w:t>Levels</w:t>
      </w:r>
      <w:r w:rsidRPr="00D64D8C">
        <w:rPr>
          <w:sz w:val="22"/>
        </w:rPr>
        <w:t>)</w:t>
      </w:r>
      <w:r w:rsidRPr="00D64D8C" w:rsidR="00536AF5">
        <w:rPr>
          <w:sz w:val="22"/>
        </w:rPr>
        <w:t xml:space="preserve">; </w:t>
      </w:r>
      <w:r w:rsidRPr="00D64D8C" w:rsidR="00657982">
        <w:rPr>
          <w:sz w:val="22"/>
        </w:rPr>
        <w:t>180 minimum</w:t>
      </w:r>
      <w:r w:rsidRPr="00D64D8C" w:rsidR="003B3D9B">
        <w:rPr>
          <w:sz w:val="22"/>
        </w:rPr>
        <w:t xml:space="preserve"> respondents</w:t>
      </w:r>
    </w:p>
    <w:p w:rsidRPr="00D64D8C" w:rsidR="003B3D9B" w:rsidP="002F6BFD" w:rsidRDefault="003B3D9B" w14:paraId="6A50DB77" w14:textId="3240DD48">
      <w:pPr>
        <w:pStyle w:val="BodyTextIndent3"/>
        <w:numPr>
          <w:ilvl w:val="0"/>
          <w:numId w:val="25"/>
        </w:numPr>
        <w:spacing w:after="0"/>
        <w:rPr>
          <w:sz w:val="22"/>
        </w:rPr>
      </w:pPr>
      <w:r w:rsidRPr="00D64D8C">
        <w:rPr>
          <w:sz w:val="22"/>
        </w:rPr>
        <w:t>Two</w:t>
      </w:r>
      <w:r w:rsidRPr="00D64D8C" w:rsidR="00536AF5">
        <w:rPr>
          <w:sz w:val="22"/>
        </w:rPr>
        <w:t>-</w:t>
      </w:r>
      <w:r w:rsidRPr="00D64D8C">
        <w:rPr>
          <w:sz w:val="22"/>
        </w:rPr>
        <w:t xml:space="preserve">way ANOVA:  Income groups (4 </w:t>
      </w:r>
      <w:r w:rsidRPr="00D64D8C" w:rsidR="00B66A93">
        <w:rPr>
          <w:sz w:val="22"/>
        </w:rPr>
        <w:t xml:space="preserve">Levels) </w:t>
      </w:r>
      <w:r w:rsidRPr="00D64D8C">
        <w:rPr>
          <w:sz w:val="22"/>
        </w:rPr>
        <w:t xml:space="preserve">x </w:t>
      </w:r>
      <w:r w:rsidRPr="00D64D8C" w:rsidR="006567FF">
        <w:rPr>
          <w:sz w:val="22"/>
        </w:rPr>
        <w:t>Quarterly</w:t>
      </w:r>
      <w:r w:rsidRPr="00D64D8C" w:rsidR="00536AF5">
        <w:rPr>
          <w:sz w:val="22"/>
        </w:rPr>
        <w:t xml:space="preserve"> d</w:t>
      </w:r>
      <w:r w:rsidRPr="00D64D8C">
        <w:rPr>
          <w:sz w:val="22"/>
        </w:rPr>
        <w:t>isasters (</w:t>
      </w:r>
      <w:r w:rsidRPr="00D64D8C" w:rsidR="006567FF">
        <w:rPr>
          <w:sz w:val="22"/>
        </w:rPr>
        <w:t>4</w:t>
      </w:r>
      <w:r w:rsidRPr="00D64D8C">
        <w:rPr>
          <w:sz w:val="22"/>
        </w:rPr>
        <w:t xml:space="preserve"> </w:t>
      </w:r>
      <w:r w:rsidRPr="00D64D8C" w:rsidR="00B66A93">
        <w:rPr>
          <w:sz w:val="22"/>
        </w:rPr>
        <w:t>Levels</w:t>
      </w:r>
      <w:r w:rsidRPr="00D64D8C">
        <w:rPr>
          <w:sz w:val="22"/>
        </w:rPr>
        <w:t xml:space="preserve">); </w:t>
      </w:r>
      <w:r w:rsidRPr="00D64D8C" w:rsidR="00657982">
        <w:rPr>
          <w:sz w:val="22"/>
        </w:rPr>
        <w:t>260 minimum</w:t>
      </w:r>
      <w:r w:rsidRPr="00D64D8C" w:rsidR="006567FF">
        <w:rPr>
          <w:sz w:val="22"/>
        </w:rPr>
        <w:t xml:space="preserve"> </w:t>
      </w:r>
      <w:r w:rsidRPr="00D64D8C">
        <w:rPr>
          <w:sz w:val="22"/>
        </w:rPr>
        <w:t>respondents</w:t>
      </w:r>
    </w:p>
    <w:p w:rsidRPr="00D64D8C" w:rsidR="00536445" w:rsidP="006567FF" w:rsidRDefault="00536AF5" w14:paraId="725B5E51" w14:textId="24C31B7F">
      <w:pPr>
        <w:pStyle w:val="BodyTextIndent3"/>
        <w:numPr>
          <w:ilvl w:val="0"/>
          <w:numId w:val="25"/>
        </w:numPr>
        <w:spacing w:after="0"/>
        <w:rPr>
          <w:sz w:val="22"/>
        </w:rPr>
      </w:pPr>
      <w:r w:rsidRPr="00D64D8C">
        <w:rPr>
          <w:sz w:val="22"/>
        </w:rPr>
        <w:t>3</w:t>
      </w:r>
      <w:r w:rsidRPr="00D64D8C" w:rsidR="003B3D9B">
        <w:rPr>
          <w:sz w:val="22"/>
        </w:rPr>
        <w:t xml:space="preserve">-way </w:t>
      </w:r>
      <w:r w:rsidRPr="00D64D8C" w:rsidR="007820E4">
        <w:rPr>
          <w:sz w:val="22"/>
        </w:rPr>
        <w:t>ANOVA: Factorial design of satisfaction by age</w:t>
      </w:r>
      <w:r w:rsidRPr="00D64D8C">
        <w:rPr>
          <w:sz w:val="22"/>
        </w:rPr>
        <w:t xml:space="preserve"> (4 </w:t>
      </w:r>
      <w:r w:rsidRPr="00D64D8C" w:rsidR="00B66A93">
        <w:rPr>
          <w:sz w:val="22"/>
        </w:rPr>
        <w:t>L</w:t>
      </w:r>
      <w:r w:rsidRPr="00D64D8C">
        <w:rPr>
          <w:sz w:val="22"/>
        </w:rPr>
        <w:t>evels)</w:t>
      </w:r>
      <w:r w:rsidRPr="00D64D8C" w:rsidR="007820E4">
        <w:rPr>
          <w:sz w:val="22"/>
        </w:rPr>
        <w:t>/income</w:t>
      </w:r>
      <w:r w:rsidRPr="00D64D8C">
        <w:rPr>
          <w:sz w:val="22"/>
        </w:rPr>
        <w:t xml:space="preserve"> (4 </w:t>
      </w:r>
      <w:r w:rsidRPr="00D64D8C" w:rsidR="00B66A93">
        <w:rPr>
          <w:sz w:val="22"/>
        </w:rPr>
        <w:t>L</w:t>
      </w:r>
      <w:r w:rsidRPr="00D64D8C">
        <w:rPr>
          <w:sz w:val="22"/>
        </w:rPr>
        <w:t xml:space="preserve">evels) </w:t>
      </w:r>
      <w:r w:rsidRPr="00D64D8C" w:rsidR="007820E4">
        <w:rPr>
          <w:sz w:val="22"/>
        </w:rPr>
        <w:t>/survey mode</w:t>
      </w:r>
      <w:r w:rsidRPr="00D64D8C">
        <w:rPr>
          <w:sz w:val="22"/>
        </w:rPr>
        <w:t xml:space="preserve"> (2</w:t>
      </w:r>
      <w:r w:rsidRPr="00D64D8C" w:rsidR="00B66A93">
        <w:rPr>
          <w:sz w:val="22"/>
        </w:rPr>
        <w:t xml:space="preserve"> L</w:t>
      </w:r>
      <w:r w:rsidRPr="00D64D8C">
        <w:rPr>
          <w:sz w:val="22"/>
        </w:rPr>
        <w:t>ev</w:t>
      </w:r>
      <w:r w:rsidRPr="00D64D8C" w:rsidR="000474D3">
        <w:rPr>
          <w:sz w:val="22"/>
        </w:rPr>
        <w:t>el</w:t>
      </w:r>
      <w:r w:rsidRPr="00D64D8C">
        <w:rPr>
          <w:sz w:val="22"/>
        </w:rPr>
        <w:t>s</w:t>
      </w:r>
      <w:r w:rsidRPr="00D64D8C" w:rsidR="007B7734">
        <w:rPr>
          <w:sz w:val="22"/>
        </w:rPr>
        <w:t xml:space="preserve">); </w:t>
      </w:r>
      <w:r w:rsidRPr="00D64D8C" w:rsidR="00657982">
        <w:rPr>
          <w:sz w:val="22"/>
        </w:rPr>
        <w:t>260 minimum respondents.</w:t>
      </w:r>
    </w:p>
    <w:bookmarkEnd w:id="12"/>
    <w:p w:rsidRPr="006567FF" w:rsidR="006567FF" w:rsidP="006567FF" w:rsidRDefault="006567FF" w14:paraId="003117A0" w14:textId="77777777">
      <w:pPr>
        <w:pStyle w:val="BodyTextIndent3"/>
        <w:spacing w:after="0"/>
        <w:ind w:left="720"/>
        <w:rPr>
          <w:sz w:val="22"/>
        </w:rPr>
      </w:pPr>
    </w:p>
    <w:p w:rsidR="004F363D" w:rsidP="004F363D" w:rsidRDefault="004F363D" w14:paraId="5009EEA9" w14:textId="77777777">
      <w:pPr>
        <w:pStyle w:val="BodyTextIndent3"/>
        <w:spacing w:after="0"/>
        <w:ind w:left="0"/>
        <w:rPr>
          <w:sz w:val="22"/>
        </w:rPr>
      </w:pPr>
      <w:r>
        <w:rPr>
          <w:sz w:val="22"/>
        </w:rPr>
        <w:t xml:space="preserve">Analysis performed between groups are usually aggregated to larger groups, for example age is usually aggregated to larger groups to accommodate analysis based on management’s needs.  See </w:t>
      </w:r>
      <w:hyperlink w:history="1" w:anchor="AgeIncome">
        <w:r w:rsidRPr="007820E4">
          <w:rPr>
            <w:rStyle w:val="Hyperlink"/>
            <w:sz w:val="22"/>
          </w:rPr>
          <w:t>Age and Income Groups.</w:t>
        </w:r>
      </w:hyperlink>
      <w:r>
        <w:rPr>
          <w:sz w:val="22"/>
        </w:rPr>
        <w:t xml:space="preserve">  </w:t>
      </w:r>
    </w:p>
    <w:p w:rsidR="00E94948" w:rsidP="00D57469" w:rsidRDefault="00536445" w14:paraId="59DF873A" w14:textId="0C7FD289">
      <w:pPr>
        <w:pStyle w:val="BodyTextIndent3"/>
        <w:spacing w:after="0"/>
        <w:ind w:left="0"/>
        <w:rPr>
          <w:sz w:val="22"/>
        </w:rPr>
      </w:pPr>
      <w:r>
        <w:rPr>
          <w:sz w:val="22"/>
        </w:rPr>
        <w:t xml:space="preserve">Based on the </w:t>
      </w:r>
      <w:r w:rsidR="004F363D">
        <w:rPr>
          <w:sz w:val="22"/>
        </w:rPr>
        <w:t xml:space="preserve">power </w:t>
      </w:r>
      <w:r>
        <w:rPr>
          <w:sz w:val="22"/>
        </w:rPr>
        <w:t>analys</w:t>
      </w:r>
      <w:r w:rsidR="00971CD2">
        <w:rPr>
          <w:sz w:val="22"/>
        </w:rPr>
        <w:t>e</w:t>
      </w:r>
      <w:r>
        <w:rPr>
          <w:sz w:val="22"/>
        </w:rPr>
        <w:t>s, we usually have enough data after a quarter</w:t>
      </w:r>
      <w:r w:rsidR="000221DB">
        <w:rPr>
          <w:sz w:val="22"/>
        </w:rPr>
        <w:t>’</w:t>
      </w:r>
      <w:r>
        <w:rPr>
          <w:sz w:val="22"/>
        </w:rPr>
        <w:t>s worth of surveying to perform comparison analys</w:t>
      </w:r>
      <w:r w:rsidR="00971CD2">
        <w:rPr>
          <w:sz w:val="22"/>
        </w:rPr>
        <w:t>e</w:t>
      </w:r>
      <w:r>
        <w:rPr>
          <w:sz w:val="22"/>
        </w:rPr>
        <w:t>s on various groups of variables.</w:t>
      </w:r>
    </w:p>
    <w:p w:rsidRPr="00D57469" w:rsidR="004F363D" w:rsidP="00D57469" w:rsidRDefault="004F363D" w14:paraId="6DE6DC17" w14:textId="77777777">
      <w:pPr>
        <w:pStyle w:val="BodyTextIndent3"/>
        <w:spacing w:after="0"/>
        <w:ind w:left="0"/>
        <w:rPr>
          <w:sz w:val="22"/>
        </w:rPr>
      </w:pPr>
    </w:p>
    <w:p w:rsidRPr="00EF348F" w:rsidR="008B3619" w:rsidP="009069DB" w:rsidRDefault="008B3619" w14:paraId="5F807B2F" w14:textId="77777777">
      <w:pPr>
        <w:pStyle w:val="ResponseLvl2"/>
        <w:spacing w:before="0" w:after="120"/>
        <w:ind w:left="0"/>
        <w:rPr>
          <w:b/>
        </w:rPr>
      </w:pPr>
      <w:r w:rsidRPr="00EF348F">
        <w:rPr>
          <w:b/>
          <w:bCs/>
        </w:rPr>
        <w:t xml:space="preserve">-Unusual problems requiring specialized sampling procedures: </w:t>
      </w:r>
    </w:p>
    <w:p w:rsidRPr="00D57469" w:rsidR="00D57469" w:rsidP="00A20ACD" w:rsidRDefault="00A20ACD" w14:paraId="69A7458C" w14:textId="51240E16">
      <w:pPr>
        <w:tabs>
          <w:tab w:val="left" w:pos="-720"/>
        </w:tabs>
        <w:suppressAutoHyphens/>
        <w:rPr>
          <w:bCs/>
        </w:rPr>
      </w:pPr>
      <w:r w:rsidRPr="00C94BFC">
        <w:rPr>
          <w:bCs/>
          <w:sz w:val="22"/>
        </w:rPr>
        <w:t>There are no unusual problems requiring specialized sampling procedures.</w:t>
      </w:r>
    </w:p>
    <w:p w:rsidR="008B3619" w:rsidP="008B3619" w:rsidRDefault="008B3619" w14:paraId="5706B18F" w14:textId="77777777">
      <w:pPr>
        <w:tabs>
          <w:tab w:val="left" w:pos="-720"/>
        </w:tabs>
        <w:suppressAutoHyphens/>
        <w:rPr>
          <w:b/>
          <w:bCs/>
        </w:rPr>
      </w:pPr>
      <w:r w:rsidRPr="00EF348F">
        <w:rPr>
          <w:b/>
          <w:bCs/>
        </w:rPr>
        <w:t>-Any use of periodic (less frequent than annual) data collection cycles to reduce burden:</w:t>
      </w:r>
    </w:p>
    <w:p w:rsidRPr="00EF348F" w:rsidR="0012600E" w:rsidP="008B3619" w:rsidRDefault="0012600E" w14:paraId="36D6A0A1" w14:textId="77777777">
      <w:pPr>
        <w:tabs>
          <w:tab w:val="left" w:pos="-720"/>
        </w:tabs>
        <w:suppressAutoHyphens/>
        <w:rPr>
          <w:b/>
          <w:bCs/>
        </w:rPr>
      </w:pPr>
    </w:p>
    <w:p w:rsidRPr="008A607B" w:rsidR="008A607B" w:rsidP="008A607B" w:rsidRDefault="008A607B" w14:paraId="63E29F0C" w14:textId="30D424D4">
      <w:pPr>
        <w:rPr>
          <w:sz w:val="22"/>
        </w:rPr>
      </w:pPr>
      <w:r>
        <w:rPr>
          <w:sz w:val="22"/>
        </w:rPr>
        <w:lastRenderedPageBreak/>
        <w:t xml:space="preserve">No data is collected less than annually.  </w:t>
      </w:r>
      <w:r w:rsidRPr="00C94BFC">
        <w:rPr>
          <w:sz w:val="22"/>
        </w:rPr>
        <w:t xml:space="preserve">Initial and Contact </w:t>
      </w:r>
      <w:r>
        <w:rPr>
          <w:sz w:val="22"/>
        </w:rPr>
        <w:t>surveys are</w:t>
      </w:r>
      <w:r w:rsidRPr="00C94BFC">
        <w:rPr>
          <w:sz w:val="22"/>
        </w:rPr>
        <w:t xml:space="preserve"> conducted within two to three weeks after the interaction with FEMA</w:t>
      </w:r>
      <w:r>
        <w:rPr>
          <w:sz w:val="22"/>
        </w:rPr>
        <w:t xml:space="preserve"> </w:t>
      </w:r>
      <w:r w:rsidRPr="00C94BFC">
        <w:rPr>
          <w:sz w:val="22"/>
        </w:rPr>
        <w:t xml:space="preserve">for best response recall.  Assessment Surveys ask overall questions related to service, assistance and recovery which need more time to experience after the disaster occurred; therefore, the survey is conducted 30 days or more after the eligibility is determined.   </w:t>
      </w:r>
    </w:p>
    <w:p w:rsidRPr="00EF348F" w:rsidR="00A20ACD" w:rsidP="00B870AD" w:rsidRDefault="00A20ACD" w14:paraId="356A282A" w14:textId="77777777">
      <w:pPr>
        <w:tabs>
          <w:tab w:val="left" w:pos="-720"/>
        </w:tabs>
        <w:suppressAutoHyphens/>
        <w:ind w:left="720"/>
        <w:rPr>
          <w:b/>
          <w:bCs/>
        </w:rPr>
      </w:pPr>
    </w:p>
    <w:p w:rsidR="003B5FB5" w:rsidP="003B5FB5" w:rsidRDefault="006B296C" w14:paraId="44939D83" w14:textId="77777777">
      <w:pPr>
        <w:tabs>
          <w:tab w:val="left" w:pos="-720"/>
        </w:tabs>
        <w:suppressAutoHyphens/>
        <w:spacing w:after="120"/>
        <w:rPr>
          <w:b/>
          <w:bCs/>
        </w:rPr>
      </w:pPr>
      <w:r w:rsidRPr="00EF348F">
        <w:rPr>
          <w:b/>
          <w:bCs/>
        </w:rPr>
        <w:t xml:space="preserve">3.  </w:t>
      </w:r>
      <w:r w:rsidRPr="00EF348F" w:rsidR="00842E74">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9A0F26" w:rsidR="00C456A3" w:rsidP="003B5FB5" w:rsidRDefault="00C456A3" w14:paraId="6E0E84A7" w14:textId="77777777">
      <w:pPr>
        <w:tabs>
          <w:tab w:val="left" w:pos="-720"/>
        </w:tabs>
        <w:suppressAutoHyphens/>
        <w:spacing w:after="120"/>
        <w:rPr>
          <w:b/>
          <w:bCs/>
          <w:color w:val="FF0000"/>
        </w:rPr>
      </w:pPr>
      <w:r>
        <w:rPr>
          <w:b/>
          <w:bCs/>
        </w:rPr>
        <w:t>Maximizing Response Rates</w:t>
      </w:r>
    </w:p>
    <w:p w:rsidRPr="00C94BFC" w:rsidR="00EF3234" w:rsidP="00EF3234" w:rsidRDefault="00EF3234" w14:paraId="3E03E13F" w14:textId="1163D149">
      <w:pPr>
        <w:tabs>
          <w:tab w:val="left" w:pos="-720"/>
        </w:tabs>
        <w:suppressAutoHyphens/>
        <w:spacing w:after="120"/>
        <w:rPr>
          <w:bCs/>
          <w:sz w:val="22"/>
          <w:szCs w:val="22"/>
        </w:rPr>
      </w:pPr>
      <w:r w:rsidRPr="00C94BFC">
        <w:rPr>
          <w:bCs/>
          <w:sz w:val="22"/>
          <w:szCs w:val="22"/>
        </w:rPr>
        <w:t xml:space="preserve">Maintaining adequate response rates of surveys continues to be a problem as more people are fatigued from survey inundation, and highly publicized confidentiality breaches from various organizations have people uneasy about providing information.  Because of this, several methods are used to maximize response rates: Survey burden time is shorter than previous survey collections, and mixed-mode administration </w:t>
      </w:r>
      <w:r w:rsidR="00917949">
        <w:rPr>
          <w:bCs/>
          <w:sz w:val="22"/>
          <w:szCs w:val="22"/>
        </w:rPr>
        <w:t>is planned to be</w:t>
      </w:r>
      <w:r w:rsidRPr="00C94BFC">
        <w:rPr>
          <w:bCs/>
          <w:sz w:val="22"/>
          <w:szCs w:val="22"/>
        </w:rPr>
        <w:t xml:space="preserve"> offered (phone &amp; electronic). </w:t>
      </w:r>
    </w:p>
    <w:p w:rsidRPr="00C94BFC" w:rsidR="00EF3234" w:rsidP="00EF3234" w:rsidRDefault="00EF3234" w14:paraId="35E4FAFD" w14:textId="77777777">
      <w:pPr>
        <w:tabs>
          <w:tab w:val="left" w:pos="-720"/>
          <w:tab w:val="left" w:pos="900"/>
          <w:tab w:val="num" w:pos="1080"/>
        </w:tabs>
        <w:suppressAutoHyphens/>
        <w:rPr>
          <w:sz w:val="22"/>
          <w:szCs w:val="22"/>
        </w:rPr>
      </w:pPr>
      <w:r w:rsidRPr="00C94BFC">
        <w:rPr>
          <w:sz w:val="22"/>
          <w:szCs w:val="22"/>
        </w:rPr>
        <w:t>Below are additional survey efforts that will be performed regularly in order to maintain/increase response rates:</w:t>
      </w:r>
    </w:p>
    <w:p w:rsidRPr="00C94BFC" w:rsidR="00EF3234" w:rsidP="00EF3234" w:rsidRDefault="00EF3234" w14:paraId="2C7D923B" w14:textId="77777777">
      <w:pPr>
        <w:pStyle w:val="ResponseLvl1"/>
        <w:numPr>
          <w:ilvl w:val="0"/>
          <w:numId w:val="17"/>
        </w:numPr>
        <w:spacing w:before="0"/>
        <w:ind w:left="450" w:hanging="450"/>
        <w:rPr>
          <w:sz w:val="22"/>
          <w:szCs w:val="22"/>
        </w:rPr>
      </w:pPr>
      <w:r w:rsidRPr="00C94BFC">
        <w:rPr>
          <w:sz w:val="22"/>
          <w:szCs w:val="22"/>
        </w:rPr>
        <w:t>Scheduling of phone surveys will be during normal business hours.  Hours may be changed depending on disaster activity and time zone of the respondents being surveyed.</w:t>
      </w:r>
    </w:p>
    <w:p w:rsidRPr="00C94BFC" w:rsidR="00EF3234" w:rsidP="00EF3234" w:rsidRDefault="00EF3234" w14:paraId="685F9E7F" w14:textId="5595946F">
      <w:pPr>
        <w:numPr>
          <w:ilvl w:val="0"/>
          <w:numId w:val="17"/>
        </w:numPr>
        <w:tabs>
          <w:tab w:val="left" w:pos="-720"/>
          <w:tab w:val="left" w:pos="0"/>
          <w:tab w:val="left" w:pos="450"/>
          <w:tab w:val="left" w:pos="1440"/>
          <w:tab w:val="left" w:pos="2520"/>
        </w:tabs>
        <w:spacing w:line="240" w:lineRule="atLeast"/>
        <w:ind w:left="450" w:hanging="450"/>
        <w:rPr>
          <w:sz w:val="22"/>
          <w:szCs w:val="22"/>
        </w:rPr>
      </w:pPr>
      <w:r w:rsidRPr="00C94BFC">
        <w:rPr>
          <w:sz w:val="22"/>
          <w:szCs w:val="22"/>
        </w:rPr>
        <w:t xml:space="preserve">Follow-ups or reminders in the form of </w:t>
      </w:r>
      <w:r w:rsidR="000221DB">
        <w:rPr>
          <w:sz w:val="22"/>
          <w:szCs w:val="22"/>
        </w:rPr>
        <w:t>electronic</w:t>
      </w:r>
      <w:r w:rsidRPr="00C94BFC" w:rsidR="000221DB">
        <w:rPr>
          <w:sz w:val="22"/>
          <w:szCs w:val="22"/>
        </w:rPr>
        <w:t xml:space="preserve"> </w:t>
      </w:r>
      <w:r w:rsidRPr="00C94BFC">
        <w:rPr>
          <w:sz w:val="22"/>
          <w:szCs w:val="22"/>
        </w:rPr>
        <w:t>communication or phone calls will be used to encourage participation</w:t>
      </w:r>
      <w:r w:rsidR="000221DB">
        <w:rPr>
          <w:sz w:val="22"/>
          <w:szCs w:val="22"/>
        </w:rPr>
        <w:t>, when electronic survey software is available</w:t>
      </w:r>
      <w:r w:rsidRPr="00C94BFC">
        <w:rPr>
          <w:sz w:val="22"/>
          <w:szCs w:val="22"/>
        </w:rPr>
        <w:t>.</w:t>
      </w:r>
    </w:p>
    <w:p w:rsidRPr="00C94BFC" w:rsidR="00EF3234" w:rsidP="00EF3234" w:rsidRDefault="00EF3234" w14:paraId="37506FC3" w14:textId="77777777">
      <w:pPr>
        <w:numPr>
          <w:ilvl w:val="0"/>
          <w:numId w:val="17"/>
        </w:numPr>
        <w:tabs>
          <w:tab w:val="left" w:pos="-720"/>
          <w:tab w:val="left" w:pos="0"/>
          <w:tab w:val="left" w:pos="450"/>
          <w:tab w:val="left" w:pos="1440"/>
          <w:tab w:val="left" w:pos="2520"/>
        </w:tabs>
        <w:spacing w:line="240" w:lineRule="atLeast"/>
        <w:ind w:left="450" w:hanging="450"/>
        <w:rPr>
          <w:sz w:val="22"/>
          <w:szCs w:val="22"/>
        </w:rPr>
      </w:pPr>
      <w:r w:rsidRPr="00C94BFC">
        <w:rPr>
          <w:sz w:val="22"/>
          <w:szCs w:val="22"/>
        </w:rPr>
        <w:t xml:space="preserve">Callbacks will be attempted to applicants who request a different time/day to take the survey that is more convenient. </w:t>
      </w:r>
    </w:p>
    <w:p w:rsidRPr="00C94BFC" w:rsidR="00EF3234" w:rsidP="00EF3234" w:rsidRDefault="00EF3234" w14:paraId="23DC6ED2" w14:textId="24C48AE3">
      <w:pPr>
        <w:numPr>
          <w:ilvl w:val="0"/>
          <w:numId w:val="17"/>
        </w:numPr>
        <w:tabs>
          <w:tab w:val="left" w:pos="-720"/>
          <w:tab w:val="left" w:pos="0"/>
          <w:tab w:val="left" w:pos="450"/>
          <w:tab w:val="left" w:pos="1440"/>
          <w:tab w:val="left" w:pos="2520"/>
        </w:tabs>
        <w:spacing w:line="240" w:lineRule="atLeast"/>
        <w:ind w:left="450" w:hanging="450"/>
        <w:rPr>
          <w:sz w:val="22"/>
          <w:szCs w:val="22"/>
        </w:rPr>
      </w:pPr>
      <w:r w:rsidRPr="00C94BFC">
        <w:rPr>
          <w:sz w:val="22"/>
          <w:szCs w:val="22"/>
        </w:rPr>
        <w:t>The opening statement will explain the purpose of the survey</w:t>
      </w:r>
      <w:r w:rsidR="000221DB">
        <w:rPr>
          <w:sz w:val="22"/>
          <w:szCs w:val="22"/>
        </w:rPr>
        <w:t>, the estimated time frame,</w:t>
      </w:r>
      <w:r w:rsidRPr="00C94BFC">
        <w:rPr>
          <w:sz w:val="22"/>
          <w:szCs w:val="22"/>
        </w:rPr>
        <w:t xml:space="preserve"> and that participation is voluntary.</w:t>
      </w:r>
    </w:p>
    <w:p w:rsidRPr="00C94BFC" w:rsidR="00EF3234" w:rsidP="00EF3234" w:rsidRDefault="00EF3234" w14:paraId="5A94461B" w14:textId="197AE129">
      <w:pPr>
        <w:pStyle w:val="BodyTextIndent2"/>
        <w:numPr>
          <w:ilvl w:val="0"/>
          <w:numId w:val="17"/>
        </w:numPr>
        <w:tabs>
          <w:tab w:val="left" w:pos="-720"/>
          <w:tab w:val="left" w:pos="0"/>
          <w:tab w:val="left" w:pos="450"/>
          <w:tab w:val="left" w:pos="2610"/>
          <w:tab w:val="left" w:pos="2970"/>
        </w:tabs>
        <w:spacing w:after="0" w:line="240" w:lineRule="atLeast"/>
        <w:ind w:left="450" w:hanging="450"/>
        <w:rPr>
          <w:sz w:val="22"/>
          <w:szCs w:val="22"/>
        </w:rPr>
      </w:pPr>
      <w:r w:rsidRPr="00C94BFC">
        <w:rPr>
          <w:sz w:val="22"/>
          <w:szCs w:val="22"/>
        </w:rPr>
        <w:t xml:space="preserve">Multiple attempts will be made to contact each applicant.  </w:t>
      </w:r>
      <w:r w:rsidR="000221DB">
        <w:rPr>
          <w:sz w:val="22"/>
          <w:szCs w:val="22"/>
        </w:rPr>
        <w:t>When electronic survey software is available, those</w:t>
      </w:r>
      <w:r w:rsidRPr="00C94BFC" w:rsidR="000221DB">
        <w:rPr>
          <w:sz w:val="22"/>
          <w:szCs w:val="22"/>
        </w:rPr>
        <w:t xml:space="preserve"> </w:t>
      </w:r>
      <w:r w:rsidRPr="00C94BFC">
        <w:rPr>
          <w:sz w:val="22"/>
          <w:szCs w:val="22"/>
        </w:rPr>
        <w:t xml:space="preserve">who receive the </w:t>
      </w:r>
      <w:r w:rsidR="000221DB">
        <w:rPr>
          <w:sz w:val="22"/>
          <w:szCs w:val="22"/>
        </w:rPr>
        <w:t>electronic</w:t>
      </w:r>
      <w:r w:rsidRPr="00C94BFC" w:rsidR="000221DB">
        <w:rPr>
          <w:sz w:val="22"/>
          <w:szCs w:val="22"/>
        </w:rPr>
        <w:t xml:space="preserve"> </w:t>
      </w:r>
      <w:r w:rsidRPr="00C94BFC">
        <w:rPr>
          <w:sz w:val="22"/>
          <w:szCs w:val="22"/>
        </w:rPr>
        <w:t>survey</w:t>
      </w:r>
      <w:r w:rsidR="00657982">
        <w:rPr>
          <w:sz w:val="22"/>
          <w:szCs w:val="22"/>
        </w:rPr>
        <w:t xml:space="preserve"> may</w:t>
      </w:r>
      <w:r w:rsidRPr="00C94BFC">
        <w:rPr>
          <w:sz w:val="22"/>
          <w:szCs w:val="22"/>
        </w:rPr>
        <w:t xml:space="preserve"> be sent </w:t>
      </w:r>
      <w:r w:rsidR="000221DB">
        <w:rPr>
          <w:sz w:val="22"/>
          <w:szCs w:val="22"/>
        </w:rPr>
        <w:t>electronic</w:t>
      </w:r>
      <w:r w:rsidRPr="00C94BFC" w:rsidR="000221DB">
        <w:rPr>
          <w:sz w:val="22"/>
          <w:szCs w:val="22"/>
        </w:rPr>
        <w:t xml:space="preserve"> </w:t>
      </w:r>
      <w:r w:rsidRPr="00C94BFC">
        <w:rPr>
          <w:sz w:val="22"/>
          <w:szCs w:val="22"/>
        </w:rPr>
        <w:t xml:space="preserve">reminders.  If the survey isn’t completed within a certain timeframe, the applicant data may be placed in the phone queue.  </w:t>
      </w:r>
    </w:p>
    <w:p w:rsidRPr="00C94BFC" w:rsidR="00EF3234" w:rsidP="00EF3234" w:rsidRDefault="00EF3234" w14:paraId="05524F28" w14:textId="77777777">
      <w:pPr>
        <w:numPr>
          <w:ilvl w:val="0"/>
          <w:numId w:val="17"/>
        </w:numPr>
        <w:tabs>
          <w:tab w:val="left" w:pos="-720"/>
          <w:tab w:val="left" w:pos="0"/>
          <w:tab w:val="left" w:pos="450"/>
          <w:tab w:val="left" w:pos="1440"/>
        </w:tabs>
        <w:spacing w:line="240" w:lineRule="atLeast"/>
        <w:ind w:left="450" w:hanging="450"/>
        <w:rPr>
          <w:sz w:val="22"/>
          <w:szCs w:val="22"/>
        </w:rPr>
      </w:pPr>
      <w:r w:rsidRPr="00C94BFC">
        <w:rPr>
          <w:sz w:val="22"/>
          <w:szCs w:val="22"/>
        </w:rPr>
        <w:t>The questions are straightforward, short, and easy to answer.  We’ve also incorporated numeric scales in the current collection to reduce respondent burden. Listening to and remembering long lists of verbal response options can be tedious.</w:t>
      </w:r>
    </w:p>
    <w:p w:rsidRPr="00C94BFC" w:rsidR="00EF3234" w:rsidP="00EF3234" w:rsidRDefault="00EF3234" w14:paraId="41B360BC" w14:textId="77777777">
      <w:pPr>
        <w:numPr>
          <w:ilvl w:val="0"/>
          <w:numId w:val="17"/>
        </w:numPr>
        <w:tabs>
          <w:tab w:val="left" w:pos="-720"/>
          <w:tab w:val="left" w:pos="0"/>
          <w:tab w:val="left" w:pos="450"/>
        </w:tabs>
        <w:spacing w:line="240" w:lineRule="atLeast"/>
        <w:ind w:left="450" w:hanging="450"/>
        <w:rPr>
          <w:sz w:val="22"/>
          <w:szCs w:val="22"/>
        </w:rPr>
      </w:pPr>
      <w:r w:rsidRPr="00C94BFC">
        <w:rPr>
          <w:sz w:val="22"/>
          <w:szCs w:val="22"/>
        </w:rPr>
        <w:t>Applicants will be told their survey responses will in no way affect the outcome of their application for FEMA assistance.</w:t>
      </w:r>
    </w:p>
    <w:p w:rsidRPr="00C94BFC" w:rsidR="00EF3234" w:rsidP="00EF3234" w:rsidRDefault="00EF3234" w14:paraId="1992F6C6" w14:textId="77777777">
      <w:pPr>
        <w:pStyle w:val="BodyTextIndent2"/>
        <w:numPr>
          <w:ilvl w:val="0"/>
          <w:numId w:val="17"/>
        </w:numPr>
        <w:tabs>
          <w:tab w:val="left" w:pos="-720"/>
          <w:tab w:val="left" w:pos="0"/>
          <w:tab w:val="left" w:pos="450"/>
          <w:tab w:val="left" w:pos="2610"/>
          <w:tab w:val="left" w:pos="2970"/>
        </w:tabs>
        <w:spacing w:after="0" w:line="240" w:lineRule="atLeast"/>
        <w:ind w:left="450" w:hanging="450"/>
        <w:rPr>
          <w:sz w:val="22"/>
          <w:szCs w:val="22"/>
        </w:rPr>
      </w:pPr>
      <w:r w:rsidRPr="00C94BFC">
        <w:rPr>
          <w:sz w:val="22"/>
          <w:szCs w:val="22"/>
        </w:rPr>
        <w:t>On-going training will be provided to interviewers.</w:t>
      </w:r>
    </w:p>
    <w:p w:rsidRPr="00C94BFC" w:rsidR="00097B59" w:rsidP="000163B7" w:rsidRDefault="00097B59" w14:paraId="3611C1AD" w14:textId="77777777">
      <w:pPr>
        <w:rPr>
          <w:b/>
          <w:sz w:val="22"/>
          <w:szCs w:val="22"/>
        </w:rPr>
      </w:pPr>
    </w:p>
    <w:p w:rsidRPr="001D04B0" w:rsidR="00741DA1" w:rsidP="00741DA1" w:rsidRDefault="00C456A3" w14:paraId="623FE914" w14:textId="77777777">
      <w:pPr>
        <w:rPr>
          <w:b/>
        </w:rPr>
      </w:pPr>
      <w:r w:rsidRPr="00C456A3">
        <w:rPr>
          <w:b/>
        </w:rPr>
        <w:t>Reliability and Validity (A</w:t>
      </w:r>
      <w:r w:rsidRPr="00C456A3" w:rsidR="000163B7">
        <w:rPr>
          <w:b/>
        </w:rPr>
        <w:t>ccuracy)</w:t>
      </w:r>
    </w:p>
    <w:p w:rsidR="00741DA1" w:rsidP="00741DA1" w:rsidRDefault="00741DA1" w14:paraId="48DD9F4C" w14:textId="084BE0AF">
      <w:pPr>
        <w:rPr>
          <w:bCs/>
          <w:sz w:val="22"/>
        </w:rPr>
      </w:pPr>
      <w:r w:rsidRPr="00C94BFC">
        <w:rPr>
          <w:bCs/>
          <w:sz w:val="22"/>
        </w:rPr>
        <w:t>Questions are screened to ensure readability through research of best practices and read aloud testing.   Response options are also screened to create independent/ non overlapping options and dubious replies due to unclear or overlapping response scales. Complex wording, technical terms, jargon, and difficult phrases are closely monitored. Interviewers are screened to remain unbiased and not pressure respondents for answers.</w:t>
      </w:r>
      <w:r w:rsidR="001D04B0">
        <w:rPr>
          <w:bCs/>
          <w:sz w:val="22"/>
        </w:rPr>
        <w:t xml:space="preserve"> Discussions with stakeholders to determine proper</w:t>
      </w:r>
      <w:r w:rsidR="0099030E">
        <w:rPr>
          <w:bCs/>
          <w:sz w:val="22"/>
        </w:rPr>
        <w:t xml:space="preserve"> </w:t>
      </w:r>
      <w:r w:rsidR="001D04B0">
        <w:rPr>
          <w:bCs/>
          <w:sz w:val="22"/>
        </w:rPr>
        <w:t xml:space="preserve">terminology of programs and other areas of assessment are used to create a valid survey.  </w:t>
      </w:r>
      <w:r w:rsidRPr="00C94BFC">
        <w:rPr>
          <w:bCs/>
          <w:sz w:val="22"/>
        </w:rPr>
        <w:t xml:space="preserve">Data are collected at appropriate times following the </w:t>
      </w:r>
      <w:r w:rsidR="000221DB">
        <w:rPr>
          <w:bCs/>
          <w:sz w:val="22"/>
        </w:rPr>
        <w:t>interaction</w:t>
      </w:r>
      <w:r w:rsidRPr="00C94BFC">
        <w:rPr>
          <w:bCs/>
          <w:sz w:val="22"/>
        </w:rPr>
        <w:t xml:space="preserve"> or </w:t>
      </w:r>
      <w:r w:rsidR="000221DB">
        <w:rPr>
          <w:bCs/>
          <w:sz w:val="22"/>
        </w:rPr>
        <w:t xml:space="preserve">close of the </w:t>
      </w:r>
      <w:r w:rsidRPr="00C94BFC">
        <w:rPr>
          <w:bCs/>
          <w:sz w:val="22"/>
        </w:rPr>
        <w:t>disaster to ensure best recall to provide valid results.</w:t>
      </w:r>
      <w:r w:rsidR="001D04B0">
        <w:rPr>
          <w:bCs/>
          <w:sz w:val="22"/>
        </w:rPr>
        <w:t xml:space="preserve"> Historical data from survey</w:t>
      </w:r>
      <w:r w:rsidR="0099030E">
        <w:rPr>
          <w:bCs/>
          <w:sz w:val="22"/>
        </w:rPr>
        <w:t>s,</w:t>
      </w:r>
      <w:r w:rsidR="001D04B0">
        <w:rPr>
          <w:bCs/>
          <w:sz w:val="22"/>
        </w:rPr>
        <w:t xml:space="preserve"> on average</w:t>
      </w:r>
      <w:r w:rsidR="0099030E">
        <w:rPr>
          <w:bCs/>
          <w:sz w:val="22"/>
        </w:rPr>
        <w:t>,</w:t>
      </w:r>
      <w:r w:rsidR="001D04B0">
        <w:rPr>
          <w:bCs/>
          <w:sz w:val="22"/>
        </w:rPr>
        <w:t xml:space="preserve"> produce similar results, which help </w:t>
      </w:r>
      <w:r w:rsidR="0099030E">
        <w:rPr>
          <w:bCs/>
          <w:sz w:val="22"/>
        </w:rPr>
        <w:t>test</w:t>
      </w:r>
      <w:r w:rsidR="001D04B0">
        <w:rPr>
          <w:bCs/>
          <w:sz w:val="22"/>
        </w:rPr>
        <w:t xml:space="preserve"> reliability.</w:t>
      </w:r>
    </w:p>
    <w:p w:rsidRPr="00C456A3" w:rsidR="00933236" w:rsidP="00712A72" w:rsidRDefault="00933236" w14:paraId="79350A30" w14:textId="77777777">
      <w:pPr>
        <w:tabs>
          <w:tab w:val="left" w:pos="-720"/>
          <w:tab w:val="left" w:pos="900"/>
          <w:tab w:val="num" w:pos="1080"/>
        </w:tabs>
        <w:suppressAutoHyphens/>
      </w:pPr>
    </w:p>
    <w:p w:rsidRPr="009D4320" w:rsidR="009D4320" w:rsidP="009D4320" w:rsidRDefault="005A5B7D" w14:paraId="02D4BCA4" w14:textId="77777777">
      <w:pPr>
        <w:rPr>
          <w:sz w:val="22"/>
        </w:rPr>
      </w:pPr>
      <w:r w:rsidRPr="00C94BFC">
        <w:rPr>
          <w:sz w:val="22"/>
        </w:rPr>
        <w:t>F</w:t>
      </w:r>
      <w:r w:rsidRPr="00C94BFC" w:rsidR="00B4701C">
        <w:rPr>
          <w:sz w:val="22"/>
        </w:rPr>
        <w:t xml:space="preserve">actors that contribute to the non-response portion may be due to the </w:t>
      </w:r>
      <w:r w:rsidRPr="00C94BFC" w:rsidR="00383F2A">
        <w:rPr>
          <w:sz w:val="22"/>
        </w:rPr>
        <w:t xml:space="preserve">nature </w:t>
      </w:r>
      <w:r w:rsidRPr="00C94BFC" w:rsidR="005E79C1">
        <w:rPr>
          <w:sz w:val="22"/>
        </w:rPr>
        <w:t xml:space="preserve">of the </w:t>
      </w:r>
      <w:r w:rsidRPr="00C94BFC" w:rsidR="00B670A0">
        <w:rPr>
          <w:sz w:val="22"/>
        </w:rPr>
        <w:t xml:space="preserve">disaster; such as, </w:t>
      </w:r>
      <w:r w:rsidRPr="00C94BFC" w:rsidR="00383F2A">
        <w:rPr>
          <w:sz w:val="22"/>
        </w:rPr>
        <w:t xml:space="preserve">due to the disaster </w:t>
      </w:r>
      <w:r w:rsidRPr="00C94BFC" w:rsidR="00CC0EC5">
        <w:rPr>
          <w:sz w:val="22"/>
        </w:rPr>
        <w:t>applicant</w:t>
      </w:r>
      <w:r w:rsidRPr="00C94BFC" w:rsidR="00B670A0">
        <w:rPr>
          <w:sz w:val="22"/>
        </w:rPr>
        <w:t xml:space="preserve">s who are survivors often do not have telephone service, cell phone service, nor electrical service in their community. Frequent relocations and displacements are anticipated affecting the respondent’s availability to complete the survey. </w:t>
      </w:r>
      <w:r w:rsidRPr="00C94BFC" w:rsidR="00383F2A">
        <w:rPr>
          <w:sz w:val="22"/>
        </w:rPr>
        <w:t xml:space="preserve"> </w:t>
      </w:r>
      <w:r w:rsidRPr="00C94BFC" w:rsidR="001D310A">
        <w:rPr>
          <w:sz w:val="22"/>
        </w:rPr>
        <w:t>Survivor</w:t>
      </w:r>
      <w:r w:rsidRPr="00C94BFC" w:rsidR="00B670A0">
        <w:rPr>
          <w:sz w:val="22"/>
        </w:rPr>
        <w:t>s may not want to use their cell phone minutes to respond to a survey.</w:t>
      </w:r>
      <w:r w:rsidRPr="00C94BFC" w:rsidR="00383F2A">
        <w:rPr>
          <w:sz w:val="22"/>
        </w:rPr>
        <w:t xml:space="preserve"> </w:t>
      </w:r>
      <w:r w:rsidRPr="00C94BFC" w:rsidR="00B670A0">
        <w:rPr>
          <w:sz w:val="22"/>
        </w:rPr>
        <w:t xml:space="preserve"> Disaster trauma may be a factor </w:t>
      </w:r>
      <w:r w:rsidRPr="00C94BFC" w:rsidR="00716D5A">
        <w:rPr>
          <w:sz w:val="22"/>
        </w:rPr>
        <w:t>as</w:t>
      </w:r>
      <w:r w:rsidRPr="00C94BFC" w:rsidR="00B670A0">
        <w:rPr>
          <w:sz w:val="22"/>
        </w:rPr>
        <w:t xml:space="preserve"> the </w:t>
      </w:r>
      <w:r w:rsidRPr="00C94BFC" w:rsidR="00CC0EC5">
        <w:rPr>
          <w:sz w:val="22"/>
        </w:rPr>
        <w:t>survivor</w:t>
      </w:r>
      <w:r w:rsidRPr="00C94BFC" w:rsidR="00B670A0">
        <w:rPr>
          <w:sz w:val="22"/>
        </w:rPr>
        <w:t xml:space="preserve"> may not remember </w:t>
      </w:r>
      <w:r w:rsidRPr="00C94BFC" w:rsidR="00716D5A">
        <w:rPr>
          <w:sz w:val="22"/>
        </w:rPr>
        <w:t>all the different interactions with</w:t>
      </w:r>
      <w:r w:rsidRPr="00C94BFC" w:rsidR="00B670A0">
        <w:rPr>
          <w:sz w:val="22"/>
        </w:rPr>
        <w:t xml:space="preserve"> FEMA or was not familiar with the case.  </w:t>
      </w:r>
      <w:r w:rsidRPr="00C94BFC" w:rsidR="00C20B51">
        <w:rPr>
          <w:sz w:val="22"/>
        </w:rPr>
        <w:t>Due to these factors, s</w:t>
      </w:r>
      <w:r w:rsidRPr="00C94BFC" w:rsidR="00B4701C">
        <w:rPr>
          <w:sz w:val="22"/>
        </w:rPr>
        <w:t xml:space="preserve">ample size is adjusted to accommodate </w:t>
      </w:r>
      <w:r w:rsidRPr="00C94BFC" w:rsidR="00C20B51">
        <w:rPr>
          <w:sz w:val="22"/>
        </w:rPr>
        <w:t xml:space="preserve">historical </w:t>
      </w:r>
      <w:r w:rsidRPr="00C94BFC" w:rsidR="00C17EB4">
        <w:rPr>
          <w:sz w:val="22"/>
        </w:rPr>
        <w:t>nonresponse</w:t>
      </w:r>
      <w:r w:rsidRPr="00C94BFC" w:rsidR="00B4701C">
        <w:rPr>
          <w:sz w:val="22"/>
        </w:rPr>
        <w:t xml:space="preserve"> rates</w:t>
      </w:r>
      <w:r w:rsidRPr="00C94BFC" w:rsidR="00C17EB4">
        <w:rPr>
          <w:sz w:val="22"/>
        </w:rPr>
        <w:t xml:space="preserve"> to alleviate possible unreliable</w:t>
      </w:r>
      <w:r w:rsidR="001D04B0">
        <w:rPr>
          <w:sz w:val="22"/>
        </w:rPr>
        <w:t>/low response</w:t>
      </w:r>
      <w:r w:rsidRPr="00C94BFC" w:rsidR="00C17EB4">
        <w:rPr>
          <w:sz w:val="22"/>
        </w:rPr>
        <w:t xml:space="preserve"> data</w:t>
      </w:r>
      <w:r w:rsidRPr="00C94BFC" w:rsidR="00C20B51">
        <w:rPr>
          <w:sz w:val="22"/>
        </w:rPr>
        <w:t>.</w:t>
      </w:r>
      <w:r w:rsidR="009D4320">
        <w:rPr>
          <w:sz w:val="22"/>
        </w:rPr>
        <w:t xml:space="preserve"> </w:t>
      </w:r>
      <w:r w:rsidRPr="00C94BFC" w:rsidR="009D4320">
        <w:rPr>
          <w:sz w:val="22"/>
        </w:rPr>
        <w:t xml:space="preserve">This is done by taking similar surveys’ response rates </w:t>
      </w:r>
      <w:r w:rsidR="009D4320">
        <w:rPr>
          <w:sz w:val="22"/>
        </w:rPr>
        <w:t xml:space="preserve">and </w:t>
      </w:r>
      <w:r w:rsidRPr="00C94BFC" w:rsidR="009D4320">
        <w:rPr>
          <w:sz w:val="22"/>
        </w:rPr>
        <w:t xml:space="preserve">increase the targeted completions.  </w:t>
      </w:r>
    </w:p>
    <w:p w:rsidR="005E79C1" w:rsidP="003A5653" w:rsidRDefault="009D4320" w14:paraId="365593F4" w14:textId="787312A2">
      <w:pPr>
        <w:ind w:left="720"/>
        <w:rPr>
          <w:i/>
          <w:sz w:val="20"/>
        </w:rPr>
      </w:pPr>
      <w:r w:rsidRPr="00D6654E">
        <w:rPr>
          <w:i/>
          <w:sz w:val="20"/>
        </w:rPr>
        <w:t>Ex. If we would like 400 completions but we know we only receive 28% a response rate, we would then survey 1,428 to ensure we receive the 400.</w:t>
      </w:r>
    </w:p>
    <w:p w:rsidR="00D31443" w:rsidP="00FD45CE" w:rsidRDefault="00D31443" w14:paraId="7D462168" w14:textId="77777777">
      <w:pPr>
        <w:rPr>
          <w:sz w:val="22"/>
        </w:rPr>
      </w:pPr>
    </w:p>
    <w:p w:rsidRPr="00FD45CE" w:rsidR="00FD45CE" w:rsidP="00FD45CE" w:rsidRDefault="00FD45CE" w14:paraId="719EC822" w14:textId="505F135E">
      <w:pPr>
        <w:rPr>
          <w:sz w:val="22"/>
        </w:rPr>
      </w:pPr>
      <w:r>
        <w:rPr>
          <w:sz w:val="22"/>
        </w:rPr>
        <w:t xml:space="preserve">Due to FEMA’s unique focus on various types, size, and magnitude of disasters, and possible media sensationalism that could affect satisfaction, continuous data collection is used. This methodology provides information on ways to </w:t>
      </w:r>
      <w:r>
        <w:rPr>
          <w:sz w:val="22"/>
        </w:rPr>
        <w:lastRenderedPageBreak/>
        <w:t xml:space="preserve">continuously improve the disaster survivor experience. Although we use continuous data collection methods, no disaster survivor is called twice for the same survey within the same disaster.  </w:t>
      </w:r>
      <w:r w:rsidR="00A128DA">
        <w:rPr>
          <w:sz w:val="22"/>
        </w:rPr>
        <w:t>For smaller disasters, we may contact the same survivor for a different survey within the collection.</w:t>
      </w:r>
    </w:p>
    <w:p w:rsidR="00D31443" w:rsidP="00AA7FFA" w:rsidRDefault="00D31443" w14:paraId="7639272F" w14:textId="77777777">
      <w:pPr>
        <w:tabs>
          <w:tab w:val="left" w:pos="-720"/>
        </w:tabs>
        <w:suppressAutoHyphens/>
        <w:rPr>
          <w:bCs/>
          <w:sz w:val="22"/>
        </w:rPr>
      </w:pPr>
    </w:p>
    <w:p w:rsidRPr="00C94BFC" w:rsidR="00AA7FFA" w:rsidP="00AA7FFA" w:rsidRDefault="00AA7FFA" w14:paraId="0C19D036" w14:textId="067CA100">
      <w:pPr>
        <w:tabs>
          <w:tab w:val="left" w:pos="-720"/>
        </w:tabs>
        <w:suppressAutoHyphens/>
        <w:rPr>
          <w:bCs/>
          <w:sz w:val="22"/>
        </w:rPr>
      </w:pPr>
      <w:r w:rsidRPr="00C94BFC">
        <w:rPr>
          <w:bCs/>
          <w:sz w:val="22"/>
        </w:rPr>
        <w:t>On the rare occasion of low disaster activity and there isn’t enough survey data available to draw valid conclusions, a disclaimer about the small sample size and low precision rate will be included at the beginning of any reports</w:t>
      </w:r>
      <w:r w:rsidR="00D137EF">
        <w:rPr>
          <w:bCs/>
          <w:sz w:val="22"/>
        </w:rPr>
        <w:t xml:space="preserve">.  </w:t>
      </w:r>
      <w:r w:rsidR="00E00672">
        <w:rPr>
          <w:bCs/>
          <w:sz w:val="22"/>
        </w:rPr>
        <w:t>When appropriate, u</w:t>
      </w:r>
      <w:r w:rsidRPr="00C94BFC">
        <w:rPr>
          <w:bCs/>
          <w:sz w:val="22"/>
        </w:rPr>
        <w:t>se of adjustments to scores using weights</w:t>
      </w:r>
      <w:r w:rsidR="00E00672">
        <w:rPr>
          <w:bCs/>
          <w:sz w:val="22"/>
        </w:rPr>
        <w:t xml:space="preserve"> </w:t>
      </w:r>
      <w:r w:rsidR="00D137EF">
        <w:rPr>
          <w:bCs/>
          <w:sz w:val="22"/>
        </w:rPr>
        <w:t xml:space="preserve">may be used to deal with </w:t>
      </w:r>
      <w:hyperlink w:history="1" w:anchor="NonResponseBias">
        <w:r w:rsidRPr="00D137EF" w:rsidR="00D137EF">
          <w:rPr>
            <w:rStyle w:val="Hyperlink"/>
            <w:bCs/>
            <w:sz w:val="22"/>
          </w:rPr>
          <w:t>nonresponse bias</w:t>
        </w:r>
      </w:hyperlink>
      <w:r w:rsidRPr="00C94BFC">
        <w:rPr>
          <w:bCs/>
          <w:sz w:val="22"/>
        </w:rPr>
        <w:t xml:space="preserve">.  </w:t>
      </w:r>
    </w:p>
    <w:p w:rsidRPr="003938AE" w:rsidR="0075626F" w:rsidP="003938AE" w:rsidRDefault="0075626F" w14:paraId="311713FE" w14:textId="58B29BF1">
      <w:pPr>
        <w:pStyle w:val="Default"/>
        <w:rPr>
          <w:b/>
          <w:sz w:val="22"/>
        </w:rPr>
      </w:pPr>
    </w:p>
    <w:p w:rsidRPr="00EF348F" w:rsidR="00F445A3" w:rsidP="006B296C" w:rsidRDefault="006B296C" w14:paraId="5D66B217" w14:textId="77777777">
      <w:pPr>
        <w:tabs>
          <w:tab w:val="left" w:pos="-720"/>
          <w:tab w:val="left" w:pos="900"/>
          <w:tab w:val="num" w:pos="1080"/>
        </w:tabs>
        <w:suppressAutoHyphens/>
        <w:rPr>
          <w:b/>
          <w:bCs/>
        </w:rPr>
      </w:pPr>
      <w:r w:rsidRPr="00EF348F">
        <w:rPr>
          <w:b/>
        </w:rPr>
        <w:t>4.</w:t>
      </w:r>
      <w:r w:rsidRPr="00EF348F">
        <w:t xml:space="preserve">  </w:t>
      </w:r>
      <w:r w:rsidRPr="00EF348F" w:rsidR="00842E74">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C94BFC" w:rsidR="00F445A3" w:rsidP="00F445A3" w:rsidRDefault="00F445A3" w14:paraId="47CB0CBF" w14:textId="77777777">
      <w:pPr>
        <w:tabs>
          <w:tab w:val="left" w:pos="-720"/>
        </w:tabs>
        <w:suppressAutoHyphens/>
        <w:ind w:left="864"/>
        <w:rPr>
          <w:b/>
          <w:bCs/>
          <w:sz w:val="22"/>
        </w:rPr>
      </w:pPr>
    </w:p>
    <w:p w:rsidRPr="00C94BFC" w:rsidR="007D0F2F" w:rsidP="00D438DE" w:rsidRDefault="0074266A" w14:paraId="53B4E6E8" w14:textId="3CD5DE90">
      <w:pPr>
        <w:pStyle w:val="BodyTextIndent"/>
        <w:shd w:val="clear" w:color="auto" w:fill="FFFFFF"/>
        <w:tabs>
          <w:tab w:val="left" w:pos="720"/>
        </w:tabs>
        <w:ind w:left="0"/>
        <w:rPr>
          <w:sz w:val="22"/>
        </w:rPr>
      </w:pPr>
      <w:r>
        <w:rPr>
          <w:sz w:val="22"/>
        </w:rPr>
        <w:t>The scope of</w:t>
      </w:r>
      <w:r w:rsidRPr="00C94BFC" w:rsidR="00D438DE">
        <w:rPr>
          <w:sz w:val="22"/>
        </w:rPr>
        <w:t xml:space="preserve"> the questions in the surveys have been performed for</w:t>
      </w:r>
      <w:r w:rsidRPr="00C94BFC" w:rsidR="00921785">
        <w:rPr>
          <w:sz w:val="22"/>
        </w:rPr>
        <w:t xml:space="preserve"> ten</w:t>
      </w:r>
      <w:r w:rsidRPr="00C94BFC" w:rsidR="007D0F2F">
        <w:rPr>
          <w:sz w:val="22"/>
        </w:rPr>
        <w:t>-to fifteen</w:t>
      </w:r>
      <w:r w:rsidRPr="00C94BFC" w:rsidR="00D438DE">
        <w:rPr>
          <w:sz w:val="22"/>
        </w:rPr>
        <w:t xml:space="preserve"> years and were initially</w:t>
      </w:r>
      <w:r w:rsidR="0049294B">
        <w:rPr>
          <w:sz w:val="22"/>
        </w:rPr>
        <w:t xml:space="preserve"> designed</w:t>
      </w:r>
      <w:r w:rsidRPr="00C94BFC" w:rsidR="00D438DE">
        <w:rPr>
          <w:sz w:val="22"/>
        </w:rPr>
        <w:t xml:space="preserve"> based on comments from past focus groups </w:t>
      </w:r>
      <w:r w:rsidRPr="00C94BFC" w:rsidR="009F2909">
        <w:rPr>
          <w:sz w:val="22"/>
        </w:rPr>
        <w:t>and</w:t>
      </w:r>
      <w:r w:rsidRPr="00C94BFC" w:rsidR="00D438DE">
        <w:rPr>
          <w:sz w:val="22"/>
        </w:rPr>
        <w:t xml:space="preserve"> contractor </w:t>
      </w:r>
      <w:r w:rsidRPr="00C94BFC" w:rsidR="00511247">
        <w:rPr>
          <w:sz w:val="22"/>
        </w:rPr>
        <w:t>recommendations</w:t>
      </w:r>
      <w:r w:rsidRPr="00C94BFC" w:rsidR="00D438DE">
        <w:rPr>
          <w:sz w:val="22"/>
        </w:rPr>
        <w:t xml:space="preserve">. FEMA personnel also reviewed </w:t>
      </w:r>
      <w:r w:rsidRPr="00C94BFC" w:rsidR="008F3515">
        <w:rPr>
          <w:sz w:val="22"/>
        </w:rPr>
        <w:t xml:space="preserve">the </w:t>
      </w:r>
      <w:r w:rsidRPr="00C94BFC" w:rsidR="00D438DE">
        <w:rPr>
          <w:sz w:val="22"/>
        </w:rPr>
        <w:t xml:space="preserve">questionnaire content and wording to improve readability and clarity.  </w:t>
      </w:r>
    </w:p>
    <w:p w:rsidRPr="00C94BFC" w:rsidR="00F87E22" w:rsidP="00D438DE" w:rsidRDefault="00F87E22" w14:paraId="5E0B4538" w14:textId="77777777">
      <w:pPr>
        <w:pStyle w:val="BodyTextIndent"/>
        <w:shd w:val="clear" w:color="auto" w:fill="FFFFFF"/>
        <w:tabs>
          <w:tab w:val="left" w:pos="720"/>
        </w:tabs>
        <w:ind w:left="0"/>
        <w:rPr>
          <w:sz w:val="22"/>
        </w:rPr>
      </w:pPr>
    </w:p>
    <w:p w:rsidRPr="00C94BFC" w:rsidR="00302492" w:rsidP="00D438DE" w:rsidRDefault="00D01162" w14:paraId="716B679B" w14:textId="77777777">
      <w:pPr>
        <w:pStyle w:val="BodyTextIndent"/>
        <w:shd w:val="clear" w:color="auto" w:fill="FFFFFF"/>
        <w:tabs>
          <w:tab w:val="left" w:pos="720"/>
        </w:tabs>
        <w:ind w:left="0"/>
        <w:rPr>
          <w:sz w:val="22"/>
        </w:rPr>
      </w:pPr>
      <w:r w:rsidRPr="00C94BFC">
        <w:rPr>
          <w:sz w:val="22"/>
        </w:rPr>
        <w:t>Test</w:t>
      </w:r>
      <w:r w:rsidRPr="00C94BFC" w:rsidR="007D0F2F">
        <w:rPr>
          <w:sz w:val="22"/>
        </w:rPr>
        <w:t>s</w:t>
      </w:r>
      <w:r w:rsidRPr="00C94BFC">
        <w:rPr>
          <w:sz w:val="22"/>
        </w:rPr>
        <w:t xml:space="preserve"> for readability are conducted by staff</w:t>
      </w:r>
      <w:r w:rsidRPr="00C94BFC" w:rsidR="009F2909">
        <w:rPr>
          <w:sz w:val="22"/>
        </w:rPr>
        <w:t xml:space="preserve"> to help with reliability and accuracy</w:t>
      </w:r>
      <w:r w:rsidRPr="00C94BFC">
        <w:rPr>
          <w:sz w:val="22"/>
        </w:rPr>
        <w:t xml:space="preserve">.  This includes question layout, wording, definitions, and timing.  Questions are also analyzed for </w:t>
      </w:r>
      <w:r w:rsidRPr="00C94BFC" w:rsidR="00302492">
        <w:rPr>
          <w:sz w:val="22"/>
        </w:rPr>
        <w:t>plain language</w:t>
      </w:r>
      <w:r w:rsidRPr="00C94BFC">
        <w:rPr>
          <w:sz w:val="22"/>
        </w:rPr>
        <w:t xml:space="preserve">.  </w:t>
      </w:r>
    </w:p>
    <w:p w:rsidR="00D31443" w:rsidP="00D438DE" w:rsidRDefault="00D31443" w14:paraId="04706460" w14:textId="77777777">
      <w:pPr>
        <w:pStyle w:val="BodyTextIndent"/>
        <w:shd w:val="clear" w:color="auto" w:fill="FFFFFF"/>
        <w:tabs>
          <w:tab w:val="left" w:pos="720"/>
        </w:tabs>
        <w:ind w:left="0"/>
        <w:rPr>
          <w:sz w:val="22"/>
        </w:rPr>
      </w:pPr>
    </w:p>
    <w:p w:rsidRPr="00C94BFC" w:rsidR="00571378" w:rsidP="00D438DE" w:rsidRDefault="00571378" w14:paraId="4072A596" w14:textId="09A11A08">
      <w:pPr>
        <w:pStyle w:val="BodyTextIndent"/>
        <w:shd w:val="clear" w:color="auto" w:fill="FFFFFF"/>
        <w:tabs>
          <w:tab w:val="left" w:pos="720"/>
        </w:tabs>
        <w:ind w:left="0"/>
        <w:rPr>
          <w:sz w:val="22"/>
        </w:rPr>
      </w:pPr>
      <w:r w:rsidRPr="00C94BFC">
        <w:rPr>
          <w:sz w:val="22"/>
        </w:rPr>
        <w:t>Discussion with interviewers who have one-on-one experience with public respondents are performed to revise survey conten</w:t>
      </w:r>
      <w:r w:rsidR="00D6654E">
        <w:rPr>
          <w:sz w:val="22"/>
        </w:rPr>
        <w:t>t.</w:t>
      </w:r>
      <w:r w:rsidRPr="00C94BFC">
        <w:rPr>
          <w:sz w:val="22"/>
        </w:rPr>
        <w:t xml:space="preserve">  </w:t>
      </w:r>
    </w:p>
    <w:p w:rsidR="0044504B" w:rsidP="00D438DE" w:rsidRDefault="0044504B" w14:paraId="3BFE1F5D" w14:textId="77777777">
      <w:pPr>
        <w:pStyle w:val="BodyTextIndent"/>
        <w:shd w:val="clear" w:color="auto" w:fill="FFFFFF"/>
        <w:tabs>
          <w:tab w:val="left" w:pos="720"/>
        </w:tabs>
        <w:ind w:left="0"/>
        <w:rPr>
          <w:sz w:val="24"/>
        </w:rPr>
      </w:pPr>
    </w:p>
    <w:p w:rsidR="00842E74" w:rsidP="000412C5" w:rsidRDefault="006B296C" w14:paraId="1F05FB05" w14:textId="7C4FCBD6">
      <w:pPr>
        <w:pStyle w:val="BodyTextIndent"/>
        <w:shd w:val="clear" w:color="auto" w:fill="auto"/>
        <w:ind w:left="0"/>
        <w:rPr>
          <w:b/>
          <w:sz w:val="24"/>
          <w:szCs w:val="24"/>
        </w:rPr>
      </w:pPr>
      <w:r w:rsidRPr="00EF348F">
        <w:rPr>
          <w:b/>
          <w:sz w:val="24"/>
          <w:szCs w:val="24"/>
        </w:rPr>
        <w:t xml:space="preserve">5.  </w:t>
      </w:r>
      <w:r w:rsidRPr="00EF348F" w:rsidR="00842E74">
        <w:rPr>
          <w:b/>
          <w:sz w:val="24"/>
          <w:szCs w:val="24"/>
        </w:rPr>
        <w:t xml:space="preserve">Provide the name and telephone number of individuals consulted on statistical aspects of the design and the name of the agency unit, contractor(s), grantee(s), or other person(s) who will </w:t>
      </w:r>
      <w:r w:rsidRPr="00EF348F" w:rsidR="009111C9">
        <w:rPr>
          <w:b/>
          <w:sz w:val="24"/>
          <w:szCs w:val="24"/>
        </w:rPr>
        <w:t>collect</w:t>
      </w:r>
      <w:r w:rsidRPr="00EF348F" w:rsidR="00842E74">
        <w:rPr>
          <w:b/>
          <w:sz w:val="24"/>
          <w:szCs w:val="24"/>
        </w:rPr>
        <w:t xml:space="preserve"> and/or analyze the information for the agency.</w:t>
      </w:r>
      <w:r w:rsidRPr="00EF348F" w:rsidR="00842E74">
        <w:rPr>
          <w:b/>
          <w:sz w:val="24"/>
          <w:szCs w:val="24"/>
        </w:rPr>
        <w:fldChar w:fldCharType="begin"/>
      </w:r>
      <w:r w:rsidRPr="00EF348F" w:rsidR="00842E74">
        <w:rPr>
          <w:b/>
          <w:sz w:val="24"/>
          <w:szCs w:val="24"/>
        </w:rPr>
        <w:instrText>ADVANCE \R 0.95</w:instrText>
      </w:r>
      <w:r w:rsidRPr="00EF348F" w:rsidR="00842E74">
        <w:rPr>
          <w:b/>
          <w:sz w:val="24"/>
          <w:szCs w:val="24"/>
        </w:rPr>
        <w:fldChar w:fldCharType="end"/>
      </w:r>
    </w:p>
    <w:p w:rsidRPr="00EF348F" w:rsidR="000032EC" w:rsidP="000412C5" w:rsidRDefault="000032EC" w14:paraId="437BA630" w14:textId="77777777">
      <w:pPr>
        <w:pStyle w:val="BodyTextIndent"/>
        <w:shd w:val="clear" w:color="auto" w:fill="auto"/>
        <w:ind w:left="0"/>
        <w:rPr>
          <w:b/>
          <w:sz w:val="24"/>
          <w:szCs w:val="24"/>
        </w:rPr>
      </w:pPr>
    </w:p>
    <w:p w:rsidRPr="00C94BFC" w:rsidR="000032EC" w:rsidP="000032EC" w:rsidRDefault="000032EC" w14:paraId="79A3623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94BFC">
        <w:rPr>
          <w:sz w:val="22"/>
        </w:rPr>
        <w:t xml:space="preserve">The Customer Survey &amp; Analysis </w:t>
      </w:r>
      <w:r w:rsidRPr="00C94BFC" w:rsidR="004E4B70">
        <w:rPr>
          <w:sz w:val="22"/>
        </w:rPr>
        <w:t xml:space="preserve">(CSA) </w:t>
      </w:r>
      <w:r w:rsidRPr="00C94BFC" w:rsidR="007D0F2F">
        <w:rPr>
          <w:sz w:val="22"/>
        </w:rPr>
        <w:t>S</w:t>
      </w:r>
      <w:r w:rsidRPr="00C94BFC" w:rsidR="004E4B70">
        <w:rPr>
          <w:sz w:val="22"/>
        </w:rPr>
        <w:t xml:space="preserve">ection plans, </w:t>
      </w:r>
      <w:r w:rsidRPr="00C94BFC" w:rsidR="007D0F2F">
        <w:rPr>
          <w:sz w:val="22"/>
        </w:rPr>
        <w:t xml:space="preserve">designs, </w:t>
      </w:r>
      <w:r w:rsidRPr="00C94BFC" w:rsidR="004E4B70">
        <w:rPr>
          <w:sz w:val="22"/>
        </w:rPr>
        <w:t>administers, and analyzes results of</w:t>
      </w:r>
      <w:r w:rsidRPr="00C94BFC">
        <w:rPr>
          <w:sz w:val="22"/>
        </w:rPr>
        <w:t xml:space="preserve"> the survey.  This includes the survey methodology and sample selection, collecting, tabulation and </w:t>
      </w:r>
      <w:r w:rsidRPr="00C94BFC" w:rsidR="00D01162">
        <w:rPr>
          <w:sz w:val="22"/>
        </w:rPr>
        <w:t>reporting</w:t>
      </w:r>
      <w:r w:rsidRPr="00C94BFC">
        <w:rPr>
          <w:sz w:val="22"/>
        </w:rPr>
        <w:t xml:space="preserve"> of the data.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00D64D8C" w:rsidTr="00D64D8C" w14:paraId="42E06302" w14:textId="77777777">
        <w:tc>
          <w:tcPr>
            <w:tcW w:w="5395" w:type="dxa"/>
          </w:tcPr>
          <w:p w:rsidR="00D64D8C" w:rsidP="00D64D8C" w:rsidRDefault="00D64D8C" w14:paraId="07A84B39" w14:textId="77777777">
            <w:pPr>
              <w:pStyle w:val="BodyTextIndent"/>
              <w:shd w:val="clear" w:color="auto" w:fill="auto"/>
              <w:ind w:left="0"/>
              <w:rPr>
                <w:sz w:val="22"/>
                <w:szCs w:val="24"/>
              </w:rPr>
            </w:pPr>
          </w:p>
          <w:p w:rsidRPr="00C94BFC" w:rsidR="00D64D8C" w:rsidP="00D64D8C" w:rsidRDefault="00D64D8C" w14:paraId="6418CFDA" w14:textId="2CE27B7E">
            <w:pPr>
              <w:pStyle w:val="BodyTextIndent"/>
              <w:shd w:val="clear" w:color="auto" w:fill="auto"/>
              <w:ind w:left="0"/>
              <w:rPr>
                <w:sz w:val="22"/>
                <w:szCs w:val="24"/>
              </w:rPr>
            </w:pPr>
            <w:r w:rsidRPr="00C94BFC">
              <w:rPr>
                <w:sz w:val="22"/>
                <w:szCs w:val="24"/>
              </w:rPr>
              <w:t>Jessica Guillory, Statistician</w:t>
            </w:r>
          </w:p>
          <w:p w:rsidRPr="00C94BFC" w:rsidR="00D64D8C" w:rsidP="00D64D8C" w:rsidRDefault="00D64D8C" w14:paraId="26EABF3B" w14:textId="77777777">
            <w:pPr>
              <w:pStyle w:val="BodyTextIndent"/>
              <w:shd w:val="clear" w:color="auto" w:fill="auto"/>
              <w:ind w:left="0"/>
              <w:rPr>
                <w:sz w:val="22"/>
                <w:szCs w:val="24"/>
              </w:rPr>
            </w:pPr>
            <w:r w:rsidRPr="00C94BFC">
              <w:rPr>
                <w:sz w:val="22"/>
                <w:szCs w:val="24"/>
              </w:rPr>
              <w:t xml:space="preserve">Customer Survey &amp; Analysis </w:t>
            </w:r>
          </w:p>
          <w:p w:rsidRPr="00C94BFC" w:rsidR="00D64D8C" w:rsidP="00D64D8C" w:rsidRDefault="00D64D8C" w14:paraId="16B6F687" w14:textId="77777777">
            <w:pPr>
              <w:pStyle w:val="BodyTextIndent"/>
              <w:shd w:val="clear" w:color="auto" w:fill="auto"/>
              <w:ind w:left="0"/>
              <w:rPr>
                <w:sz w:val="22"/>
                <w:szCs w:val="24"/>
              </w:rPr>
            </w:pPr>
            <w:r w:rsidRPr="00C94BFC">
              <w:rPr>
                <w:sz w:val="22"/>
                <w:szCs w:val="24"/>
              </w:rPr>
              <w:t>Federal Emergency Management Agency</w:t>
            </w:r>
          </w:p>
          <w:p w:rsidRPr="00C94BFC" w:rsidR="00D64D8C" w:rsidP="00D64D8C" w:rsidRDefault="00D64D8C" w14:paraId="041C6673" w14:textId="77777777">
            <w:pPr>
              <w:pStyle w:val="BodyTextIndent"/>
              <w:shd w:val="clear" w:color="auto" w:fill="auto"/>
              <w:ind w:left="0"/>
              <w:rPr>
                <w:sz w:val="22"/>
                <w:szCs w:val="24"/>
              </w:rPr>
            </w:pPr>
            <w:r w:rsidRPr="00C94BFC">
              <w:rPr>
                <w:sz w:val="22"/>
                <w:szCs w:val="24"/>
              </w:rPr>
              <w:t>940 891 8528</w:t>
            </w:r>
          </w:p>
          <w:p w:rsidRPr="00C94BFC" w:rsidR="00D64D8C" w:rsidP="00D64D8C" w:rsidRDefault="00D64D8C" w14:paraId="5092EF3E" w14:textId="77777777">
            <w:pPr>
              <w:pStyle w:val="BodyTextIndent"/>
              <w:shd w:val="clear" w:color="auto" w:fill="auto"/>
              <w:ind w:left="0"/>
              <w:rPr>
                <w:sz w:val="22"/>
                <w:szCs w:val="24"/>
              </w:rPr>
            </w:pPr>
          </w:p>
          <w:p w:rsidRPr="00C94BFC" w:rsidR="00D64D8C" w:rsidP="00D64D8C" w:rsidRDefault="00D64D8C" w14:paraId="2FF0F078" w14:textId="77777777">
            <w:pPr>
              <w:pStyle w:val="BodyTextIndent"/>
              <w:shd w:val="clear" w:color="auto" w:fill="auto"/>
              <w:ind w:left="0"/>
              <w:rPr>
                <w:sz w:val="22"/>
                <w:szCs w:val="24"/>
              </w:rPr>
            </w:pPr>
            <w:r w:rsidRPr="00C94BFC">
              <w:rPr>
                <w:sz w:val="22"/>
                <w:szCs w:val="24"/>
              </w:rPr>
              <w:t>Dr. Kristin Brooks, Statistician</w:t>
            </w:r>
          </w:p>
          <w:p w:rsidRPr="00C94BFC" w:rsidR="00D64D8C" w:rsidP="00D64D8C" w:rsidRDefault="00D64D8C" w14:paraId="4946085B" w14:textId="77777777">
            <w:pPr>
              <w:pStyle w:val="BodyTextIndent"/>
              <w:shd w:val="clear" w:color="auto" w:fill="auto"/>
              <w:ind w:left="0"/>
              <w:rPr>
                <w:sz w:val="22"/>
                <w:szCs w:val="24"/>
              </w:rPr>
            </w:pPr>
            <w:r w:rsidRPr="00C94BFC">
              <w:rPr>
                <w:sz w:val="22"/>
                <w:szCs w:val="24"/>
              </w:rPr>
              <w:t xml:space="preserve">Customer Survey &amp; Analysis </w:t>
            </w:r>
          </w:p>
          <w:p w:rsidRPr="00C94BFC" w:rsidR="00D64D8C" w:rsidP="00D64D8C" w:rsidRDefault="00D64D8C" w14:paraId="1EBB5FF4" w14:textId="77777777">
            <w:pPr>
              <w:pStyle w:val="BodyTextIndent"/>
              <w:shd w:val="clear" w:color="auto" w:fill="auto"/>
              <w:ind w:left="0"/>
              <w:rPr>
                <w:sz w:val="22"/>
                <w:szCs w:val="24"/>
              </w:rPr>
            </w:pPr>
            <w:r w:rsidRPr="00C94BFC">
              <w:rPr>
                <w:sz w:val="22"/>
                <w:szCs w:val="24"/>
              </w:rPr>
              <w:t>Federal Emergency Management Agency</w:t>
            </w:r>
          </w:p>
          <w:p w:rsidRPr="00C94BFC" w:rsidR="00D64D8C" w:rsidP="00D64D8C" w:rsidRDefault="00D64D8C" w14:paraId="155CE5C4" w14:textId="77777777">
            <w:pPr>
              <w:pStyle w:val="BodyTextIndent"/>
              <w:shd w:val="clear" w:color="auto" w:fill="auto"/>
              <w:ind w:left="0"/>
              <w:rPr>
                <w:sz w:val="22"/>
                <w:szCs w:val="24"/>
              </w:rPr>
            </w:pPr>
            <w:r w:rsidRPr="00C94BFC">
              <w:rPr>
                <w:sz w:val="22"/>
                <w:szCs w:val="24"/>
              </w:rPr>
              <w:t>940 891 8579</w:t>
            </w:r>
          </w:p>
          <w:p w:rsidR="00636F15" w:rsidP="00636F15" w:rsidRDefault="00636F15" w14:paraId="3B57F784" w14:textId="77777777">
            <w:pPr>
              <w:rPr>
                <w:b/>
                <w:color w:val="FF0000"/>
                <w:sz w:val="22"/>
              </w:rPr>
            </w:pPr>
          </w:p>
          <w:p w:rsidRPr="00C94BFC" w:rsidR="00636F15" w:rsidP="00636F15" w:rsidRDefault="00636F15" w14:paraId="1F777382" w14:textId="60354EBB">
            <w:pPr>
              <w:pStyle w:val="BodyTextIndent"/>
              <w:shd w:val="clear" w:color="auto" w:fill="auto"/>
              <w:ind w:left="0"/>
              <w:rPr>
                <w:sz w:val="22"/>
                <w:szCs w:val="24"/>
              </w:rPr>
            </w:pPr>
            <w:r>
              <w:rPr>
                <w:sz w:val="22"/>
                <w:szCs w:val="24"/>
              </w:rPr>
              <w:t>Gena Fry,</w:t>
            </w:r>
            <w:r w:rsidRPr="00C94BFC">
              <w:rPr>
                <w:sz w:val="22"/>
                <w:szCs w:val="24"/>
              </w:rPr>
              <w:t xml:space="preserve"> Program Analyst</w:t>
            </w:r>
          </w:p>
          <w:p w:rsidRPr="00C94BFC" w:rsidR="00636F15" w:rsidP="00636F15" w:rsidRDefault="00636F15" w14:paraId="449703CA" w14:textId="77777777">
            <w:pPr>
              <w:pStyle w:val="BodyTextIndent"/>
              <w:shd w:val="clear" w:color="auto" w:fill="auto"/>
              <w:ind w:left="0"/>
              <w:rPr>
                <w:sz w:val="22"/>
                <w:szCs w:val="24"/>
              </w:rPr>
            </w:pPr>
            <w:r w:rsidRPr="00C94BFC">
              <w:rPr>
                <w:sz w:val="22"/>
                <w:szCs w:val="24"/>
              </w:rPr>
              <w:t xml:space="preserve">Customer Survey &amp; Analysis </w:t>
            </w:r>
          </w:p>
          <w:p w:rsidRPr="00C94BFC" w:rsidR="00636F15" w:rsidP="00636F15" w:rsidRDefault="00636F15" w14:paraId="707933BF" w14:textId="77777777">
            <w:pPr>
              <w:pStyle w:val="BodyTextIndent"/>
              <w:shd w:val="clear" w:color="auto" w:fill="auto"/>
              <w:ind w:left="0"/>
              <w:rPr>
                <w:sz w:val="22"/>
                <w:szCs w:val="24"/>
              </w:rPr>
            </w:pPr>
            <w:r w:rsidRPr="00C94BFC">
              <w:rPr>
                <w:sz w:val="22"/>
                <w:szCs w:val="24"/>
              </w:rPr>
              <w:t>Federal Emergency Management Agency</w:t>
            </w:r>
          </w:p>
          <w:p w:rsidR="00636F15" w:rsidP="00636F15" w:rsidRDefault="00636F15" w14:paraId="74C31EA5" w14:textId="62548B9A">
            <w:pPr>
              <w:pStyle w:val="BodyTextIndent"/>
              <w:shd w:val="clear" w:color="auto" w:fill="auto"/>
              <w:ind w:left="0"/>
              <w:rPr>
                <w:sz w:val="22"/>
                <w:szCs w:val="24"/>
              </w:rPr>
            </w:pPr>
            <w:r w:rsidRPr="00C94BFC">
              <w:rPr>
                <w:sz w:val="22"/>
                <w:szCs w:val="24"/>
              </w:rPr>
              <w:t>940 891</w:t>
            </w:r>
            <w:r>
              <w:rPr>
                <w:sz w:val="22"/>
                <w:szCs w:val="24"/>
              </w:rPr>
              <w:t xml:space="preserve"> </w:t>
            </w:r>
            <w:r w:rsidRPr="00C94BFC">
              <w:rPr>
                <w:sz w:val="22"/>
                <w:szCs w:val="24"/>
              </w:rPr>
              <w:t>8</w:t>
            </w:r>
            <w:r>
              <w:rPr>
                <w:sz w:val="22"/>
                <w:szCs w:val="24"/>
              </w:rPr>
              <w:t>543</w:t>
            </w:r>
          </w:p>
          <w:p w:rsidRPr="00636F15" w:rsidR="00636F15" w:rsidP="00636F15" w:rsidRDefault="00636F15" w14:paraId="58F3507B" w14:textId="38BF56F3">
            <w:pPr>
              <w:tabs>
                <w:tab w:val="left" w:pos="1455"/>
              </w:tabs>
            </w:pPr>
          </w:p>
        </w:tc>
        <w:tc>
          <w:tcPr>
            <w:tcW w:w="5395" w:type="dxa"/>
          </w:tcPr>
          <w:p w:rsidRPr="00C94BFC" w:rsidR="00D64D8C" w:rsidP="00D64D8C" w:rsidRDefault="00D64D8C" w14:paraId="73C998B4" w14:textId="77777777">
            <w:pPr>
              <w:pStyle w:val="BodyTextIndent"/>
              <w:shd w:val="clear" w:color="auto" w:fill="auto"/>
              <w:ind w:left="0"/>
              <w:rPr>
                <w:b/>
                <w:color w:val="FF0000"/>
                <w:sz w:val="22"/>
                <w:szCs w:val="24"/>
              </w:rPr>
            </w:pPr>
          </w:p>
          <w:p w:rsidRPr="00C94BFC" w:rsidR="00D64D8C" w:rsidP="00D64D8C" w:rsidRDefault="00D64D8C" w14:paraId="17F41B91" w14:textId="77777777">
            <w:pPr>
              <w:pStyle w:val="BodyTextIndent"/>
              <w:shd w:val="clear" w:color="auto" w:fill="auto"/>
              <w:ind w:left="0"/>
              <w:rPr>
                <w:sz w:val="22"/>
                <w:szCs w:val="24"/>
              </w:rPr>
            </w:pPr>
            <w:r w:rsidRPr="00C94BFC">
              <w:rPr>
                <w:sz w:val="22"/>
                <w:szCs w:val="24"/>
              </w:rPr>
              <w:t>Maggie Billing, Program Analyst</w:t>
            </w:r>
          </w:p>
          <w:p w:rsidRPr="00C94BFC" w:rsidR="00D64D8C" w:rsidP="00D64D8C" w:rsidRDefault="00D64D8C" w14:paraId="0AD24BFE" w14:textId="77777777">
            <w:pPr>
              <w:pStyle w:val="BodyTextIndent"/>
              <w:shd w:val="clear" w:color="auto" w:fill="auto"/>
              <w:ind w:left="0"/>
              <w:rPr>
                <w:sz w:val="22"/>
                <w:szCs w:val="24"/>
              </w:rPr>
            </w:pPr>
            <w:r w:rsidRPr="00C94BFC">
              <w:rPr>
                <w:sz w:val="22"/>
                <w:szCs w:val="24"/>
              </w:rPr>
              <w:t xml:space="preserve">Customer Survey &amp; Analysis </w:t>
            </w:r>
          </w:p>
          <w:p w:rsidRPr="00C94BFC" w:rsidR="00D64D8C" w:rsidP="00D64D8C" w:rsidRDefault="00D64D8C" w14:paraId="40B9F93C" w14:textId="77777777">
            <w:pPr>
              <w:pStyle w:val="BodyTextIndent"/>
              <w:shd w:val="clear" w:color="auto" w:fill="auto"/>
              <w:ind w:left="0"/>
              <w:rPr>
                <w:sz w:val="22"/>
                <w:szCs w:val="24"/>
              </w:rPr>
            </w:pPr>
            <w:r w:rsidRPr="00C94BFC">
              <w:rPr>
                <w:sz w:val="22"/>
                <w:szCs w:val="24"/>
              </w:rPr>
              <w:t>Federal Emergency Management Agency</w:t>
            </w:r>
          </w:p>
          <w:p w:rsidR="00D64D8C" w:rsidP="00D64D8C" w:rsidRDefault="00D64D8C" w14:paraId="399B41D9" w14:textId="454E59D1">
            <w:pPr>
              <w:pStyle w:val="BodyTextIndent"/>
              <w:shd w:val="clear" w:color="auto" w:fill="auto"/>
              <w:ind w:left="0"/>
              <w:rPr>
                <w:sz w:val="22"/>
                <w:szCs w:val="24"/>
              </w:rPr>
            </w:pPr>
            <w:r w:rsidRPr="00C94BFC">
              <w:rPr>
                <w:sz w:val="22"/>
                <w:szCs w:val="24"/>
              </w:rPr>
              <w:t>940 891</w:t>
            </w:r>
            <w:r w:rsidR="00636F15">
              <w:rPr>
                <w:sz w:val="22"/>
                <w:szCs w:val="24"/>
              </w:rPr>
              <w:t xml:space="preserve"> </w:t>
            </w:r>
            <w:r w:rsidRPr="00C94BFC">
              <w:rPr>
                <w:sz w:val="22"/>
                <w:szCs w:val="24"/>
              </w:rPr>
              <w:t>8709</w:t>
            </w:r>
          </w:p>
          <w:p w:rsidR="00D64D8C" w:rsidP="00D64D8C" w:rsidRDefault="00D64D8C" w14:paraId="1439ED83" w14:textId="77777777">
            <w:pPr>
              <w:pStyle w:val="BodyTextIndent"/>
              <w:shd w:val="clear" w:color="auto" w:fill="auto"/>
              <w:ind w:left="0"/>
              <w:rPr>
                <w:sz w:val="22"/>
                <w:szCs w:val="24"/>
              </w:rPr>
            </w:pPr>
          </w:p>
          <w:p w:rsidRPr="00C94BFC" w:rsidR="00D64D8C" w:rsidP="00D64D8C" w:rsidRDefault="00D64D8C" w14:paraId="0D597F9A" w14:textId="77777777">
            <w:pPr>
              <w:pStyle w:val="BodyTextIndent"/>
              <w:shd w:val="clear" w:color="auto" w:fill="auto"/>
              <w:ind w:left="0"/>
              <w:rPr>
                <w:sz w:val="22"/>
                <w:szCs w:val="24"/>
              </w:rPr>
            </w:pPr>
            <w:r>
              <w:rPr>
                <w:sz w:val="22"/>
                <w:szCs w:val="24"/>
              </w:rPr>
              <w:t>Kristi Lupkey</w:t>
            </w:r>
            <w:r w:rsidRPr="00C94BFC">
              <w:rPr>
                <w:sz w:val="22"/>
                <w:szCs w:val="24"/>
              </w:rPr>
              <w:t>,</w:t>
            </w:r>
            <w:r>
              <w:rPr>
                <w:sz w:val="22"/>
                <w:szCs w:val="24"/>
              </w:rPr>
              <w:t xml:space="preserve"> Supervisory</w:t>
            </w:r>
            <w:r w:rsidRPr="00C94BFC">
              <w:rPr>
                <w:sz w:val="22"/>
                <w:szCs w:val="24"/>
              </w:rPr>
              <w:t xml:space="preserve"> Program Analyst</w:t>
            </w:r>
          </w:p>
          <w:p w:rsidRPr="00C94BFC" w:rsidR="00D64D8C" w:rsidP="00D64D8C" w:rsidRDefault="00D64D8C" w14:paraId="3D80F596" w14:textId="77777777">
            <w:pPr>
              <w:pStyle w:val="BodyTextIndent"/>
              <w:shd w:val="clear" w:color="auto" w:fill="auto"/>
              <w:ind w:left="0"/>
              <w:rPr>
                <w:sz w:val="22"/>
                <w:szCs w:val="24"/>
              </w:rPr>
            </w:pPr>
            <w:r w:rsidRPr="00C94BFC">
              <w:rPr>
                <w:sz w:val="22"/>
                <w:szCs w:val="24"/>
              </w:rPr>
              <w:t xml:space="preserve">Customer Survey &amp; Analysis </w:t>
            </w:r>
          </w:p>
          <w:p w:rsidRPr="00C94BFC" w:rsidR="00D64D8C" w:rsidP="00D64D8C" w:rsidRDefault="00D64D8C" w14:paraId="175A4FA4" w14:textId="77777777">
            <w:pPr>
              <w:pStyle w:val="BodyTextIndent"/>
              <w:shd w:val="clear" w:color="auto" w:fill="auto"/>
              <w:ind w:left="0"/>
              <w:rPr>
                <w:sz w:val="22"/>
                <w:szCs w:val="24"/>
              </w:rPr>
            </w:pPr>
            <w:r w:rsidRPr="00C94BFC">
              <w:rPr>
                <w:sz w:val="22"/>
                <w:szCs w:val="24"/>
              </w:rPr>
              <w:t>Federal Emergency Management Agency</w:t>
            </w:r>
          </w:p>
          <w:p w:rsidR="00D64D8C" w:rsidP="00D64D8C" w:rsidRDefault="00D64D8C" w14:paraId="7EADF960" w14:textId="7F28395C">
            <w:pPr>
              <w:pStyle w:val="BodyTextIndent"/>
              <w:shd w:val="clear" w:color="auto" w:fill="auto"/>
              <w:ind w:left="0"/>
              <w:rPr>
                <w:sz w:val="22"/>
                <w:szCs w:val="24"/>
              </w:rPr>
            </w:pPr>
            <w:r w:rsidRPr="009B2D58">
              <w:rPr>
                <w:sz w:val="22"/>
                <w:szCs w:val="24"/>
              </w:rPr>
              <w:t>940</w:t>
            </w:r>
            <w:r w:rsidR="00636F15">
              <w:rPr>
                <w:sz w:val="22"/>
                <w:szCs w:val="24"/>
              </w:rPr>
              <w:t xml:space="preserve"> </w:t>
            </w:r>
            <w:r w:rsidRPr="009B2D58">
              <w:rPr>
                <w:sz w:val="22"/>
                <w:szCs w:val="24"/>
              </w:rPr>
              <w:t>891</w:t>
            </w:r>
            <w:r w:rsidR="00636F15">
              <w:rPr>
                <w:sz w:val="22"/>
                <w:szCs w:val="24"/>
              </w:rPr>
              <w:t xml:space="preserve"> </w:t>
            </w:r>
            <w:r w:rsidRPr="009B2D58">
              <w:rPr>
                <w:sz w:val="22"/>
                <w:szCs w:val="24"/>
              </w:rPr>
              <w:t>8852</w:t>
            </w:r>
          </w:p>
          <w:p w:rsidRPr="00C94BFC" w:rsidR="00D64D8C" w:rsidP="00D64D8C" w:rsidRDefault="00D64D8C" w14:paraId="7344DDEB" w14:textId="77777777">
            <w:pPr>
              <w:pStyle w:val="BodyTextIndent"/>
              <w:shd w:val="clear" w:color="auto" w:fill="auto"/>
              <w:ind w:left="0"/>
              <w:rPr>
                <w:sz w:val="22"/>
                <w:szCs w:val="24"/>
              </w:rPr>
            </w:pPr>
          </w:p>
          <w:p w:rsidRPr="00C94BFC" w:rsidR="00D64D8C" w:rsidP="00D64D8C" w:rsidRDefault="00D64D8C" w14:paraId="34027EED" w14:textId="77777777">
            <w:pPr>
              <w:pStyle w:val="BodyTextIndent"/>
              <w:shd w:val="clear" w:color="auto" w:fill="auto"/>
              <w:ind w:left="0"/>
              <w:rPr>
                <w:sz w:val="22"/>
                <w:szCs w:val="24"/>
              </w:rPr>
            </w:pPr>
            <w:r>
              <w:rPr>
                <w:sz w:val="22"/>
                <w:szCs w:val="24"/>
              </w:rPr>
              <w:t>Chad Faber,</w:t>
            </w:r>
            <w:r w:rsidRPr="00C94BFC">
              <w:rPr>
                <w:sz w:val="22"/>
                <w:szCs w:val="24"/>
              </w:rPr>
              <w:t xml:space="preserve"> Section Manager</w:t>
            </w:r>
          </w:p>
          <w:p w:rsidRPr="00C94BFC" w:rsidR="00D64D8C" w:rsidP="00D64D8C" w:rsidRDefault="00D64D8C" w14:paraId="5ECC1BFE" w14:textId="77777777">
            <w:pPr>
              <w:pStyle w:val="BodyTextIndent"/>
              <w:shd w:val="clear" w:color="auto" w:fill="auto"/>
              <w:ind w:left="0"/>
              <w:rPr>
                <w:sz w:val="22"/>
                <w:szCs w:val="24"/>
              </w:rPr>
            </w:pPr>
            <w:r w:rsidRPr="00C94BFC">
              <w:rPr>
                <w:sz w:val="22"/>
                <w:szCs w:val="24"/>
              </w:rPr>
              <w:t xml:space="preserve">Customer Survey &amp; Analysis </w:t>
            </w:r>
          </w:p>
          <w:p w:rsidRPr="00C94BFC" w:rsidR="00D64D8C" w:rsidP="00D64D8C" w:rsidRDefault="00D64D8C" w14:paraId="575ACD91" w14:textId="77777777">
            <w:pPr>
              <w:pStyle w:val="BodyTextIndent"/>
              <w:shd w:val="clear" w:color="auto" w:fill="auto"/>
              <w:ind w:left="0"/>
              <w:rPr>
                <w:sz w:val="22"/>
                <w:szCs w:val="24"/>
              </w:rPr>
            </w:pPr>
            <w:r w:rsidRPr="00C94BFC">
              <w:rPr>
                <w:sz w:val="22"/>
                <w:szCs w:val="24"/>
              </w:rPr>
              <w:t>Federal Emergency Management Agency</w:t>
            </w:r>
          </w:p>
          <w:p w:rsidR="00D64D8C" w:rsidP="00D64D8C" w:rsidRDefault="00D64D8C" w14:paraId="518D1BE6" w14:textId="7C6F52DD">
            <w:pPr>
              <w:pStyle w:val="BodyTextIndent"/>
              <w:shd w:val="clear" w:color="auto" w:fill="auto"/>
              <w:ind w:left="0"/>
              <w:rPr>
                <w:sz w:val="24"/>
                <w:szCs w:val="24"/>
              </w:rPr>
            </w:pPr>
            <w:r w:rsidRPr="009B2D58">
              <w:rPr>
                <w:sz w:val="22"/>
                <w:szCs w:val="24"/>
              </w:rPr>
              <w:t>940</w:t>
            </w:r>
            <w:r w:rsidR="00636F15">
              <w:rPr>
                <w:sz w:val="22"/>
                <w:szCs w:val="24"/>
              </w:rPr>
              <w:t xml:space="preserve"> </w:t>
            </w:r>
            <w:r w:rsidRPr="009B2D58">
              <w:rPr>
                <w:sz w:val="22"/>
                <w:szCs w:val="24"/>
              </w:rPr>
              <w:t>891</w:t>
            </w:r>
            <w:r w:rsidR="00636F15">
              <w:rPr>
                <w:sz w:val="22"/>
                <w:szCs w:val="24"/>
              </w:rPr>
              <w:t xml:space="preserve"> </w:t>
            </w:r>
            <w:r w:rsidRPr="009B2D58">
              <w:rPr>
                <w:sz w:val="22"/>
                <w:szCs w:val="24"/>
              </w:rPr>
              <w:t>8956</w:t>
            </w:r>
          </w:p>
          <w:p w:rsidR="00D64D8C" w:rsidP="000032EC" w:rsidRDefault="00D64D8C" w14:paraId="096355D4" w14:textId="77777777">
            <w:pPr>
              <w:pStyle w:val="BodyTextIndent"/>
              <w:shd w:val="clear" w:color="auto" w:fill="auto"/>
              <w:ind w:left="0"/>
              <w:rPr>
                <w:b/>
                <w:color w:val="FF0000"/>
                <w:sz w:val="22"/>
                <w:szCs w:val="24"/>
              </w:rPr>
            </w:pPr>
          </w:p>
        </w:tc>
      </w:tr>
    </w:tbl>
    <w:p w:rsidRPr="00C94BFC" w:rsidR="00795574" w:rsidP="000032EC" w:rsidRDefault="00795574" w14:paraId="0BFADB14" w14:textId="77777777">
      <w:pPr>
        <w:pStyle w:val="BodyTextIndent"/>
        <w:shd w:val="clear" w:color="auto" w:fill="auto"/>
        <w:ind w:left="0"/>
        <w:rPr>
          <w:b/>
          <w:color w:val="FF0000"/>
          <w:sz w:val="22"/>
          <w:szCs w:val="24"/>
        </w:rPr>
      </w:pPr>
    </w:p>
    <w:sectPr w:rsidRPr="00C94BFC" w:rsidR="00795574" w:rsidSect="00D47D07">
      <w:footerReference w:type="even"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6E29" w14:textId="77777777" w:rsidR="00936DCE" w:rsidRDefault="00936DCE">
      <w:r>
        <w:separator/>
      </w:r>
    </w:p>
  </w:endnote>
  <w:endnote w:type="continuationSeparator" w:id="0">
    <w:p w14:paraId="31066AE9" w14:textId="77777777" w:rsidR="00936DCE" w:rsidRDefault="0093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A88E" w14:textId="77777777" w:rsidR="005643FD" w:rsidRDefault="005643F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E3915" w14:textId="77777777" w:rsidR="005643FD" w:rsidRDefault="00564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FFAE" w14:textId="77777777" w:rsidR="005643FD" w:rsidRDefault="005643F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F88CFB" w14:textId="77777777" w:rsidR="005643FD" w:rsidRDefault="005643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66FC" w14:textId="77777777" w:rsidR="00936DCE" w:rsidRDefault="00936DCE">
      <w:r>
        <w:separator/>
      </w:r>
    </w:p>
  </w:footnote>
  <w:footnote w:type="continuationSeparator" w:id="0">
    <w:p w14:paraId="1B15C59B" w14:textId="77777777" w:rsidR="00936DCE" w:rsidRDefault="0093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16E"/>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10FD0"/>
    <w:multiLevelType w:val="hybridMultilevel"/>
    <w:tmpl w:val="86BA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109F61DD"/>
    <w:multiLevelType w:val="hybridMultilevel"/>
    <w:tmpl w:val="63D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069D5"/>
    <w:multiLevelType w:val="hybridMultilevel"/>
    <w:tmpl w:val="CCDC9502"/>
    <w:lvl w:ilvl="0" w:tplc="217C02C2">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15:restartNumberingAfterBreak="0">
    <w:nsid w:val="1EB12828"/>
    <w:multiLevelType w:val="hybridMultilevel"/>
    <w:tmpl w:val="91423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52E8F"/>
    <w:multiLevelType w:val="hybridMultilevel"/>
    <w:tmpl w:val="23F83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BD4366"/>
    <w:multiLevelType w:val="hybridMultilevel"/>
    <w:tmpl w:val="30F72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5E16FDC"/>
    <w:multiLevelType w:val="hybridMultilevel"/>
    <w:tmpl w:val="59AA5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02936"/>
    <w:multiLevelType w:val="hybridMultilevel"/>
    <w:tmpl w:val="61F2DC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5"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15:restartNumberingAfterBreak="0">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8"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0280DC9"/>
    <w:multiLevelType w:val="hybridMultilevel"/>
    <w:tmpl w:val="1F0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E2654"/>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15:restartNumberingAfterBreak="0">
    <w:nsid w:val="7BBC298E"/>
    <w:multiLevelType w:val="hybridMultilevel"/>
    <w:tmpl w:val="17625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8"/>
  </w:num>
  <w:num w:numId="2">
    <w:abstractNumId w:val="15"/>
  </w:num>
  <w:num w:numId="3">
    <w:abstractNumId w:val="11"/>
  </w:num>
  <w:num w:numId="4">
    <w:abstractNumId w:val="23"/>
  </w:num>
  <w:num w:numId="5">
    <w:abstractNumId w:val="5"/>
  </w:num>
  <w:num w:numId="6">
    <w:abstractNumId w:val="17"/>
  </w:num>
  <w:num w:numId="7">
    <w:abstractNumId w:val="13"/>
  </w:num>
  <w:num w:numId="8">
    <w:abstractNumId w:val="19"/>
  </w:num>
  <w:num w:numId="9">
    <w:abstractNumId w:val="2"/>
  </w:num>
  <w:num w:numId="10">
    <w:abstractNumId w:val="22"/>
  </w:num>
  <w:num w:numId="11">
    <w:abstractNumId w:val="20"/>
  </w:num>
  <w:num w:numId="12">
    <w:abstractNumId w:val="12"/>
  </w:num>
  <w:num w:numId="13">
    <w:abstractNumId w:val="6"/>
  </w:num>
  <w:num w:numId="14">
    <w:abstractNumId w:val="14"/>
  </w:num>
  <w:num w:numId="15">
    <w:abstractNumId w:val="16"/>
  </w:num>
  <w:num w:numId="16">
    <w:abstractNumId w:val="25"/>
  </w:num>
  <w:num w:numId="17">
    <w:abstractNumId w:val="9"/>
  </w:num>
  <w:num w:numId="18">
    <w:abstractNumId w:val="10"/>
  </w:num>
  <w:num w:numId="19">
    <w:abstractNumId w:val="4"/>
  </w:num>
  <w:num w:numId="20">
    <w:abstractNumId w:val="0"/>
  </w:num>
  <w:num w:numId="21">
    <w:abstractNumId w:val="21"/>
  </w:num>
  <w:num w:numId="22">
    <w:abstractNumId w:val="7"/>
  </w:num>
  <w:num w:numId="23">
    <w:abstractNumId w:val="3"/>
  </w:num>
  <w:num w:numId="24">
    <w:abstractNumId w:val="8"/>
  </w:num>
  <w:num w:numId="25">
    <w:abstractNumId w:val="24"/>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llory, Jessica">
    <w15:presenceInfo w15:providerId="AD" w15:userId="S::0523238967@FEMA.DHS.GOV::93866581-b2ed-441c-908d-f9c4e86c3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1D27"/>
    <w:rsid w:val="00002CB0"/>
    <w:rsid w:val="000032EC"/>
    <w:rsid w:val="0000704E"/>
    <w:rsid w:val="00012ADA"/>
    <w:rsid w:val="00012E76"/>
    <w:rsid w:val="000144C1"/>
    <w:rsid w:val="00015803"/>
    <w:rsid w:val="00015E96"/>
    <w:rsid w:val="000163B7"/>
    <w:rsid w:val="00016EE8"/>
    <w:rsid w:val="00020020"/>
    <w:rsid w:val="00020610"/>
    <w:rsid w:val="0002071B"/>
    <w:rsid w:val="000211A8"/>
    <w:rsid w:val="0002140F"/>
    <w:rsid w:val="000221DB"/>
    <w:rsid w:val="00026B9F"/>
    <w:rsid w:val="00027724"/>
    <w:rsid w:val="00030F34"/>
    <w:rsid w:val="000320D1"/>
    <w:rsid w:val="000321A5"/>
    <w:rsid w:val="00033DA1"/>
    <w:rsid w:val="000340BF"/>
    <w:rsid w:val="000370FE"/>
    <w:rsid w:val="000372F6"/>
    <w:rsid w:val="000375D9"/>
    <w:rsid w:val="00040A45"/>
    <w:rsid w:val="000412C5"/>
    <w:rsid w:val="00044629"/>
    <w:rsid w:val="000474D3"/>
    <w:rsid w:val="00051FA9"/>
    <w:rsid w:val="000534CA"/>
    <w:rsid w:val="00053D98"/>
    <w:rsid w:val="00054F05"/>
    <w:rsid w:val="00055DA0"/>
    <w:rsid w:val="0006140F"/>
    <w:rsid w:val="0007147D"/>
    <w:rsid w:val="00072253"/>
    <w:rsid w:val="00073D0F"/>
    <w:rsid w:val="00073EC9"/>
    <w:rsid w:val="00075EB8"/>
    <w:rsid w:val="00077038"/>
    <w:rsid w:val="00080E22"/>
    <w:rsid w:val="00081C3A"/>
    <w:rsid w:val="00083DBA"/>
    <w:rsid w:val="00084891"/>
    <w:rsid w:val="0008745A"/>
    <w:rsid w:val="0009032C"/>
    <w:rsid w:val="00093AD1"/>
    <w:rsid w:val="0009409E"/>
    <w:rsid w:val="00097B59"/>
    <w:rsid w:val="000A17F2"/>
    <w:rsid w:val="000A5304"/>
    <w:rsid w:val="000A6018"/>
    <w:rsid w:val="000B08E2"/>
    <w:rsid w:val="000B0C3D"/>
    <w:rsid w:val="000B2EB7"/>
    <w:rsid w:val="000B432D"/>
    <w:rsid w:val="000B6230"/>
    <w:rsid w:val="000B7565"/>
    <w:rsid w:val="000C473C"/>
    <w:rsid w:val="000C5DA7"/>
    <w:rsid w:val="000C724F"/>
    <w:rsid w:val="000D10F7"/>
    <w:rsid w:val="000D1943"/>
    <w:rsid w:val="000E0572"/>
    <w:rsid w:val="000E0FCF"/>
    <w:rsid w:val="000E104A"/>
    <w:rsid w:val="000E2447"/>
    <w:rsid w:val="000E4C67"/>
    <w:rsid w:val="000E5A3B"/>
    <w:rsid w:val="000E6A6C"/>
    <w:rsid w:val="000F0E33"/>
    <w:rsid w:val="000F1EBE"/>
    <w:rsid w:val="000F4423"/>
    <w:rsid w:val="000F550F"/>
    <w:rsid w:val="000F55B2"/>
    <w:rsid w:val="000F6E42"/>
    <w:rsid w:val="000F74CE"/>
    <w:rsid w:val="0010150D"/>
    <w:rsid w:val="00101568"/>
    <w:rsid w:val="00103274"/>
    <w:rsid w:val="00103CFE"/>
    <w:rsid w:val="00106F37"/>
    <w:rsid w:val="0010717C"/>
    <w:rsid w:val="001073B1"/>
    <w:rsid w:val="00110A0C"/>
    <w:rsid w:val="00113C60"/>
    <w:rsid w:val="00116BB8"/>
    <w:rsid w:val="00117EEC"/>
    <w:rsid w:val="0012049E"/>
    <w:rsid w:val="00121E08"/>
    <w:rsid w:val="0012366D"/>
    <w:rsid w:val="0012600E"/>
    <w:rsid w:val="0013298A"/>
    <w:rsid w:val="00132C4E"/>
    <w:rsid w:val="00132E33"/>
    <w:rsid w:val="001332A5"/>
    <w:rsid w:val="00134D64"/>
    <w:rsid w:val="00135295"/>
    <w:rsid w:val="0013682E"/>
    <w:rsid w:val="00136848"/>
    <w:rsid w:val="00143243"/>
    <w:rsid w:val="00144502"/>
    <w:rsid w:val="0015054F"/>
    <w:rsid w:val="001513A1"/>
    <w:rsid w:val="00152605"/>
    <w:rsid w:val="00152834"/>
    <w:rsid w:val="00155AE9"/>
    <w:rsid w:val="00156752"/>
    <w:rsid w:val="001575E1"/>
    <w:rsid w:val="00160EC2"/>
    <w:rsid w:val="00161F10"/>
    <w:rsid w:val="00162577"/>
    <w:rsid w:val="001646C0"/>
    <w:rsid w:val="00164DB6"/>
    <w:rsid w:val="0016607C"/>
    <w:rsid w:val="001709A0"/>
    <w:rsid w:val="00172476"/>
    <w:rsid w:val="00173407"/>
    <w:rsid w:val="00176076"/>
    <w:rsid w:val="00176C6C"/>
    <w:rsid w:val="00180092"/>
    <w:rsid w:val="00180432"/>
    <w:rsid w:val="00180B98"/>
    <w:rsid w:val="0018177D"/>
    <w:rsid w:val="001820ED"/>
    <w:rsid w:val="00183D39"/>
    <w:rsid w:val="00190255"/>
    <w:rsid w:val="00190D73"/>
    <w:rsid w:val="0019730C"/>
    <w:rsid w:val="001A2DBE"/>
    <w:rsid w:val="001A3043"/>
    <w:rsid w:val="001A69A7"/>
    <w:rsid w:val="001A6E0C"/>
    <w:rsid w:val="001A793A"/>
    <w:rsid w:val="001A7F07"/>
    <w:rsid w:val="001B277F"/>
    <w:rsid w:val="001B3420"/>
    <w:rsid w:val="001B3466"/>
    <w:rsid w:val="001B3518"/>
    <w:rsid w:val="001B3FB1"/>
    <w:rsid w:val="001B57CA"/>
    <w:rsid w:val="001B6DC0"/>
    <w:rsid w:val="001C0C34"/>
    <w:rsid w:val="001C1F24"/>
    <w:rsid w:val="001C2815"/>
    <w:rsid w:val="001C514C"/>
    <w:rsid w:val="001C75D7"/>
    <w:rsid w:val="001C7D6D"/>
    <w:rsid w:val="001D0167"/>
    <w:rsid w:val="001D03D9"/>
    <w:rsid w:val="001D04B0"/>
    <w:rsid w:val="001D2B3C"/>
    <w:rsid w:val="001D30D3"/>
    <w:rsid w:val="001D310A"/>
    <w:rsid w:val="001D5DC8"/>
    <w:rsid w:val="001D5F32"/>
    <w:rsid w:val="001D69C9"/>
    <w:rsid w:val="001D7AD5"/>
    <w:rsid w:val="001E185A"/>
    <w:rsid w:val="001E1EA5"/>
    <w:rsid w:val="001E3F00"/>
    <w:rsid w:val="001E51C8"/>
    <w:rsid w:val="001E5DA3"/>
    <w:rsid w:val="001E6E74"/>
    <w:rsid w:val="001F0867"/>
    <w:rsid w:val="001F5182"/>
    <w:rsid w:val="00201115"/>
    <w:rsid w:val="00201810"/>
    <w:rsid w:val="00203276"/>
    <w:rsid w:val="00203AA5"/>
    <w:rsid w:val="00203E55"/>
    <w:rsid w:val="00206A08"/>
    <w:rsid w:val="002075D3"/>
    <w:rsid w:val="00210F72"/>
    <w:rsid w:val="00213790"/>
    <w:rsid w:val="00214AA0"/>
    <w:rsid w:val="00216FDA"/>
    <w:rsid w:val="0022270D"/>
    <w:rsid w:val="002272F6"/>
    <w:rsid w:val="00232C69"/>
    <w:rsid w:val="00233BA9"/>
    <w:rsid w:val="00233D68"/>
    <w:rsid w:val="00237692"/>
    <w:rsid w:val="0024169D"/>
    <w:rsid w:val="00241920"/>
    <w:rsid w:val="002423DB"/>
    <w:rsid w:val="00244357"/>
    <w:rsid w:val="00245FB5"/>
    <w:rsid w:val="00247ABC"/>
    <w:rsid w:val="00251061"/>
    <w:rsid w:val="00251C9E"/>
    <w:rsid w:val="00253BC5"/>
    <w:rsid w:val="00256EAE"/>
    <w:rsid w:val="00257EA0"/>
    <w:rsid w:val="00262962"/>
    <w:rsid w:val="002637E5"/>
    <w:rsid w:val="002652C4"/>
    <w:rsid w:val="0026549A"/>
    <w:rsid w:val="002662C8"/>
    <w:rsid w:val="002742AF"/>
    <w:rsid w:val="002765BB"/>
    <w:rsid w:val="0027662B"/>
    <w:rsid w:val="00281EB8"/>
    <w:rsid w:val="002843EE"/>
    <w:rsid w:val="002845F6"/>
    <w:rsid w:val="00284795"/>
    <w:rsid w:val="00290000"/>
    <w:rsid w:val="00294D7E"/>
    <w:rsid w:val="00295EC6"/>
    <w:rsid w:val="0029645F"/>
    <w:rsid w:val="002A4B95"/>
    <w:rsid w:val="002A63A2"/>
    <w:rsid w:val="002A7ABC"/>
    <w:rsid w:val="002B186C"/>
    <w:rsid w:val="002B353C"/>
    <w:rsid w:val="002B3C61"/>
    <w:rsid w:val="002B3D80"/>
    <w:rsid w:val="002B4205"/>
    <w:rsid w:val="002B43BA"/>
    <w:rsid w:val="002B5778"/>
    <w:rsid w:val="002B596C"/>
    <w:rsid w:val="002C38F2"/>
    <w:rsid w:val="002C52D4"/>
    <w:rsid w:val="002C56D4"/>
    <w:rsid w:val="002C60A6"/>
    <w:rsid w:val="002C7514"/>
    <w:rsid w:val="002C7586"/>
    <w:rsid w:val="002C759F"/>
    <w:rsid w:val="002D02B7"/>
    <w:rsid w:val="002D3A8E"/>
    <w:rsid w:val="002D54A0"/>
    <w:rsid w:val="002E10E5"/>
    <w:rsid w:val="002E1BAC"/>
    <w:rsid w:val="002E3726"/>
    <w:rsid w:val="002E397E"/>
    <w:rsid w:val="002E48AC"/>
    <w:rsid w:val="002E4F4A"/>
    <w:rsid w:val="002E5D97"/>
    <w:rsid w:val="002E6083"/>
    <w:rsid w:val="002E61DC"/>
    <w:rsid w:val="002F0209"/>
    <w:rsid w:val="002F04B4"/>
    <w:rsid w:val="002F19EF"/>
    <w:rsid w:val="002F2031"/>
    <w:rsid w:val="002F5B2E"/>
    <w:rsid w:val="002F6BFD"/>
    <w:rsid w:val="002F73EC"/>
    <w:rsid w:val="00301DC3"/>
    <w:rsid w:val="00302492"/>
    <w:rsid w:val="0030374B"/>
    <w:rsid w:val="00303E9D"/>
    <w:rsid w:val="003049D7"/>
    <w:rsid w:val="00304D52"/>
    <w:rsid w:val="0030521A"/>
    <w:rsid w:val="00305418"/>
    <w:rsid w:val="00305630"/>
    <w:rsid w:val="003076D8"/>
    <w:rsid w:val="00311E95"/>
    <w:rsid w:val="003120ED"/>
    <w:rsid w:val="003130BE"/>
    <w:rsid w:val="00316505"/>
    <w:rsid w:val="00316FE7"/>
    <w:rsid w:val="003179E3"/>
    <w:rsid w:val="00317B32"/>
    <w:rsid w:val="003233EE"/>
    <w:rsid w:val="0032599F"/>
    <w:rsid w:val="0032640A"/>
    <w:rsid w:val="00326497"/>
    <w:rsid w:val="00327145"/>
    <w:rsid w:val="00327A4A"/>
    <w:rsid w:val="00327ED7"/>
    <w:rsid w:val="0033171B"/>
    <w:rsid w:val="00337137"/>
    <w:rsid w:val="00337435"/>
    <w:rsid w:val="0034006B"/>
    <w:rsid w:val="00347D7F"/>
    <w:rsid w:val="00352B15"/>
    <w:rsid w:val="00355234"/>
    <w:rsid w:val="00355E2F"/>
    <w:rsid w:val="003563A3"/>
    <w:rsid w:val="0035723E"/>
    <w:rsid w:val="003578AD"/>
    <w:rsid w:val="00357FE9"/>
    <w:rsid w:val="00360543"/>
    <w:rsid w:val="00361118"/>
    <w:rsid w:val="00361EE7"/>
    <w:rsid w:val="003624BD"/>
    <w:rsid w:val="003662F6"/>
    <w:rsid w:val="00366B0C"/>
    <w:rsid w:val="003670E5"/>
    <w:rsid w:val="00372ED0"/>
    <w:rsid w:val="00376600"/>
    <w:rsid w:val="003827FA"/>
    <w:rsid w:val="003828C4"/>
    <w:rsid w:val="0038387B"/>
    <w:rsid w:val="00383F2A"/>
    <w:rsid w:val="003850B4"/>
    <w:rsid w:val="00385F80"/>
    <w:rsid w:val="003861B1"/>
    <w:rsid w:val="00386554"/>
    <w:rsid w:val="00386F5C"/>
    <w:rsid w:val="003938AE"/>
    <w:rsid w:val="003943E0"/>
    <w:rsid w:val="00396EDC"/>
    <w:rsid w:val="003A091C"/>
    <w:rsid w:val="003A0C10"/>
    <w:rsid w:val="003A5653"/>
    <w:rsid w:val="003A6021"/>
    <w:rsid w:val="003A6739"/>
    <w:rsid w:val="003A6FD8"/>
    <w:rsid w:val="003A6FFF"/>
    <w:rsid w:val="003B009A"/>
    <w:rsid w:val="003B0912"/>
    <w:rsid w:val="003B3D9B"/>
    <w:rsid w:val="003B5D84"/>
    <w:rsid w:val="003B5FB5"/>
    <w:rsid w:val="003C4FBC"/>
    <w:rsid w:val="003C6924"/>
    <w:rsid w:val="003D05F2"/>
    <w:rsid w:val="003D0757"/>
    <w:rsid w:val="003D2378"/>
    <w:rsid w:val="003D25F6"/>
    <w:rsid w:val="003D3E8D"/>
    <w:rsid w:val="003D5BBA"/>
    <w:rsid w:val="003D5EF6"/>
    <w:rsid w:val="003E0306"/>
    <w:rsid w:val="003E15A8"/>
    <w:rsid w:val="003E279C"/>
    <w:rsid w:val="003E312F"/>
    <w:rsid w:val="003E3F2E"/>
    <w:rsid w:val="003E461F"/>
    <w:rsid w:val="003E593C"/>
    <w:rsid w:val="003E7F40"/>
    <w:rsid w:val="003F0A2B"/>
    <w:rsid w:val="003F239A"/>
    <w:rsid w:val="003F49D5"/>
    <w:rsid w:val="003F5D8F"/>
    <w:rsid w:val="003F6025"/>
    <w:rsid w:val="004015AB"/>
    <w:rsid w:val="0040255F"/>
    <w:rsid w:val="00402CE5"/>
    <w:rsid w:val="00402D69"/>
    <w:rsid w:val="0040409C"/>
    <w:rsid w:val="00404FFF"/>
    <w:rsid w:val="0041001E"/>
    <w:rsid w:val="004129CD"/>
    <w:rsid w:val="00413856"/>
    <w:rsid w:val="004148BB"/>
    <w:rsid w:val="00415307"/>
    <w:rsid w:val="0041633C"/>
    <w:rsid w:val="00416525"/>
    <w:rsid w:val="00416638"/>
    <w:rsid w:val="004166CE"/>
    <w:rsid w:val="004268CA"/>
    <w:rsid w:val="00426C60"/>
    <w:rsid w:val="004275A8"/>
    <w:rsid w:val="00427837"/>
    <w:rsid w:val="004320A8"/>
    <w:rsid w:val="00434984"/>
    <w:rsid w:val="00440AAA"/>
    <w:rsid w:val="004432E4"/>
    <w:rsid w:val="00444368"/>
    <w:rsid w:val="0044504B"/>
    <w:rsid w:val="0044646D"/>
    <w:rsid w:val="00446A0E"/>
    <w:rsid w:val="004510BF"/>
    <w:rsid w:val="00457DA6"/>
    <w:rsid w:val="00463852"/>
    <w:rsid w:val="0046431C"/>
    <w:rsid w:val="00465E3A"/>
    <w:rsid w:val="0046759A"/>
    <w:rsid w:val="00471E23"/>
    <w:rsid w:val="004728CF"/>
    <w:rsid w:val="00472C58"/>
    <w:rsid w:val="00474607"/>
    <w:rsid w:val="004747AA"/>
    <w:rsid w:val="004759FE"/>
    <w:rsid w:val="00476728"/>
    <w:rsid w:val="00476FB3"/>
    <w:rsid w:val="0047766D"/>
    <w:rsid w:val="00477BD4"/>
    <w:rsid w:val="004823BD"/>
    <w:rsid w:val="004842F4"/>
    <w:rsid w:val="0049294B"/>
    <w:rsid w:val="00493840"/>
    <w:rsid w:val="00493C00"/>
    <w:rsid w:val="004956B2"/>
    <w:rsid w:val="00495920"/>
    <w:rsid w:val="00496257"/>
    <w:rsid w:val="004A01AD"/>
    <w:rsid w:val="004A0484"/>
    <w:rsid w:val="004A2574"/>
    <w:rsid w:val="004A34B0"/>
    <w:rsid w:val="004A40E9"/>
    <w:rsid w:val="004A4379"/>
    <w:rsid w:val="004A43FB"/>
    <w:rsid w:val="004A7D5A"/>
    <w:rsid w:val="004B4AB5"/>
    <w:rsid w:val="004B7701"/>
    <w:rsid w:val="004C0704"/>
    <w:rsid w:val="004C3442"/>
    <w:rsid w:val="004C4655"/>
    <w:rsid w:val="004C4948"/>
    <w:rsid w:val="004C5A83"/>
    <w:rsid w:val="004D07C9"/>
    <w:rsid w:val="004D41D2"/>
    <w:rsid w:val="004D50DA"/>
    <w:rsid w:val="004D61D8"/>
    <w:rsid w:val="004D7C5F"/>
    <w:rsid w:val="004E1D16"/>
    <w:rsid w:val="004E1F69"/>
    <w:rsid w:val="004E4B70"/>
    <w:rsid w:val="004E5AE1"/>
    <w:rsid w:val="004E6038"/>
    <w:rsid w:val="004E6947"/>
    <w:rsid w:val="004E701A"/>
    <w:rsid w:val="004F0126"/>
    <w:rsid w:val="004F1E7B"/>
    <w:rsid w:val="004F2661"/>
    <w:rsid w:val="004F2D03"/>
    <w:rsid w:val="004F363D"/>
    <w:rsid w:val="004F4F3B"/>
    <w:rsid w:val="004F648B"/>
    <w:rsid w:val="0050079B"/>
    <w:rsid w:val="0050131D"/>
    <w:rsid w:val="00501A08"/>
    <w:rsid w:val="005025EC"/>
    <w:rsid w:val="0050373D"/>
    <w:rsid w:val="00504C0E"/>
    <w:rsid w:val="005054B2"/>
    <w:rsid w:val="00505EEC"/>
    <w:rsid w:val="0050743B"/>
    <w:rsid w:val="00511247"/>
    <w:rsid w:val="0051143D"/>
    <w:rsid w:val="00513A7D"/>
    <w:rsid w:val="00514EFD"/>
    <w:rsid w:val="0051593B"/>
    <w:rsid w:val="005207C5"/>
    <w:rsid w:val="005249B8"/>
    <w:rsid w:val="0052543B"/>
    <w:rsid w:val="005255CE"/>
    <w:rsid w:val="0052585D"/>
    <w:rsid w:val="0052599D"/>
    <w:rsid w:val="005271D8"/>
    <w:rsid w:val="00532A04"/>
    <w:rsid w:val="0053399C"/>
    <w:rsid w:val="00535207"/>
    <w:rsid w:val="0053564F"/>
    <w:rsid w:val="00536445"/>
    <w:rsid w:val="00536AF5"/>
    <w:rsid w:val="0054182C"/>
    <w:rsid w:val="005460D0"/>
    <w:rsid w:val="00546398"/>
    <w:rsid w:val="005510D7"/>
    <w:rsid w:val="00555146"/>
    <w:rsid w:val="00555BFF"/>
    <w:rsid w:val="00562AD7"/>
    <w:rsid w:val="00563A18"/>
    <w:rsid w:val="005643FD"/>
    <w:rsid w:val="005649E9"/>
    <w:rsid w:val="00567880"/>
    <w:rsid w:val="00570601"/>
    <w:rsid w:val="00571378"/>
    <w:rsid w:val="005769E6"/>
    <w:rsid w:val="00577A9E"/>
    <w:rsid w:val="00577ACB"/>
    <w:rsid w:val="00577FCB"/>
    <w:rsid w:val="005839AB"/>
    <w:rsid w:val="00584B76"/>
    <w:rsid w:val="00584EE4"/>
    <w:rsid w:val="00585B40"/>
    <w:rsid w:val="0058744F"/>
    <w:rsid w:val="00587669"/>
    <w:rsid w:val="005918AE"/>
    <w:rsid w:val="005926EA"/>
    <w:rsid w:val="00592840"/>
    <w:rsid w:val="0059593B"/>
    <w:rsid w:val="00596A67"/>
    <w:rsid w:val="00597F0B"/>
    <w:rsid w:val="005A0964"/>
    <w:rsid w:val="005A220B"/>
    <w:rsid w:val="005A3789"/>
    <w:rsid w:val="005A5B7D"/>
    <w:rsid w:val="005B31C5"/>
    <w:rsid w:val="005C0255"/>
    <w:rsid w:val="005C09FD"/>
    <w:rsid w:val="005C1AB2"/>
    <w:rsid w:val="005C338E"/>
    <w:rsid w:val="005C41F4"/>
    <w:rsid w:val="005C435D"/>
    <w:rsid w:val="005C4E84"/>
    <w:rsid w:val="005D0FF5"/>
    <w:rsid w:val="005E1A27"/>
    <w:rsid w:val="005E21C2"/>
    <w:rsid w:val="005E2716"/>
    <w:rsid w:val="005E2FA1"/>
    <w:rsid w:val="005E6E7C"/>
    <w:rsid w:val="005E79C1"/>
    <w:rsid w:val="005F0197"/>
    <w:rsid w:val="005F34A1"/>
    <w:rsid w:val="005F79C4"/>
    <w:rsid w:val="00600089"/>
    <w:rsid w:val="00601777"/>
    <w:rsid w:val="0060191C"/>
    <w:rsid w:val="00602C56"/>
    <w:rsid w:val="00604119"/>
    <w:rsid w:val="006079B2"/>
    <w:rsid w:val="0061051C"/>
    <w:rsid w:val="00610BCF"/>
    <w:rsid w:val="00613EFA"/>
    <w:rsid w:val="00620808"/>
    <w:rsid w:val="00621CAE"/>
    <w:rsid w:val="006223E0"/>
    <w:rsid w:val="00623B04"/>
    <w:rsid w:val="00631420"/>
    <w:rsid w:val="00633DA0"/>
    <w:rsid w:val="00636F15"/>
    <w:rsid w:val="00641A27"/>
    <w:rsid w:val="00642C55"/>
    <w:rsid w:val="00643079"/>
    <w:rsid w:val="00645CEB"/>
    <w:rsid w:val="006540F6"/>
    <w:rsid w:val="006553D3"/>
    <w:rsid w:val="006567FF"/>
    <w:rsid w:val="00656BB2"/>
    <w:rsid w:val="00657982"/>
    <w:rsid w:val="00661114"/>
    <w:rsid w:val="00671E11"/>
    <w:rsid w:val="0067267E"/>
    <w:rsid w:val="00673158"/>
    <w:rsid w:val="00673820"/>
    <w:rsid w:val="006767B1"/>
    <w:rsid w:val="00676AEF"/>
    <w:rsid w:val="00677CAD"/>
    <w:rsid w:val="00681A08"/>
    <w:rsid w:val="0068270A"/>
    <w:rsid w:val="00697456"/>
    <w:rsid w:val="00697557"/>
    <w:rsid w:val="006A0347"/>
    <w:rsid w:val="006A12F8"/>
    <w:rsid w:val="006A19CF"/>
    <w:rsid w:val="006A2C3B"/>
    <w:rsid w:val="006A375E"/>
    <w:rsid w:val="006A4787"/>
    <w:rsid w:val="006A6154"/>
    <w:rsid w:val="006B072F"/>
    <w:rsid w:val="006B1269"/>
    <w:rsid w:val="006B1907"/>
    <w:rsid w:val="006B2498"/>
    <w:rsid w:val="006B296C"/>
    <w:rsid w:val="006B2E65"/>
    <w:rsid w:val="006B5D12"/>
    <w:rsid w:val="006B7DE7"/>
    <w:rsid w:val="006C04FF"/>
    <w:rsid w:val="006C25FA"/>
    <w:rsid w:val="006C47E2"/>
    <w:rsid w:val="006C5E4A"/>
    <w:rsid w:val="006C63E4"/>
    <w:rsid w:val="006C640C"/>
    <w:rsid w:val="006C6989"/>
    <w:rsid w:val="006D0E60"/>
    <w:rsid w:val="006D24C7"/>
    <w:rsid w:val="006D266B"/>
    <w:rsid w:val="006D385B"/>
    <w:rsid w:val="006D4D28"/>
    <w:rsid w:val="006D6200"/>
    <w:rsid w:val="006E24AC"/>
    <w:rsid w:val="006E3490"/>
    <w:rsid w:val="006E3DD3"/>
    <w:rsid w:val="006E4F0E"/>
    <w:rsid w:val="006F1427"/>
    <w:rsid w:val="006F1579"/>
    <w:rsid w:val="006F20D6"/>
    <w:rsid w:val="006F410C"/>
    <w:rsid w:val="006F49E8"/>
    <w:rsid w:val="006F650C"/>
    <w:rsid w:val="006F76EC"/>
    <w:rsid w:val="00701B68"/>
    <w:rsid w:val="00702098"/>
    <w:rsid w:val="00703100"/>
    <w:rsid w:val="007031C2"/>
    <w:rsid w:val="00704D52"/>
    <w:rsid w:val="00705135"/>
    <w:rsid w:val="00706863"/>
    <w:rsid w:val="00706AC7"/>
    <w:rsid w:val="007078B5"/>
    <w:rsid w:val="007105CE"/>
    <w:rsid w:val="0071273C"/>
    <w:rsid w:val="00712A72"/>
    <w:rsid w:val="007148B0"/>
    <w:rsid w:val="00715423"/>
    <w:rsid w:val="0071578C"/>
    <w:rsid w:val="00715D0B"/>
    <w:rsid w:val="007166A6"/>
    <w:rsid w:val="00716D5A"/>
    <w:rsid w:val="0071790B"/>
    <w:rsid w:val="00720A12"/>
    <w:rsid w:val="00722D71"/>
    <w:rsid w:val="007263B4"/>
    <w:rsid w:val="007266FE"/>
    <w:rsid w:val="00727A8E"/>
    <w:rsid w:val="00732B6C"/>
    <w:rsid w:val="007404A1"/>
    <w:rsid w:val="00740F51"/>
    <w:rsid w:val="00741DA1"/>
    <w:rsid w:val="00742428"/>
    <w:rsid w:val="0074266A"/>
    <w:rsid w:val="0074350C"/>
    <w:rsid w:val="007450F6"/>
    <w:rsid w:val="007502DB"/>
    <w:rsid w:val="00751F45"/>
    <w:rsid w:val="00753680"/>
    <w:rsid w:val="00754407"/>
    <w:rsid w:val="00754556"/>
    <w:rsid w:val="0075626F"/>
    <w:rsid w:val="00756A89"/>
    <w:rsid w:val="007602B7"/>
    <w:rsid w:val="007609F1"/>
    <w:rsid w:val="00761BFF"/>
    <w:rsid w:val="007621D2"/>
    <w:rsid w:val="007637E5"/>
    <w:rsid w:val="00763992"/>
    <w:rsid w:val="007672DB"/>
    <w:rsid w:val="00767C68"/>
    <w:rsid w:val="00771A56"/>
    <w:rsid w:val="00771A7E"/>
    <w:rsid w:val="00771B94"/>
    <w:rsid w:val="0077276E"/>
    <w:rsid w:val="00772A0C"/>
    <w:rsid w:val="00775972"/>
    <w:rsid w:val="00776A14"/>
    <w:rsid w:val="00776D19"/>
    <w:rsid w:val="007820E4"/>
    <w:rsid w:val="00783968"/>
    <w:rsid w:val="00787287"/>
    <w:rsid w:val="00792228"/>
    <w:rsid w:val="007934B9"/>
    <w:rsid w:val="00795574"/>
    <w:rsid w:val="007A229C"/>
    <w:rsid w:val="007A328A"/>
    <w:rsid w:val="007A478B"/>
    <w:rsid w:val="007A4E37"/>
    <w:rsid w:val="007A55EF"/>
    <w:rsid w:val="007A5AAB"/>
    <w:rsid w:val="007B03E2"/>
    <w:rsid w:val="007B5892"/>
    <w:rsid w:val="007B5BBF"/>
    <w:rsid w:val="007B7734"/>
    <w:rsid w:val="007C2707"/>
    <w:rsid w:val="007C2C26"/>
    <w:rsid w:val="007C5B1C"/>
    <w:rsid w:val="007D0F2F"/>
    <w:rsid w:val="007D3FE2"/>
    <w:rsid w:val="007E2043"/>
    <w:rsid w:val="007E5360"/>
    <w:rsid w:val="007E5640"/>
    <w:rsid w:val="007E6CC4"/>
    <w:rsid w:val="007E6D24"/>
    <w:rsid w:val="007E7984"/>
    <w:rsid w:val="007F778A"/>
    <w:rsid w:val="008023AD"/>
    <w:rsid w:val="008032EF"/>
    <w:rsid w:val="00805896"/>
    <w:rsid w:val="00805C10"/>
    <w:rsid w:val="00807C71"/>
    <w:rsid w:val="0081026B"/>
    <w:rsid w:val="008119FD"/>
    <w:rsid w:val="0081216A"/>
    <w:rsid w:val="008148C3"/>
    <w:rsid w:val="00817EE0"/>
    <w:rsid w:val="00821622"/>
    <w:rsid w:val="00821DA4"/>
    <w:rsid w:val="00822112"/>
    <w:rsid w:val="00822811"/>
    <w:rsid w:val="00825FB8"/>
    <w:rsid w:val="00830174"/>
    <w:rsid w:val="00831850"/>
    <w:rsid w:val="00833119"/>
    <w:rsid w:val="0083396A"/>
    <w:rsid w:val="00835009"/>
    <w:rsid w:val="0083693F"/>
    <w:rsid w:val="00837369"/>
    <w:rsid w:val="00837873"/>
    <w:rsid w:val="00840783"/>
    <w:rsid w:val="00842E74"/>
    <w:rsid w:val="00844D35"/>
    <w:rsid w:val="00846B0F"/>
    <w:rsid w:val="00846C54"/>
    <w:rsid w:val="00851E2B"/>
    <w:rsid w:val="00851FBE"/>
    <w:rsid w:val="00853D17"/>
    <w:rsid w:val="0085562E"/>
    <w:rsid w:val="008601E2"/>
    <w:rsid w:val="00862CA5"/>
    <w:rsid w:val="0086400A"/>
    <w:rsid w:val="008653FE"/>
    <w:rsid w:val="00871F3E"/>
    <w:rsid w:val="00872E10"/>
    <w:rsid w:val="00875636"/>
    <w:rsid w:val="00877531"/>
    <w:rsid w:val="00880B0E"/>
    <w:rsid w:val="00881DEF"/>
    <w:rsid w:val="00882C72"/>
    <w:rsid w:val="00882FF9"/>
    <w:rsid w:val="00883BF5"/>
    <w:rsid w:val="00884358"/>
    <w:rsid w:val="00890881"/>
    <w:rsid w:val="00890A27"/>
    <w:rsid w:val="00891A1C"/>
    <w:rsid w:val="0089252B"/>
    <w:rsid w:val="00892752"/>
    <w:rsid w:val="0089781F"/>
    <w:rsid w:val="008A4EE4"/>
    <w:rsid w:val="008A5A18"/>
    <w:rsid w:val="008A607B"/>
    <w:rsid w:val="008B1061"/>
    <w:rsid w:val="008B10FE"/>
    <w:rsid w:val="008B3619"/>
    <w:rsid w:val="008B7821"/>
    <w:rsid w:val="008C2F0D"/>
    <w:rsid w:val="008C4D9E"/>
    <w:rsid w:val="008C5A57"/>
    <w:rsid w:val="008C6A5C"/>
    <w:rsid w:val="008D08F6"/>
    <w:rsid w:val="008D1753"/>
    <w:rsid w:val="008D1F29"/>
    <w:rsid w:val="008D27C0"/>
    <w:rsid w:val="008D3462"/>
    <w:rsid w:val="008D47DB"/>
    <w:rsid w:val="008D4F55"/>
    <w:rsid w:val="008D4F77"/>
    <w:rsid w:val="008D7324"/>
    <w:rsid w:val="008D7717"/>
    <w:rsid w:val="008E7B7C"/>
    <w:rsid w:val="008F1D32"/>
    <w:rsid w:val="008F3515"/>
    <w:rsid w:val="008F5344"/>
    <w:rsid w:val="008F578A"/>
    <w:rsid w:val="008F6872"/>
    <w:rsid w:val="0090080C"/>
    <w:rsid w:val="00901644"/>
    <w:rsid w:val="009037B0"/>
    <w:rsid w:val="0090478D"/>
    <w:rsid w:val="009069DB"/>
    <w:rsid w:val="009111C9"/>
    <w:rsid w:val="00912ED8"/>
    <w:rsid w:val="00913303"/>
    <w:rsid w:val="0091383D"/>
    <w:rsid w:val="009139B5"/>
    <w:rsid w:val="00913E19"/>
    <w:rsid w:val="0091474B"/>
    <w:rsid w:val="00914BDD"/>
    <w:rsid w:val="0091735C"/>
    <w:rsid w:val="00917949"/>
    <w:rsid w:val="00920A21"/>
    <w:rsid w:val="00921785"/>
    <w:rsid w:val="00921D6F"/>
    <w:rsid w:val="00923EF3"/>
    <w:rsid w:val="00925DA9"/>
    <w:rsid w:val="009260FF"/>
    <w:rsid w:val="00926475"/>
    <w:rsid w:val="00930CD1"/>
    <w:rsid w:val="00931376"/>
    <w:rsid w:val="0093212D"/>
    <w:rsid w:val="00933236"/>
    <w:rsid w:val="00934767"/>
    <w:rsid w:val="0093589A"/>
    <w:rsid w:val="00935F25"/>
    <w:rsid w:val="00936956"/>
    <w:rsid w:val="00936DCE"/>
    <w:rsid w:val="00940EAA"/>
    <w:rsid w:val="0094233D"/>
    <w:rsid w:val="00943B8D"/>
    <w:rsid w:val="0095081D"/>
    <w:rsid w:val="00952052"/>
    <w:rsid w:val="00955227"/>
    <w:rsid w:val="009577EB"/>
    <w:rsid w:val="009672A8"/>
    <w:rsid w:val="00971107"/>
    <w:rsid w:val="00971CD2"/>
    <w:rsid w:val="009736B8"/>
    <w:rsid w:val="00973F3A"/>
    <w:rsid w:val="00974630"/>
    <w:rsid w:val="00974EA8"/>
    <w:rsid w:val="0097545A"/>
    <w:rsid w:val="009762BB"/>
    <w:rsid w:val="0097717C"/>
    <w:rsid w:val="009817AA"/>
    <w:rsid w:val="00983277"/>
    <w:rsid w:val="00986B21"/>
    <w:rsid w:val="009901F1"/>
    <w:rsid w:val="0099030E"/>
    <w:rsid w:val="00991F4A"/>
    <w:rsid w:val="009925CC"/>
    <w:rsid w:val="00996C42"/>
    <w:rsid w:val="00997257"/>
    <w:rsid w:val="009976C9"/>
    <w:rsid w:val="009A0F26"/>
    <w:rsid w:val="009A5021"/>
    <w:rsid w:val="009A6E02"/>
    <w:rsid w:val="009B0132"/>
    <w:rsid w:val="009B1B07"/>
    <w:rsid w:val="009B26A8"/>
    <w:rsid w:val="009B2AAD"/>
    <w:rsid w:val="009B2B2F"/>
    <w:rsid w:val="009B2D58"/>
    <w:rsid w:val="009B4E88"/>
    <w:rsid w:val="009B63AB"/>
    <w:rsid w:val="009B69D3"/>
    <w:rsid w:val="009C0317"/>
    <w:rsid w:val="009C0918"/>
    <w:rsid w:val="009C187D"/>
    <w:rsid w:val="009C5565"/>
    <w:rsid w:val="009C7088"/>
    <w:rsid w:val="009C7301"/>
    <w:rsid w:val="009D077D"/>
    <w:rsid w:val="009D0AFD"/>
    <w:rsid w:val="009D2229"/>
    <w:rsid w:val="009D3030"/>
    <w:rsid w:val="009D4320"/>
    <w:rsid w:val="009D59D6"/>
    <w:rsid w:val="009D74CD"/>
    <w:rsid w:val="009E1EB0"/>
    <w:rsid w:val="009E3867"/>
    <w:rsid w:val="009E477C"/>
    <w:rsid w:val="009F2909"/>
    <w:rsid w:val="009F3030"/>
    <w:rsid w:val="009F37C2"/>
    <w:rsid w:val="009F46CE"/>
    <w:rsid w:val="009F53FE"/>
    <w:rsid w:val="009F68D3"/>
    <w:rsid w:val="00A01C95"/>
    <w:rsid w:val="00A022FC"/>
    <w:rsid w:val="00A02349"/>
    <w:rsid w:val="00A02A08"/>
    <w:rsid w:val="00A04797"/>
    <w:rsid w:val="00A112B4"/>
    <w:rsid w:val="00A12129"/>
    <w:rsid w:val="00A122BB"/>
    <w:rsid w:val="00A128DA"/>
    <w:rsid w:val="00A15581"/>
    <w:rsid w:val="00A164AB"/>
    <w:rsid w:val="00A16FD9"/>
    <w:rsid w:val="00A20ACD"/>
    <w:rsid w:val="00A215BF"/>
    <w:rsid w:val="00A21D22"/>
    <w:rsid w:val="00A236D1"/>
    <w:rsid w:val="00A24D66"/>
    <w:rsid w:val="00A2523E"/>
    <w:rsid w:val="00A304BA"/>
    <w:rsid w:val="00A30819"/>
    <w:rsid w:val="00A31397"/>
    <w:rsid w:val="00A319AE"/>
    <w:rsid w:val="00A32603"/>
    <w:rsid w:val="00A32763"/>
    <w:rsid w:val="00A37286"/>
    <w:rsid w:val="00A40282"/>
    <w:rsid w:val="00A41026"/>
    <w:rsid w:val="00A41375"/>
    <w:rsid w:val="00A420B8"/>
    <w:rsid w:val="00A51E11"/>
    <w:rsid w:val="00A52C30"/>
    <w:rsid w:val="00A53CAF"/>
    <w:rsid w:val="00A54427"/>
    <w:rsid w:val="00A550EE"/>
    <w:rsid w:val="00A5710E"/>
    <w:rsid w:val="00A57DA1"/>
    <w:rsid w:val="00A6018D"/>
    <w:rsid w:val="00A603E7"/>
    <w:rsid w:val="00A643EA"/>
    <w:rsid w:val="00A744D2"/>
    <w:rsid w:val="00A80EEB"/>
    <w:rsid w:val="00A81984"/>
    <w:rsid w:val="00A821CD"/>
    <w:rsid w:val="00A82B18"/>
    <w:rsid w:val="00A830F7"/>
    <w:rsid w:val="00A83EA9"/>
    <w:rsid w:val="00A9345A"/>
    <w:rsid w:val="00A94704"/>
    <w:rsid w:val="00A95261"/>
    <w:rsid w:val="00A952ED"/>
    <w:rsid w:val="00A96A7F"/>
    <w:rsid w:val="00AA148D"/>
    <w:rsid w:val="00AA1FEF"/>
    <w:rsid w:val="00AA272A"/>
    <w:rsid w:val="00AA5603"/>
    <w:rsid w:val="00AA5605"/>
    <w:rsid w:val="00AA7FFA"/>
    <w:rsid w:val="00AB0D3D"/>
    <w:rsid w:val="00AB20D8"/>
    <w:rsid w:val="00AB2E4F"/>
    <w:rsid w:val="00AB2E7B"/>
    <w:rsid w:val="00AB4EEF"/>
    <w:rsid w:val="00AB7D08"/>
    <w:rsid w:val="00AC0147"/>
    <w:rsid w:val="00AC246B"/>
    <w:rsid w:val="00AC2CC0"/>
    <w:rsid w:val="00AC2F4D"/>
    <w:rsid w:val="00AC5611"/>
    <w:rsid w:val="00AC69DE"/>
    <w:rsid w:val="00AD0415"/>
    <w:rsid w:val="00AD0F27"/>
    <w:rsid w:val="00AD3082"/>
    <w:rsid w:val="00AD4698"/>
    <w:rsid w:val="00AD485B"/>
    <w:rsid w:val="00AD6B24"/>
    <w:rsid w:val="00AD71DC"/>
    <w:rsid w:val="00AE007C"/>
    <w:rsid w:val="00AE00E8"/>
    <w:rsid w:val="00AE1BAC"/>
    <w:rsid w:val="00AE4449"/>
    <w:rsid w:val="00AE5834"/>
    <w:rsid w:val="00AF016B"/>
    <w:rsid w:val="00AF042A"/>
    <w:rsid w:val="00AF1078"/>
    <w:rsid w:val="00AF19DD"/>
    <w:rsid w:val="00AF1BC7"/>
    <w:rsid w:val="00AF2339"/>
    <w:rsid w:val="00AF5A4F"/>
    <w:rsid w:val="00AF70A0"/>
    <w:rsid w:val="00B05348"/>
    <w:rsid w:val="00B05B04"/>
    <w:rsid w:val="00B06B48"/>
    <w:rsid w:val="00B07748"/>
    <w:rsid w:val="00B101BB"/>
    <w:rsid w:val="00B10BF7"/>
    <w:rsid w:val="00B10D5D"/>
    <w:rsid w:val="00B15A02"/>
    <w:rsid w:val="00B16681"/>
    <w:rsid w:val="00B20D9C"/>
    <w:rsid w:val="00B21C3D"/>
    <w:rsid w:val="00B21F5A"/>
    <w:rsid w:val="00B23FE6"/>
    <w:rsid w:val="00B2513D"/>
    <w:rsid w:val="00B25896"/>
    <w:rsid w:val="00B26FCA"/>
    <w:rsid w:val="00B27BF5"/>
    <w:rsid w:val="00B31E2B"/>
    <w:rsid w:val="00B3224E"/>
    <w:rsid w:val="00B32E91"/>
    <w:rsid w:val="00B32EEE"/>
    <w:rsid w:val="00B37E84"/>
    <w:rsid w:val="00B40AA9"/>
    <w:rsid w:val="00B4285B"/>
    <w:rsid w:val="00B42CBC"/>
    <w:rsid w:val="00B42FA7"/>
    <w:rsid w:val="00B46321"/>
    <w:rsid w:val="00B4701C"/>
    <w:rsid w:val="00B51272"/>
    <w:rsid w:val="00B513BE"/>
    <w:rsid w:val="00B51870"/>
    <w:rsid w:val="00B52360"/>
    <w:rsid w:val="00B53338"/>
    <w:rsid w:val="00B54EBB"/>
    <w:rsid w:val="00B56058"/>
    <w:rsid w:val="00B56584"/>
    <w:rsid w:val="00B56805"/>
    <w:rsid w:val="00B570BA"/>
    <w:rsid w:val="00B60674"/>
    <w:rsid w:val="00B65D12"/>
    <w:rsid w:val="00B666DB"/>
    <w:rsid w:val="00B66A93"/>
    <w:rsid w:val="00B66DAF"/>
    <w:rsid w:val="00B670A0"/>
    <w:rsid w:val="00B673F5"/>
    <w:rsid w:val="00B6790E"/>
    <w:rsid w:val="00B70AC2"/>
    <w:rsid w:val="00B71962"/>
    <w:rsid w:val="00B73A6F"/>
    <w:rsid w:val="00B75858"/>
    <w:rsid w:val="00B75900"/>
    <w:rsid w:val="00B77E9C"/>
    <w:rsid w:val="00B81D20"/>
    <w:rsid w:val="00B82F1A"/>
    <w:rsid w:val="00B83DED"/>
    <w:rsid w:val="00B844A6"/>
    <w:rsid w:val="00B86700"/>
    <w:rsid w:val="00B870AD"/>
    <w:rsid w:val="00B90D15"/>
    <w:rsid w:val="00B956BE"/>
    <w:rsid w:val="00B96EA2"/>
    <w:rsid w:val="00BA0348"/>
    <w:rsid w:val="00BA0845"/>
    <w:rsid w:val="00BA4DA7"/>
    <w:rsid w:val="00BA6D67"/>
    <w:rsid w:val="00BB1AAF"/>
    <w:rsid w:val="00BB2CA1"/>
    <w:rsid w:val="00BB2E0B"/>
    <w:rsid w:val="00BB4A83"/>
    <w:rsid w:val="00BB547A"/>
    <w:rsid w:val="00BC151A"/>
    <w:rsid w:val="00BC2899"/>
    <w:rsid w:val="00BC29E0"/>
    <w:rsid w:val="00BC555D"/>
    <w:rsid w:val="00BC69B9"/>
    <w:rsid w:val="00BC69D1"/>
    <w:rsid w:val="00BC71C7"/>
    <w:rsid w:val="00BC77B6"/>
    <w:rsid w:val="00BD31CA"/>
    <w:rsid w:val="00BD5805"/>
    <w:rsid w:val="00BD5937"/>
    <w:rsid w:val="00BD5E58"/>
    <w:rsid w:val="00BD5FBF"/>
    <w:rsid w:val="00BD6DE9"/>
    <w:rsid w:val="00BD71D0"/>
    <w:rsid w:val="00BD7D79"/>
    <w:rsid w:val="00BE1160"/>
    <w:rsid w:val="00BE57DA"/>
    <w:rsid w:val="00BE5A1F"/>
    <w:rsid w:val="00BF19EE"/>
    <w:rsid w:val="00BF4DF2"/>
    <w:rsid w:val="00C00049"/>
    <w:rsid w:val="00C004E9"/>
    <w:rsid w:val="00C03138"/>
    <w:rsid w:val="00C03D39"/>
    <w:rsid w:val="00C064ED"/>
    <w:rsid w:val="00C0692F"/>
    <w:rsid w:val="00C06CFB"/>
    <w:rsid w:val="00C071C3"/>
    <w:rsid w:val="00C1072D"/>
    <w:rsid w:val="00C11F9E"/>
    <w:rsid w:val="00C13FD5"/>
    <w:rsid w:val="00C17EB4"/>
    <w:rsid w:val="00C20B51"/>
    <w:rsid w:val="00C21034"/>
    <w:rsid w:val="00C21160"/>
    <w:rsid w:val="00C22BD6"/>
    <w:rsid w:val="00C304A1"/>
    <w:rsid w:val="00C313FA"/>
    <w:rsid w:val="00C3147A"/>
    <w:rsid w:val="00C32E45"/>
    <w:rsid w:val="00C35167"/>
    <w:rsid w:val="00C36B47"/>
    <w:rsid w:val="00C405D0"/>
    <w:rsid w:val="00C433DA"/>
    <w:rsid w:val="00C4410B"/>
    <w:rsid w:val="00C44B86"/>
    <w:rsid w:val="00C456A3"/>
    <w:rsid w:val="00C46859"/>
    <w:rsid w:val="00C469AA"/>
    <w:rsid w:val="00C47B87"/>
    <w:rsid w:val="00C50440"/>
    <w:rsid w:val="00C5229C"/>
    <w:rsid w:val="00C52587"/>
    <w:rsid w:val="00C52B3D"/>
    <w:rsid w:val="00C52E2A"/>
    <w:rsid w:val="00C53975"/>
    <w:rsid w:val="00C53AF7"/>
    <w:rsid w:val="00C552CE"/>
    <w:rsid w:val="00C552CF"/>
    <w:rsid w:val="00C609A0"/>
    <w:rsid w:val="00C61F1C"/>
    <w:rsid w:val="00C62B5C"/>
    <w:rsid w:val="00C633DB"/>
    <w:rsid w:val="00C64B85"/>
    <w:rsid w:val="00C652DE"/>
    <w:rsid w:val="00C6593A"/>
    <w:rsid w:val="00C67345"/>
    <w:rsid w:val="00C709E4"/>
    <w:rsid w:val="00C739C2"/>
    <w:rsid w:val="00C74E19"/>
    <w:rsid w:val="00C82CEA"/>
    <w:rsid w:val="00C843B5"/>
    <w:rsid w:val="00C86512"/>
    <w:rsid w:val="00C91393"/>
    <w:rsid w:val="00C9275C"/>
    <w:rsid w:val="00C941F4"/>
    <w:rsid w:val="00C94212"/>
    <w:rsid w:val="00C94BFC"/>
    <w:rsid w:val="00C95202"/>
    <w:rsid w:val="00C95DDA"/>
    <w:rsid w:val="00CA3686"/>
    <w:rsid w:val="00CA3FAF"/>
    <w:rsid w:val="00CA55CD"/>
    <w:rsid w:val="00CA74CB"/>
    <w:rsid w:val="00CB06DC"/>
    <w:rsid w:val="00CB0C8A"/>
    <w:rsid w:val="00CB1650"/>
    <w:rsid w:val="00CB17DE"/>
    <w:rsid w:val="00CB362D"/>
    <w:rsid w:val="00CB490A"/>
    <w:rsid w:val="00CB49A4"/>
    <w:rsid w:val="00CB5989"/>
    <w:rsid w:val="00CB701F"/>
    <w:rsid w:val="00CB7504"/>
    <w:rsid w:val="00CC0E96"/>
    <w:rsid w:val="00CC0EC5"/>
    <w:rsid w:val="00CC7CA6"/>
    <w:rsid w:val="00CC7D80"/>
    <w:rsid w:val="00CD033C"/>
    <w:rsid w:val="00CD0CD6"/>
    <w:rsid w:val="00CD14E9"/>
    <w:rsid w:val="00CD5555"/>
    <w:rsid w:val="00CD562C"/>
    <w:rsid w:val="00CD69CC"/>
    <w:rsid w:val="00CE18C1"/>
    <w:rsid w:val="00CE1FCE"/>
    <w:rsid w:val="00CE3C53"/>
    <w:rsid w:val="00CE456C"/>
    <w:rsid w:val="00CE6C6D"/>
    <w:rsid w:val="00CF3C93"/>
    <w:rsid w:val="00CF6AC2"/>
    <w:rsid w:val="00CF7551"/>
    <w:rsid w:val="00D003AA"/>
    <w:rsid w:val="00D01162"/>
    <w:rsid w:val="00D03CC6"/>
    <w:rsid w:val="00D103FE"/>
    <w:rsid w:val="00D12BB0"/>
    <w:rsid w:val="00D137EF"/>
    <w:rsid w:val="00D14614"/>
    <w:rsid w:val="00D158A9"/>
    <w:rsid w:val="00D17CBF"/>
    <w:rsid w:val="00D202A2"/>
    <w:rsid w:val="00D2171E"/>
    <w:rsid w:val="00D22042"/>
    <w:rsid w:val="00D237BD"/>
    <w:rsid w:val="00D27A8C"/>
    <w:rsid w:val="00D30D9A"/>
    <w:rsid w:val="00D31443"/>
    <w:rsid w:val="00D319F4"/>
    <w:rsid w:val="00D3255F"/>
    <w:rsid w:val="00D3416C"/>
    <w:rsid w:val="00D342FD"/>
    <w:rsid w:val="00D343ED"/>
    <w:rsid w:val="00D35B43"/>
    <w:rsid w:val="00D37DC8"/>
    <w:rsid w:val="00D40880"/>
    <w:rsid w:val="00D41671"/>
    <w:rsid w:val="00D438DE"/>
    <w:rsid w:val="00D4760E"/>
    <w:rsid w:val="00D47D07"/>
    <w:rsid w:val="00D55D80"/>
    <w:rsid w:val="00D57469"/>
    <w:rsid w:val="00D61810"/>
    <w:rsid w:val="00D61F7A"/>
    <w:rsid w:val="00D640EF"/>
    <w:rsid w:val="00D64D8C"/>
    <w:rsid w:val="00D651AF"/>
    <w:rsid w:val="00D6654E"/>
    <w:rsid w:val="00D671F2"/>
    <w:rsid w:val="00D672B7"/>
    <w:rsid w:val="00D70A12"/>
    <w:rsid w:val="00D724EF"/>
    <w:rsid w:val="00D74D27"/>
    <w:rsid w:val="00D778BC"/>
    <w:rsid w:val="00D77F92"/>
    <w:rsid w:val="00D813A0"/>
    <w:rsid w:val="00D82E21"/>
    <w:rsid w:val="00D854DC"/>
    <w:rsid w:val="00D86B67"/>
    <w:rsid w:val="00D87952"/>
    <w:rsid w:val="00D9109F"/>
    <w:rsid w:val="00D951D4"/>
    <w:rsid w:val="00DA1987"/>
    <w:rsid w:val="00DA1BD8"/>
    <w:rsid w:val="00DA3709"/>
    <w:rsid w:val="00DA5308"/>
    <w:rsid w:val="00DA5514"/>
    <w:rsid w:val="00DA72BA"/>
    <w:rsid w:val="00DA74B9"/>
    <w:rsid w:val="00DB084D"/>
    <w:rsid w:val="00DB3233"/>
    <w:rsid w:val="00DB3681"/>
    <w:rsid w:val="00DB53DE"/>
    <w:rsid w:val="00DB5B61"/>
    <w:rsid w:val="00DB6AE1"/>
    <w:rsid w:val="00DC1FD2"/>
    <w:rsid w:val="00DC51A8"/>
    <w:rsid w:val="00DC7773"/>
    <w:rsid w:val="00DC7889"/>
    <w:rsid w:val="00DD0BCE"/>
    <w:rsid w:val="00DD1EB7"/>
    <w:rsid w:val="00DD7A80"/>
    <w:rsid w:val="00DD7C26"/>
    <w:rsid w:val="00DE0C43"/>
    <w:rsid w:val="00DE1906"/>
    <w:rsid w:val="00DE5D19"/>
    <w:rsid w:val="00DF0BE4"/>
    <w:rsid w:val="00DF0CD0"/>
    <w:rsid w:val="00DF176E"/>
    <w:rsid w:val="00DF384B"/>
    <w:rsid w:val="00DF44D1"/>
    <w:rsid w:val="00DF694F"/>
    <w:rsid w:val="00E0036A"/>
    <w:rsid w:val="00E00672"/>
    <w:rsid w:val="00E014CA"/>
    <w:rsid w:val="00E016F5"/>
    <w:rsid w:val="00E0354C"/>
    <w:rsid w:val="00E045BF"/>
    <w:rsid w:val="00E04E39"/>
    <w:rsid w:val="00E0535C"/>
    <w:rsid w:val="00E06A2F"/>
    <w:rsid w:val="00E071E6"/>
    <w:rsid w:val="00E120BE"/>
    <w:rsid w:val="00E13E97"/>
    <w:rsid w:val="00E15663"/>
    <w:rsid w:val="00E1726A"/>
    <w:rsid w:val="00E202DC"/>
    <w:rsid w:val="00E213CA"/>
    <w:rsid w:val="00E21F1B"/>
    <w:rsid w:val="00E22752"/>
    <w:rsid w:val="00E23A02"/>
    <w:rsid w:val="00E24B74"/>
    <w:rsid w:val="00E2590E"/>
    <w:rsid w:val="00E30CA2"/>
    <w:rsid w:val="00E30E06"/>
    <w:rsid w:val="00E3470C"/>
    <w:rsid w:val="00E35FFB"/>
    <w:rsid w:val="00E372B2"/>
    <w:rsid w:val="00E409E6"/>
    <w:rsid w:val="00E41684"/>
    <w:rsid w:val="00E441EA"/>
    <w:rsid w:val="00E44E66"/>
    <w:rsid w:val="00E4551F"/>
    <w:rsid w:val="00E459C2"/>
    <w:rsid w:val="00E5384A"/>
    <w:rsid w:val="00E55679"/>
    <w:rsid w:val="00E558B5"/>
    <w:rsid w:val="00E567C5"/>
    <w:rsid w:val="00E6143F"/>
    <w:rsid w:val="00E61C7D"/>
    <w:rsid w:val="00E621FE"/>
    <w:rsid w:val="00E6481B"/>
    <w:rsid w:val="00E657BE"/>
    <w:rsid w:val="00E65974"/>
    <w:rsid w:val="00E65F93"/>
    <w:rsid w:val="00E66E69"/>
    <w:rsid w:val="00E66F50"/>
    <w:rsid w:val="00E71469"/>
    <w:rsid w:val="00E71BDA"/>
    <w:rsid w:val="00E735E9"/>
    <w:rsid w:val="00E73F9A"/>
    <w:rsid w:val="00E7402E"/>
    <w:rsid w:val="00E75150"/>
    <w:rsid w:val="00E753E8"/>
    <w:rsid w:val="00E766E9"/>
    <w:rsid w:val="00E7796D"/>
    <w:rsid w:val="00E80827"/>
    <w:rsid w:val="00E85166"/>
    <w:rsid w:val="00E863D5"/>
    <w:rsid w:val="00E86EDC"/>
    <w:rsid w:val="00E87723"/>
    <w:rsid w:val="00E91382"/>
    <w:rsid w:val="00E916EC"/>
    <w:rsid w:val="00E91E0B"/>
    <w:rsid w:val="00E92943"/>
    <w:rsid w:val="00E94948"/>
    <w:rsid w:val="00E95464"/>
    <w:rsid w:val="00E9722E"/>
    <w:rsid w:val="00E978AD"/>
    <w:rsid w:val="00EA0C74"/>
    <w:rsid w:val="00EA1A7C"/>
    <w:rsid w:val="00EA5A10"/>
    <w:rsid w:val="00EA6152"/>
    <w:rsid w:val="00EA6735"/>
    <w:rsid w:val="00EA69CC"/>
    <w:rsid w:val="00EB3D55"/>
    <w:rsid w:val="00EB426B"/>
    <w:rsid w:val="00EB737E"/>
    <w:rsid w:val="00EC7543"/>
    <w:rsid w:val="00ED08B9"/>
    <w:rsid w:val="00ED0A68"/>
    <w:rsid w:val="00ED16E1"/>
    <w:rsid w:val="00ED24C1"/>
    <w:rsid w:val="00ED2B9E"/>
    <w:rsid w:val="00ED4814"/>
    <w:rsid w:val="00ED49AD"/>
    <w:rsid w:val="00ED588B"/>
    <w:rsid w:val="00ED6466"/>
    <w:rsid w:val="00EE0A65"/>
    <w:rsid w:val="00EE1C01"/>
    <w:rsid w:val="00EE4354"/>
    <w:rsid w:val="00EE6263"/>
    <w:rsid w:val="00EF3234"/>
    <w:rsid w:val="00EF348F"/>
    <w:rsid w:val="00EF50C5"/>
    <w:rsid w:val="00EF543D"/>
    <w:rsid w:val="00EF77B8"/>
    <w:rsid w:val="00F005AC"/>
    <w:rsid w:val="00F01458"/>
    <w:rsid w:val="00F0378F"/>
    <w:rsid w:val="00F1186C"/>
    <w:rsid w:val="00F1327D"/>
    <w:rsid w:val="00F14ACB"/>
    <w:rsid w:val="00F24520"/>
    <w:rsid w:val="00F26621"/>
    <w:rsid w:val="00F41517"/>
    <w:rsid w:val="00F41ED2"/>
    <w:rsid w:val="00F42D8D"/>
    <w:rsid w:val="00F437DD"/>
    <w:rsid w:val="00F43C90"/>
    <w:rsid w:val="00F445A3"/>
    <w:rsid w:val="00F44CE7"/>
    <w:rsid w:val="00F461C9"/>
    <w:rsid w:val="00F4691A"/>
    <w:rsid w:val="00F50FFF"/>
    <w:rsid w:val="00F55D91"/>
    <w:rsid w:val="00F6141C"/>
    <w:rsid w:val="00F6398D"/>
    <w:rsid w:val="00F63A5E"/>
    <w:rsid w:val="00F642D5"/>
    <w:rsid w:val="00F65ACD"/>
    <w:rsid w:val="00F673BD"/>
    <w:rsid w:val="00F765FA"/>
    <w:rsid w:val="00F84123"/>
    <w:rsid w:val="00F87E22"/>
    <w:rsid w:val="00F92018"/>
    <w:rsid w:val="00F926C4"/>
    <w:rsid w:val="00F94076"/>
    <w:rsid w:val="00F9531E"/>
    <w:rsid w:val="00F9562B"/>
    <w:rsid w:val="00F9613D"/>
    <w:rsid w:val="00F96253"/>
    <w:rsid w:val="00FA6A86"/>
    <w:rsid w:val="00FA70D0"/>
    <w:rsid w:val="00FA7800"/>
    <w:rsid w:val="00FB2514"/>
    <w:rsid w:val="00FB36DE"/>
    <w:rsid w:val="00FB3AF7"/>
    <w:rsid w:val="00FB459F"/>
    <w:rsid w:val="00FB5495"/>
    <w:rsid w:val="00FB6AE7"/>
    <w:rsid w:val="00FC2363"/>
    <w:rsid w:val="00FC2BA5"/>
    <w:rsid w:val="00FC30C4"/>
    <w:rsid w:val="00FC32F3"/>
    <w:rsid w:val="00FC38E5"/>
    <w:rsid w:val="00FC3E54"/>
    <w:rsid w:val="00FC40D3"/>
    <w:rsid w:val="00FC427A"/>
    <w:rsid w:val="00FC4456"/>
    <w:rsid w:val="00FC7791"/>
    <w:rsid w:val="00FD45CE"/>
    <w:rsid w:val="00FD4E2C"/>
    <w:rsid w:val="00FD6271"/>
    <w:rsid w:val="00FD6C8B"/>
    <w:rsid w:val="00FE0412"/>
    <w:rsid w:val="00FE0C17"/>
    <w:rsid w:val="00FE1C6F"/>
    <w:rsid w:val="00FE2630"/>
    <w:rsid w:val="00FE5864"/>
    <w:rsid w:val="00FF15CD"/>
    <w:rsid w:val="00FF2DED"/>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D495"/>
  <w15:chartTrackingRefBased/>
  <w15:docId w15:val="{7A8EC46F-B1C5-4D63-BF5B-7AAC54A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rsid w:val="00244357"/>
    <w:rPr>
      <w:sz w:val="16"/>
      <w:szCs w:val="16"/>
    </w:rPr>
  </w:style>
  <w:style w:type="paragraph" w:styleId="CommentText">
    <w:name w:val="annotation text"/>
    <w:basedOn w:val="Normal"/>
    <w:link w:val="CommentTextChar"/>
    <w:rsid w:val="00244357"/>
    <w:rPr>
      <w:sz w:val="20"/>
      <w:szCs w:val="20"/>
    </w:rPr>
  </w:style>
  <w:style w:type="character" w:customStyle="1" w:styleId="CommentTextChar">
    <w:name w:val="Comment Text Char"/>
    <w:basedOn w:val="DefaultParagraphFont"/>
    <w:link w:val="CommentText"/>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 w:type="paragraph" w:styleId="ListParagraph">
    <w:name w:val="List Paragraph"/>
    <w:basedOn w:val="Normal"/>
    <w:uiPriority w:val="34"/>
    <w:qFormat/>
    <w:rsid w:val="00AA7FFA"/>
    <w:pPr>
      <w:ind w:left="720"/>
      <w:contextualSpacing/>
    </w:pPr>
  </w:style>
  <w:style w:type="character" w:styleId="UnresolvedMention">
    <w:name w:val="Unresolved Mention"/>
    <w:basedOn w:val="DefaultParagraphFont"/>
    <w:uiPriority w:val="99"/>
    <w:semiHidden/>
    <w:unhideWhenUsed/>
    <w:rsid w:val="00571378"/>
    <w:rPr>
      <w:color w:val="605E5C"/>
      <w:shd w:val="clear" w:color="auto" w:fill="E1DFDD"/>
    </w:rPr>
  </w:style>
  <w:style w:type="character" w:styleId="FollowedHyperlink">
    <w:name w:val="FollowedHyperlink"/>
    <w:basedOn w:val="DefaultParagraphFont"/>
    <w:rsid w:val="00571378"/>
    <w:rPr>
      <w:color w:val="954F72" w:themeColor="followedHyperlink"/>
      <w:u w:val="single"/>
    </w:rPr>
  </w:style>
  <w:style w:type="paragraph" w:customStyle="1" w:styleId="Default">
    <w:name w:val="Default"/>
    <w:rsid w:val="009F68D3"/>
    <w:pPr>
      <w:autoSpaceDE w:val="0"/>
      <w:autoSpaceDN w:val="0"/>
      <w:adjustRightInd w:val="0"/>
    </w:pPr>
    <w:rPr>
      <w:color w:val="000000"/>
      <w:sz w:val="24"/>
      <w:szCs w:val="24"/>
    </w:rPr>
  </w:style>
  <w:style w:type="paragraph" w:styleId="FootnoteText">
    <w:name w:val="footnote text"/>
    <w:basedOn w:val="Normal"/>
    <w:link w:val="FootnoteTextChar"/>
    <w:rsid w:val="002F04B4"/>
    <w:rPr>
      <w:sz w:val="20"/>
      <w:szCs w:val="20"/>
    </w:rPr>
  </w:style>
  <w:style w:type="character" w:customStyle="1" w:styleId="FootnoteTextChar">
    <w:name w:val="Footnote Text Char"/>
    <w:basedOn w:val="DefaultParagraphFont"/>
    <w:link w:val="FootnoteText"/>
    <w:rsid w:val="002F04B4"/>
  </w:style>
  <w:style w:type="character" w:styleId="FootnoteReference">
    <w:name w:val="footnote reference"/>
    <w:basedOn w:val="DefaultParagraphFont"/>
    <w:rsid w:val="002F04B4"/>
    <w:rPr>
      <w:vertAlign w:val="superscript"/>
    </w:rPr>
  </w:style>
  <w:style w:type="character" w:styleId="PlaceholderText">
    <w:name w:val="Placeholder Text"/>
    <w:basedOn w:val="DefaultParagraphFont"/>
    <w:uiPriority w:val="99"/>
    <w:semiHidden/>
    <w:rsid w:val="002F6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6213">
      <w:bodyDiv w:val="1"/>
      <w:marLeft w:val="0"/>
      <w:marRight w:val="0"/>
      <w:marTop w:val="0"/>
      <w:marBottom w:val="0"/>
      <w:divBdr>
        <w:top w:val="none" w:sz="0" w:space="0" w:color="auto"/>
        <w:left w:val="none" w:sz="0" w:space="0" w:color="auto"/>
        <w:bottom w:val="none" w:sz="0" w:space="0" w:color="auto"/>
        <w:right w:val="none" w:sz="0" w:space="0" w:color="auto"/>
      </w:divBdr>
    </w:div>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78597775">
      <w:bodyDiv w:val="1"/>
      <w:marLeft w:val="0"/>
      <w:marRight w:val="0"/>
      <w:marTop w:val="0"/>
      <w:marBottom w:val="0"/>
      <w:divBdr>
        <w:top w:val="none" w:sz="0" w:space="0" w:color="auto"/>
        <w:left w:val="none" w:sz="0" w:space="0" w:color="auto"/>
        <w:bottom w:val="none" w:sz="0" w:space="0" w:color="auto"/>
        <w:right w:val="none" w:sz="0" w:space="0" w:color="auto"/>
      </w:divBdr>
    </w:div>
    <w:div w:id="109202549">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1532233">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41181934">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3121708">
      <w:bodyDiv w:val="1"/>
      <w:marLeft w:val="0"/>
      <w:marRight w:val="0"/>
      <w:marTop w:val="0"/>
      <w:marBottom w:val="0"/>
      <w:divBdr>
        <w:top w:val="none" w:sz="0" w:space="0" w:color="auto"/>
        <w:left w:val="none" w:sz="0" w:space="0" w:color="auto"/>
        <w:bottom w:val="none" w:sz="0" w:space="0" w:color="auto"/>
        <w:right w:val="none" w:sz="0" w:space="0" w:color="auto"/>
      </w:divBdr>
    </w:div>
    <w:div w:id="33889246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7989627">
      <w:bodyDiv w:val="1"/>
      <w:marLeft w:val="0"/>
      <w:marRight w:val="0"/>
      <w:marTop w:val="0"/>
      <w:marBottom w:val="0"/>
      <w:divBdr>
        <w:top w:val="none" w:sz="0" w:space="0" w:color="auto"/>
        <w:left w:val="none" w:sz="0" w:space="0" w:color="auto"/>
        <w:bottom w:val="none" w:sz="0" w:space="0" w:color="auto"/>
        <w:right w:val="none" w:sz="0" w:space="0" w:color="auto"/>
      </w:divBdr>
    </w:div>
    <w:div w:id="506988172">
      <w:bodyDiv w:val="1"/>
      <w:marLeft w:val="0"/>
      <w:marRight w:val="0"/>
      <w:marTop w:val="0"/>
      <w:marBottom w:val="0"/>
      <w:divBdr>
        <w:top w:val="none" w:sz="0" w:space="0" w:color="auto"/>
        <w:left w:val="none" w:sz="0" w:space="0" w:color="auto"/>
        <w:bottom w:val="none" w:sz="0" w:space="0" w:color="auto"/>
        <w:right w:val="none" w:sz="0" w:space="0" w:color="auto"/>
      </w:divBdr>
    </w:div>
    <w:div w:id="512955259">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66960590">
      <w:bodyDiv w:val="1"/>
      <w:marLeft w:val="0"/>
      <w:marRight w:val="0"/>
      <w:marTop w:val="0"/>
      <w:marBottom w:val="0"/>
      <w:divBdr>
        <w:top w:val="none" w:sz="0" w:space="0" w:color="auto"/>
        <w:left w:val="none" w:sz="0" w:space="0" w:color="auto"/>
        <w:bottom w:val="none" w:sz="0" w:space="0" w:color="auto"/>
        <w:right w:val="none" w:sz="0" w:space="0" w:color="auto"/>
      </w:divBdr>
    </w:div>
    <w:div w:id="589658806">
      <w:bodyDiv w:val="1"/>
      <w:marLeft w:val="0"/>
      <w:marRight w:val="0"/>
      <w:marTop w:val="0"/>
      <w:marBottom w:val="0"/>
      <w:divBdr>
        <w:top w:val="none" w:sz="0" w:space="0" w:color="auto"/>
        <w:left w:val="none" w:sz="0" w:space="0" w:color="auto"/>
        <w:bottom w:val="none" w:sz="0" w:space="0" w:color="auto"/>
        <w:right w:val="none" w:sz="0" w:space="0" w:color="auto"/>
      </w:divBdr>
    </w:div>
    <w:div w:id="615337219">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36296454">
      <w:bodyDiv w:val="1"/>
      <w:marLeft w:val="0"/>
      <w:marRight w:val="0"/>
      <w:marTop w:val="0"/>
      <w:marBottom w:val="0"/>
      <w:divBdr>
        <w:top w:val="none" w:sz="0" w:space="0" w:color="auto"/>
        <w:left w:val="none" w:sz="0" w:space="0" w:color="auto"/>
        <w:bottom w:val="none" w:sz="0" w:space="0" w:color="auto"/>
        <w:right w:val="none" w:sz="0" w:space="0" w:color="auto"/>
      </w:divBdr>
    </w:div>
    <w:div w:id="642739071">
      <w:bodyDiv w:val="1"/>
      <w:marLeft w:val="0"/>
      <w:marRight w:val="0"/>
      <w:marTop w:val="0"/>
      <w:marBottom w:val="0"/>
      <w:divBdr>
        <w:top w:val="none" w:sz="0" w:space="0" w:color="auto"/>
        <w:left w:val="none" w:sz="0" w:space="0" w:color="auto"/>
        <w:bottom w:val="none" w:sz="0" w:space="0" w:color="auto"/>
        <w:right w:val="none" w:sz="0" w:space="0" w:color="auto"/>
      </w:divBdr>
    </w:div>
    <w:div w:id="646282288">
      <w:bodyDiv w:val="1"/>
      <w:marLeft w:val="0"/>
      <w:marRight w:val="0"/>
      <w:marTop w:val="0"/>
      <w:marBottom w:val="0"/>
      <w:divBdr>
        <w:top w:val="none" w:sz="0" w:space="0" w:color="auto"/>
        <w:left w:val="none" w:sz="0" w:space="0" w:color="auto"/>
        <w:bottom w:val="none" w:sz="0" w:space="0" w:color="auto"/>
        <w:right w:val="none" w:sz="0" w:space="0" w:color="auto"/>
      </w:divBdr>
    </w:div>
    <w:div w:id="679700686">
      <w:bodyDiv w:val="1"/>
      <w:marLeft w:val="0"/>
      <w:marRight w:val="0"/>
      <w:marTop w:val="0"/>
      <w:marBottom w:val="0"/>
      <w:divBdr>
        <w:top w:val="none" w:sz="0" w:space="0" w:color="auto"/>
        <w:left w:val="none" w:sz="0" w:space="0" w:color="auto"/>
        <w:bottom w:val="none" w:sz="0" w:space="0" w:color="auto"/>
        <w:right w:val="none" w:sz="0" w:space="0" w:color="auto"/>
      </w:divBdr>
    </w:div>
    <w:div w:id="731856404">
      <w:bodyDiv w:val="1"/>
      <w:marLeft w:val="0"/>
      <w:marRight w:val="0"/>
      <w:marTop w:val="0"/>
      <w:marBottom w:val="0"/>
      <w:divBdr>
        <w:top w:val="none" w:sz="0" w:space="0" w:color="auto"/>
        <w:left w:val="none" w:sz="0" w:space="0" w:color="auto"/>
        <w:bottom w:val="none" w:sz="0" w:space="0" w:color="auto"/>
        <w:right w:val="none" w:sz="0" w:space="0" w:color="auto"/>
      </w:divBdr>
    </w:div>
    <w:div w:id="761414647">
      <w:bodyDiv w:val="1"/>
      <w:marLeft w:val="0"/>
      <w:marRight w:val="0"/>
      <w:marTop w:val="0"/>
      <w:marBottom w:val="0"/>
      <w:divBdr>
        <w:top w:val="none" w:sz="0" w:space="0" w:color="auto"/>
        <w:left w:val="none" w:sz="0" w:space="0" w:color="auto"/>
        <w:bottom w:val="none" w:sz="0" w:space="0" w:color="auto"/>
        <w:right w:val="none" w:sz="0" w:space="0" w:color="auto"/>
      </w:divBdr>
    </w:div>
    <w:div w:id="780297303">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56119497">
      <w:bodyDiv w:val="1"/>
      <w:marLeft w:val="0"/>
      <w:marRight w:val="0"/>
      <w:marTop w:val="0"/>
      <w:marBottom w:val="0"/>
      <w:divBdr>
        <w:top w:val="none" w:sz="0" w:space="0" w:color="auto"/>
        <w:left w:val="none" w:sz="0" w:space="0" w:color="auto"/>
        <w:bottom w:val="none" w:sz="0" w:space="0" w:color="auto"/>
        <w:right w:val="none" w:sz="0" w:space="0" w:color="auto"/>
      </w:divBdr>
    </w:div>
    <w:div w:id="870150011">
      <w:bodyDiv w:val="1"/>
      <w:marLeft w:val="0"/>
      <w:marRight w:val="0"/>
      <w:marTop w:val="0"/>
      <w:marBottom w:val="0"/>
      <w:divBdr>
        <w:top w:val="none" w:sz="0" w:space="0" w:color="auto"/>
        <w:left w:val="none" w:sz="0" w:space="0" w:color="auto"/>
        <w:bottom w:val="none" w:sz="0" w:space="0" w:color="auto"/>
        <w:right w:val="none" w:sz="0" w:space="0" w:color="auto"/>
      </w:divBdr>
    </w:div>
    <w:div w:id="878316935">
      <w:bodyDiv w:val="1"/>
      <w:marLeft w:val="0"/>
      <w:marRight w:val="0"/>
      <w:marTop w:val="0"/>
      <w:marBottom w:val="0"/>
      <w:divBdr>
        <w:top w:val="none" w:sz="0" w:space="0" w:color="auto"/>
        <w:left w:val="none" w:sz="0" w:space="0" w:color="auto"/>
        <w:bottom w:val="none" w:sz="0" w:space="0" w:color="auto"/>
        <w:right w:val="none" w:sz="0" w:space="0" w:color="auto"/>
      </w:divBdr>
    </w:div>
    <w:div w:id="903298785">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42304126">
      <w:bodyDiv w:val="1"/>
      <w:marLeft w:val="0"/>
      <w:marRight w:val="0"/>
      <w:marTop w:val="0"/>
      <w:marBottom w:val="0"/>
      <w:divBdr>
        <w:top w:val="none" w:sz="0" w:space="0" w:color="auto"/>
        <w:left w:val="none" w:sz="0" w:space="0" w:color="auto"/>
        <w:bottom w:val="none" w:sz="0" w:space="0" w:color="auto"/>
        <w:right w:val="none" w:sz="0" w:space="0" w:color="auto"/>
      </w:divBdr>
    </w:div>
    <w:div w:id="945816219">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5886841">
      <w:bodyDiv w:val="1"/>
      <w:marLeft w:val="0"/>
      <w:marRight w:val="0"/>
      <w:marTop w:val="0"/>
      <w:marBottom w:val="0"/>
      <w:divBdr>
        <w:top w:val="none" w:sz="0" w:space="0" w:color="auto"/>
        <w:left w:val="none" w:sz="0" w:space="0" w:color="auto"/>
        <w:bottom w:val="none" w:sz="0" w:space="0" w:color="auto"/>
        <w:right w:val="none" w:sz="0" w:space="0" w:color="auto"/>
      </w:divBdr>
    </w:div>
    <w:div w:id="1012024299">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6221235">
      <w:bodyDiv w:val="1"/>
      <w:marLeft w:val="0"/>
      <w:marRight w:val="0"/>
      <w:marTop w:val="0"/>
      <w:marBottom w:val="0"/>
      <w:divBdr>
        <w:top w:val="none" w:sz="0" w:space="0" w:color="auto"/>
        <w:left w:val="none" w:sz="0" w:space="0" w:color="auto"/>
        <w:bottom w:val="none" w:sz="0" w:space="0" w:color="auto"/>
        <w:right w:val="none" w:sz="0" w:space="0" w:color="auto"/>
      </w:divBdr>
    </w:div>
    <w:div w:id="1092357553">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29009371">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80385722">
      <w:bodyDiv w:val="1"/>
      <w:marLeft w:val="0"/>
      <w:marRight w:val="0"/>
      <w:marTop w:val="0"/>
      <w:marBottom w:val="0"/>
      <w:divBdr>
        <w:top w:val="none" w:sz="0" w:space="0" w:color="auto"/>
        <w:left w:val="none" w:sz="0" w:space="0" w:color="auto"/>
        <w:bottom w:val="none" w:sz="0" w:space="0" w:color="auto"/>
        <w:right w:val="none" w:sz="0" w:space="0" w:color="auto"/>
      </w:divBdr>
    </w:div>
    <w:div w:id="1187140221">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29922750">
      <w:bodyDiv w:val="1"/>
      <w:marLeft w:val="0"/>
      <w:marRight w:val="0"/>
      <w:marTop w:val="0"/>
      <w:marBottom w:val="0"/>
      <w:divBdr>
        <w:top w:val="none" w:sz="0" w:space="0" w:color="auto"/>
        <w:left w:val="none" w:sz="0" w:space="0" w:color="auto"/>
        <w:bottom w:val="none" w:sz="0" w:space="0" w:color="auto"/>
        <w:right w:val="none" w:sz="0" w:space="0" w:color="auto"/>
      </w:divBdr>
    </w:div>
    <w:div w:id="1248685874">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29914336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4651926">
      <w:bodyDiv w:val="1"/>
      <w:marLeft w:val="0"/>
      <w:marRight w:val="0"/>
      <w:marTop w:val="0"/>
      <w:marBottom w:val="0"/>
      <w:divBdr>
        <w:top w:val="none" w:sz="0" w:space="0" w:color="auto"/>
        <w:left w:val="none" w:sz="0" w:space="0" w:color="auto"/>
        <w:bottom w:val="none" w:sz="0" w:space="0" w:color="auto"/>
        <w:right w:val="none" w:sz="0" w:space="0" w:color="auto"/>
      </w:divBdr>
    </w:div>
    <w:div w:id="1406688344">
      <w:bodyDiv w:val="1"/>
      <w:marLeft w:val="0"/>
      <w:marRight w:val="0"/>
      <w:marTop w:val="0"/>
      <w:marBottom w:val="0"/>
      <w:divBdr>
        <w:top w:val="none" w:sz="0" w:space="0" w:color="auto"/>
        <w:left w:val="none" w:sz="0" w:space="0" w:color="auto"/>
        <w:bottom w:val="none" w:sz="0" w:space="0" w:color="auto"/>
        <w:right w:val="none" w:sz="0" w:space="0" w:color="auto"/>
      </w:divBdr>
    </w:div>
    <w:div w:id="1418482816">
      <w:bodyDiv w:val="1"/>
      <w:marLeft w:val="0"/>
      <w:marRight w:val="0"/>
      <w:marTop w:val="0"/>
      <w:marBottom w:val="0"/>
      <w:divBdr>
        <w:top w:val="none" w:sz="0" w:space="0" w:color="auto"/>
        <w:left w:val="none" w:sz="0" w:space="0" w:color="auto"/>
        <w:bottom w:val="none" w:sz="0" w:space="0" w:color="auto"/>
        <w:right w:val="none" w:sz="0" w:space="0" w:color="auto"/>
      </w:divBdr>
    </w:div>
    <w:div w:id="1427267251">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59488393">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3723484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90192847">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0894846">
      <w:bodyDiv w:val="1"/>
      <w:marLeft w:val="0"/>
      <w:marRight w:val="0"/>
      <w:marTop w:val="0"/>
      <w:marBottom w:val="0"/>
      <w:divBdr>
        <w:top w:val="none" w:sz="0" w:space="0" w:color="auto"/>
        <w:left w:val="none" w:sz="0" w:space="0" w:color="auto"/>
        <w:bottom w:val="none" w:sz="0" w:space="0" w:color="auto"/>
        <w:right w:val="none" w:sz="0" w:space="0" w:color="auto"/>
      </w:divBdr>
    </w:div>
    <w:div w:id="1618216032">
      <w:bodyDiv w:val="1"/>
      <w:marLeft w:val="0"/>
      <w:marRight w:val="0"/>
      <w:marTop w:val="0"/>
      <w:marBottom w:val="0"/>
      <w:divBdr>
        <w:top w:val="none" w:sz="0" w:space="0" w:color="auto"/>
        <w:left w:val="none" w:sz="0" w:space="0" w:color="auto"/>
        <w:bottom w:val="none" w:sz="0" w:space="0" w:color="auto"/>
        <w:right w:val="none" w:sz="0" w:space="0" w:color="auto"/>
      </w:divBdr>
    </w:div>
    <w:div w:id="1619069810">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55376968">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67778794">
      <w:bodyDiv w:val="1"/>
      <w:marLeft w:val="0"/>
      <w:marRight w:val="0"/>
      <w:marTop w:val="0"/>
      <w:marBottom w:val="0"/>
      <w:divBdr>
        <w:top w:val="none" w:sz="0" w:space="0" w:color="auto"/>
        <w:left w:val="none" w:sz="0" w:space="0" w:color="auto"/>
        <w:bottom w:val="none" w:sz="0" w:space="0" w:color="auto"/>
        <w:right w:val="none" w:sz="0" w:space="0" w:color="auto"/>
      </w:divBdr>
    </w:div>
    <w:div w:id="1754549411">
      <w:bodyDiv w:val="1"/>
      <w:marLeft w:val="0"/>
      <w:marRight w:val="0"/>
      <w:marTop w:val="0"/>
      <w:marBottom w:val="0"/>
      <w:divBdr>
        <w:top w:val="none" w:sz="0" w:space="0" w:color="auto"/>
        <w:left w:val="none" w:sz="0" w:space="0" w:color="auto"/>
        <w:bottom w:val="none" w:sz="0" w:space="0" w:color="auto"/>
        <w:right w:val="none" w:sz="0" w:space="0" w:color="auto"/>
      </w:divBdr>
    </w:div>
    <w:div w:id="1771049858">
      <w:bodyDiv w:val="1"/>
      <w:marLeft w:val="0"/>
      <w:marRight w:val="0"/>
      <w:marTop w:val="0"/>
      <w:marBottom w:val="0"/>
      <w:divBdr>
        <w:top w:val="none" w:sz="0" w:space="0" w:color="auto"/>
        <w:left w:val="none" w:sz="0" w:space="0" w:color="auto"/>
        <w:bottom w:val="none" w:sz="0" w:space="0" w:color="auto"/>
        <w:right w:val="none" w:sz="0" w:space="0" w:color="auto"/>
      </w:divBdr>
    </w:div>
    <w:div w:id="1780876725">
      <w:bodyDiv w:val="1"/>
      <w:marLeft w:val="0"/>
      <w:marRight w:val="0"/>
      <w:marTop w:val="0"/>
      <w:marBottom w:val="0"/>
      <w:divBdr>
        <w:top w:val="none" w:sz="0" w:space="0" w:color="auto"/>
        <w:left w:val="none" w:sz="0" w:space="0" w:color="auto"/>
        <w:bottom w:val="none" w:sz="0" w:space="0" w:color="auto"/>
        <w:right w:val="none" w:sz="0" w:space="0" w:color="auto"/>
      </w:divBdr>
    </w:div>
    <w:div w:id="1833719534">
      <w:bodyDiv w:val="1"/>
      <w:marLeft w:val="0"/>
      <w:marRight w:val="0"/>
      <w:marTop w:val="0"/>
      <w:marBottom w:val="0"/>
      <w:divBdr>
        <w:top w:val="none" w:sz="0" w:space="0" w:color="auto"/>
        <w:left w:val="none" w:sz="0" w:space="0" w:color="auto"/>
        <w:bottom w:val="none" w:sz="0" w:space="0" w:color="auto"/>
        <w:right w:val="none" w:sz="0" w:space="0" w:color="auto"/>
      </w:divBdr>
    </w:div>
    <w:div w:id="1835028255">
      <w:bodyDiv w:val="1"/>
      <w:marLeft w:val="0"/>
      <w:marRight w:val="0"/>
      <w:marTop w:val="0"/>
      <w:marBottom w:val="0"/>
      <w:divBdr>
        <w:top w:val="none" w:sz="0" w:space="0" w:color="auto"/>
        <w:left w:val="none" w:sz="0" w:space="0" w:color="auto"/>
        <w:bottom w:val="none" w:sz="0" w:space="0" w:color="auto"/>
        <w:right w:val="none" w:sz="0" w:space="0" w:color="auto"/>
      </w:divBdr>
    </w:div>
    <w:div w:id="1850173498">
      <w:bodyDiv w:val="1"/>
      <w:marLeft w:val="0"/>
      <w:marRight w:val="0"/>
      <w:marTop w:val="0"/>
      <w:marBottom w:val="0"/>
      <w:divBdr>
        <w:top w:val="none" w:sz="0" w:space="0" w:color="auto"/>
        <w:left w:val="none" w:sz="0" w:space="0" w:color="auto"/>
        <w:bottom w:val="none" w:sz="0" w:space="0" w:color="auto"/>
        <w:right w:val="none" w:sz="0" w:space="0" w:color="auto"/>
      </w:divBdr>
    </w:div>
    <w:div w:id="1866746216">
      <w:bodyDiv w:val="1"/>
      <w:marLeft w:val="0"/>
      <w:marRight w:val="0"/>
      <w:marTop w:val="0"/>
      <w:marBottom w:val="0"/>
      <w:divBdr>
        <w:top w:val="none" w:sz="0" w:space="0" w:color="auto"/>
        <w:left w:val="none" w:sz="0" w:space="0" w:color="auto"/>
        <w:bottom w:val="none" w:sz="0" w:space="0" w:color="auto"/>
        <w:right w:val="none" w:sz="0" w:space="0" w:color="auto"/>
      </w:divBdr>
    </w:div>
    <w:div w:id="1882012169">
      <w:bodyDiv w:val="1"/>
      <w:marLeft w:val="0"/>
      <w:marRight w:val="0"/>
      <w:marTop w:val="0"/>
      <w:marBottom w:val="0"/>
      <w:divBdr>
        <w:top w:val="none" w:sz="0" w:space="0" w:color="auto"/>
        <w:left w:val="none" w:sz="0" w:space="0" w:color="auto"/>
        <w:bottom w:val="none" w:sz="0" w:space="0" w:color="auto"/>
        <w:right w:val="none" w:sz="0" w:space="0" w:color="auto"/>
      </w:divBdr>
    </w:div>
    <w:div w:id="1885823482">
      <w:bodyDiv w:val="1"/>
      <w:marLeft w:val="0"/>
      <w:marRight w:val="0"/>
      <w:marTop w:val="0"/>
      <w:marBottom w:val="0"/>
      <w:divBdr>
        <w:top w:val="none" w:sz="0" w:space="0" w:color="auto"/>
        <w:left w:val="none" w:sz="0" w:space="0" w:color="auto"/>
        <w:bottom w:val="none" w:sz="0" w:space="0" w:color="auto"/>
        <w:right w:val="none" w:sz="0" w:space="0" w:color="auto"/>
      </w:divBdr>
    </w:div>
    <w:div w:id="191011845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5141349">
      <w:bodyDiv w:val="1"/>
      <w:marLeft w:val="0"/>
      <w:marRight w:val="0"/>
      <w:marTop w:val="0"/>
      <w:marBottom w:val="0"/>
      <w:divBdr>
        <w:top w:val="none" w:sz="0" w:space="0" w:color="auto"/>
        <w:left w:val="none" w:sz="0" w:space="0" w:color="auto"/>
        <w:bottom w:val="none" w:sz="0" w:space="0" w:color="auto"/>
        <w:right w:val="none" w:sz="0" w:space="0" w:color="auto"/>
      </w:divBdr>
    </w:div>
    <w:div w:id="2104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inforeg/pmc_survey_guidance_2006.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osoft.com/samplesiz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AA8F-4034-4580-A9E0-05BA5BF1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4882</Words>
  <Characters>29150</Characters>
  <Application>Microsoft Office Word</Application>
  <DocSecurity>4</DocSecurity>
  <Lines>242</Lines>
  <Paragraphs>67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33965</CharactersWithSpaces>
  <SharedDoc>false</SharedDoc>
  <HLinks>
    <vt:vector size="6" baseType="variant">
      <vt:variant>
        <vt:i4>6160490</vt:i4>
      </vt:variant>
      <vt:variant>
        <vt:i4>10</vt:i4>
      </vt:variant>
      <vt:variant>
        <vt:i4>0</vt:i4>
      </vt:variant>
      <vt:variant>
        <vt:i4>5</vt:i4>
      </vt:variant>
      <vt:variant>
        <vt:lpwstr>https://www.whitehouse.gov/sites/default/files/omb/inforeg/pmc_survey_guidance_2006.pdf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Guillory, Jessica</cp:lastModifiedBy>
  <cp:revision>2</cp:revision>
  <cp:lastPrinted>2016-07-15T14:39:00Z</cp:lastPrinted>
  <dcterms:created xsi:type="dcterms:W3CDTF">2019-10-21T13:55:00Z</dcterms:created>
  <dcterms:modified xsi:type="dcterms:W3CDTF">2019-10-21T13:55:00Z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