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41C1" w:rsidR="002B28C6" w:rsidRDefault="002B28C6" w14:paraId="5A905D2F" w14:textId="77777777">
      <w:pPr>
        <w:tabs>
          <w:tab w:val="left" w:pos="-1440"/>
          <w:tab w:val="left" w:pos="-720"/>
          <w:tab w:val="left" w:pos="576"/>
        </w:tabs>
        <w:suppressAutoHyphens/>
        <w:rPr>
          <w:rFonts w:ascii="Times New Roman" w:hAnsi="Times New Roman"/>
        </w:rPr>
      </w:pPr>
    </w:p>
    <w:p w:rsidRPr="00434DC0" w:rsidR="002B28C6" w:rsidP="00F241C1" w:rsidRDefault="002B28C6" w14:paraId="6F53C896" w14:textId="77777777">
      <w:pPr>
        <w:tabs>
          <w:tab w:val="left" w:pos="-1440"/>
          <w:tab w:val="left" w:pos="-720"/>
          <w:tab w:val="left" w:pos="576"/>
        </w:tabs>
        <w:suppressAutoHyphens/>
        <w:jc w:val="center"/>
        <w:rPr>
          <w:rFonts w:ascii="Times New Roman" w:hAnsi="Times New Roman"/>
        </w:rPr>
      </w:pPr>
      <w:r w:rsidRPr="00434DC0">
        <w:rPr>
          <w:rFonts w:ascii="Times New Roman" w:hAnsi="Times New Roman"/>
          <w:u w:val="single"/>
        </w:rPr>
        <w:t>SUPPORTING STATEMENT</w:t>
      </w:r>
      <w:r w:rsidRPr="00434DC0">
        <w:rPr>
          <w:rFonts w:ascii="Times New Roman" w:hAnsi="Times New Roman"/>
        </w:rPr>
        <w:t xml:space="preserve"> </w:t>
      </w:r>
      <w:r w:rsidRPr="00434DC0">
        <w:rPr>
          <w:rFonts w:ascii="Times New Roman" w:hAnsi="Times New Roman"/>
        </w:rPr>
        <w:fldChar w:fldCharType="begin"/>
      </w:r>
      <w:r w:rsidRPr="00434DC0">
        <w:rPr>
          <w:rFonts w:ascii="Times New Roman" w:hAnsi="Times New Roman"/>
        </w:rPr>
        <w:instrText xml:space="preserve">PRIVATE </w:instrText>
      </w:r>
      <w:r w:rsidRPr="00434DC0">
        <w:rPr>
          <w:rFonts w:ascii="Times New Roman" w:hAnsi="Times New Roman"/>
        </w:rPr>
        <w:fldChar w:fldCharType="end"/>
      </w:r>
    </w:p>
    <w:p w:rsidRPr="00434DC0" w:rsidR="002B28C6" w:rsidP="00F241C1" w:rsidRDefault="002B28C6" w14:paraId="7C430DA3" w14:textId="77777777">
      <w:pPr>
        <w:tabs>
          <w:tab w:val="left" w:pos="-1440"/>
          <w:tab w:val="left" w:pos="-720"/>
          <w:tab w:val="left" w:pos="576"/>
        </w:tabs>
        <w:suppressAutoHyphens/>
        <w:jc w:val="center"/>
        <w:rPr>
          <w:rFonts w:ascii="Times New Roman" w:hAnsi="Times New Roman"/>
        </w:rPr>
      </w:pPr>
      <w:r w:rsidRPr="00434DC0">
        <w:rPr>
          <w:rFonts w:ascii="Times New Roman" w:hAnsi="Times New Roman"/>
        </w:rPr>
        <w:t xml:space="preserve">General Operating and Flight Rules </w:t>
      </w:r>
      <w:r w:rsidRPr="00434DC0">
        <w:rPr>
          <w:rFonts w:ascii="Times New Roman" w:hAnsi="Times New Roman"/>
        </w:rPr>
        <w:noBreakHyphen/>
        <w:t xml:space="preserve"> FAR 91</w:t>
      </w:r>
      <w:r w:rsidRPr="00434DC0" w:rsidR="00301A7C">
        <w:rPr>
          <w:rFonts w:ascii="Times New Roman" w:hAnsi="Times New Roman"/>
        </w:rPr>
        <w:t xml:space="preserve"> and FAR 107</w:t>
      </w:r>
    </w:p>
    <w:p w:rsidRPr="00434DC0" w:rsidR="002B28C6" w:rsidP="00F241C1" w:rsidRDefault="002B28C6" w14:paraId="336F1CD4" w14:textId="77777777">
      <w:pPr>
        <w:tabs>
          <w:tab w:val="left" w:pos="-1440"/>
          <w:tab w:val="left" w:pos="-720"/>
          <w:tab w:val="left" w:pos="576"/>
        </w:tabs>
        <w:suppressAutoHyphens/>
        <w:jc w:val="center"/>
        <w:rPr>
          <w:rFonts w:ascii="Times New Roman" w:hAnsi="Times New Roman"/>
        </w:rPr>
      </w:pPr>
      <w:r w:rsidRPr="00434DC0">
        <w:rPr>
          <w:rFonts w:ascii="Times New Roman" w:hAnsi="Times New Roman"/>
        </w:rPr>
        <w:t>OMB 2120</w:t>
      </w:r>
      <w:r w:rsidRPr="00434DC0">
        <w:rPr>
          <w:rFonts w:ascii="Times New Roman" w:hAnsi="Times New Roman"/>
        </w:rPr>
        <w:noBreakHyphen/>
        <w:t>0005</w:t>
      </w:r>
    </w:p>
    <w:p w:rsidRPr="00434DC0" w:rsidR="002B28C6" w:rsidRDefault="002B28C6" w14:paraId="48B1B92C"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6519A3C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C47A72" w:rsidRDefault="00C47A72" w14:paraId="14485A07" w14:textId="77777777">
      <w:pPr>
        <w:tabs>
          <w:tab w:val="left" w:pos="-1440"/>
          <w:tab w:val="left" w:pos="-720"/>
          <w:tab w:val="left" w:pos="576"/>
        </w:tabs>
        <w:suppressAutoHyphens/>
        <w:rPr>
          <w:rFonts w:ascii="Times New Roman" w:hAnsi="Times New Roman"/>
          <w:b/>
        </w:rPr>
      </w:pPr>
    </w:p>
    <w:p w:rsidRPr="00434DC0" w:rsidR="002B28C6" w:rsidRDefault="002B28C6" w14:paraId="36B27D6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A.  </w:t>
      </w:r>
      <w:r w:rsidRPr="00434DC0">
        <w:rPr>
          <w:rFonts w:ascii="Times New Roman" w:hAnsi="Times New Roman"/>
          <w:b/>
          <w:u w:val="single"/>
        </w:rPr>
        <w:t>JUSTIFICATION</w:t>
      </w:r>
      <w:r w:rsidRPr="00434DC0">
        <w:rPr>
          <w:rFonts w:ascii="Times New Roman" w:hAnsi="Times New Roman"/>
          <w:b/>
        </w:rPr>
        <w:t xml:space="preserve">:  </w:t>
      </w:r>
    </w:p>
    <w:p w:rsidRPr="00434DC0" w:rsidR="002B28C6" w:rsidRDefault="002B28C6" w14:paraId="7881E7D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2AA7A32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434DC0" w:rsidR="002B28C6" w:rsidRDefault="002B28C6" w14:paraId="7C2BFC97"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3E8627BD"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This paperwork burden directly supports the Department of Transportation Strategic Goal on Safety.  Specifically, the goal is to promote the public health and safety by working toward the elimination of transportation related deaths, injuries, and property damage.</w:t>
      </w:r>
    </w:p>
    <w:p w:rsidRPr="00434DC0" w:rsidR="002B28C6" w:rsidRDefault="002B28C6" w14:paraId="3BAF534E" w14:textId="77777777">
      <w:pPr>
        <w:tabs>
          <w:tab w:val="left" w:pos="-1440"/>
          <w:tab w:val="left" w:pos="-720"/>
          <w:tab w:val="left" w:pos="576"/>
        </w:tabs>
        <w:suppressAutoHyphens/>
        <w:rPr>
          <w:rFonts w:ascii="Times New Roman" w:hAnsi="Times New Roman"/>
        </w:rPr>
      </w:pPr>
    </w:p>
    <w:p w:rsidRPr="00434DC0" w:rsidR="002B28C6" w:rsidRDefault="002650A7" w14:paraId="501BA26A"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reporting and recordkeeping requirements of Federal Aviation Regulation (FAR) Part 91, General Operating and Flight Rules, are authorized by Part </w:t>
      </w:r>
      <w:proofErr w:type="gramStart"/>
      <w:r w:rsidRPr="00434DC0" w:rsidR="002B28C6">
        <w:rPr>
          <w:rFonts w:ascii="Times New Roman" w:hAnsi="Times New Roman"/>
        </w:rPr>
        <w:t>A</w:t>
      </w:r>
      <w:proofErr w:type="gramEnd"/>
      <w:r w:rsidRPr="00434DC0" w:rsidR="002B28C6">
        <w:rPr>
          <w:rFonts w:ascii="Times New Roman" w:hAnsi="Times New Roman"/>
        </w:rPr>
        <w:t xml:space="preserve"> of Subtitle VII of the Revised Title 49 United States Code.  FAR Part 91 prescribes rules governing the operation of aircraft (other than moored balloons, kites, rockets and unmanned free balloons) within the </w:t>
      </w:r>
      <w:smartTag w:uri="urn:schemas-microsoft-com:office:smarttags" w:element="country-region">
        <w:smartTag w:uri="urn:schemas-microsoft-com:office:smarttags" w:element="place">
          <w:r w:rsidR="002B28C6" w:rsidRPr="00434DC0">
            <w:rPr>
              <w:rFonts w:ascii="Times New Roman" w:hAnsi="Times New Roman"/>
            </w:rPr>
            <w:t>United States</w:t>
          </w:r>
        </w:smartTag>
      </w:smartTag>
      <w:r w:rsidRPr="00434DC0" w:rsidR="002B28C6">
        <w:rPr>
          <w:rFonts w:ascii="Times New Roman" w:hAnsi="Times New Roman"/>
        </w:rPr>
        <w:t>.  The reporting and recordkeeping requirements prescribed by various sections of FAR Part 91 are necessary for FAA to assure compliance with these provisions.</w:t>
      </w:r>
    </w:p>
    <w:p w:rsidRPr="00434DC0" w:rsidR="00C47A72" w:rsidRDefault="00C47A72" w14:paraId="4F32967F" w14:textId="77777777">
      <w:pPr>
        <w:tabs>
          <w:tab w:val="left" w:pos="-1440"/>
          <w:tab w:val="left" w:pos="-720"/>
          <w:tab w:val="left" w:pos="576"/>
        </w:tabs>
        <w:suppressAutoHyphens/>
        <w:rPr>
          <w:rFonts w:ascii="Times New Roman" w:hAnsi="Times New Roman"/>
        </w:rPr>
      </w:pPr>
    </w:p>
    <w:p w:rsidRPr="00434DC0" w:rsidR="00C47A72" w:rsidP="00CD70AA" w:rsidRDefault="0067274B" w14:paraId="62C465BE" w14:textId="77777777">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C47A72">
        <w:rPr>
          <w:rFonts w:ascii="Times New Roman" w:hAnsi="Times New Roman"/>
        </w:rPr>
        <w:t>This information collection also reflects the reporting requirements related to exercise of emergency powers by remote pilots in command pursuant to 14 CFR 107.</w:t>
      </w:r>
      <w:r w:rsidRPr="00434DC0" w:rsidR="00CD70AA">
        <w:rPr>
          <w:rFonts w:ascii="Times New Roman" w:hAnsi="Times New Roman"/>
        </w:rPr>
        <w:t>21. That section states that in an in-flight emergency requiring immediate action, the remote pilot in command may deviate from any rule of part 107 to the extent necessary to meet that emergency. Each remote pilot in command who deviates from a rule in an in-flight emergency must, upon request of the Administrator, send a written report of that deviation to the Administrator.</w:t>
      </w:r>
    </w:p>
    <w:p w:rsidRPr="00434DC0" w:rsidR="002B28C6" w:rsidRDefault="002B28C6" w14:paraId="2380218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059353B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Pr="00434DC0" w:rsidR="002B28C6" w:rsidRDefault="002B28C6" w14:paraId="00008B1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2FE50737" w14:textId="0CFDEE8A">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466EDC">
        <w:rPr>
          <w:rFonts w:ascii="Times New Roman" w:hAnsi="Times New Roman"/>
        </w:rPr>
        <w:t xml:space="preserve">The information is reported and recorded by airmen and operators who fly under the rules of 14 CFR part 91, which prescribes general operating </w:t>
      </w:r>
      <w:proofErr w:type="spellStart"/>
      <w:r w:rsidRPr="00434DC0" w:rsidR="00466EDC">
        <w:rPr>
          <w:rFonts w:ascii="Times New Roman" w:hAnsi="Times New Roman"/>
        </w:rPr>
        <w:t>requiremets</w:t>
      </w:r>
      <w:proofErr w:type="spellEnd"/>
      <w:r w:rsidRPr="00434DC0" w:rsidR="00466EDC">
        <w:rPr>
          <w:rFonts w:ascii="Times New Roman" w:hAnsi="Times New Roman"/>
        </w:rPr>
        <w:t xml:space="preserve"> for general aviation and many commercial aircraft operations. </w:t>
      </w:r>
      <w:r w:rsidRPr="00434DC0">
        <w:rPr>
          <w:rFonts w:ascii="Times New Roman" w:hAnsi="Times New Roman"/>
        </w:rPr>
        <w:t xml:space="preserve">The information collected becomes a part of FAA's official records and is used only by the FAA for certification, compliance and enforcement, and when accidents, incidents, reports of noncompliance, safety programs, or other circumstances require reference to records.  </w:t>
      </w:r>
      <w:r w:rsidRPr="00434DC0" w:rsidR="000B1ED4">
        <w:rPr>
          <w:rFonts w:ascii="Times New Roman" w:hAnsi="Times New Roman"/>
        </w:rPr>
        <w:t xml:space="preserve">The requirements include reporting and recordkeeping. </w:t>
      </w:r>
    </w:p>
    <w:p w:rsidRPr="00434DC0" w:rsidR="002B28C6" w:rsidRDefault="002B28C6" w14:paraId="00528740"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791B615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434DC0" w:rsidR="002B28C6" w:rsidRDefault="002B28C6" w14:paraId="2A721E3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76FD596C" w14:textId="26D1E39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466EDC">
        <w:rPr>
          <w:rFonts w:ascii="Times New Roman" w:hAnsi="Times New Roman"/>
        </w:rPr>
        <w:t xml:space="preserve">The information is collected without the use of paper (i.e., by email) to the greatest extent possible. Because of part 91 operators’ different capabilities and equipment, and the different types of information collected, the </w:t>
      </w:r>
      <w:r w:rsidRPr="00434DC0">
        <w:rPr>
          <w:rFonts w:ascii="Times New Roman" w:hAnsi="Times New Roman"/>
        </w:rPr>
        <w:t>collection of this information does not lend itself to sophisticated collection techniques or other forms of collection</w:t>
      </w:r>
      <w:r w:rsidRPr="00434DC0" w:rsidR="00466EDC">
        <w:rPr>
          <w:rFonts w:ascii="Times New Roman" w:hAnsi="Times New Roman"/>
        </w:rPr>
        <w:t xml:space="preserve"> such as online portals. However, the FAA </w:t>
      </w:r>
      <w:r w:rsidRPr="00434DC0" w:rsidR="00466EDC">
        <w:rPr>
          <w:rFonts w:ascii="Times New Roman" w:hAnsi="Times New Roman"/>
        </w:rPr>
        <w:lastRenderedPageBreak/>
        <w:t xml:space="preserve">does not require that any information be disclosed, reported, or kept non-electronically, and makes electronic means of reporting available to all who desire them. </w:t>
      </w:r>
      <w:r w:rsidRPr="00434DC0">
        <w:rPr>
          <w:rFonts w:ascii="Times New Roman" w:hAnsi="Times New Roman"/>
        </w:rPr>
        <w:t xml:space="preserve"> </w:t>
      </w:r>
    </w:p>
    <w:p w:rsidRPr="00434DC0" w:rsidR="002B28C6" w:rsidRDefault="002B28C6" w14:paraId="705C8EB3" w14:textId="77777777">
      <w:pPr>
        <w:tabs>
          <w:tab w:val="left" w:pos="-1440"/>
          <w:tab w:val="left" w:pos="-720"/>
          <w:tab w:val="left" w:pos="576"/>
        </w:tabs>
        <w:suppressAutoHyphens/>
        <w:rPr>
          <w:rFonts w:ascii="Times New Roman" w:hAnsi="Times New Roman"/>
          <w:b/>
        </w:rPr>
      </w:pPr>
    </w:p>
    <w:p w:rsidRPr="00434DC0" w:rsidR="002B28C6" w:rsidRDefault="002B28C6" w14:paraId="29DB5CA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4.  Describe efforts to identify duplication. Show specifically why any similar information already available can used for the purpose described in Item 2 above.  </w:t>
      </w:r>
    </w:p>
    <w:p w:rsidRPr="00434DC0" w:rsidR="002B28C6" w:rsidRDefault="002B28C6" w14:paraId="5F7DE3E8" w14:textId="77777777">
      <w:pPr>
        <w:tabs>
          <w:tab w:val="left" w:pos="-1440"/>
          <w:tab w:val="left" w:pos="-720"/>
          <w:tab w:val="left" w:pos="576"/>
        </w:tabs>
        <w:suppressAutoHyphens/>
        <w:rPr>
          <w:rFonts w:ascii="Times New Roman" w:hAnsi="Times New Roman"/>
          <w:b/>
        </w:rPr>
      </w:pPr>
    </w:p>
    <w:p w:rsidRPr="00434DC0" w:rsidR="002B28C6" w:rsidRDefault="002B28C6" w14:paraId="7B9D1D6F"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records and information gathered are compiled for a specific reason, from a specific source.  The information collected only relates to a unique and specific requirement and situation.  Our other public information collection methods do not contain the required information.  </w:t>
      </w:r>
    </w:p>
    <w:p w:rsidRPr="00434DC0" w:rsidR="002B28C6" w:rsidRDefault="002B28C6" w14:paraId="557F2994"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p>
    <w:p w:rsidRPr="00434DC0" w:rsidR="002B28C6" w:rsidRDefault="00F241C1" w14:paraId="0A6AEF28" w14:textId="5D14DD2A">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requirements of Title 49 United States Code and the correspondent Federal Aviation Regulations of Title 14 mandate the collection of certain information which is available only from within the aviation community.  These records and other information cannot be obtained from any other source.  </w:t>
      </w:r>
    </w:p>
    <w:p w:rsidRPr="00434DC0" w:rsidR="002B28C6" w:rsidRDefault="002B28C6" w14:paraId="4365839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2875D1DB"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5.  If the collection of information impacts small businesses or other small entities, describe any methods used to minimize burden.  </w:t>
      </w:r>
    </w:p>
    <w:p w:rsidRPr="00434DC0" w:rsidR="002B28C6" w:rsidRDefault="002B28C6" w14:paraId="4B00998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F241C1" w14:paraId="710E70C9" w14:textId="30230ABB">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collection of information is obtained only when necessary to fulfill the requirements of the Federal Aviation Regulations.  For the most part, written entries require only minutes to make a log entry or provide notification of a deviation or show compliance.  Individuals or small entities may receive, upon request, specific assistance from FAA's Aviation Safety Inspectors located in district offices around the country. </w:t>
      </w:r>
      <w:r w:rsidRPr="00434DC0" w:rsidR="00466EDC">
        <w:rPr>
          <w:rFonts w:ascii="Times New Roman" w:hAnsi="Times New Roman"/>
        </w:rPr>
        <w:t xml:space="preserve"> This assistance can greatly reduce the amount of time needed for regulated entities to study and </w:t>
      </w:r>
      <w:proofErr w:type="spellStart"/>
      <w:r w:rsidRPr="00434DC0" w:rsidR="00466EDC">
        <w:rPr>
          <w:rFonts w:ascii="Times New Roman" w:hAnsi="Times New Roman"/>
        </w:rPr>
        <w:t>undertand</w:t>
      </w:r>
      <w:proofErr w:type="spellEnd"/>
      <w:r w:rsidRPr="00434DC0" w:rsidR="00466EDC">
        <w:rPr>
          <w:rFonts w:ascii="Times New Roman" w:hAnsi="Times New Roman"/>
        </w:rPr>
        <w:t xml:space="preserve"> their information requirements. </w:t>
      </w:r>
      <w:r w:rsidRPr="00434DC0" w:rsidR="002B28C6">
        <w:rPr>
          <w:rFonts w:ascii="Times New Roman" w:hAnsi="Times New Roman"/>
        </w:rPr>
        <w:t xml:space="preserve"> </w:t>
      </w:r>
    </w:p>
    <w:p w:rsidRPr="00434DC0" w:rsidR="002B28C6" w:rsidRDefault="002B28C6" w14:paraId="5209B752"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59CA98A2"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 </w:t>
      </w:r>
    </w:p>
    <w:p w:rsidRPr="00434DC0" w:rsidR="002B28C6" w:rsidRDefault="002B28C6" w14:paraId="4C4E6281"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7625DF07" w14:textId="5F3D88A2">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records and information, whether gathered on a scheduled basis, on demand, or as required by regulation, is done so for the accomplishment of a specific regulatory requirement necessary to maintain a high degree of safety in aviation.  These requirements were carefully thought out prior to implementation and to delay the collection and documentation of this information might create possible hazards in the airspace system.  </w:t>
      </w:r>
      <w:r w:rsidRPr="00434DC0" w:rsidR="00F34EAF">
        <w:rPr>
          <w:rFonts w:ascii="Times New Roman" w:hAnsi="Times New Roman"/>
        </w:rPr>
        <w:t>Specifically, failure to impose these information requirements</w:t>
      </w:r>
      <w:r w:rsidRPr="00434DC0" w:rsidR="000B1ED4">
        <w:rPr>
          <w:rFonts w:ascii="Times New Roman" w:hAnsi="Times New Roman"/>
        </w:rPr>
        <w:t>, or to impose less frequent reporting or recordkeeping,</w:t>
      </w:r>
      <w:r w:rsidRPr="00434DC0" w:rsidR="00F34EAF">
        <w:rPr>
          <w:rFonts w:ascii="Times New Roman" w:hAnsi="Times New Roman"/>
        </w:rPr>
        <w:t xml:space="preserve"> would hamper the FAA’s ongoing responsibilities of surveillance, safety analysis, enforcement, and other activities essential to the safety of the National Airspace System.</w:t>
      </w:r>
    </w:p>
    <w:p w:rsidRPr="00434DC0" w:rsidR="002B28C6" w:rsidRDefault="002B28C6" w14:paraId="25EA0C8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1EEF499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7.  Explain any special circumstances that would cause an information collection to be conducted in a manner inconsistent with 5 CFR 1320.5(d)(2)(i)-(viii).  </w:t>
      </w:r>
    </w:p>
    <w:p w:rsidRPr="00434DC0" w:rsidR="002B28C6" w:rsidRDefault="002B28C6" w14:paraId="5CE8238A" w14:textId="77777777">
      <w:pPr>
        <w:tabs>
          <w:tab w:val="left" w:pos="-1440"/>
          <w:tab w:val="left" w:pos="-720"/>
          <w:tab w:val="left" w:pos="576"/>
        </w:tabs>
        <w:suppressAutoHyphens/>
        <w:rPr>
          <w:rFonts w:ascii="Times New Roman" w:hAnsi="Times New Roman"/>
          <w:b/>
        </w:rPr>
      </w:pPr>
    </w:p>
    <w:p w:rsidRPr="00434DC0" w:rsidR="002B28C6" w:rsidRDefault="002B28C6" w14:paraId="50A8499C" w14:textId="2827659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F34EAF">
        <w:rPr>
          <w:rFonts w:ascii="Times New Roman" w:hAnsi="Times New Roman"/>
        </w:rPr>
        <w:t>There are no special circumstances.</w:t>
      </w:r>
    </w:p>
    <w:p w:rsidRPr="00434DC0" w:rsidR="002B28C6" w:rsidRDefault="002B28C6" w14:paraId="631CD5C3" w14:textId="77777777">
      <w:pPr>
        <w:tabs>
          <w:tab w:val="left" w:pos="-1440"/>
          <w:tab w:val="left" w:pos="-720"/>
          <w:tab w:val="left" w:pos="576"/>
        </w:tabs>
        <w:suppressAutoHyphens/>
        <w:rPr>
          <w:rFonts w:ascii="Times New Roman" w:hAnsi="Times New Roman"/>
          <w:b/>
        </w:rPr>
      </w:pPr>
    </w:p>
    <w:p w:rsidRPr="00434DC0" w:rsidR="002B28C6" w:rsidRDefault="002B28C6" w14:paraId="64418FD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8.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34DC0" w:rsidR="002B28C6" w:rsidRDefault="002B28C6" w14:paraId="42387B42" w14:textId="77777777">
      <w:pPr>
        <w:tabs>
          <w:tab w:val="left" w:pos="-1440"/>
          <w:tab w:val="left" w:pos="-720"/>
          <w:tab w:val="left" w:pos="576"/>
        </w:tabs>
        <w:suppressAutoHyphens/>
        <w:rPr>
          <w:rFonts w:ascii="Times New Roman" w:hAnsi="Times New Roman"/>
          <w:b/>
        </w:rPr>
      </w:pPr>
    </w:p>
    <w:p w:rsidRPr="00434DC0" w:rsidR="002B28C6" w:rsidRDefault="0067274B" w14:paraId="0BDD5D62" w14:textId="5C7DE280">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5913A3">
        <w:rPr>
          <w:rFonts w:ascii="Times New Roman" w:hAnsi="Times New Roman"/>
        </w:rPr>
        <w:t xml:space="preserve">A </w:t>
      </w:r>
      <w:r w:rsidRPr="00434DC0" w:rsidR="005913A3">
        <w:rPr>
          <w:rFonts w:ascii="Times New Roman" w:hAnsi="Times New Roman"/>
          <w:u w:val="single"/>
        </w:rPr>
        <w:t>Federal Register</w:t>
      </w:r>
      <w:r w:rsidRPr="00434DC0" w:rsidR="005913A3">
        <w:rPr>
          <w:rFonts w:ascii="Times New Roman" w:hAnsi="Times New Roman"/>
        </w:rPr>
        <w:t xml:space="preserve"> notice requesting comments on this extension was published on March 31, 2020 (85 FR 17941). No comments were received. </w:t>
      </w:r>
    </w:p>
    <w:p w:rsidRPr="00434DC0" w:rsidR="001F1BD5" w:rsidRDefault="001F1BD5" w14:paraId="46543A3D" w14:textId="77777777">
      <w:pPr>
        <w:tabs>
          <w:tab w:val="left" w:pos="-1440"/>
          <w:tab w:val="left" w:pos="-720"/>
          <w:tab w:val="left" w:pos="576"/>
        </w:tabs>
        <w:suppressAutoHyphens/>
        <w:rPr>
          <w:rFonts w:ascii="Times New Roman" w:hAnsi="Times New Roman"/>
          <w:b/>
        </w:rPr>
      </w:pPr>
    </w:p>
    <w:p w:rsidRPr="00434DC0" w:rsidR="002B28C6" w:rsidRDefault="002B28C6" w14:paraId="284B147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9.  Explain any decision to provide any payment or gift to respondents, other than remuneration of contractors or grantees.</w:t>
      </w:r>
    </w:p>
    <w:p w:rsidRPr="00434DC0" w:rsidR="002B28C6" w:rsidRDefault="002B28C6" w14:paraId="635E19E9" w14:textId="77777777">
      <w:pPr>
        <w:tabs>
          <w:tab w:val="left" w:pos="-1440"/>
          <w:tab w:val="left" w:pos="-720"/>
          <w:tab w:val="left" w:pos="576"/>
        </w:tabs>
        <w:suppressAutoHyphens/>
        <w:rPr>
          <w:rFonts w:ascii="Times New Roman" w:hAnsi="Times New Roman"/>
          <w:b/>
        </w:rPr>
      </w:pPr>
    </w:p>
    <w:p w:rsidRPr="00434DC0" w:rsidR="002B28C6" w:rsidRDefault="002B28C6" w14:paraId="2C14EE51" w14:textId="42877791">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No payment</w:t>
      </w:r>
      <w:r w:rsidRPr="00434DC0" w:rsidR="00AA3198">
        <w:rPr>
          <w:rFonts w:ascii="Times New Roman" w:hAnsi="Times New Roman"/>
        </w:rPr>
        <w:t>s</w:t>
      </w:r>
      <w:r w:rsidRPr="00434DC0">
        <w:rPr>
          <w:rFonts w:ascii="Times New Roman" w:hAnsi="Times New Roman"/>
        </w:rPr>
        <w:t xml:space="preserve"> or gifts are made to respondents.</w:t>
      </w:r>
    </w:p>
    <w:p w:rsidRPr="00434DC0" w:rsidR="002B28C6" w:rsidRDefault="002B28C6" w14:paraId="3A0757C4" w14:textId="77777777">
      <w:pPr>
        <w:tabs>
          <w:tab w:val="left" w:pos="-1440"/>
          <w:tab w:val="left" w:pos="-720"/>
          <w:tab w:val="left" w:pos="576"/>
        </w:tabs>
        <w:suppressAutoHyphens/>
        <w:rPr>
          <w:rFonts w:ascii="Times New Roman" w:hAnsi="Times New Roman"/>
          <w:b/>
        </w:rPr>
      </w:pPr>
    </w:p>
    <w:p w:rsidRPr="00434DC0" w:rsidR="002B28C6" w:rsidRDefault="002B28C6" w14:paraId="46BED8D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10.  Describe any assurance of confidentiality provided to respondents and the basis for the assurance in statute, regulation, or agency policy.  </w:t>
      </w:r>
    </w:p>
    <w:p w:rsidRPr="00434DC0" w:rsidR="002B28C6" w:rsidRDefault="002B28C6" w14:paraId="2291736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4104A183" w14:textId="65CADC30">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AA3198">
        <w:rPr>
          <w:rFonts w:ascii="Times New Roman" w:hAnsi="Times New Roman"/>
        </w:rPr>
        <w:t>No assurances given.</w:t>
      </w:r>
    </w:p>
    <w:p w:rsidRPr="00434DC0" w:rsidR="002B28C6" w:rsidRDefault="002B28C6" w14:paraId="69B504CA" w14:textId="77777777">
      <w:pPr>
        <w:tabs>
          <w:tab w:val="left" w:pos="-1440"/>
          <w:tab w:val="left" w:pos="-720"/>
          <w:tab w:val="left" w:pos="576"/>
        </w:tabs>
        <w:suppressAutoHyphens/>
        <w:rPr>
          <w:rFonts w:ascii="Times New Roman" w:hAnsi="Times New Roman"/>
          <w:b/>
        </w:rPr>
      </w:pPr>
    </w:p>
    <w:p w:rsidRPr="00434DC0" w:rsidR="002B28C6" w:rsidRDefault="002B28C6" w14:paraId="6085B04B"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11.  Provide additional justification for any questions of a sensitive nature.  </w:t>
      </w:r>
    </w:p>
    <w:p w:rsidRPr="00434DC0" w:rsidR="002B28C6" w:rsidRDefault="002B28C6" w14:paraId="03C9113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F241C1" w14:paraId="53A5B734" w14:textId="3B9B8E50">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AA3198">
        <w:rPr>
          <w:rFonts w:ascii="Times New Roman" w:hAnsi="Times New Roman"/>
        </w:rPr>
        <w:t>There are no questions of a sensitive nature.</w:t>
      </w:r>
    </w:p>
    <w:p w:rsidRPr="00434DC0" w:rsidR="002B28C6" w:rsidRDefault="002B28C6" w14:paraId="1772326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15DE847A" w14:textId="376BB563">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12.  Provide estimates of the hour burden of the collection of information.  </w:t>
      </w:r>
    </w:p>
    <w:p w:rsidRPr="00434DC0" w:rsidR="005913A3" w:rsidRDefault="005913A3" w14:paraId="5FBC7C33" w14:textId="77777777">
      <w:pPr>
        <w:tabs>
          <w:tab w:val="left" w:pos="-1440"/>
          <w:tab w:val="left" w:pos="-720"/>
          <w:tab w:val="left" w:pos="576"/>
        </w:tabs>
        <w:suppressAutoHyphens/>
        <w:rPr>
          <w:rFonts w:ascii="Times New Roman" w:hAnsi="Times New Roman"/>
          <w:b/>
        </w:rPr>
      </w:pPr>
    </w:p>
    <w:p w:rsidRPr="00434DC0" w:rsidR="007C0D83" w:rsidRDefault="00F241C1" w14:paraId="2D84BAB0" w14:textId="1C6E1663">
      <w:pPr>
        <w:tabs>
          <w:tab w:val="left" w:pos="-1440"/>
          <w:tab w:val="left" w:pos="-720"/>
          <w:tab w:val="left" w:pos="576"/>
        </w:tabs>
        <w:suppressAutoHyphens/>
        <w:rPr>
          <w:rFonts w:ascii="Times New Roman" w:hAnsi="Times New Roman"/>
          <w:szCs w:val="24"/>
        </w:rPr>
      </w:pPr>
      <w:r w:rsidRPr="00434DC0">
        <w:rPr>
          <w:rFonts w:ascii="Times New Roman" w:hAnsi="Times New Roman"/>
        </w:rPr>
        <w:t xml:space="preserve">        </w:t>
      </w:r>
      <w:r w:rsidRPr="00434DC0" w:rsidR="00AD69E6">
        <w:rPr>
          <w:rFonts w:ascii="Times New Roman" w:hAnsi="Times New Roman"/>
        </w:rPr>
        <w:t xml:space="preserve">The FAA </w:t>
      </w:r>
      <w:r w:rsidRPr="00434DC0" w:rsidR="002B28C6">
        <w:rPr>
          <w:rFonts w:ascii="Times New Roman" w:hAnsi="Times New Roman"/>
        </w:rPr>
        <w:t>estimate</w:t>
      </w:r>
      <w:r w:rsidRPr="00434DC0" w:rsidR="00AD69E6">
        <w:rPr>
          <w:rFonts w:ascii="Times New Roman" w:hAnsi="Times New Roman"/>
        </w:rPr>
        <w:t>s</w:t>
      </w:r>
      <w:r w:rsidRPr="00434DC0" w:rsidR="002B28C6">
        <w:rPr>
          <w:rFonts w:ascii="Times New Roman" w:hAnsi="Times New Roman"/>
        </w:rPr>
        <w:t xml:space="preserve"> the total number of respondents to be </w:t>
      </w:r>
      <w:r w:rsidRPr="00434DC0" w:rsidR="00825649">
        <w:rPr>
          <w:rFonts w:ascii="Times New Roman" w:hAnsi="Times New Roman"/>
        </w:rPr>
        <w:t xml:space="preserve">approximately </w:t>
      </w:r>
      <w:r w:rsidRPr="00434DC0" w:rsidR="002B28C6">
        <w:rPr>
          <w:rFonts w:ascii="Times New Roman" w:hAnsi="Times New Roman"/>
        </w:rPr>
        <w:t xml:space="preserve">21,200. Since most respondents are individual members of the aviation public from all walks of life, we are </w:t>
      </w:r>
      <w:r w:rsidRPr="00434DC0" w:rsidR="00AD69E6">
        <w:rPr>
          <w:rFonts w:ascii="Times New Roman" w:hAnsi="Times New Roman"/>
        </w:rPr>
        <w:t>not using a particular occupation or title to determine the economic cost of</w:t>
      </w:r>
      <w:r w:rsidRPr="00434DC0" w:rsidR="002B28C6">
        <w:rPr>
          <w:rFonts w:ascii="Times New Roman" w:hAnsi="Times New Roman"/>
        </w:rPr>
        <w:t xml:space="preserve"> their time. </w:t>
      </w:r>
      <w:r w:rsidRPr="00434DC0" w:rsidR="007C0D83">
        <w:rPr>
          <w:rFonts w:ascii="Times New Roman" w:hAnsi="Times New Roman"/>
          <w:szCs w:val="24"/>
        </w:rPr>
        <w:t xml:space="preserve">Instead, the FAA is using a general private sector wage, including benefits, of </w:t>
      </w:r>
      <w:r w:rsidRPr="00434DC0" w:rsidR="007C0D83">
        <w:rPr>
          <w:rFonts w:ascii="Times New Roman" w:hAnsi="Times New Roman"/>
          <w:b/>
          <w:szCs w:val="24"/>
        </w:rPr>
        <w:t>$34.72</w:t>
      </w:r>
      <w:r w:rsidRPr="00434DC0" w:rsidR="007C0D83">
        <w:rPr>
          <w:rFonts w:ascii="Times New Roman" w:hAnsi="Times New Roman"/>
          <w:szCs w:val="24"/>
        </w:rPr>
        <w:t xml:space="preserve"> per hour, provided by the Bureau of Labor Statistics.</w:t>
      </w:r>
      <w:r w:rsidRPr="00434DC0" w:rsidR="007C0D83">
        <w:rPr>
          <w:rStyle w:val="FootnoteReference"/>
          <w:rFonts w:ascii="Times New Roman" w:hAnsi="Times New Roman"/>
          <w:szCs w:val="24"/>
        </w:rPr>
        <w:footnoteReference w:id="1"/>
      </w:r>
      <w:r w:rsidRPr="00434DC0" w:rsidR="007C0D83">
        <w:rPr>
          <w:rFonts w:ascii="Times New Roman" w:hAnsi="Times New Roman"/>
          <w:szCs w:val="24"/>
        </w:rPr>
        <w:t xml:space="preserve"> In addition, the</w:t>
      </w:r>
      <w:r w:rsidR="00C66130">
        <w:t xml:space="preserve"> </w:t>
      </w:r>
      <w:r w:rsidRPr="00434DC0" w:rsidR="007C0D83">
        <w:rPr>
          <w:rFonts w:ascii="Times New Roman" w:hAnsi="Times New Roman"/>
          <w:szCs w:val="24"/>
        </w:rPr>
        <w:t>FAA uses a 17 percent estimate for overhead costs such as rent, equipment and utilities.</w:t>
      </w:r>
      <w:r w:rsidRPr="00434DC0" w:rsidR="007C0D83">
        <w:rPr>
          <w:rStyle w:val="FootnoteReference"/>
          <w:rFonts w:ascii="Times New Roman" w:hAnsi="Times New Roman"/>
          <w:szCs w:val="24"/>
        </w:rPr>
        <w:footnoteReference w:id="2"/>
      </w:r>
      <w:r w:rsidRPr="00434DC0" w:rsidR="007C0D83">
        <w:rPr>
          <w:rFonts w:ascii="Times New Roman" w:hAnsi="Times New Roman"/>
          <w:szCs w:val="24"/>
        </w:rPr>
        <w:t xml:space="preserve">  $34.72*1.17 = </w:t>
      </w:r>
      <w:r w:rsidRPr="00434DC0" w:rsidR="007C0D83">
        <w:rPr>
          <w:rFonts w:ascii="Times New Roman" w:hAnsi="Times New Roman"/>
          <w:b/>
          <w:szCs w:val="24"/>
        </w:rPr>
        <w:t>$40.62</w:t>
      </w:r>
      <w:r w:rsidRPr="00434DC0" w:rsidR="007C0D83">
        <w:rPr>
          <w:rFonts w:ascii="Times New Roman" w:hAnsi="Times New Roman"/>
          <w:szCs w:val="24"/>
        </w:rPr>
        <w:t xml:space="preserve"> for a fully loaded wage rate. </w:t>
      </w:r>
      <w:r w:rsidRPr="00434DC0" w:rsidR="00434DC0">
        <w:rPr>
          <w:rFonts w:ascii="Times New Roman" w:hAnsi="Times New Roman"/>
          <w:szCs w:val="24"/>
        </w:rPr>
        <w:t xml:space="preserve">The total estimated annual cost burden is </w:t>
      </w:r>
      <w:r w:rsidRPr="00C66130" w:rsidR="00434DC0">
        <w:rPr>
          <w:rFonts w:ascii="Times New Roman" w:hAnsi="Times New Roman"/>
          <w:b/>
          <w:szCs w:val="24"/>
        </w:rPr>
        <w:t>$9,324,971</w:t>
      </w:r>
      <w:r w:rsidRPr="00434DC0" w:rsidR="00434DC0">
        <w:rPr>
          <w:rFonts w:ascii="Times New Roman" w:hAnsi="Times New Roman"/>
          <w:szCs w:val="24"/>
        </w:rPr>
        <w:t>.</w:t>
      </w:r>
    </w:p>
    <w:p w:rsidRPr="00434DC0" w:rsidR="007C0D83" w:rsidRDefault="007C0D83" w14:paraId="47F8CA8A" w14:textId="77777777">
      <w:pPr>
        <w:tabs>
          <w:tab w:val="left" w:pos="-1440"/>
          <w:tab w:val="left" w:pos="-720"/>
          <w:tab w:val="left" w:pos="576"/>
        </w:tabs>
        <w:suppressAutoHyphens/>
        <w:rPr>
          <w:rFonts w:ascii="Times New Roman" w:hAnsi="Times New Roman"/>
          <w:szCs w:val="24"/>
        </w:rPr>
      </w:pPr>
    </w:p>
    <w:p w:rsidRPr="00C66130" w:rsidR="007C0D83" w:rsidRDefault="007C0D83" w14:paraId="5513D070" w14:textId="3E8DEE8F">
      <w:pPr>
        <w:tabs>
          <w:tab w:val="left" w:pos="-1440"/>
          <w:tab w:val="left" w:pos="-720"/>
          <w:tab w:val="left" w:pos="576"/>
        </w:tabs>
        <w:suppressAutoHyphens/>
        <w:rPr>
          <w:rFonts w:ascii="Times New Roman" w:hAnsi="Times New Roman"/>
          <w:b/>
          <w:szCs w:val="24"/>
        </w:rPr>
      </w:pPr>
      <w:r w:rsidRPr="00C66130">
        <w:rPr>
          <w:rFonts w:ascii="Times New Roman" w:hAnsi="Times New Roman"/>
          <w:b/>
          <w:szCs w:val="24"/>
        </w:rPr>
        <w:t>Sections and Associated Burdens</w:t>
      </w:r>
    </w:p>
    <w:p w:rsidRPr="00434DC0" w:rsidR="002B28C6" w:rsidRDefault="002B28C6" w14:paraId="50D98E78" w14:textId="77777777">
      <w:pPr>
        <w:tabs>
          <w:tab w:val="left" w:pos="-1440"/>
          <w:tab w:val="left" w:pos="-720"/>
          <w:tab w:val="left" w:pos="576"/>
        </w:tabs>
        <w:suppressAutoHyphens/>
        <w:rPr>
          <w:rFonts w:ascii="Times New Roman" w:hAnsi="Times New Roman"/>
          <w:b/>
        </w:rPr>
      </w:pPr>
    </w:p>
    <w:p w:rsidRPr="00434DC0" w:rsidR="002B28C6" w:rsidRDefault="00C81FDF" w14:paraId="453B6E94" w14:textId="2E79D027">
      <w:pPr>
        <w:tabs>
          <w:tab w:val="left" w:pos="-1440"/>
          <w:tab w:val="left" w:pos="-720"/>
          <w:tab w:val="left" w:pos="576"/>
        </w:tabs>
        <w:suppressAutoHyphens/>
        <w:rPr>
          <w:rFonts w:ascii="Times New Roman" w:hAnsi="Times New Roman"/>
        </w:rPr>
      </w:pPr>
      <w:r w:rsidRPr="00C66130">
        <w:rPr>
          <w:rFonts w:ascii="Times New Roman" w:hAnsi="Times New Roman"/>
          <w:b/>
          <w:u w:val="single"/>
        </w:rPr>
        <w:t xml:space="preserve">Section </w:t>
      </w:r>
      <w:r w:rsidRPr="00C66130" w:rsidR="002B28C6">
        <w:rPr>
          <w:rFonts w:ascii="Times New Roman" w:hAnsi="Times New Roman"/>
          <w:b/>
          <w:u w:val="single"/>
        </w:rPr>
        <w:t>91.3, Responsibility and Authority of the Pilot in Command</w:t>
      </w:r>
      <w:r w:rsidRPr="00C66130" w:rsidR="002B28C6">
        <w:rPr>
          <w:rFonts w:ascii="Times New Roman" w:hAnsi="Times New Roman"/>
          <w:b/>
        </w:rPr>
        <w:t>.</w:t>
      </w:r>
      <w:r w:rsidRPr="00434DC0" w:rsidR="002B28C6">
        <w:rPr>
          <w:rFonts w:ascii="Times New Roman" w:hAnsi="Times New Roman"/>
        </w:rPr>
        <w:t xml:space="preserve">  Each pilot in command w</w:t>
      </w:r>
      <w:r w:rsidRPr="00434DC0" w:rsidR="00F241C1">
        <w:rPr>
          <w:rFonts w:ascii="Times New Roman" w:hAnsi="Times New Roman"/>
        </w:rPr>
        <w:t xml:space="preserve">ho, during an emergency </w:t>
      </w:r>
      <w:r w:rsidRPr="00434DC0" w:rsidR="002B28C6">
        <w:rPr>
          <w:rFonts w:ascii="Times New Roman" w:hAnsi="Times New Roman"/>
        </w:rPr>
        <w:t xml:space="preserve">requiring immediate action, deviates from any rule in Part 91 shall, upon request of the Administrator, send a written report of that deviation to the Administrator.  </w:t>
      </w:r>
    </w:p>
    <w:p w:rsidRPr="00434DC0" w:rsidR="002B28C6" w:rsidRDefault="002B28C6" w14:paraId="140E0D91" w14:textId="77777777">
      <w:pPr>
        <w:tabs>
          <w:tab w:val="left" w:pos="-1440"/>
          <w:tab w:val="left" w:pos="-720"/>
          <w:tab w:val="left" w:pos="576"/>
        </w:tabs>
        <w:suppressAutoHyphens/>
      </w:pPr>
      <w:r w:rsidRPr="00434DC0">
        <w:t xml:space="preserve">  </w:t>
      </w:r>
    </w:p>
    <w:p w:rsidRPr="00434DC0" w:rsidR="00E812CE" w:rsidRDefault="002B28C6" w14:paraId="474C20D4" w14:textId="4C79DFBB">
      <w:pPr>
        <w:tabs>
          <w:tab w:val="left" w:pos="-1440"/>
          <w:tab w:val="left" w:pos="-720"/>
          <w:tab w:val="left" w:pos="576"/>
        </w:tabs>
        <w:suppressAutoHyphens/>
        <w:rPr>
          <w:rFonts w:ascii="Times New Roman" w:hAnsi="Times New Roman"/>
        </w:rPr>
      </w:pPr>
      <w:r w:rsidRPr="00434DC0">
        <w:t xml:space="preserve">   </w:t>
      </w:r>
      <w:r w:rsidRPr="00434DC0" w:rsidR="00E812CE">
        <w:tab/>
      </w:r>
      <w:r w:rsidRPr="00434DC0">
        <w:rPr>
          <w:rFonts w:ascii="Times New Roman" w:hAnsi="Times New Roman"/>
        </w:rPr>
        <w:t>Estimated annua</w:t>
      </w:r>
      <w:r w:rsidRPr="00434DC0" w:rsidR="00E812CE">
        <w:rPr>
          <w:rFonts w:ascii="Times New Roman" w:hAnsi="Times New Roman"/>
        </w:rPr>
        <w:t xml:space="preserve">l reports of deviations        </w:t>
      </w:r>
      <w:r w:rsidRPr="00434DC0">
        <w:rPr>
          <w:rFonts w:ascii="Times New Roman" w:hAnsi="Times New Roman"/>
        </w:rPr>
        <w:t xml:space="preserve">800       </w:t>
      </w:r>
    </w:p>
    <w:p w:rsidRPr="00434DC0" w:rsidR="00E812CE" w:rsidRDefault="00E812CE" w14:paraId="0B2EF9DD" w14:textId="17FA1986">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report                               </w:t>
      </w:r>
      <w:r w:rsidRPr="00434DC0" w:rsidR="001F1BD5">
        <w:rPr>
          <w:rFonts w:ascii="Times New Roman" w:hAnsi="Times New Roman"/>
          <w:u w:val="single"/>
        </w:rPr>
        <w:t>0</w:t>
      </w:r>
      <w:r w:rsidRPr="00434DC0" w:rsidR="002B28C6">
        <w:rPr>
          <w:rFonts w:ascii="Times New Roman" w:hAnsi="Times New Roman"/>
          <w:u w:val="single"/>
        </w:rPr>
        <w:t>.3</w:t>
      </w:r>
      <w:r w:rsidRPr="00434DC0" w:rsidR="002B28C6">
        <w:rPr>
          <w:rFonts w:ascii="Times New Roman" w:hAnsi="Times New Roman"/>
        </w:rPr>
        <w:t xml:space="preserve">       </w:t>
      </w:r>
    </w:p>
    <w:p w:rsidRPr="00434DC0" w:rsidR="002B28C6" w:rsidRDefault="00E812CE" w14:paraId="7A2B396E" w14:textId="67F861AD">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Estimated annual burden</w:t>
      </w:r>
      <w:r w:rsidRPr="00434DC0">
        <w:rPr>
          <w:rFonts w:ascii="Times New Roman" w:hAnsi="Times New Roman"/>
        </w:rPr>
        <w:t xml:space="preserve"> hours                     </w:t>
      </w:r>
      <w:r w:rsidRPr="00434DC0" w:rsidR="002B28C6">
        <w:rPr>
          <w:rFonts w:ascii="Times New Roman" w:hAnsi="Times New Roman"/>
        </w:rPr>
        <w:t xml:space="preserve">240 </w:t>
      </w:r>
    </w:p>
    <w:p w:rsidRPr="00434DC0" w:rsidR="007C0D83" w:rsidRDefault="007C0D83" w14:paraId="3EC82914" w14:textId="5D3839B1">
      <w:pPr>
        <w:tabs>
          <w:tab w:val="left" w:pos="-1440"/>
          <w:tab w:val="left" w:pos="-720"/>
          <w:tab w:val="left" w:pos="576"/>
        </w:tabs>
        <w:suppressAutoHyphens/>
        <w:rPr>
          <w:rFonts w:ascii="Times New Roman" w:hAnsi="Times New Roman"/>
        </w:rPr>
      </w:pPr>
    </w:p>
    <w:p w:rsidRPr="00434DC0" w:rsidR="007C0D83" w:rsidP="007C0D83" w:rsidRDefault="007C0D83" w14:paraId="38BE8543"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91.9, Civil Aircraft Operating Limitations and Marking Requirements</w:t>
      </w:r>
      <w:r w:rsidRPr="00434DC0">
        <w:rPr>
          <w:rFonts w:ascii="Times New Roman" w:hAnsi="Times New Roman"/>
        </w:rPr>
        <w:t xml:space="preserve">.  Operating limitations for aircraft are prescribed by the manufacturer and approved by the Administrator.  The limitations are based on the fact that all cabin doors are in place and closed during flight.  Sport parachuting and skydiving require the removal of one cabin door before the aircraft leaves the ground.  This change in design imposes additional operating limitations on the authorization with operating limitations (use of the aircraft for parachuting and skydiving).  </w:t>
      </w:r>
    </w:p>
    <w:p w:rsidRPr="00434DC0" w:rsidR="007C0D83" w:rsidP="007C0D83" w:rsidRDefault="007C0D83" w14:paraId="000B33FC" w14:textId="77777777">
      <w:pPr>
        <w:tabs>
          <w:tab w:val="left" w:pos="-1440"/>
          <w:tab w:val="left" w:pos="-720"/>
          <w:tab w:val="left" w:pos="0"/>
          <w:tab w:val="left" w:pos="576"/>
        </w:tabs>
        <w:suppressAutoHyphens/>
      </w:pPr>
      <w:r w:rsidRPr="00434DC0">
        <w:t xml:space="preserve">  </w:t>
      </w:r>
    </w:p>
    <w:p w:rsidRPr="00434DC0" w:rsidR="007C0D83" w:rsidP="007C0D83" w:rsidRDefault="007C0D83" w14:paraId="48D5F974"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applications                       </w:t>
      </w:r>
      <w:r w:rsidRPr="00C66130">
        <w:rPr>
          <w:rFonts w:ascii="Times New Roman" w:hAnsi="Times New Roman"/>
        </w:rPr>
        <w:t>730</w:t>
      </w:r>
    </w:p>
    <w:p w:rsidRPr="00434DC0" w:rsidR="007C0D83" w:rsidP="007C0D83" w:rsidRDefault="007C0D83" w14:paraId="53CFA5BE"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application                        </w:t>
      </w:r>
      <w:r w:rsidRPr="00434DC0">
        <w:rPr>
          <w:rFonts w:ascii="Times New Roman" w:hAnsi="Times New Roman"/>
          <w:u w:val="single"/>
        </w:rPr>
        <w:t>.25</w:t>
      </w:r>
      <w:r w:rsidRPr="00434DC0">
        <w:rPr>
          <w:rFonts w:ascii="Times New Roman" w:hAnsi="Times New Roman"/>
        </w:rPr>
        <w:t xml:space="preserve">        </w:t>
      </w:r>
    </w:p>
    <w:p w:rsidRPr="00434DC0" w:rsidR="007C0D83" w:rsidP="007C0D83" w:rsidRDefault="007C0D83" w14:paraId="60163FE4" w14:textId="5D0039B3">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w:t>
      </w:r>
      <w:r w:rsidRPr="00434DC0" w:rsidR="009F4657">
        <w:rPr>
          <w:rFonts w:ascii="Times New Roman" w:hAnsi="Times New Roman"/>
        </w:rPr>
        <w:t>183</w:t>
      </w:r>
      <w:r w:rsidRPr="00434DC0">
        <w:rPr>
          <w:rFonts w:ascii="Times New Roman" w:hAnsi="Times New Roman"/>
        </w:rPr>
        <w:t xml:space="preserve">        </w:t>
      </w:r>
    </w:p>
    <w:p w:rsidRPr="00434DC0" w:rsidR="007C0D83" w:rsidP="007C0D83" w:rsidRDefault="007C0D83" w14:paraId="385E4055" w14:textId="6750851F">
      <w:pPr>
        <w:tabs>
          <w:tab w:val="left" w:pos="-1440"/>
          <w:tab w:val="left" w:pos="-720"/>
          <w:tab w:val="left" w:pos="0"/>
          <w:tab w:val="left" w:pos="576"/>
        </w:tabs>
        <w:suppressAutoHyphens/>
      </w:pPr>
      <w:r w:rsidRPr="00434DC0">
        <w:rPr>
          <w:rFonts w:ascii="Times New Roman" w:hAnsi="Times New Roman"/>
        </w:rPr>
        <w:tab/>
      </w:r>
      <w:r w:rsidRPr="00434DC0">
        <w:t xml:space="preserve"> </w:t>
      </w:r>
    </w:p>
    <w:p w:rsidRPr="00434DC0" w:rsidR="007C0D83" w:rsidP="007C0D83" w:rsidRDefault="007C0D83" w14:paraId="3935B80A"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91.23, Truth-In-Leasing Requirement in Leases and Conditional Sales Contracts</w:t>
      </w:r>
      <w:r w:rsidRPr="00434DC0">
        <w:rPr>
          <w:rFonts w:ascii="Times New Roman" w:hAnsi="Times New Roman"/>
        </w:rPr>
        <w:t xml:space="preserve">.  Leasers or conditional buyers are required to prepare and include in their lease agreement the Truth-In-Leasing requirements of this section.  Leasers or conditional </w:t>
      </w:r>
      <w:r w:rsidRPr="00434DC0">
        <w:rPr>
          <w:rFonts w:ascii="Times New Roman" w:hAnsi="Times New Roman"/>
        </w:rPr>
        <w:lastRenderedPageBreak/>
        <w:t xml:space="preserve">buyers are also required to mail a copy of the lease agreement to FAA, </w:t>
      </w:r>
      <w:smartTag w:uri="urn:schemas-microsoft-com:office:smarttags" w:element="place">
        <w:smartTag w:uri="urn:schemas-microsoft-com:office:smarttags" w:element="City">
          <w:r w:rsidRPr="00434DC0">
            <w:rPr>
              <w:rFonts w:ascii="Times New Roman" w:hAnsi="Times New Roman"/>
            </w:rPr>
            <w:t>Oklahoma City</w:t>
          </w:r>
        </w:smartTag>
        <w:r w:rsidRPr="00434DC0">
          <w:rPr>
            <w:rFonts w:ascii="Times New Roman" w:hAnsi="Times New Roman"/>
          </w:rPr>
          <w:t xml:space="preserve">, </w:t>
        </w:r>
        <w:smartTag w:uri="urn:schemas-microsoft-com:office:smarttags" w:element="State">
          <w:r w:rsidRPr="00434DC0">
            <w:rPr>
              <w:rFonts w:ascii="Times New Roman" w:hAnsi="Times New Roman"/>
            </w:rPr>
            <w:t>Oklahoma</w:t>
          </w:r>
        </w:smartTag>
      </w:smartTag>
      <w:r w:rsidRPr="00434DC0">
        <w:rPr>
          <w:rFonts w:ascii="Times New Roman" w:hAnsi="Times New Roman"/>
        </w:rPr>
        <w:t>, within 24 hours of the inception.  Lastly, a copy of the lease or agreement must be carried in the involved aircraft and be available for inspection by the Administrator.</w:t>
      </w:r>
    </w:p>
    <w:p w:rsidRPr="00434DC0" w:rsidR="007C0D83" w:rsidP="007C0D83" w:rsidRDefault="007C0D83" w14:paraId="5CE21812" w14:textId="77777777">
      <w:pPr>
        <w:tabs>
          <w:tab w:val="left" w:pos="-1440"/>
          <w:tab w:val="left" w:pos="-720"/>
          <w:tab w:val="left" w:pos="0"/>
          <w:tab w:val="left" w:pos="576"/>
        </w:tabs>
        <w:suppressAutoHyphens/>
      </w:pPr>
    </w:p>
    <w:p w:rsidRPr="00434DC0" w:rsidR="007C0D83" w:rsidP="007C0D83" w:rsidRDefault="007C0D83" w14:paraId="68C24C78"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Estimated truth</w:t>
      </w:r>
      <w:r w:rsidRPr="00434DC0">
        <w:rPr>
          <w:rFonts w:ascii="Times New Roman" w:hAnsi="Times New Roman"/>
        </w:rPr>
        <w:noBreakHyphen/>
        <w:t>in</w:t>
      </w:r>
      <w:r w:rsidRPr="00434DC0">
        <w:rPr>
          <w:rFonts w:ascii="Times New Roman" w:hAnsi="Times New Roman"/>
        </w:rPr>
        <w:noBreakHyphen/>
        <w:t xml:space="preserve">leasing                          </w:t>
      </w:r>
      <w:r w:rsidRPr="00C66130">
        <w:rPr>
          <w:rFonts w:ascii="Times New Roman" w:hAnsi="Times New Roman"/>
        </w:rPr>
        <w:t>4000</w:t>
      </w:r>
    </w:p>
    <w:p w:rsidRPr="00434DC0" w:rsidR="007C0D83" w:rsidP="007C0D83" w:rsidRDefault="007C0D83" w14:paraId="00FC80F2"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response                           </w:t>
      </w:r>
      <w:r w:rsidRPr="00434DC0">
        <w:rPr>
          <w:rFonts w:ascii="Times New Roman" w:hAnsi="Times New Roman"/>
          <w:u w:val="single"/>
        </w:rPr>
        <w:t>l.1</w:t>
      </w:r>
      <w:r w:rsidRPr="00434DC0">
        <w:rPr>
          <w:rFonts w:ascii="Times New Roman" w:hAnsi="Times New Roman"/>
        </w:rPr>
        <w:t xml:space="preserve">         </w:t>
      </w:r>
    </w:p>
    <w:p w:rsidRPr="00434DC0" w:rsidR="007C0D83" w:rsidP="007C0D83" w:rsidRDefault="007C0D83" w14:paraId="71EB8639"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4,400         </w:t>
      </w:r>
    </w:p>
    <w:p w:rsidRPr="00434DC0" w:rsidR="007C0D83" w:rsidP="007C0D83" w:rsidRDefault="007C0D83" w14:paraId="33B0CCB8" w14:textId="2F9FC2E8">
      <w:pPr>
        <w:tabs>
          <w:tab w:val="left" w:pos="-1440"/>
          <w:tab w:val="left" w:pos="-720"/>
          <w:tab w:val="left" w:pos="576"/>
        </w:tabs>
        <w:suppressAutoHyphens/>
        <w:rPr>
          <w:rFonts w:ascii="Times New Roman" w:hAnsi="Times New Roman"/>
        </w:rPr>
      </w:pPr>
    </w:p>
    <w:p w:rsidRPr="00434DC0" w:rsidR="007C0D83" w:rsidP="007C0D83" w:rsidRDefault="007C0D83" w14:paraId="6AAD54C9"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91.123, Compliance with ATC Clearances and Instructions</w:t>
      </w:r>
      <w:r w:rsidRPr="00C66130">
        <w:rPr>
          <w:rFonts w:ascii="Times New Roman" w:hAnsi="Times New Roman"/>
          <w:b/>
        </w:rPr>
        <w:t>.</w:t>
      </w:r>
      <w:r w:rsidRPr="00434DC0">
        <w:rPr>
          <w:rFonts w:ascii="Times New Roman" w:hAnsi="Times New Roman"/>
        </w:rPr>
        <w:t xml:space="preserve"> Each pilot in command who deviates from an Air Traffic Control clearance or who is given a priority clearance by Air Traffic Control in an emergency is required to file a report of the deviation to Air Traffic Control as soon as possible.  If priority clearance is given due to an emergency, the pilot in command must submit a detailed report if requested by the Air Traffic Center Manager within 48 hours.  </w:t>
      </w:r>
    </w:p>
    <w:p w:rsidRPr="00434DC0" w:rsidR="007C0D83" w:rsidP="007C0D83" w:rsidRDefault="007C0D83" w14:paraId="169A9AE8" w14:textId="77777777">
      <w:pPr>
        <w:tabs>
          <w:tab w:val="left" w:pos="-1440"/>
          <w:tab w:val="left" w:pos="-720"/>
          <w:tab w:val="left" w:pos="0"/>
          <w:tab w:val="left" w:pos="576"/>
        </w:tabs>
        <w:suppressAutoHyphens/>
      </w:pPr>
    </w:p>
    <w:p w:rsidRPr="00434DC0" w:rsidR="007C0D83" w:rsidP="007C0D83" w:rsidRDefault="007C0D83" w14:paraId="443581BC"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reports of deviations      </w:t>
      </w:r>
      <w:r w:rsidRPr="00C66130">
        <w:rPr>
          <w:rFonts w:ascii="Times New Roman" w:hAnsi="Times New Roman"/>
        </w:rPr>
        <w:t>1,100</w:t>
      </w:r>
    </w:p>
    <w:p w:rsidRPr="00434DC0" w:rsidR="007C0D83" w:rsidP="007C0D83" w:rsidRDefault="007C0D83" w14:paraId="53BEDFC3"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report                             </w:t>
      </w:r>
      <w:r w:rsidRPr="00434DC0">
        <w:rPr>
          <w:rFonts w:ascii="Times New Roman" w:hAnsi="Times New Roman"/>
          <w:u w:val="single"/>
        </w:rPr>
        <w:t xml:space="preserve">    .3</w:t>
      </w:r>
    </w:p>
    <w:p w:rsidRPr="00434DC0" w:rsidR="007C0D83" w:rsidP="007C0D83" w:rsidRDefault="007C0D83" w14:paraId="5C9B2D34"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Estimated annual burden hours                     330</w:t>
      </w:r>
    </w:p>
    <w:p w:rsidRPr="00434DC0" w:rsidR="007C0D83" w:rsidP="007C0D83" w:rsidRDefault="007C0D83" w14:paraId="5FC9EA28" w14:textId="08DDC3B8">
      <w:pPr>
        <w:tabs>
          <w:tab w:val="left" w:pos="-1440"/>
          <w:tab w:val="left" w:pos="-720"/>
          <w:tab w:val="left" w:pos="0"/>
          <w:tab w:val="left" w:pos="576"/>
        </w:tabs>
        <w:suppressAutoHyphens/>
      </w:pPr>
      <w:r w:rsidRPr="00434DC0">
        <w:rPr>
          <w:rFonts w:ascii="Times New Roman" w:hAnsi="Times New Roman"/>
        </w:rPr>
        <w:t xml:space="preserve">   </w:t>
      </w:r>
    </w:p>
    <w:p w:rsidRPr="00434DC0" w:rsidR="00CC2B3C" w:rsidP="00CC2B3C" w:rsidRDefault="00CC2B3C" w14:paraId="49A0B1C3" w14:textId="354BB63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91.133(a)</w:t>
      </w:r>
      <w:r w:rsidRPr="00C66130" w:rsidR="0067024E">
        <w:rPr>
          <w:rFonts w:ascii="Times New Roman" w:hAnsi="Times New Roman"/>
          <w:b/>
          <w:u w:val="single"/>
        </w:rPr>
        <w:t>, Restricted and prohibited areas</w:t>
      </w:r>
      <w:r w:rsidRPr="00434DC0">
        <w:rPr>
          <w:rFonts w:ascii="Times New Roman" w:hAnsi="Times New Roman"/>
        </w:rPr>
        <w:t xml:space="preserve">.  No person may operate an aircraft within a restricted area (designated in Part 73) contrary to the restrictions imposed, or within a prohibited area, unless he has the permission of the using or controlling agency, as appropriate.  This application for permission could be a formal letter or an informal phone call.  </w:t>
      </w:r>
    </w:p>
    <w:p w:rsidRPr="00434DC0" w:rsidR="00CC2B3C" w:rsidP="00CC2B3C" w:rsidRDefault="00CC2B3C" w14:paraId="34D071AA" w14:textId="77777777">
      <w:pPr>
        <w:tabs>
          <w:tab w:val="left" w:pos="-1440"/>
          <w:tab w:val="left" w:pos="-720"/>
          <w:tab w:val="left" w:pos="0"/>
          <w:tab w:val="left" w:pos="576"/>
        </w:tabs>
        <w:suppressAutoHyphens/>
      </w:pPr>
      <w:r w:rsidRPr="00434DC0">
        <w:t xml:space="preserve">  </w:t>
      </w:r>
    </w:p>
    <w:p w:rsidRPr="00434DC0" w:rsidR="00CC2B3C" w:rsidP="00CC2B3C" w:rsidRDefault="00CC2B3C" w14:paraId="3BA548D8"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number of applications      </w:t>
      </w:r>
      <w:r w:rsidRPr="00C66130">
        <w:rPr>
          <w:rFonts w:ascii="Times New Roman" w:hAnsi="Times New Roman"/>
        </w:rPr>
        <w:t>272</w:t>
      </w:r>
    </w:p>
    <w:p w:rsidRPr="00434DC0" w:rsidR="00CC2B3C" w:rsidP="00CC2B3C" w:rsidRDefault="00CC2B3C" w14:paraId="4EE86840"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request                               </w:t>
      </w:r>
      <w:r w:rsidRPr="00434DC0">
        <w:rPr>
          <w:rFonts w:ascii="Times New Roman" w:hAnsi="Times New Roman"/>
          <w:u w:val="single"/>
        </w:rPr>
        <w:t xml:space="preserve"> .6</w:t>
      </w:r>
    </w:p>
    <w:p w:rsidRPr="00434DC0" w:rsidR="00CC2B3C" w:rsidP="00CC2B3C" w:rsidRDefault="00CC2B3C" w14:paraId="44F43AAA"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Estimated annual burden/hours                      163       </w:t>
      </w:r>
    </w:p>
    <w:p w:rsidRPr="00434DC0" w:rsidR="00CC2B3C" w:rsidP="00CC2B3C" w:rsidRDefault="00CC2B3C" w14:paraId="5EAB0AA3" w14:textId="77777777">
      <w:pPr>
        <w:tabs>
          <w:tab w:val="left" w:pos="-1440"/>
          <w:tab w:val="left" w:pos="-720"/>
          <w:tab w:val="left" w:pos="0"/>
          <w:tab w:val="left" w:pos="576"/>
        </w:tabs>
        <w:suppressAutoHyphens/>
      </w:pPr>
    </w:p>
    <w:p w:rsidRPr="00434DC0" w:rsidR="00CC2B3C" w:rsidP="00CC2B3C" w:rsidRDefault="00CC2B3C" w14:paraId="62C3E54E"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u w:val="single"/>
        </w:rPr>
        <w:t xml:space="preserve">Section </w:t>
      </w:r>
      <w:r w:rsidRPr="00C66130">
        <w:rPr>
          <w:rFonts w:ascii="Times New Roman" w:hAnsi="Times New Roman"/>
          <w:b/>
          <w:u w:val="single"/>
        </w:rPr>
        <w:t>91.135(c), Positive Control Areas and Route Segments</w:t>
      </w:r>
      <w:r w:rsidRPr="00C66130">
        <w:rPr>
          <w:rFonts w:ascii="Times New Roman" w:hAnsi="Times New Roman"/>
          <w:u w:val="single"/>
        </w:rPr>
        <w:t>.</w:t>
      </w:r>
      <w:r w:rsidRPr="00434DC0">
        <w:rPr>
          <w:rFonts w:ascii="Times New Roman" w:hAnsi="Times New Roman"/>
        </w:rPr>
        <w:t xml:space="preserve">  </w:t>
      </w:r>
    </w:p>
    <w:p w:rsidRPr="00434DC0" w:rsidR="00CC2B3C" w:rsidP="00CC2B3C" w:rsidRDefault="00CC2B3C" w14:paraId="1040D63A" w14:textId="42863A93">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A person who desires to operate an aircraft in positive controlled airspace without a transponder is required to request authorization from the </w:t>
      </w:r>
      <w:smartTag w:uri="urn:schemas-microsoft-com:office:smarttags" w:element="place">
        <w:smartTag w:uri="urn:schemas-microsoft-com:office:smarttags" w:element="PlaceName">
          <w:r w:rsidRPr="00434DC0">
            <w:rPr>
              <w:rFonts w:ascii="Times New Roman" w:hAnsi="Times New Roman"/>
            </w:rPr>
            <w:t>Air</w:t>
          </w:r>
        </w:smartTag>
        <w:r w:rsidRPr="00434DC0">
          <w:rPr>
            <w:rFonts w:ascii="Times New Roman" w:hAnsi="Times New Roman"/>
          </w:rPr>
          <w:t xml:space="preserve"> </w:t>
        </w:r>
        <w:smartTag w:uri="urn:schemas-microsoft-com:office:smarttags" w:element="PlaceName">
          <w:r w:rsidRPr="00434DC0">
            <w:rPr>
              <w:rFonts w:ascii="Times New Roman" w:hAnsi="Times New Roman"/>
            </w:rPr>
            <w:t>Traffic</w:t>
          </w:r>
        </w:smartTag>
        <w:r w:rsidRPr="00434DC0">
          <w:rPr>
            <w:rFonts w:ascii="Times New Roman" w:hAnsi="Times New Roman"/>
          </w:rPr>
          <w:t xml:space="preserve"> </w:t>
        </w:r>
        <w:smartTag w:uri="urn:schemas-microsoft-com:office:smarttags" w:element="PlaceName">
          <w:r w:rsidRPr="00434DC0">
            <w:rPr>
              <w:rFonts w:ascii="Times New Roman" w:hAnsi="Times New Roman"/>
            </w:rPr>
            <w:t>Control</w:t>
          </w:r>
        </w:smartTag>
        <w:r w:rsidRPr="00434DC0">
          <w:rPr>
            <w:rFonts w:ascii="Times New Roman" w:hAnsi="Times New Roman"/>
          </w:rPr>
          <w:t xml:space="preserve"> </w:t>
        </w:r>
        <w:smartTag w:uri="urn:schemas-microsoft-com:office:smarttags" w:element="PlaceType">
          <w:r w:rsidRPr="00434DC0">
            <w:rPr>
              <w:rFonts w:ascii="Times New Roman" w:hAnsi="Times New Roman"/>
            </w:rPr>
            <w:t>Center</w:t>
          </w:r>
        </w:smartTag>
      </w:smartTag>
      <w:r w:rsidRPr="00434DC0">
        <w:rPr>
          <w:rFonts w:ascii="Times New Roman" w:hAnsi="Times New Roman"/>
        </w:rPr>
        <w:t xml:space="preserve"> having jurisdiction over the area.  </w:t>
      </w:r>
    </w:p>
    <w:p w:rsidRPr="00434DC0" w:rsidR="00CC2B3C" w:rsidP="00CC2B3C" w:rsidRDefault="00CC2B3C" w14:paraId="22673056" w14:textId="77777777">
      <w:pPr>
        <w:tabs>
          <w:tab w:val="left" w:pos="-1440"/>
          <w:tab w:val="left" w:pos="-720"/>
          <w:tab w:val="left" w:pos="0"/>
          <w:tab w:val="left" w:pos="576"/>
        </w:tabs>
        <w:suppressAutoHyphens/>
      </w:pPr>
      <w:r w:rsidRPr="00434DC0">
        <w:t xml:space="preserve">  </w:t>
      </w:r>
    </w:p>
    <w:p w:rsidRPr="00434DC0" w:rsidR="00CC2B3C" w:rsidP="00CC2B3C" w:rsidRDefault="00CC2B3C" w14:paraId="6BB60EBC"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requests for authorization      </w:t>
      </w:r>
      <w:r w:rsidRPr="00C66130">
        <w:rPr>
          <w:rFonts w:ascii="Times New Roman" w:hAnsi="Times New Roman"/>
        </w:rPr>
        <w:t>1,887</w:t>
      </w:r>
      <w:r w:rsidRPr="00434DC0">
        <w:rPr>
          <w:rFonts w:ascii="Times New Roman" w:hAnsi="Times New Roman"/>
        </w:rPr>
        <w:t xml:space="preserve">       </w:t>
      </w:r>
    </w:p>
    <w:p w:rsidRPr="00434DC0" w:rsidR="00CC2B3C" w:rsidP="00CC2B3C" w:rsidRDefault="00CC2B3C" w14:paraId="426024AE"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.4</w:t>
      </w:r>
      <w:r w:rsidRPr="00434DC0">
        <w:rPr>
          <w:rFonts w:ascii="Times New Roman" w:hAnsi="Times New Roman"/>
        </w:rPr>
        <w:t xml:space="preserve">       </w:t>
      </w:r>
    </w:p>
    <w:p w:rsidRPr="00434DC0" w:rsidR="00CC2B3C" w:rsidP="00CC2B3C" w:rsidRDefault="00CC2B3C" w14:paraId="7D6BEDB7"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Estimated annual burden hours                             755</w:t>
      </w:r>
    </w:p>
    <w:p w:rsidRPr="00434DC0" w:rsidR="007C0D83" w:rsidP="007C0D83" w:rsidRDefault="007C0D83" w14:paraId="348CDFB7" w14:textId="77777777">
      <w:pPr>
        <w:tabs>
          <w:tab w:val="left" w:pos="-1440"/>
          <w:tab w:val="left" w:pos="-720"/>
          <w:tab w:val="left" w:pos="0"/>
          <w:tab w:val="left" w:pos="576"/>
        </w:tabs>
        <w:suppressAutoHyphens/>
        <w:rPr>
          <w:rFonts w:ascii="Times New Roman" w:hAnsi="Times New Roman"/>
        </w:rPr>
      </w:pPr>
    </w:p>
    <w:p w:rsidRPr="00434DC0" w:rsidR="007C0D83" w:rsidP="007C0D83" w:rsidRDefault="007C0D83" w14:paraId="1B6F36BD" w14:textId="7E71EB02">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91.137</w:t>
      </w:r>
      <w:r w:rsidRPr="00C66130" w:rsidR="0067024E">
        <w:rPr>
          <w:rFonts w:ascii="Times New Roman" w:hAnsi="Times New Roman"/>
          <w:b/>
          <w:u w:val="single"/>
        </w:rPr>
        <w:t>, Temporary flight restrictions in the vicinity of disaster/hazard areas.</w:t>
      </w:r>
      <w:r w:rsidRPr="00434DC0">
        <w:rPr>
          <w:rFonts w:ascii="Times New Roman" w:hAnsi="Times New Roman"/>
        </w:rPr>
        <w:t xml:space="preserve">  Prior to conducting operations in an area that has a temporary flight restriction, the operator of that aircraft carrying properly accredited news representatives, or persons on official business concerning the incident or event which generated the issuance of the Notice to Airman, must file with the Air Traffic Service facility specified in the Notice to Airmen a flight plan that includes five specific areas of information.  </w:t>
      </w:r>
    </w:p>
    <w:p w:rsidRPr="00434DC0" w:rsidR="007C0D83" w:rsidP="007C0D83" w:rsidRDefault="007C0D83" w14:paraId="1493C089" w14:textId="77777777">
      <w:pPr>
        <w:tabs>
          <w:tab w:val="left" w:pos="-1440"/>
          <w:tab w:val="left" w:pos="-720"/>
          <w:tab w:val="left" w:pos="0"/>
          <w:tab w:val="left" w:pos="576"/>
        </w:tabs>
        <w:suppressAutoHyphens/>
      </w:pPr>
      <w:r w:rsidRPr="00434DC0">
        <w:t xml:space="preserve"> </w:t>
      </w:r>
    </w:p>
    <w:p w:rsidRPr="00434DC0" w:rsidR="007C0D83" w:rsidP="007C0D83" w:rsidRDefault="007C0D83" w14:paraId="034E1360"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number of filings              </w:t>
      </w:r>
      <w:r w:rsidRPr="00C66130">
        <w:rPr>
          <w:rFonts w:ascii="Times New Roman" w:hAnsi="Times New Roman"/>
        </w:rPr>
        <w:t>100</w:t>
      </w:r>
      <w:r w:rsidRPr="00434DC0">
        <w:rPr>
          <w:rFonts w:ascii="Times New Roman" w:hAnsi="Times New Roman"/>
        </w:rPr>
        <w:t xml:space="preserve">       </w:t>
      </w:r>
    </w:p>
    <w:p w:rsidRPr="00434DC0" w:rsidR="007C0D83" w:rsidP="007C0D83" w:rsidRDefault="007C0D83" w14:paraId="654A07EA"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.4</w:t>
      </w:r>
      <w:r w:rsidRPr="00434DC0">
        <w:rPr>
          <w:rFonts w:ascii="Times New Roman" w:hAnsi="Times New Roman"/>
        </w:rPr>
        <w:t xml:space="preserve">       </w:t>
      </w:r>
    </w:p>
    <w:p w:rsidRPr="00434DC0" w:rsidR="007C0D83" w:rsidP="007C0D83" w:rsidRDefault="007C0D83" w14:paraId="641E8522"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Estimated annual burden/hour                        40</w:t>
      </w:r>
    </w:p>
    <w:p w:rsidRPr="00C66130" w:rsidR="00CC2B3C" w:rsidP="00CC2B3C" w:rsidRDefault="007C0D83" w14:paraId="3E6BEC90" w14:textId="3771684C">
      <w:pPr>
        <w:tabs>
          <w:tab w:val="left" w:pos="-1440"/>
          <w:tab w:val="left" w:pos="-720"/>
          <w:tab w:val="left" w:pos="0"/>
          <w:tab w:val="left" w:pos="576"/>
        </w:tabs>
        <w:suppressAutoHyphens/>
      </w:pPr>
      <w:r w:rsidRPr="00434DC0">
        <w:rPr>
          <w:rFonts w:ascii="Times New Roman" w:hAnsi="Times New Roman"/>
        </w:rPr>
        <w:t xml:space="preserve">   </w:t>
      </w:r>
      <w:r w:rsidRPr="00434DC0">
        <w:rPr>
          <w:rFonts w:ascii="Times New Roman" w:hAnsi="Times New Roman"/>
        </w:rPr>
        <w:tab/>
      </w:r>
      <w:r w:rsidRPr="00434DC0">
        <w:t xml:space="preserve">                                                           </w:t>
      </w:r>
    </w:p>
    <w:p w:rsidRPr="00C66130" w:rsidR="00CC2B3C" w:rsidP="00CC2B3C" w:rsidRDefault="00CC2B3C" w14:paraId="54B004F4" w14:textId="7FBADAE1">
      <w:pPr>
        <w:tabs>
          <w:tab w:val="left" w:pos="-1440"/>
          <w:tab w:val="left" w:pos="-720"/>
          <w:tab w:val="left" w:pos="0"/>
          <w:tab w:val="left" w:pos="576"/>
        </w:tabs>
        <w:suppressAutoHyphens/>
        <w:rPr>
          <w:rFonts w:ascii="Times New Roman" w:hAnsi="Times New Roman"/>
          <w:i/>
        </w:rPr>
      </w:pPr>
      <w:r w:rsidRPr="00C66130">
        <w:rPr>
          <w:rFonts w:ascii="Times New Roman" w:hAnsi="Times New Roman"/>
          <w:i/>
          <w:u w:val="single"/>
        </w:rPr>
        <w:t>Section 91.153 &amp; 91.169</w:t>
      </w:r>
      <w:r w:rsidRPr="00C66130">
        <w:rPr>
          <w:rFonts w:ascii="Times New Roman" w:hAnsi="Times New Roman"/>
          <w:i/>
        </w:rPr>
        <w:t xml:space="preserve">.  Flight Plan; information required - Reporting burden approved under OMB 2120-0026.  </w:t>
      </w:r>
    </w:p>
    <w:p w:rsidRPr="00434DC0" w:rsidR="007C0D83" w:rsidP="007C0D83" w:rsidRDefault="007C0D83" w14:paraId="03ACCF8A" w14:textId="77777777">
      <w:pPr>
        <w:tabs>
          <w:tab w:val="left" w:pos="-1440"/>
          <w:tab w:val="left" w:pos="-720"/>
          <w:tab w:val="left" w:pos="576"/>
        </w:tabs>
        <w:suppressAutoHyphens/>
        <w:rPr>
          <w:rFonts w:ascii="Times New Roman" w:hAnsi="Times New Roman"/>
        </w:rPr>
      </w:pPr>
    </w:p>
    <w:p w:rsidRPr="00434DC0" w:rsidR="007C0D83" w:rsidP="007C0D83" w:rsidRDefault="007C0D83" w14:paraId="7B37627B" w14:textId="20AA6B50">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91.171(d), VOR Equipment Check Required for IFR Operations</w:t>
      </w:r>
      <w:r w:rsidRPr="00C66130">
        <w:rPr>
          <w:rFonts w:ascii="Times New Roman" w:hAnsi="Times New Roman"/>
          <w:b/>
        </w:rPr>
        <w:t>.</w:t>
      </w:r>
      <w:r w:rsidRPr="00434DC0">
        <w:rPr>
          <w:rFonts w:ascii="Times New Roman" w:hAnsi="Times New Roman"/>
        </w:rPr>
        <w:t xml:space="preserve">  Each person who makes a VOR operational check is required to record the results of that check in the aircraft log or other permanent record (recordkeeping).  </w:t>
      </w:r>
    </w:p>
    <w:p w:rsidRPr="00434DC0" w:rsidR="007C0D83" w:rsidP="007C0D83" w:rsidRDefault="007C0D83" w14:paraId="16C9F0C3" w14:textId="77777777">
      <w:pPr>
        <w:tabs>
          <w:tab w:val="left" w:pos="-1440"/>
          <w:tab w:val="left" w:pos="-720"/>
          <w:tab w:val="left" w:pos="576"/>
        </w:tabs>
        <w:suppressAutoHyphens/>
      </w:pPr>
      <w:r w:rsidRPr="00434DC0">
        <w:t xml:space="preserve">  </w:t>
      </w:r>
    </w:p>
    <w:p w:rsidRPr="00434DC0" w:rsidR="007C0D83" w:rsidP="007C0D83" w:rsidRDefault="007C0D83" w14:paraId="5C2627DA" w14:textId="77777777">
      <w:pPr>
        <w:tabs>
          <w:tab w:val="left" w:pos="-1440"/>
          <w:tab w:val="left" w:pos="-720"/>
          <w:tab w:val="left" w:pos="576"/>
        </w:tabs>
        <w:suppressAutoHyphens/>
        <w:rPr>
          <w:rFonts w:ascii="Times New Roman" w:hAnsi="Times New Roman"/>
        </w:rPr>
      </w:pPr>
      <w:r w:rsidRPr="00434DC0">
        <w:lastRenderedPageBreak/>
        <w:t xml:space="preserve">   </w:t>
      </w:r>
      <w:r w:rsidRPr="00434DC0">
        <w:tab/>
      </w:r>
      <w:r w:rsidRPr="00434DC0">
        <w:rPr>
          <w:rFonts w:ascii="Times New Roman" w:hAnsi="Times New Roman"/>
        </w:rPr>
        <w:t xml:space="preserve">Estimated annual record entries            </w:t>
      </w:r>
      <w:r w:rsidRPr="00C66130">
        <w:rPr>
          <w:rFonts w:ascii="Times New Roman" w:hAnsi="Times New Roman"/>
        </w:rPr>
        <w:t>1,526,560</w:t>
      </w:r>
      <w:r w:rsidRPr="00434DC0">
        <w:rPr>
          <w:rFonts w:ascii="Times New Roman" w:hAnsi="Times New Roman"/>
        </w:rPr>
        <w:t xml:space="preserve">       </w:t>
      </w:r>
    </w:p>
    <w:p w:rsidRPr="00434DC0" w:rsidR="007C0D83" w:rsidP="007C0D83" w:rsidRDefault="007C0D83" w14:paraId="3ED3CD2F"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Hours per entry                                               </w:t>
      </w:r>
      <w:r w:rsidRPr="00434DC0">
        <w:rPr>
          <w:rFonts w:ascii="Times New Roman" w:hAnsi="Times New Roman"/>
          <w:u w:val="single"/>
        </w:rPr>
        <w:t xml:space="preserve">  .05</w:t>
      </w:r>
      <w:r w:rsidRPr="00434DC0">
        <w:rPr>
          <w:rFonts w:ascii="Times New Roman" w:hAnsi="Times New Roman"/>
        </w:rPr>
        <w:t xml:space="preserve">       </w:t>
      </w:r>
    </w:p>
    <w:p w:rsidRPr="00434DC0" w:rsidR="007C0D83" w:rsidP="007C0D83" w:rsidRDefault="007C0D83" w14:paraId="5E7348A2" w14:textId="10440FD3">
      <w:pPr>
        <w:tabs>
          <w:tab w:val="left" w:pos="-1440"/>
          <w:tab w:val="left" w:pos="-720"/>
          <w:tab w:val="left" w:pos="576"/>
        </w:tabs>
        <w:suppressAutoHyphens/>
        <w:rPr>
          <w:rFonts w:ascii="Times New Roman" w:hAnsi="Times New Roman"/>
        </w:rPr>
      </w:pPr>
      <w:r w:rsidRPr="00434DC0">
        <w:rPr>
          <w:rFonts w:ascii="Times New Roman" w:hAnsi="Times New Roman"/>
        </w:rPr>
        <w:tab/>
        <w:t>Estimated annual burden hours                  76,3</w:t>
      </w:r>
      <w:r w:rsidRPr="00434DC0" w:rsidR="004F7D5F">
        <w:rPr>
          <w:rFonts w:ascii="Times New Roman" w:hAnsi="Times New Roman"/>
        </w:rPr>
        <w:t>28</w:t>
      </w:r>
    </w:p>
    <w:p w:rsidRPr="00434DC0" w:rsidR="007C0D83" w:rsidP="007C0D83" w:rsidRDefault="007C0D83" w14:paraId="0701E797" w14:textId="77777777">
      <w:pPr>
        <w:tabs>
          <w:tab w:val="left" w:pos="-1440"/>
          <w:tab w:val="left" w:pos="-720"/>
          <w:tab w:val="left" w:pos="576"/>
        </w:tabs>
        <w:suppressAutoHyphens/>
        <w:rPr>
          <w:u w:val="single"/>
        </w:rPr>
      </w:pPr>
    </w:p>
    <w:p w:rsidRPr="00C66130" w:rsidR="007C0D83" w:rsidP="007C0D83" w:rsidRDefault="007C0D83" w14:paraId="6F1E33F1" w14:textId="77777777">
      <w:pPr>
        <w:tabs>
          <w:tab w:val="left" w:pos="-1440"/>
          <w:tab w:val="left" w:pos="-720"/>
          <w:tab w:val="left" w:pos="576"/>
        </w:tabs>
        <w:suppressAutoHyphens/>
        <w:rPr>
          <w:rFonts w:ascii="Times New Roman" w:hAnsi="Times New Roman"/>
          <w:b/>
        </w:rPr>
      </w:pPr>
      <w:r w:rsidRPr="00C66130">
        <w:rPr>
          <w:rFonts w:ascii="Times New Roman" w:hAnsi="Times New Roman"/>
          <w:b/>
          <w:u w:val="single"/>
        </w:rPr>
        <w:t>Section 91.203(a)(1), Civil Aircraft, certifications required</w:t>
      </w:r>
      <w:r w:rsidRPr="00C66130">
        <w:rPr>
          <w:rFonts w:ascii="Times New Roman" w:hAnsi="Times New Roman"/>
          <w:b/>
        </w:rPr>
        <w:t xml:space="preserve">. </w:t>
      </w:r>
    </w:p>
    <w:p w:rsidRPr="00434DC0" w:rsidR="007C0D83" w:rsidP="007C0D83" w:rsidRDefault="007C0D83" w14:paraId="74BB8535"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A revised airworthiness certificate having on it an assigned special identification number that has been affixed to an aircraft, may only be obtained upon application to an FAA Flight Standards District Office.  </w:t>
      </w:r>
    </w:p>
    <w:p w:rsidRPr="00434DC0" w:rsidR="007C0D83" w:rsidP="007C0D83" w:rsidRDefault="007C0D83" w14:paraId="58F22861" w14:textId="77777777">
      <w:pPr>
        <w:tabs>
          <w:tab w:val="left" w:pos="-1440"/>
          <w:tab w:val="left" w:pos="-720"/>
          <w:tab w:val="left" w:pos="576"/>
        </w:tabs>
        <w:suppressAutoHyphens/>
      </w:pPr>
      <w:r w:rsidRPr="00434DC0">
        <w:t xml:space="preserve">  </w:t>
      </w:r>
    </w:p>
    <w:p w:rsidRPr="00434DC0" w:rsidR="007C0D83" w:rsidP="007C0D83" w:rsidRDefault="007C0D83" w14:paraId="5D040141"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number of applications      </w:t>
      </w:r>
      <w:r w:rsidRPr="00C66130">
        <w:rPr>
          <w:rFonts w:ascii="Times New Roman" w:hAnsi="Times New Roman"/>
        </w:rPr>
        <w:t>230</w:t>
      </w:r>
      <w:r w:rsidRPr="00434DC0">
        <w:rPr>
          <w:rFonts w:ascii="Times New Roman" w:hAnsi="Times New Roman"/>
        </w:rPr>
        <w:t xml:space="preserve">       </w:t>
      </w:r>
    </w:p>
    <w:p w:rsidRPr="00434DC0" w:rsidR="007C0D83" w:rsidP="007C0D83" w:rsidRDefault="007C0D83" w14:paraId="7DB109A7"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.50</w:t>
      </w:r>
      <w:r w:rsidRPr="00434DC0">
        <w:rPr>
          <w:rFonts w:ascii="Times New Roman" w:hAnsi="Times New Roman"/>
        </w:rPr>
        <w:t xml:space="preserve">       </w:t>
      </w:r>
    </w:p>
    <w:p w:rsidRPr="00434DC0" w:rsidR="007C0D83" w:rsidP="007C0D83" w:rsidRDefault="007C0D83" w14:paraId="0BCC5337"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burden/hours                       115       </w:t>
      </w:r>
    </w:p>
    <w:p w:rsidRPr="00434DC0" w:rsidR="002B28C6" w:rsidRDefault="00E812CE" w14:paraId="33A23DB0" w14:textId="6B632CA4">
      <w:pPr>
        <w:tabs>
          <w:tab w:val="left" w:pos="-1440"/>
          <w:tab w:val="left" w:pos="-720"/>
          <w:tab w:val="left" w:pos="576"/>
        </w:tabs>
        <w:suppressAutoHyphens/>
      </w:pPr>
      <w:r w:rsidRPr="00434DC0">
        <w:rPr>
          <w:rFonts w:ascii="Times New Roman" w:hAnsi="Times New Roman"/>
        </w:rPr>
        <w:tab/>
      </w:r>
      <w:r w:rsidRPr="00434DC0" w:rsidR="002B28C6">
        <w:rPr>
          <w:rFonts w:ascii="Times New Roman" w:hAnsi="Times New Roman"/>
        </w:rPr>
        <w:t xml:space="preserve"> </w:t>
      </w:r>
    </w:p>
    <w:p w:rsidRPr="00434DC0" w:rsidR="007C0D83" w:rsidP="007C0D83" w:rsidRDefault="007C0D83" w14:paraId="7BF5C6EE" w14:textId="77777777">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91.215, ATC Transponder and Altitude Reporting</w:t>
      </w:r>
      <w:r w:rsidRPr="00C66130">
        <w:rPr>
          <w:rFonts w:ascii="Times New Roman" w:hAnsi="Times New Roman"/>
          <w:b/>
        </w:rPr>
        <w:t xml:space="preserve"> </w:t>
      </w:r>
      <w:r w:rsidRPr="00C66130">
        <w:rPr>
          <w:rFonts w:ascii="Times New Roman" w:hAnsi="Times New Roman"/>
          <w:b/>
          <w:u w:val="single"/>
        </w:rPr>
        <w:t>Equipment Section 91.215(a), All Airspace: U.S.-Registered Civil Aircraft</w:t>
      </w:r>
      <w:r w:rsidRPr="00C66130">
        <w:rPr>
          <w:rFonts w:ascii="Times New Roman" w:hAnsi="Times New Roman"/>
          <w:b/>
        </w:rPr>
        <w:t>.</w:t>
      </w:r>
      <w:r w:rsidRPr="00434DC0">
        <w:rPr>
          <w:rFonts w:ascii="Times New Roman" w:hAnsi="Times New Roman"/>
        </w:rPr>
        <w:t xml:space="preserve">  Aircraft owners or operators are required to submit data to the Administrator to obtain approvals to use certain transponder equipment manufactured prior to revised Technical Standards Orders (TSO's).  </w:t>
      </w:r>
    </w:p>
    <w:p w:rsidRPr="00434DC0" w:rsidR="007C0D83" w:rsidP="007C0D83" w:rsidRDefault="007C0D83" w14:paraId="1EDD8389" w14:textId="77777777">
      <w:pPr>
        <w:tabs>
          <w:tab w:val="left" w:pos="-1440"/>
          <w:tab w:val="left" w:pos="-720"/>
          <w:tab w:val="left" w:pos="576"/>
        </w:tabs>
        <w:suppressAutoHyphens/>
      </w:pPr>
      <w:r w:rsidRPr="00434DC0">
        <w:t xml:space="preserve">  </w:t>
      </w:r>
    </w:p>
    <w:p w:rsidRPr="00434DC0" w:rsidR="007C0D83" w:rsidP="007C0D83" w:rsidRDefault="007C0D83" w14:paraId="330BE7FA"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requests for approval            </w:t>
      </w:r>
      <w:r w:rsidRPr="00C66130">
        <w:rPr>
          <w:rFonts w:ascii="Times New Roman" w:hAnsi="Times New Roman"/>
        </w:rPr>
        <w:t>54</w:t>
      </w:r>
    </w:p>
    <w:p w:rsidRPr="00434DC0" w:rsidR="007C0D83" w:rsidP="007C0D83" w:rsidRDefault="007C0D83" w14:paraId="6ACF270D"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request                               </w:t>
      </w:r>
      <w:r w:rsidRPr="00434DC0">
        <w:rPr>
          <w:rFonts w:ascii="Times New Roman" w:hAnsi="Times New Roman"/>
          <w:u w:val="single"/>
        </w:rPr>
        <w:t>.25</w:t>
      </w:r>
      <w:r w:rsidRPr="00434DC0">
        <w:rPr>
          <w:rFonts w:ascii="Times New Roman" w:hAnsi="Times New Roman"/>
        </w:rPr>
        <w:t xml:space="preserve">      </w:t>
      </w:r>
    </w:p>
    <w:p w:rsidRPr="00434DC0" w:rsidR="007C0D83" w:rsidP="007C0D83" w:rsidRDefault="007C0D83" w14:paraId="281A17A2" w14:textId="3A9BD0A8">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burden hours                      </w:t>
      </w:r>
      <w:r w:rsidRPr="00434DC0" w:rsidR="004F7D5F">
        <w:rPr>
          <w:rFonts w:ascii="Times New Roman" w:hAnsi="Times New Roman"/>
        </w:rPr>
        <w:t>14</w:t>
      </w:r>
      <w:r w:rsidRPr="00434DC0">
        <w:rPr>
          <w:rFonts w:ascii="Times New Roman" w:hAnsi="Times New Roman"/>
        </w:rPr>
        <w:t xml:space="preserve">      </w:t>
      </w:r>
    </w:p>
    <w:p w:rsidRPr="00434DC0" w:rsidR="007C0D83" w:rsidP="007C0D83" w:rsidRDefault="007C0D83" w14:paraId="60292602" w14:textId="77777777">
      <w:pPr>
        <w:tabs>
          <w:tab w:val="left" w:pos="-1440"/>
          <w:tab w:val="left" w:pos="-720"/>
          <w:tab w:val="left" w:pos="576"/>
        </w:tabs>
        <w:suppressAutoHyphens/>
      </w:pPr>
    </w:p>
    <w:p w:rsidRPr="00434DC0" w:rsidR="007C0D83" w:rsidP="007C0D83" w:rsidRDefault="007C0D83" w14:paraId="25A41217" w14:textId="77777777">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w:t>
      </w:r>
      <w:r w:rsidRPr="00C66130">
        <w:rPr>
          <w:rFonts w:ascii="Times New Roman" w:hAnsi="Times New Roman"/>
          <w:u w:val="single"/>
        </w:rPr>
        <w:t xml:space="preserve"> </w:t>
      </w:r>
      <w:r w:rsidRPr="00C66130">
        <w:rPr>
          <w:rFonts w:ascii="Times New Roman" w:hAnsi="Times New Roman"/>
          <w:b/>
          <w:u w:val="single"/>
        </w:rPr>
        <w:t>91.215(d)(2),(3), ATC Authorized Deviations</w:t>
      </w:r>
      <w:r w:rsidRPr="00434DC0">
        <w:rPr>
          <w:rFonts w:ascii="Times New Roman" w:hAnsi="Times New Roman"/>
        </w:rPr>
        <w:t xml:space="preserve">.  Each person who has reason to operate an aircraft in certain controlled airspace on a continuing basis without an operable coded radar beacon transponder must submit a request to the appropriate air traffic facility for a deviation from the rule.  </w:t>
      </w:r>
    </w:p>
    <w:p w:rsidRPr="00434DC0" w:rsidR="007C0D83" w:rsidP="007C0D83" w:rsidRDefault="007C0D83" w14:paraId="2256BD65" w14:textId="77777777">
      <w:pPr>
        <w:tabs>
          <w:tab w:val="left" w:pos="-1440"/>
          <w:tab w:val="left" w:pos="-720"/>
          <w:tab w:val="left" w:pos="576"/>
        </w:tabs>
        <w:suppressAutoHyphens/>
      </w:pPr>
      <w:r w:rsidRPr="00434DC0">
        <w:t xml:space="preserve">  </w:t>
      </w:r>
    </w:p>
    <w:p w:rsidRPr="00434DC0" w:rsidR="007C0D83" w:rsidP="007C0D83" w:rsidRDefault="007C0D83" w14:paraId="74AC98A4"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requests for deviations     </w:t>
      </w:r>
      <w:r w:rsidRPr="00C66130">
        <w:rPr>
          <w:rFonts w:ascii="Times New Roman" w:hAnsi="Times New Roman"/>
        </w:rPr>
        <w:t>4,150</w:t>
      </w:r>
      <w:r w:rsidRPr="00434DC0">
        <w:rPr>
          <w:rFonts w:ascii="Times New Roman" w:hAnsi="Times New Roman"/>
        </w:rPr>
        <w:t xml:space="preserve">       </w:t>
      </w:r>
    </w:p>
    <w:p w:rsidRPr="00434DC0" w:rsidR="007C0D83" w:rsidP="007C0D83" w:rsidRDefault="007C0D83" w14:paraId="1C68BA53"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.1 </w:t>
      </w:r>
      <w:r w:rsidRPr="00434DC0">
        <w:rPr>
          <w:rFonts w:ascii="Times New Roman" w:hAnsi="Times New Roman"/>
        </w:rPr>
        <w:t xml:space="preserve">      </w:t>
      </w:r>
    </w:p>
    <w:p w:rsidRPr="00434DC0" w:rsidR="007C0D83" w:rsidP="007C0D83" w:rsidRDefault="007C0D83" w14:paraId="78C0C79C"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burden hours                        415   </w:t>
      </w:r>
    </w:p>
    <w:p w:rsidRPr="00434DC0" w:rsidR="007C0D83" w:rsidP="007C0D83" w:rsidRDefault="007C0D83" w14:paraId="16B69420" w14:textId="301EEEF5">
      <w:pPr>
        <w:tabs>
          <w:tab w:val="left" w:pos="-1440"/>
          <w:tab w:val="left" w:pos="-720"/>
          <w:tab w:val="left" w:pos="576"/>
        </w:tabs>
        <w:suppressAutoHyphens/>
      </w:pPr>
      <w:r w:rsidRPr="00434DC0">
        <w:rPr>
          <w:rFonts w:ascii="Times New Roman" w:hAnsi="Times New Roman"/>
        </w:rPr>
        <w:t xml:space="preserve">  </w:t>
      </w:r>
      <w:r w:rsidRPr="00434DC0">
        <w:rPr>
          <w:rFonts w:ascii="Times New Roman" w:hAnsi="Times New Roman"/>
        </w:rPr>
        <w:tab/>
        <w:t xml:space="preserve"> </w:t>
      </w:r>
    </w:p>
    <w:p w:rsidRPr="00434DC0" w:rsidR="001E595C" w:rsidRDefault="001E595C" w14:paraId="75E9CFAB" w14:textId="77777777">
      <w:pPr>
        <w:tabs>
          <w:tab w:val="left" w:pos="-1440"/>
          <w:tab w:val="left" w:pos="-720"/>
          <w:tab w:val="left" w:pos="576"/>
        </w:tabs>
        <w:suppressAutoHyphens/>
        <w:rPr>
          <w:rFonts w:ascii="Times New Roman" w:hAnsi="Times New Roman"/>
          <w:u w:val="single"/>
        </w:rPr>
      </w:pPr>
    </w:p>
    <w:p w:rsidRPr="00434DC0" w:rsidR="002B28C6" w:rsidRDefault="004F7D5F" w14:paraId="72255F7A" w14:textId="2DC1F3D0">
      <w:pPr>
        <w:tabs>
          <w:tab w:val="left" w:pos="-1440"/>
          <w:tab w:val="left" w:pos="-720"/>
          <w:tab w:val="left" w:pos="576"/>
        </w:tabs>
        <w:suppressAutoHyphens/>
        <w:rPr>
          <w:rFonts w:ascii="Times New Roman" w:hAnsi="Times New Roman"/>
        </w:rPr>
      </w:pPr>
      <w:r w:rsidRPr="00C66130">
        <w:rPr>
          <w:rFonts w:ascii="Times New Roman" w:hAnsi="Times New Roman"/>
          <w:b/>
          <w:u w:val="single"/>
        </w:rPr>
        <w:t xml:space="preserve">Section </w:t>
      </w:r>
      <w:r w:rsidRPr="00C66130" w:rsidR="00F241C1">
        <w:rPr>
          <w:rFonts w:ascii="Times New Roman" w:hAnsi="Times New Roman"/>
          <w:b/>
          <w:u w:val="single"/>
        </w:rPr>
        <w:t>91.309(a)(4) Towing</w:t>
      </w:r>
      <w:r w:rsidRPr="00C66130" w:rsidR="002B28C6">
        <w:rPr>
          <w:rFonts w:ascii="Times New Roman" w:hAnsi="Times New Roman"/>
          <w:b/>
          <w:u w:val="single"/>
        </w:rPr>
        <w:t>: Gliders</w:t>
      </w:r>
      <w:r w:rsidRPr="00434DC0" w:rsidR="002B28C6">
        <w:rPr>
          <w:rFonts w:ascii="Times New Roman" w:hAnsi="Times New Roman"/>
        </w:rPr>
        <w:t xml:space="preserve">  Before conducting any towing operations within a control zone, or before making each towing flight within a control zone required by Air Traffic Control (ATC), the pilot in command notifies the control tower if one is in operation in that control zone.  If such a control tower is not in operation, he must notify the FAA flight service station serving the control zone before conducting any towing operations in that control zone.  </w:t>
      </w:r>
    </w:p>
    <w:p w:rsidRPr="00434DC0" w:rsidR="002B28C6" w:rsidRDefault="002B28C6" w14:paraId="1ECCC3A8" w14:textId="77777777">
      <w:pPr>
        <w:tabs>
          <w:tab w:val="left" w:pos="-1440"/>
          <w:tab w:val="left" w:pos="-720"/>
          <w:tab w:val="left" w:pos="576"/>
        </w:tabs>
        <w:suppressAutoHyphens/>
      </w:pPr>
    </w:p>
    <w:p w:rsidRPr="00434DC0" w:rsidR="00E812CE" w:rsidRDefault="002B28C6" w14:paraId="342BD792" w14:textId="5B36E828">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E812CE">
        <w:rPr>
          <w:rFonts w:ascii="Times New Roman" w:hAnsi="Times New Roman"/>
        </w:rPr>
        <w:tab/>
      </w:r>
      <w:r w:rsidRPr="00434DC0">
        <w:rPr>
          <w:rFonts w:ascii="Times New Roman" w:hAnsi="Times New Roman"/>
        </w:rPr>
        <w:t>Estimated annual numbe</w:t>
      </w:r>
      <w:r w:rsidRPr="00434DC0" w:rsidR="00E812CE">
        <w:rPr>
          <w:rFonts w:ascii="Times New Roman" w:hAnsi="Times New Roman"/>
        </w:rPr>
        <w:t xml:space="preserve">r of notifications    </w:t>
      </w:r>
      <w:r w:rsidRPr="00434DC0">
        <w:rPr>
          <w:rFonts w:ascii="Times New Roman" w:hAnsi="Times New Roman"/>
        </w:rPr>
        <w:t xml:space="preserve">2650       </w:t>
      </w:r>
    </w:p>
    <w:p w:rsidRPr="00434DC0" w:rsidR="00E812CE" w:rsidRDefault="00E812CE" w14:paraId="5AC5B376" w14:textId="75FE8E8E">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Average hours per request                             __</w:t>
      </w:r>
      <w:r w:rsidRPr="00434DC0" w:rsidR="002B28C6">
        <w:rPr>
          <w:rFonts w:ascii="Times New Roman" w:hAnsi="Times New Roman"/>
          <w:u w:val="single"/>
        </w:rPr>
        <w:t>.1</w:t>
      </w:r>
      <w:r w:rsidRPr="00434DC0" w:rsidR="002B28C6">
        <w:rPr>
          <w:rFonts w:ascii="Times New Roman" w:hAnsi="Times New Roman"/>
        </w:rPr>
        <w:t xml:space="preserve">       </w:t>
      </w:r>
    </w:p>
    <w:p w:rsidRPr="00434DC0" w:rsidR="002B28C6" w:rsidRDefault="00E812CE" w14:paraId="307AD315" w14:textId="53DA064E">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Estimated annual burde</w:t>
      </w:r>
      <w:r w:rsidRPr="00434DC0">
        <w:rPr>
          <w:rFonts w:ascii="Times New Roman" w:hAnsi="Times New Roman"/>
        </w:rPr>
        <w:t xml:space="preserve">n/hours                      </w:t>
      </w:r>
      <w:r w:rsidRPr="00434DC0" w:rsidR="002B28C6">
        <w:rPr>
          <w:rFonts w:ascii="Times New Roman" w:hAnsi="Times New Roman"/>
        </w:rPr>
        <w:t xml:space="preserve"> 265 </w:t>
      </w:r>
    </w:p>
    <w:p w:rsidRPr="00434DC0" w:rsidR="00C81FDF" w:rsidRDefault="00C81FDF" w14:paraId="559CCDF9" w14:textId="77777777">
      <w:pPr>
        <w:tabs>
          <w:tab w:val="left" w:pos="-1440"/>
          <w:tab w:val="left" w:pos="-720"/>
          <w:tab w:val="left" w:pos="576"/>
        </w:tabs>
        <w:suppressAutoHyphens/>
        <w:rPr>
          <w:rFonts w:ascii="Times New Roman" w:hAnsi="Times New Roman"/>
          <w:i/>
          <w:u w:val="single"/>
        </w:rPr>
      </w:pPr>
    </w:p>
    <w:p w:rsidRPr="00C66130" w:rsidR="002B28C6" w:rsidRDefault="002B28C6" w14:paraId="7CD1E590" w14:textId="7E0309D3">
      <w:pPr>
        <w:tabs>
          <w:tab w:val="left" w:pos="-1440"/>
          <w:tab w:val="left" w:pos="-720"/>
          <w:tab w:val="left" w:pos="576"/>
        </w:tabs>
        <w:suppressAutoHyphens/>
        <w:rPr>
          <w:rFonts w:ascii="Times New Roman" w:hAnsi="Times New Roman"/>
          <w:i/>
        </w:rPr>
      </w:pPr>
      <w:r w:rsidRPr="00C66130">
        <w:rPr>
          <w:rFonts w:ascii="Times New Roman" w:hAnsi="Times New Roman"/>
          <w:i/>
          <w:u w:val="single"/>
        </w:rPr>
        <w:t>Section 91.311 Towing:  Other Than Gliders</w:t>
      </w:r>
      <w:r w:rsidRPr="00C66130">
        <w:rPr>
          <w:rFonts w:ascii="Times New Roman" w:hAnsi="Times New Roman"/>
          <w:i/>
        </w:rPr>
        <w:t>.  The reporting burden of this section is approved under OMB 2120</w:t>
      </w:r>
      <w:r w:rsidRPr="00C66130">
        <w:rPr>
          <w:rFonts w:ascii="Times New Roman" w:hAnsi="Times New Roman"/>
          <w:i/>
        </w:rPr>
        <w:noBreakHyphen/>
        <w:t xml:space="preserve">0027, Application for a Certificate of Waiver or Authorization.  </w:t>
      </w:r>
    </w:p>
    <w:p w:rsidRPr="00C66130" w:rsidR="007C0D83" w:rsidRDefault="007C0D83" w14:paraId="201A1365" w14:textId="60E1A9D2">
      <w:pPr>
        <w:tabs>
          <w:tab w:val="left" w:pos="-1440"/>
          <w:tab w:val="left" w:pos="-720"/>
          <w:tab w:val="left" w:pos="576"/>
        </w:tabs>
        <w:suppressAutoHyphens/>
        <w:rPr>
          <w:rFonts w:ascii="Times New Roman" w:hAnsi="Times New Roman"/>
          <w:i/>
        </w:rPr>
      </w:pPr>
    </w:p>
    <w:p w:rsidRPr="00C66130" w:rsidR="007C0D83" w:rsidP="007C0D83" w:rsidRDefault="007C0D83" w14:paraId="04FAC2A4" w14:textId="77777777">
      <w:pPr>
        <w:tabs>
          <w:tab w:val="left" w:pos="-1440"/>
          <w:tab w:val="left" w:pos="-720"/>
          <w:tab w:val="left" w:pos="0"/>
          <w:tab w:val="left" w:pos="576"/>
        </w:tabs>
        <w:suppressAutoHyphens/>
        <w:rPr>
          <w:rFonts w:ascii="Times New Roman" w:hAnsi="Times New Roman"/>
          <w:i/>
        </w:rPr>
      </w:pPr>
      <w:r w:rsidRPr="00C66130">
        <w:rPr>
          <w:rFonts w:ascii="Times New Roman" w:hAnsi="Times New Roman"/>
          <w:i/>
          <w:u w:val="single"/>
        </w:rPr>
        <w:t>Section 91.313, Restricted Category Civil Aircraft; Operating Limitations</w:t>
      </w:r>
      <w:r w:rsidRPr="00C66130">
        <w:rPr>
          <w:rFonts w:ascii="Times New Roman" w:hAnsi="Times New Roman"/>
          <w:i/>
        </w:rPr>
        <w:t>.  Reporting burden of this section is approved under OMB 2120</w:t>
      </w:r>
      <w:r w:rsidRPr="00C66130">
        <w:rPr>
          <w:rFonts w:ascii="Times New Roman" w:hAnsi="Times New Roman"/>
          <w:i/>
        </w:rPr>
        <w:noBreakHyphen/>
        <w:t xml:space="preserve">0027, Application for a Certificate of Waiver of Authorization.  </w:t>
      </w:r>
    </w:p>
    <w:p w:rsidRPr="00434DC0" w:rsidR="007C0D83" w:rsidP="007C0D83" w:rsidRDefault="007C0D83" w14:paraId="2309AEB3" w14:textId="77777777">
      <w:pPr>
        <w:tabs>
          <w:tab w:val="left" w:pos="-1440"/>
          <w:tab w:val="left" w:pos="-720"/>
          <w:tab w:val="left" w:pos="0"/>
          <w:tab w:val="left" w:pos="576"/>
        </w:tabs>
        <w:suppressAutoHyphens/>
        <w:rPr>
          <w:rFonts w:ascii="Times New Roman" w:hAnsi="Times New Roman"/>
        </w:rPr>
      </w:pPr>
    </w:p>
    <w:p w:rsidRPr="00434DC0" w:rsidR="007C0D83" w:rsidP="007C0D83" w:rsidRDefault="007C0D83" w14:paraId="457FC771"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u w:val="single"/>
        </w:rPr>
        <w:t xml:space="preserve">Section </w:t>
      </w:r>
      <w:r w:rsidRPr="00C66130">
        <w:rPr>
          <w:rFonts w:ascii="Times New Roman" w:hAnsi="Times New Roman"/>
          <w:b/>
          <w:u w:val="single"/>
        </w:rPr>
        <w:t>91.317, Provisionally Certificated Civil aircraft; Operating Limitations</w:t>
      </w:r>
      <w:r w:rsidRPr="00434DC0">
        <w:rPr>
          <w:rFonts w:ascii="Times New Roman" w:hAnsi="Times New Roman"/>
        </w:rPr>
        <w:t xml:space="preserve">.  A person who desires to operate a provisionally certificated aircraft beyond the limitations of this section is required to make application to the Administrator for authorization to do so.  </w:t>
      </w:r>
    </w:p>
    <w:p w:rsidRPr="00434DC0" w:rsidR="007C0D83" w:rsidP="007C0D83" w:rsidRDefault="007C0D83" w14:paraId="52131FA7" w14:textId="77777777">
      <w:pPr>
        <w:tabs>
          <w:tab w:val="left" w:pos="-1440"/>
          <w:tab w:val="left" w:pos="-720"/>
          <w:tab w:val="left" w:pos="0"/>
          <w:tab w:val="left" w:pos="576"/>
        </w:tabs>
        <w:suppressAutoHyphens/>
      </w:pPr>
      <w:r w:rsidRPr="00434DC0">
        <w:lastRenderedPageBreak/>
        <w:t xml:space="preserve">  </w:t>
      </w:r>
    </w:p>
    <w:p w:rsidRPr="00434DC0" w:rsidR="007C0D83" w:rsidP="007C0D83" w:rsidRDefault="007C0D83" w14:paraId="42B22F32"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applications                   </w:t>
      </w:r>
      <w:r w:rsidRPr="00C66130">
        <w:rPr>
          <w:rFonts w:ascii="Times New Roman" w:hAnsi="Times New Roman"/>
        </w:rPr>
        <w:t>87</w:t>
      </w:r>
    </w:p>
    <w:p w:rsidRPr="00434DC0" w:rsidR="007C0D83" w:rsidP="007C0D83" w:rsidRDefault="007C0D83" w14:paraId="48C96FB9"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application                   </w:t>
      </w:r>
      <w:r w:rsidRPr="00434DC0">
        <w:rPr>
          <w:rFonts w:ascii="Times New Roman" w:hAnsi="Times New Roman"/>
          <w:u w:val="single"/>
        </w:rPr>
        <w:t xml:space="preserve"> .5</w:t>
      </w:r>
      <w:r w:rsidRPr="00434DC0">
        <w:rPr>
          <w:rFonts w:ascii="Times New Roman" w:hAnsi="Times New Roman"/>
        </w:rPr>
        <w:t xml:space="preserve">       </w:t>
      </w:r>
    </w:p>
    <w:p w:rsidRPr="00434DC0" w:rsidR="007C0D83" w:rsidP="007C0D83" w:rsidRDefault="007C0D83" w14:paraId="72CFEEE3"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hours                  44       </w:t>
      </w:r>
    </w:p>
    <w:p w:rsidRPr="00434DC0" w:rsidR="007C0D83" w:rsidP="007C0D83" w:rsidRDefault="007C0D83" w14:paraId="2B4FD765" w14:textId="77777777">
      <w:pPr>
        <w:tabs>
          <w:tab w:val="left" w:pos="-1440"/>
          <w:tab w:val="left" w:pos="-720"/>
          <w:tab w:val="left" w:pos="0"/>
          <w:tab w:val="left" w:pos="576"/>
        </w:tabs>
        <w:suppressAutoHyphens/>
      </w:pPr>
    </w:p>
    <w:p w:rsidRPr="00434DC0" w:rsidR="007C0D83" w:rsidP="007C0D83" w:rsidRDefault="007C0D83" w14:paraId="310711C3"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w:t>
      </w:r>
      <w:r w:rsidRPr="00C66130">
        <w:rPr>
          <w:rFonts w:ascii="Times New Roman" w:hAnsi="Times New Roman"/>
          <w:u w:val="single"/>
        </w:rPr>
        <w:t xml:space="preserve"> </w:t>
      </w:r>
      <w:r w:rsidRPr="00C66130">
        <w:rPr>
          <w:rFonts w:ascii="Times New Roman" w:hAnsi="Times New Roman"/>
          <w:b/>
          <w:u w:val="single"/>
        </w:rPr>
        <w:t>91.319, Aircraft Having Experimental Certificates; Operating Limitations</w:t>
      </w:r>
      <w:r w:rsidRPr="00434DC0">
        <w:rPr>
          <w:rFonts w:ascii="Times New Roman" w:hAnsi="Times New Roman"/>
        </w:rPr>
        <w:t xml:space="preserve">.  Operating Limitations.  A person who desires to operate an experimentally certificated aircraft beyond the limitations of this section is required to make application for special operating limitations.  </w:t>
      </w:r>
    </w:p>
    <w:p w:rsidRPr="00434DC0" w:rsidR="007C0D83" w:rsidP="007C0D83" w:rsidRDefault="007C0D83" w14:paraId="77413808" w14:textId="77777777">
      <w:pPr>
        <w:tabs>
          <w:tab w:val="left" w:pos="-1440"/>
          <w:tab w:val="left" w:pos="-720"/>
          <w:tab w:val="left" w:pos="0"/>
          <w:tab w:val="left" w:pos="576"/>
        </w:tabs>
        <w:suppressAutoHyphens/>
      </w:pPr>
      <w:r w:rsidRPr="00434DC0">
        <w:t xml:space="preserve">  </w:t>
      </w:r>
    </w:p>
    <w:p w:rsidRPr="00434DC0" w:rsidR="007C0D83" w:rsidP="007C0D83" w:rsidRDefault="007C0D83" w14:paraId="1C0F9514"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applications                        </w:t>
      </w:r>
      <w:r w:rsidRPr="00C66130">
        <w:rPr>
          <w:rFonts w:ascii="Times New Roman" w:hAnsi="Times New Roman"/>
        </w:rPr>
        <w:t>1,030</w:t>
      </w:r>
    </w:p>
    <w:p w:rsidRPr="00434DC0" w:rsidR="007C0D83" w:rsidP="007C0D83" w:rsidRDefault="007C0D83" w14:paraId="1CD6D1A5"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application                        </w:t>
      </w:r>
      <w:r w:rsidRPr="00434DC0">
        <w:rPr>
          <w:rFonts w:ascii="Times New Roman" w:hAnsi="Times New Roman"/>
          <w:u w:val="single"/>
        </w:rPr>
        <w:t xml:space="preserve">  .5</w:t>
      </w:r>
      <w:r w:rsidRPr="00434DC0">
        <w:rPr>
          <w:rFonts w:ascii="Times New Roman" w:hAnsi="Times New Roman"/>
        </w:rPr>
        <w:t xml:space="preserve">       </w:t>
      </w:r>
    </w:p>
    <w:p w:rsidRPr="00434DC0" w:rsidR="007C0D83" w:rsidP="007C0D83" w:rsidRDefault="007C0D83" w14:paraId="78357550"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515       </w:t>
      </w:r>
    </w:p>
    <w:p w:rsidRPr="00434DC0" w:rsidR="007C0D83" w:rsidRDefault="007C0D83" w14:paraId="2AB8C1BB" w14:textId="5B4C4D35">
      <w:pPr>
        <w:tabs>
          <w:tab w:val="left" w:pos="-1440"/>
          <w:tab w:val="left" w:pos="-720"/>
          <w:tab w:val="left" w:pos="576"/>
        </w:tabs>
        <w:suppressAutoHyphens/>
      </w:pPr>
    </w:p>
    <w:p w:rsidRPr="00434DC0" w:rsidR="007C0D83" w:rsidP="007C0D83" w:rsidRDefault="007C0D83" w14:paraId="2144CD3A"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w:t>
      </w:r>
      <w:r w:rsidRPr="00C66130">
        <w:rPr>
          <w:rFonts w:ascii="Times New Roman" w:hAnsi="Times New Roman"/>
          <w:u w:val="single"/>
        </w:rPr>
        <w:t xml:space="preserve"> </w:t>
      </w:r>
      <w:r w:rsidRPr="00C66130">
        <w:rPr>
          <w:rFonts w:ascii="Times New Roman" w:hAnsi="Times New Roman"/>
          <w:b/>
          <w:u w:val="single"/>
        </w:rPr>
        <w:t>91.409(d) Progressive Inspection</w:t>
      </w:r>
      <w:r w:rsidRPr="00434DC0">
        <w:rPr>
          <w:rFonts w:ascii="Times New Roman" w:hAnsi="Times New Roman"/>
        </w:rPr>
        <w:t>.  Progressive Inspection.  Each aircraft owner or operator who desires to use the progressive inspection rather than the annual inspection system must submit a written request to the Flight Standards District Office having jurisdiction over the area. The request must include the data required by this section.  Should the owner or operator desire to return to the annual inspection system, the local district office must be advised.</w:t>
      </w:r>
    </w:p>
    <w:p w:rsidRPr="00434DC0" w:rsidR="007C0D83" w:rsidP="007C0D83" w:rsidRDefault="007C0D83" w14:paraId="6781DF58" w14:textId="77777777">
      <w:pPr>
        <w:tabs>
          <w:tab w:val="left" w:pos="-1440"/>
          <w:tab w:val="left" w:pos="-720"/>
          <w:tab w:val="left" w:pos="0"/>
          <w:tab w:val="left" w:pos="576"/>
        </w:tabs>
        <w:suppressAutoHyphens/>
      </w:pPr>
    </w:p>
    <w:p w:rsidRPr="00434DC0" w:rsidR="007C0D83" w:rsidP="007C0D83" w:rsidRDefault="007C0D83" w14:paraId="7C62126D"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written requests             </w:t>
      </w:r>
      <w:r w:rsidRPr="00C66130">
        <w:rPr>
          <w:rFonts w:ascii="Times New Roman" w:hAnsi="Times New Roman"/>
        </w:rPr>
        <w:t>2,130</w:t>
      </w:r>
    </w:p>
    <w:p w:rsidRPr="00434DC0" w:rsidR="007C0D83" w:rsidP="007C0D83" w:rsidRDefault="007C0D83" w14:paraId="5969C92C"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request                              </w:t>
      </w:r>
      <w:r w:rsidRPr="00434DC0">
        <w:rPr>
          <w:rFonts w:ascii="Times New Roman" w:hAnsi="Times New Roman"/>
          <w:u w:val="single"/>
        </w:rPr>
        <w:t xml:space="preserve"> .5</w:t>
      </w:r>
      <w:r w:rsidRPr="00434DC0">
        <w:rPr>
          <w:rFonts w:ascii="Times New Roman" w:hAnsi="Times New Roman"/>
        </w:rPr>
        <w:t xml:space="preserve">       </w:t>
      </w:r>
    </w:p>
    <w:p w:rsidRPr="00434DC0" w:rsidR="007C0D83" w:rsidP="007C0D83" w:rsidRDefault="007C0D83" w14:paraId="4A577447"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1,065       </w:t>
      </w:r>
    </w:p>
    <w:p w:rsidRPr="00434DC0" w:rsidR="007C0D83" w:rsidP="007C0D83" w:rsidRDefault="007C0D83" w14:paraId="684D8F42" w14:textId="0BFA9095">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r>
    </w:p>
    <w:p w:rsidRPr="00434DC0" w:rsidR="007C0D83" w:rsidP="007C0D83" w:rsidRDefault="007C0D83" w14:paraId="10A58F0D" w14:textId="3DEA0046">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p>
    <w:p w:rsidRPr="00434DC0" w:rsidR="007C0D83" w:rsidP="007C0D83" w:rsidRDefault="007C0D83" w14:paraId="3A6DA2A4" w14:textId="77777777">
      <w:pPr>
        <w:tabs>
          <w:tab w:val="left" w:pos="-1440"/>
          <w:tab w:val="left" w:pos="-720"/>
          <w:tab w:val="left" w:pos="0"/>
          <w:tab w:val="left" w:pos="576"/>
        </w:tabs>
        <w:suppressAutoHyphens/>
        <w:rPr>
          <w:rFonts w:ascii="Times New Roman" w:hAnsi="Times New Roman"/>
        </w:rPr>
      </w:pPr>
    </w:p>
    <w:p w:rsidRPr="00434DC0" w:rsidR="007C0D83" w:rsidP="007C0D83" w:rsidRDefault="007C0D83" w14:paraId="1B053AE8"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91.409(f) Inspection Program</w:t>
      </w:r>
      <w:r w:rsidRPr="00C66130">
        <w:rPr>
          <w:rFonts w:ascii="Times New Roman" w:hAnsi="Times New Roman"/>
          <w:b/>
        </w:rPr>
        <w:t>.</w:t>
      </w:r>
      <w:r w:rsidRPr="00434DC0">
        <w:rPr>
          <w:rFonts w:ascii="Times New Roman" w:hAnsi="Times New Roman"/>
        </w:rPr>
        <w:t xml:space="preserve">  The registered owner or operator of an aircraft to which this section is applicable, must select one of four optional inspections systems and identify the</w:t>
      </w:r>
    </w:p>
    <w:p w:rsidRPr="00434DC0" w:rsidR="007C0D83" w:rsidP="007C0D83" w:rsidRDefault="007C0D83" w14:paraId="32B19B24"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program selected in the aircraft maintenance record.  The name of the person responsible for scheduling the inspections must be contained in the program selected.  </w:t>
      </w:r>
    </w:p>
    <w:p w:rsidRPr="00434DC0" w:rsidR="007C0D83" w:rsidP="007C0D83" w:rsidRDefault="007C0D83" w14:paraId="62998B25" w14:textId="77777777">
      <w:pPr>
        <w:tabs>
          <w:tab w:val="left" w:pos="-1440"/>
          <w:tab w:val="left" w:pos="-720"/>
          <w:tab w:val="left" w:pos="576"/>
        </w:tabs>
        <w:suppressAutoHyphens/>
      </w:pPr>
      <w:r w:rsidRPr="00434DC0">
        <w:t xml:space="preserve"> </w:t>
      </w:r>
    </w:p>
    <w:p w:rsidRPr="00434DC0" w:rsidR="007C0D83" w:rsidP="007C0D83" w:rsidRDefault="007C0D83" w14:paraId="377BE6D4"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number of record entries          </w:t>
      </w:r>
      <w:r w:rsidRPr="00C66130">
        <w:rPr>
          <w:rFonts w:ascii="Times New Roman" w:hAnsi="Times New Roman"/>
        </w:rPr>
        <w:t>4,500</w:t>
      </w:r>
    </w:p>
    <w:p w:rsidRPr="00434DC0" w:rsidR="007C0D83" w:rsidP="007C0D83" w:rsidRDefault="007C0D83" w14:paraId="27532B6F"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entry                              </w:t>
      </w:r>
      <w:r w:rsidRPr="00434DC0">
        <w:rPr>
          <w:rFonts w:ascii="Times New Roman" w:hAnsi="Times New Roman"/>
          <w:u w:val="single"/>
        </w:rPr>
        <w:t xml:space="preserve">   .1</w:t>
      </w:r>
      <w:r w:rsidRPr="00434DC0">
        <w:rPr>
          <w:rFonts w:ascii="Times New Roman" w:hAnsi="Times New Roman"/>
        </w:rPr>
        <w:t xml:space="preserve">  </w:t>
      </w:r>
    </w:p>
    <w:p w:rsidRPr="00434DC0" w:rsidR="007C0D83" w:rsidP="007C0D83" w:rsidRDefault="007C0D83" w14:paraId="3CB601B0" w14:textId="1F4B6133">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Total recordkeeping                                     450       </w:t>
      </w:r>
    </w:p>
    <w:p w:rsidRPr="00434DC0" w:rsidR="00554D19" w:rsidP="007C0D83" w:rsidRDefault="00554D19" w14:paraId="29DC93F5" w14:textId="77777777">
      <w:pPr>
        <w:tabs>
          <w:tab w:val="left" w:pos="-1440"/>
          <w:tab w:val="left" w:pos="-720"/>
          <w:tab w:val="left" w:pos="576"/>
        </w:tabs>
        <w:suppressAutoHyphens/>
        <w:rPr>
          <w:rFonts w:ascii="Times New Roman" w:hAnsi="Times New Roman"/>
        </w:rPr>
      </w:pPr>
    </w:p>
    <w:p w:rsidRPr="00434DC0" w:rsidR="007C0D83" w:rsidP="007C0D83" w:rsidRDefault="007C0D83" w14:paraId="13AF4007" w14:textId="77777777">
      <w:pPr>
        <w:tabs>
          <w:tab w:val="left" w:pos="-1440"/>
          <w:tab w:val="left" w:pos="-720"/>
          <w:tab w:val="left" w:pos="576"/>
        </w:tabs>
        <w:suppressAutoHyphens/>
      </w:pPr>
    </w:p>
    <w:p w:rsidRPr="00434DC0" w:rsidR="007C0D83" w:rsidP="007C0D83" w:rsidRDefault="007C0D83" w14:paraId="45380E7B" w14:textId="23CF0D00">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91.417, Maintenance Records</w:t>
      </w:r>
      <w:r w:rsidRPr="00C66130">
        <w:rPr>
          <w:rFonts w:ascii="Times New Roman" w:hAnsi="Times New Roman"/>
          <w:b/>
        </w:rPr>
        <w:t>.</w:t>
      </w:r>
      <w:r w:rsidRPr="00434DC0">
        <w:rPr>
          <w:rFonts w:ascii="Times New Roman" w:hAnsi="Times New Roman"/>
        </w:rPr>
        <w:t xml:space="preserve">  Owners or operators of active U.S.</w:t>
      </w:r>
      <w:r w:rsidRPr="00434DC0">
        <w:rPr>
          <w:rFonts w:ascii="Times New Roman" w:hAnsi="Times New Roman"/>
        </w:rPr>
        <w:noBreakHyphen/>
        <w:t xml:space="preserve">registered aircraft must retain records of all maintenance, repairs, alterations, and inspections performed on their aircraft.  The records must be kept for the time specified by this section, and they must be available for inspection by the Administrator or any designated representative.  The actual recordkeeping entries are made by certificated aviation mechanics, repairmen, and designated     inspectors at the time each action takes place (cleared by OMB 2120-0020).  Approximately </w:t>
      </w:r>
      <w:r w:rsidRPr="00434DC0" w:rsidR="00C81FDF">
        <w:rPr>
          <w:rFonts w:ascii="Times New Roman" w:hAnsi="Times New Roman"/>
        </w:rPr>
        <w:t>214,733</w:t>
      </w:r>
      <w:r w:rsidRPr="00434DC0">
        <w:rPr>
          <w:rFonts w:ascii="Times New Roman" w:hAnsi="Times New Roman"/>
        </w:rPr>
        <w:t xml:space="preserve"> aircraft owners and operators will spend about .63 hours annually to retain such records (recordkeeping).  </w:t>
      </w:r>
    </w:p>
    <w:p w:rsidRPr="00434DC0" w:rsidR="007C0D83" w:rsidP="007C0D83" w:rsidRDefault="007C0D83" w14:paraId="12905888" w14:textId="77777777">
      <w:pPr>
        <w:tabs>
          <w:tab w:val="left" w:pos="-1440"/>
          <w:tab w:val="left" w:pos="-720"/>
          <w:tab w:val="left" w:pos="576"/>
        </w:tabs>
        <w:suppressAutoHyphens/>
      </w:pPr>
      <w:r w:rsidRPr="00434DC0">
        <w:t xml:space="preserve">  </w:t>
      </w:r>
    </w:p>
    <w:p w:rsidRPr="00434DC0" w:rsidR="007C0D83" w:rsidP="007C0D83" w:rsidRDefault="007C0D83" w14:paraId="46A116B3"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records retained              </w:t>
      </w:r>
      <w:r w:rsidRPr="00C66130">
        <w:rPr>
          <w:rFonts w:ascii="Times New Roman" w:hAnsi="Times New Roman"/>
        </w:rPr>
        <w:t>214,733</w:t>
      </w:r>
      <w:r w:rsidRPr="00434DC0">
        <w:rPr>
          <w:rFonts w:ascii="Times New Roman" w:hAnsi="Times New Roman"/>
        </w:rPr>
        <w:t xml:space="preserve"> </w:t>
      </w:r>
    </w:p>
    <w:p w:rsidRPr="00434DC0" w:rsidR="007C0D83" w:rsidP="007C0D83" w:rsidRDefault="007C0D83" w14:paraId="2CF09AD5"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annual hours per record                    </w:t>
      </w:r>
      <w:r w:rsidRPr="00434DC0">
        <w:rPr>
          <w:rFonts w:ascii="Times New Roman" w:hAnsi="Times New Roman"/>
          <w:u w:val="single"/>
        </w:rPr>
        <w:t xml:space="preserve">    .63</w:t>
      </w:r>
      <w:r w:rsidRPr="00434DC0">
        <w:rPr>
          <w:rFonts w:ascii="Times New Roman" w:hAnsi="Times New Roman"/>
        </w:rPr>
        <w:t xml:space="preserve">       </w:t>
      </w:r>
    </w:p>
    <w:p w:rsidRPr="00434DC0" w:rsidR="007C0D83" w:rsidP="007C0D83" w:rsidRDefault="007C0D83" w14:paraId="2570B3FF"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recordkeeping hours        135,282       </w:t>
      </w:r>
    </w:p>
    <w:p w:rsidRPr="00434DC0" w:rsidR="007C0D83" w:rsidRDefault="007C0D83" w14:paraId="193AD0FC" w14:textId="77777777">
      <w:pPr>
        <w:tabs>
          <w:tab w:val="left" w:pos="-1440"/>
          <w:tab w:val="left" w:pos="-720"/>
          <w:tab w:val="left" w:pos="576"/>
        </w:tabs>
        <w:suppressAutoHyphens/>
      </w:pPr>
    </w:p>
    <w:p w:rsidRPr="00434DC0" w:rsidR="002B28C6" w:rsidRDefault="002B28C6" w14:paraId="1B60C7B1" w14:textId="5D4D95C3">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p>
    <w:p w:rsidRPr="00434DC0" w:rsidR="002B28C6" w:rsidRDefault="002B28C6" w14:paraId="36181458" w14:textId="77777777">
      <w:pPr>
        <w:tabs>
          <w:tab w:val="left" w:pos="-1440"/>
          <w:tab w:val="left" w:pos="-720"/>
          <w:tab w:val="left" w:pos="576"/>
        </w:tabs>
        <w:suppressAutoHyphens/>
        <w:rPr>
          <w:rFonts w:ascii="Times New Roman" w:hAnsi="Times New Roman"/>
        </w:rPr>
      </w:pPr>
    </w:p>
    <w:p w:rsidRPr="00434DC0" w:rsidR="002B28C6" w:rsidRDefault="002B28C6" w14:paraId="54D14D35" w14:textId="77777777">
      <w:pPr>
        <w:tabs>
          <w:tab w:val="left" w:pos="-1440"/>
          <w:tab w:val="left" w:pos="-720"/>
          <w:tab w:val="left" w:pos="576"/>
        </w:tabs>
        <w:suppressAutoHyphens/>
        <w:rPr>
          <w:rFonts w:ascii="Times New Roman" w:hAnsi="Times New Roman"/>
        </w:rPr>
      </w:pPr>
      <w:r w:rsidRPr="00C66130">
        <w:rPr>
          <w:rFonts w:ascii="Times New Roman" w:hAnsi="Times New Roman"/>
          <w:b/>
          <w:u w:val="single"/>
        </w:rPr>
        <w:lastRenderedPageBreak/>
        <w:t>Section 91.706, Operations within airspace designed as Reduced Vertical Separation Minimum Airspace</w:t>
      </w:r>
      <w:r w:rsidRPr="00434DC0">
        <w:rPr>
          <w:rFonts w:ascii="Times New Roman" w:hAnsi="Times New Roman"/>
        </w:rPr>
        <w:t xml:space="preserve">.  Unless otherwise authorized by the Administrator, no person may operate a civil aircraft of </w:t>
      </w:r>
      <w:smartTag w:uri="urn:schemas-microsoft-com:office:smarttags" w:element="place">
        <w:smartTag w:uri="urn:schemas-microsoft-com:office:smarttags" w:element="country-region">
          <w:r w:rsidRPr="00434DC0">
            <w:rPr>
              <w:rFonts w:ascii="Times New Roman" w:hAnsi="Times New Roman"/>
            </w:rPr>
            <w:t>U.S.</w:t>
          </w:r>
        </w:smartTag>
      </w:smartTag>
      <w:r w:rsidRPr="00434DC0">
        <w:rPr>
          <w:rFonts w:ascii="Times New Roman" w:hAnsi="Times New Roman"/>
        </w:rPr>
        <w:t xml:space="preserve"> registry in airspace designated as Reduced Vertical Separation Minimum (RVSM) airspace unless the operator, and the operator’s aircraft, comply with the requirements of Appendix G to this part. This now includes flight within the continental </w:t>
      </w:r>
      <w:smartTag w:uri="urn:schemas-microsoft-com:office:smarttags" w:element="country-region">
        <w:smartTag w:uri="urn:schemas-microsoft-com:office:smarttags" w:element="place">
          <w:r w:rsidRPr="00434DC0">
            <w:rPr>
              <w:rFonts w:ascii="Times New Roman" w:hAnsi="Times New Roman"/>
            </w:rPr>
            <w:t>United States</w:t>
          </w:r>
        </w:smartTag>
      </w:smartTag>
      <w:r w:rsidRPr="00434DC0">
        <w:rPr>
          <w:rFonts w:ascii="Times New Roman" w:hAnsi="Times New Roman"/>
        </w:rPr>
        <w:t xml:space="preserve">.    </w:t>
      </w:r>
    </w:p>
    <w:p w:rsidRPr="00434DC0" w:rsidR="002B28C6" w:rsidRDefault="002B28C6" w14:paraId="7C8BD0E7" w14:textId="77777777">
      <w:pPr>
        <w:tabs>
          <w:tab w:val="left" w:pos="-1440"/>
          <w:tab w:val="left" w:pos="-720"/>
          <w:tab w:val="left" w:pos="576"/>
        </w:tabs>
        <w:suppressAutoHyphens/>
      </w:pPr>
      <w:r w:rsidRPr="00434DC0">
        <w:t xml:space="preserve">   </w:t>
      </w:r>
    </w:p>
    <w:p w:rsidRPr="00434DC0" w:rsidR="00E812CE" w:rsidRDefault="002B28C6" w14:paraId="0C781B8D" w14:textId="58C74273">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E812CE">
        <w:rPr>
          <w:rFonts w:ascii="Times New Roman" w:hAnsi="Times New Roman"/>
        </w:rPr>
        <w:tab/>
      </w:r>
      <w:r w:rsidRPr="00434DC0">
        <w:rPr>
          <w:rFonts w:ascii="Times New Roman" w:hAnsi="Times New Roman"/>
        </w:rPr>
        <w:t xml:space="preserve">Estimated annual number of requests for approval       </w:t>
      </w:r>
      <w:r w:rsidRPr="00434DC0" w:rsidR="0078713B">
        <w:rPr>
          <w:rFonts w:ascii="Times New Roman" w:hAnsi="Times New Roman"/>
        </w:rPr>
        <w:t>30</w:t>
      </w:r>
      <w:r w:rsidRPr="00434DC0">
        <w:rPr>
          <w:rFonts w:ascii="Times New Roman" w:hAnsi="Times New Roman"/>
        </w:rPr>
        <w:t>0</w:t>
      </w:r>
      <w:r w:rsidRPr="00434DC0" w:rsidR="0078713B">
        <w:rPr>
          <w:rFonts w:ascii="Times New Roman" w:hAnsi="Times New Roman"/>
        </w:rPr>
        <w:t>0</w:t>
      </w:r>
      <w:r w:rsidRPr="00434DC0">
        <w:rPr>
          <w:rFonts w:ascii="Times New Roman" w:hAnsi="Times New Roman"/>
        </w:rPr>
        <w:t xml:space="preserve">      </w:t>
      </w:r>
    </w:p>
    <w:p w:rsidRPr="00434DC0" w:rsidR="00E812CE" w:rsidRDefault="00E812CE" w14:paraId="19DA9C89" w14:textId="270E8D20">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request                               </w:t>
      </w:r>
      <w:r w:rsidRPr="00434DC0">
        <w:rPr>
          <w:rFonts w:ascii="Times New Roman" w:hAnsi="Times New Roman"/>
        </w:rPr>
        <w:tab/>
      </w:r>
      <w:r w:rsidRPr="00434DC0">
        <w:rPr>
          <w:rFonts w:ascii="Times New Roman" w:hAnsi="Times New Roman"/>
        </w:rPr>
        <w:tab/>
        <w:t xml:space="preserve">    </w:t>
      </w:r>
      <w:r w:rsidRPr="00434DC0" w:rsidR="002B28C6">
        <w:rPr>
          <w:rFonts w:ascii="Times New Roman" w:hAnsi="Times New Roman"/>
          <w:u w:val="single"/>
        </w:rPr>
        <w:t>2.5</w:t>
      </w:r>
      <w:r w:rsidRPr="00434DC0" w:rsidR="002B28C6">
        <w:rPr>
          <w:rFonts w:ascii="Times New Roman" w:hAnsi="Times New Roman"/>
        </w:rPr>
        <w:t xml:space="preserve">      </w:t>
      </w:r>
    </w:p>
    <w:p w:rsidRPr="00434DC0" w:rsidR="00E812CE" w:rsidRDefault="00E812CE" w14:paraId="7B50A6D5" w14:textId="0F7AF7E4">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Estimated annual burden/hours                          </w:t>
      </w:r>
      <w:r w:rsidRPr="00434DC0">
        <w:rPr>
          <w:rFonts w:ascii="Times New Roman" w:hAnsi="Times New Roman"/>
        </w:rPr>
        <w:tab/>
        <w:t xml:space="preserve"> </w:t>
      </w:r>
      <w:r w:rsidRPr="00434DC0" w:rsidR="0078713B">
        <w:rPr>
          <w:rFonts w:ascii="Times New Roman" w:hAnsi="Times New Roman"/>
        </w:rPr>
        <w:t>7500</w:t>
      </w:r>
      <w:r w:rsidRPr="00434DC0" w:rsidR="002B28C6">
        <w:rPr>
          <w:rFonts w:ascii="Times New Roman" w:hAnsi="Times New Roman"/>
        </w:rPr>
        <w:t xml:space="preserve">     </w:t>
      </w:r>
    </w:p>
    <w:p w:rsidRPr="00434DC0" w:rsidR="002B28C6" w:rsidRDefault="002B28C6" w14:paraId="1ADA2847" w14:textId="113D323C">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E812CE">
        <w:rPr>
          <w:rFonts w:ascii="Times New Roman" w:hAnsi="Times New Roman"/>
        </w:rPr>
        <w:tab/>
      </w:r>
    </w:p>
    <w:p w:rsidRPr="00434DC0" w:rsidR="002B28C6" w:rsidRDefault="002B28C6" w14:paraId="69DF429C" w14:textId="3FB4C96B">
      <w:pPr>
        <w:tabs>
          <w:tab w:val="left" w:pos="-1440"/>
          <w:tab w:val="left" w:pos="-720"/>
          <w:tab w:val="left" w:pos="576"/>
        </w:tabs>
        <w:suppressAutoHyphens/>
      </w:pPr>
      <w:r w:rsidRPr="00434DC0">
        <w:t xml:space="preserve">  </w:t>
      </w:r>
    </w:p>
    <w:p w:rsidRPr="00434DC0" w:rsidR="002B28C6" w:rsidRDefault="002B28C6" w14:paraId="4464873B" w14:textId="53CA13C1">
      <w:pPr>
        <w:tabs>
          <w:tab w:val="left" w:pos="-1440"/>
          <w:tab w:val="left" w:pos="-720"/>
          <w:tab w:val="left" w:pos="576"/>
        </w:tabs>
        <w:suppressAutoHyphens/>
      </w:pPr>
    </w:p>
    <w:p w:rsidRPr="00434DC0" w:rsidR="002B28C6" w:rsidRDefault="002B28C6" w14:paraId="71B0EF19" w14:textId="77777777">
      <w:pPr>
        <w:tabs>
          <w:tab w:val="left" w:pos="-1440"/>
          <w:tab w:val="left" w:pos="-720"/>
          <w:tab w:val="left" w:pos="0"/>
          <w:tab w:val="left" w:pos="576"/>
        </w:tabs>
        <w:suppressAutoHyphens/>
        <w:rPr>
          <w:rFonts w:ascii="Times New Roman" w:hAnsi="Times New Roman"/>
        </w:rPr>
      </w:pPr>
    </w:p>
    <w:p w:rsidRPr="00434DC0" w:rsidR="002B28C6" w:rsidRDefault="002B28C6" w14:paraId="26D8D9F9" w14:textId="77777777">
      <w:pPr>
        <w:tabs>
          <w:tab w:val="left" w:pos="-1440"/>
          <w:tab w:val="left" w:pos="-720"/>
          <w:tab w:val="left" w:pos="0"/>
          <w:tab w:val="left" w:pos="576"/>
        </w:tabs>
        <w:suppressAutoHyphens/>
        <w:rPr>
          <w:u w:val="single"/>
        </w:rPr>
      </w:pPr>
    </w:p>
    <w:p w:rsidRPr="00434DC0" w:rsidR="002B28C6" w:rsidRDefault="002B28C6" w14:paraId="682EE4D8" w14:textId="27C3E186">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91.709, Operating To, or Over, Cuba</w:t>
      </w:r>
      <w:r w:rsidRPr="00C66130">
        <w:rPr>
          <w:rFonts w:ascii="Times New Roman" w:hAnsi="Times New Roman"/>
          <w:b/>
        </w:rPr>
        <w:t>.</w:t>
      </w:r>
      <w:r w:rsidRPr="00434DC0">
        <w:rPr>
          <w:rFonts w:ascii="Times New Roman" w:hAnsi="Times New Roman"/>
        </w:rPr>
        <w:t xml:space="preserve">   A person, other than a scheduled air carrier, who proposes to conduct a flight from the United States to Cuba is required to file a visual or instrument flight plan, and in addition, file a written statement to the Office of Immigration and Naturalization Service</w:t>
      </w:r>
      <w:r w:rsidRPr="00434DC0" w:rsidR="009C0889">
        <w:rPr>
          <w:rFonts w:ascii="Times New Roman" w:hAnsi="Times New Roman"/>
        </w:rPr>
        <w:t xml:space="preserve"> (or its modern-day counterpart)</w:t>
      </w:r>
      <w:r w:rsidRPr="00434DC0">
        <w:rPr>
          <w:rFonts w:ascii="Times New Roman" w:hAnsi="Times New Roman"/>
        </w:rPr>
        <w:t xml:space="preserve">, which includes the flight plan data and other information required in that section.  </w:t>
      </w:r>
    </w:p>
    <w:p w:rsidRPr="00434DC0" w:rsidR="002B28C6" w:rsidRDefault="002B28C6" w14:paraId="6A0E25EE" w14:textId="77777777">
      <w:pPr>
        <w:tabs>
          <w:tab w:val="left" w:pos="-1440"/>
          <w:tab w:val="left" w:pos="-720"/>
          <w:tab w:val="left" w:pos="0"/>
          <w:tab w:val="left" w:pos="576"/>
        </w:tabs>
        <w:suppressAutoHyphens/>
      </w:pPr>
      <w:r w:rsidRPr="00434DC0">
        <w:t xml:space="preserve">  </w:t>
      </w:r>
    </w:p>
    <w:p w:rsidRPr="00434DC0" w:rsidR="00013C19" w:rsidRDefault="002B28C6" w14:paraId="011AAE42" w14:textId="5066CFA0">
      <w:pPr>
        <w:tabs>
          <w:tab w:val="left" w:pos="-1440"/>
          <w:tab w:val="left" w:pos="-720"/>
          <w:tab w:val="left" w:pos="0"/>
          <w:tab w:val="left" w:pos="576"/>
        </w:tabs>
        <w:suppressAutoHyphens/>
        <w:rPr>
          <w:rFonts w:ascii="Times New Roman" w:hAnsi="Times New Roman"/>
        </w:rPr>
      </w:pPr>
      <w:r w:rsidRPr="00434DC0">
        <w:t xml:space="preserve">   </w:t>
      </w:r>
      <w:r w:rsidRPr="00434DC0" w:rsidR="00013C19">
        <w:tab/>
      </w:r>
      <w:r w:rsidRPr="00434DC0">
        <w:rPr>
          <w:rFonts w:ascii="Times New Roman" w:hAnsi="Times New Roman"/>
        </w:rPr>
        <w:t>Estimated annual wri</w:t>
      </w:r>
      <w:r w:rsidRPr="00434DC0" w:rsidR="00013C19">
        <w:rPr>
          <w:rFonts w:ascii="Times New Roman" w:hAnsi="Times New Roman"/>
        </w:rPr>
        <w:t xml:space="preserve">tten statements        </w:t>
      </w:r>
      <w:r w:rsidRPr="00434DC0">
        <w:rPr>
          <w:rFonts w:ascii="Times New Roman" w:hAnsi="Times New Roman"/>
        </w:rPr>
        <w:t xml:space="preserve"> 2,150       </w:t>
      </w:r>
    </w:p>
    <w:p w:rsidRPr="00434DC0" w:rsidR="002B28C6" w:rsidRDefault="00013C19" w14:paraId="3BD21824" w14:textId="24A624EC">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report                             </w:t>
      </w:r>
      <w:r w:rsidRPr="00434DC0" w:rsidR="002B28C6">
        <w:rPr>
          <w:rFonts w:ascii="Times New Roman" w:hAnsi="Times New Roman"/>
          <w:u w:val="single"/>
        </w:rPr>
        <w:t xml:space="preserve">   .1</w:t>
      </w:r>
    </w:p>
    <w:p w:rsidRPr="00434DC0" w:rsidR="002B28C6" w:rsidRDefault="002B28C6" w14:paraId="05F50083" w14:textId="1B2B9D0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sidR="00013C19">
        <w:rPr>
          <w:rFonts w:ascii="Times New Roman" w:hAnsi="Times New Roman"/>
        </w:rPr>
        <w:tab/>
      </w:r>
      <w:r w:rsidRPr="00434DC0">
        <w:rPr>
          <w:rFonts w:ascii="Times New Roman" w:hAnsi="Times New Roman"/>
        </w:rPr>
        <w:t>Estimated annual burden</w:t>
      </w:r>
      <w:r w:rsidRPr="00434DC0" w:rsidR="00013C19">
        <w:rPr>
          <w:rFonts w:ascii="Times New Roman" w:hAnsi="Times New Roman"/>
        </w:rPr>
        <w:t xml:space="preserve"> hours                    </w:t>
      </w:r>
      <w:r w:rsidRPr="00434DC0">
        <w:rPr>
          <w:rFonts w:ascii="Times New Roman" w:hAnsi="Times New Roman"/>
        </w:rPr>
        <w:t xml:space="preserve">215  </w:t>
      </w:r>
    </w:p>
    <w:p w:rsidRPr="00434DC0" w:rsidR="0036156B" w:rsidP="0036156B" w:rsidRDefault="0036156B" w14:paraId="607741EB" w14:textId="77777777">
      <w:pPr>
        <w:tabs>
          <w:tab w:val="left" w:pos="-1440"/>
          <w:tab w:val="left" w:pos="-720"/>
          <w:tab w:val="left" w:pos="576"/>
        </w:tabs>
        <w:suppressAutoHyphens/>
        <w:rPr>
          <w:rFonts w:ascii="Times New Roman" w:hAnsi="Times New Roman"/>
        </w:rPr>
      </w:pPr>
    </w:p>
    <w:p w:rsidRPr="00434DC0" w:rsidR="0036156B" w:rsidP="0036156B" w:rsidRDefault="0036156B" w14:paraId="5BFE4ED1" w14:textId="6FFD38C1">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91.715(a), Special Flight Authorizations for Foreign Civil Aircraft</w:t>
      </w:r>
      <w:r w:rsidRPr="00C66130">
        <w:rPr>
          <w:rFonts w:ascii="Times New Roman" w:hAnsi="Times New Roman"/>
          <w:b/>
        </w:rPr>
        <w:t>.</w:t>
      </w:r>
      <w:r w:rsidRPr="00434DC0">
        <w:rPr>
          <w:rFonts w:ascii="Times New Roman" w:hAnsi="Times New Roman"/>
        </w:rPr>
        <w:t xml:space="preserve">  Owners and operators of foreign civil aircraft, in which there is no airworthiness certificate, are required to request a special flight authorization from the regional director of the region in which the applicant is located.  The applicant must show that operating limitations have been established and certify that aircraft will be operated within those limitations. This is to assure safety of operations in </w:t>
      </w:r>
      <w:smartTag w:uri="urn:schemas-microsoft-com:office:smarttags" w:element="country-region">
        <w:smartTag w:uri="urn:schemas-microsoft-com:office:smarttags" w:element="place">
          <w:r w:rsidRPr="00434DC0">
            <w:rPr>
              <w:rFonts w:ascii="Times New Roman" w:hAnsi="Times New Roman"/>
            </w:rPr>
            <w:t>U.S.</w:t>
          </w:r>
        </w:smartTag>
      </w:smartTag>
      <w:r w:rsidRPr="00434DC0">
        <w:rPr>
          <w:rFonts w:ascii="Times New Roman" w:hAnsi="Times New Roman"/>
        </w:rPr>
        <w:t xml:space="preserve"> airspace.  </w:t>
      </w:r>
    </w:p>
    <w:p w:rsidRPr="00434DC0" w:rsidR="0036156B" w:rsidP="0036156B" w:rsidRDefault="0036156B" w14:paraId="4622879C" w14:textId="77777777">
      <w:pPr>
        <w:tabs>
          <w:tab w:val="left" w:pos="-1440"/>
          <w:tab w:val="left" w:pos="-720"/>
          <w:tab w:val="left" w:pos="576"/>
        </w:tabs>
        <w:suppressAutoHyphens/>
      </w:pPr>
    </w:p>
    <w:p w:rsidRPr="00434DC0" w:rsidR="0036156B" w:rsidP="0036156B" w:rsidRDefault="0036156B" w14:paraId="35B943CA"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special flight requests        </w:t>
      </w:r>
      <w:r w:rsidRPr="00C66130">
        <w:rPr>
          <w:rFonts w:ascii="Times New Roman" w:hAnsi="Times New Roman"/>
        </w:rPr>
        <w:t>690</w:t>
      </w:r>
      <w:r w:rsidRPr="00434DC0">
        <w:rPr>
          <w:rFonts w:ascii="Times New Roman" w:hAnsi="Times New Roman"/>
        </w:rPr>
        <w:t xml:space="preserve">       </w:t>
      </w:r>
    </w:p>
    <w:p w:rsidRPr="00434DC0" w:rsidR="0036156B" w:rsidP="0036156B" w:rsidRDefault="0036156B" w14:paraId="1F6A673D"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1.5</w:t>
      </w:r>
      <w:r w:rsidRPr="00434DC0">
        <w:rPr>
          <w:rFonts w:ascii="Times New Roman" w:hAnsi="Times New Roman"/>
        </w:rPr>
        <w:t xml:space="preserve">       </w:t>
      </w:r>
    </w:p>
    <w:p w:rsidRPr="00434DC0" w:rsidR="0036156B" w:rsidP="0036156B" w:rsidRDefault="0036156B" w14:paraId="5007543E"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hours                   1,035       </w:t>
      </w:r>
    </w:p>
    <w:p w:rsidRPr="00434DC0" w:rsidR="0036156B" w:rsidRDefault="0036156B" w14:paraId="7333C86B" w14:textId="77777777">
      <w:pPr>
        <w:tabs>
          <w:tab w:val="left" w:pos="-1440"/>
          <w:tab w:val="left" w:pos="-720"/>
          <w:tab w:val="left" w:pos="0"/>
          <w:tab w:val="left" w:pos="576"/>
        </w:tabs>
        <w:suppressAutoHyphens/>
        <w:rPr>
          <w:rFonts w:ascii="Times New Roman" w:hAnsi="Times New Roman"/>
        </w:rPr>
      </w:pPr>
    </w:p>
    <w:p w:rsidRPr="00434DC0" w:rsidR="00F241C1" w:rsidRDefault="00F241C1" w14:paraId="50FFDC64" w14:textId="77777777">
      <w:pPr>
        <w:tabs>
          <w:tab w:val="left" w:pos="-1440"/>
          <w:tab w:val="left" w:pos="-720"/>
          <w:tab w:val="left" w:pos="0"/>
          <w:tab w:val="left" w:pos="576"/>
        </w:tabs>
        <w:suppressAutoHyphens/>
      </w:pPr>
    </w:p>
    <w:p w:rsidRPr="00C66130" w:rsidR="00CC2B3C" w:rsidP="00CC2B3C" w:rsidRDefault="00CC2B3C" w14:paraId="296BDD23" w14:textId="77777777">
      <w:pPr>
        <w:tabs>
          <w:tab w:val="left" w:pos="-1440"/>
          <w:tab w:val="left" w:pos="-720"/>
          <w:tab w:val="left" w:pos="0"/>
          <w:tab w:val="left" w:pos="576"/>
        </w:tabs>
        <w:suppressAutoHyphens/>
        <w:rPr>
          <w:rFonts w:ascii="Times New Roman" w:hAnsi="Times New Roman"/>
          <w:i/>
        </w:rPr>
      </w:pPr>
      <w:r w:rsidRPr="00C66130">
        <w:rPr>
          <w:rFonts w:ascii="Times New Roman" w:hAnsi="Times New Roman"/>
          <w:i/>
          <w:u w:val="single"/>
        </w:rPr>
        <w:t>Section 91.903, Waivers</w:t>
      </w:r>
      <w:r w:rsidRPr="00C66130">
        <w:rPr>
          <w:rFonts w:ascii="Times New Roman" w:hAnsi="Times New Roman"/>
          <w:i/>
        </w:rPr>
        <w:t xml:space="preserve">.  Reporting burden of this section is approved under OMB 2120-0027, Application for a Certificate of Waiver or Authorization.  </w:t>
      </w:r>
    </w:p>
    <w:p w:rsidRPr="00434DC0" w:rsidR="002B28C6" w:rsidRDefault="002B28C6" w14:paraId="7490F6C3" w14:textId="77777777">
      <w:pPr>
        <w:tabs>
          <w:tab w:val="left" w:pos="-1440"/>
          <w:tab w:val="left" w:pos="-720"/>
          <w:tab w:val="left" w:pos="576"/>
        </w:tabs>
        <w:suppressAutoHyphens/>
      </w:pPr>
    </w:p>
    <w:p w:rsidRPr="00434DC0" w:rsidR="002B28C6" w:rsidRDefault="002B28C6" w14:paraId="78578AAD" w14:textId="77777777">
      <w:pPr>
        <w:tabs>
          <w:tab w:val="left" w:pos="-1440"/>
          <w:tab w:val="left" w:pos="-720"/>
          <w:tab w:val="left" w:pos="576"/>
        </w:tabs>
        <w:suppressAutoHyphens/>
        <w:rPr>
          <w:rFonts w:ascii="Times New Roman" w:hAnsi="Times New Roman"/>
        </w:rPr>
      </w:pPr>
      <w:r w:rsidRPr="00C66130">
        <w:rPr>
          <w:rFonts w:ascii="Times New Roman" w:hAnsi="Times New Roman"/>
          <w:b/>
          <w:u w:val="single"/>
        </w:rPr>
        <w:t>Appendix A</w:t>
      </w:r>
      <w:r w:rsidRPr="00C66130">
        <w:rPr>
          <w:rFonts w:ascii="Times New Roman" w:hAnsi="Times New Roman"/>
          <w:b/>
        </w:rPr>
        <w:t>:</w:t>
      </w:r>
      <w:r w:rsidRPr="00434DC0">
        <w:rPr>
          <w:rFonts w:ascii="Times New Roman" w:hAnsi="Times New Roman"/>
        </w:rPr>
        <w:t xml:space="preserve">  An applicant for approval of a Category II manual or an amendment to an approved Category II manual must submit the proposed manual or amendment to the </w:t>
      </w:r>
      <w:r w:rsidRPr="00434DC0" w:rsidR="008D497C">
        <w:rPr>
          <w:rFonts w:ascii="Times New Roman" w:hAnsi="Times New Roman"/>
        </w:rPr>
        <w:t>Flight Standards</w:t>
      </w:r>
      <w:r w:rsidRPr="00434DC0">
        <w:rPr>
          <w:rFonts w:ascii="Times New Roman" w:hAnsi="Times New Roman"/>
        </w:rPr>
        <w:t xml:space="preserve"> District Office having jurisdiction of the area in which the applicant is located.  During the Category II evaluation program, records and information involving seven separate and distinct subject areas must be maintained by the applicant for each airplane with respect to each approach, and made available to the Administrator upon request.  The maintenance program for Category II operations requires the promulgation of a list of each instrument and item of equipment in Section 2 of this Appendix, that is installed in the airplane and approved for Category II operations.  In addition, a schedule for the performance of inspections, as well as the procedures to be accomplished (including the maintenance of records) must also be promulgated by the operator.  </w:t>
      </w:r>
    </w:p>
    <w:p w:rsidRPr="00434DC0" w:rsidR="002B28C6" w:rsidRDefault="002B28C6" w14:paraId="51F5C35E" w14:textId="77777777">
      <w:pPr>
        <w:tabs>
          <w:tab w:val="left" w:pos="-1440"/>
          <w:tab w:val="left" w:pos="-720"/>
          <w:tab w:val="left" w:pos="576"/>
        </w:tabs>
        <w:suppressAutoHyphens/>
      </w:pPr>
      <w:r w:rsidRPr="00434DC0">
        <w:t xml:space="preserve">   </w:t>
      </w:r>
    </w:p>
    <w:p w:rsidRPr="00434DC0" w:rsidR="002B28C6" w:rsidRDefault="002B28C6" w14:paraId="5C54C902" w14:textId="0313C89C">
      <w:pPr>
        <w:tabs>
          <w:tab w:val="left" w:pos="-1440"/>
          <w:tab w:val="left" w:pos="-720"/>
          <w:tab w:val="left" w:pos="576"/>
        </w:tabs>
        <w:suppressAutoHyphens/>
        <w:rPr>
          <w:rFonts w:ascii="Times New Roman" w:hAnsi="Times New Roman"/>
        </w:rPr>
      </w:pPr>
      <w:r w:rsidRPr="00434DC0">
        <w:t xml:space="preserve">   </w:t>
      </w:r>
      <w:r w:rsidRPr="00434DC0" w:rsidR="00636AF6">
        <w:tab/>
      </w:r>
      <w:r w:rsidRPr="00434DC0">
        <w:rPr>
          <w:rFonts w:ascii="Times New Roman" w:hAnsi="Times New Roman"/>
        </w:rPr>
        <w:t xml:space="preserve">Estimated annual number of requests for approval   </w:t>
      </w:r>
    </w:p>
    <w:p w:rsidRPr="00434DC0" w:rsidR="00636AF6" w:rsidRDefault="002B28C6" w14:paraId="5A6D31CB" w14:textId="0AA3A950">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 xml:space="preserve"> for Category II Manuals                               </w:t>
      </w:r>
      <w:r w:rsidRPr="00434DC0" w:rsidR="00636AF6">
        <w:rPr>
          <w:rFonts w:ascii="Times New Roman" w:hAnsi="Times New Roman"/>
        </w:rPr>
        <w:t xml:space="preserve">    </w:t>
      </w:r>
      <w:r w:rsidRPr="00434DC0">
        <w:rPr>
          <w:rFonts w:ascii="Times New Roman" w:hAnsi="Times New Roman"/>
        </w:rPr>
        <w:t xml:space="preserve"> 75      </w:t>
      </w:r>
    </w:p>
    <w:p w:rsidRPr="00434DC0" w:rsidR="00636AF6" w:rsidRDefault="00636AF6" w14:paraId="158E2D4D" w14:textId="43A30C66">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request                               </w:t>
      </w:r>
      <w:r w:rsidRPr="00434DC0">
        <w:rPr>
          <w:rFonts w:ascii="Times New Roman" w:hAnsi="Times New Roman"/>
        </w:rPr>
        <w:t xml:space="preserve">  </w:t>
      </w:r>
      <w:r w:rsidRPr="00434DC0" w:rsidR="002B28C6">
        <w:rPr>
          <w:rFonts w:ascii="Times New Roman" w:hAnsi="Times New Roman"/>
          <w:u w:val="single"/>
        </w:rPr>
        <w:t>2.5</w:t>
      </w:r>
      <w:r w:rsidRPr="00434DC0" w:rsidR="002B28C6">
        <w:rPr>
          <w:rFonts w:ascii="Times New Roman" w:hAnsi="Times New Roman"/>
        </w:rPr>
        <w:t xml:space="preserve">      </w:t>
      </w:r>
    </w:p>
    <w:p w:rsidRPr="00434DC0" w:rsidR="002B28C6" w:rsidRDefault="00636AF6" w14:paraId="3BB04617" w14:textId="008582B8">
      <w:pPr>
        <w:tabs>
          <w:tab w:val="left" w:pos="-1440"/>
          <w:tab w:val="left" w:pos="-720"/>
          <w:tab w:val="left" w:pos="576"/>
        </w:tabs>
        <w:suppressAutoHyphens/>
        <w:rPr>
          <w:rFonts w:ascii="Times New Roman" w:hAnsi="Times New Roman"/>
        </w:rPr>
      </w:pPr>
      <w:r w:rsidRPr="00434DC0">
        <w:rPr>
          <w:rFonts w:ascii="Times New Roman" w:hAnsi="Times New Roman"/>
        </w:rPr>
        <w:lastRenderedPageBreak/>
        <w:tab/>
      </w:r>
      <w:r w:rsidRPr="00434DC0" w:rsidR="002B28C6">
        <w:rPr>
          <w:rFonts w:ascii="Times New Roman" w:hAnsi="Times New Roman"/>
        </w:rPr>
        <w:t>Estimated annual burde</w:t>
      </w:r>
      <w:r w:rsidRPr="00434DC0">
        <w:rPr>
          <w:rFonts w:ascii="Times New Roman" w:hAnsi="Times New Roman"/>
        </w:rPr>
        <w:t xml:space="preserve">n/hours                      </w:t>
      </w:r>
      <w:r w:rsidRPr="00434DC0" w:rsidR="002B28C6">
        <w:rPr>
          <w:rFonts w:ascii="Times New Roman" w:hAnsi="Times New Roman"/>
        </w:rPr>
        <w:t>18</w:t>
      </w:r>
      <w:r w:rsidRPr="00434DC0" w:rsidR="003D06B9">
        <w:rPr>
          <w:rFonts w:ascii="Times New Roman" w:hAnsi="Times New Roman"/>
        </w:rPr>
        <w:t>8</w:t>
      </w:r>
    </w:p>
    <w:p w:rsidRPr="00434DC0" w:rsidR="002B28C6" w:rsidRDefault="002B28C6" w14:paraId="747DBD90" w14:textId="36C95AA5">
      <w:pPr>
        <w:tabs>
          <w:tab w:val="left" w:pos="-1440"/>
          <w:tab w:val="left" w:pos="-720"/>
          <w:tab w:val="left" w:pos="576"/>
        </w:tabs>
        <w:suppressAutoHyphens/>
      </w:pPr>
      <w:r w:rsidRPr="00434DC0">
        <w:rPr>
          <w:rFonts w:ascii="Times New Roman" w:hAnsi="Times New Roman"/>
        </w:rPr>
        <w:t xml:space="preserve">  </w:t>
      </w:r>
      <w:r w:rsidRPr="00434DC0" w:rsidR="00636AF6">
        <w:rPr>
          <w:rFonts w:ascii="Times New Roman" w:hAnsi="Times New Roman"/>
        </w:rPr>
        <w:tab/>
      </w:r>
    </w:p>
    <w:p w:rsidRPr="00434DC0" w:rsidR="002B28C6" w:rsidRDefault="002B28C6" w14:paraId="39BBE793" w14:textId="77777777">
      <w:pPr>
        <w:tabs>
          <w:tab w:val="left" w:pos="-1440"/>
          <w:tab w:val="left" w:pos="-720"/>
          <w:tab w:val="left" w:pos="576"/>
        </w:tabs>
        <w:suppressAutoHyphens/>
      </w:pPr>
    </w:p>
    <w:p w:rsidRPr="00434DC0" w:rsidR="002B28C6" w:rsidRDefault="002B28C6" w14:paraId="78AFB503" w14:textId="77777777">
      <w:pPr>
        <w:tabs>
          <w:tab w:val="left" w:pos="-1440"/>
          <w:tab w:val="left" w:pos="-720"/>
          <w:tab w:val="left" w:pos="576"/>
        </w:tabs>
        <w:suppressAutoHyphens/>
        <w:rPr>
          <w:rFonts w:ascii="Times New Roman" w:hAnsi="Times New Roman"/>
        </w:rPr>
      </w:pPr>
      <w:r w:rsidRPr="00C66130">
        <w:rPr>
          <w:rFonts w:ascii="Times New Roman" w:hAnsi="Times New Roman"/>
          <w:b/>
          <w:u w:val="single"/>
        </w:rPr>
        <w:t>Appendix B</w:t>
      </w:r>
      <w:r w:rsidRPr="00C66130">
        <w:rPr>
          <w:rFonts w:ascii="Times New Roman" w:hAnsi="Times New Roman"/>
          <w:b/>
        </w:rPr>
        <w:t>:</w:t>
      </w:r>
      <w:r w:rsidRPr="00434DC0">
        <w:rPr>
          <w:rFonts w:ascii="Times New Roman" w:hAnsi="Times New Roman"/>
        </w:rPr>
        <w:t xml:space="preserve">  An applicant for an authorization to exceed Mach 1 must apply in a form and manner prescribed by the Administrator. </w:t>
      </w:r>
    </w:p>
    <w:p w:rsidRPr="00434DC0" w:rsidR="002B28C6" w:rsidRDefault="002B28C6" w14:paraId="70A37572" w14:textId="77777777">
      <w:pPr>
        <w:tabs>
          <w:tab w:val="left" w:pos="-1440"/>
          <w:tab w:val="left" w:pos="-720"/>
          <w:tab w:val="left" w:pos="576"/>
        </w:tabs>
        <w:suppressAutoHyphens/>
      </w:pPr>
    </w:p>
    <w:p w:rsidRPr="00434DC0" w:rsidR="002B28C6" w:rsidRDefault="002B28C6" w14:paraId="49DD89F4" w14:textId="2088A309">
      <w:pPr>
        <w:tabs>
          <w:tab w:val="left" w:pos="-1440"/>
          <w:tab w:val="left" w:pos="-720"/>
          <w:tab w:val="left" w:pos="576"/>
        </w:tabs>
        <w:suppressAutoHyphens/>
        <w:rPr>
          <w:rFonts w:ascii="Times New Roman" w:hAnsi="Times New Roman"/>
        </w:rPr>
      </w:pPr>
      <w:r w:rsidRPr="00434DC0">
        <w:t xml:space="preserve">   </w:t>
      </w:r>
      <w:r w:rsidRPr="00434DC0" w:rsidR="00636AF6">
        <w:tab/>
      </w:r>
      <w:r w:rsidRPr="00434DC0">
        <w:rPr>
          <w:rFonts w:ascii="Times New Roman" w:hAnsi="Times New Roman"/>
        </w:rPr>
        <w:t xml:space="preserve">Estimated annual number of requests                </w:t>
      </w:r>
    </w:p>
    <w:p w:rsidRPr="00434DC0" w:rsidR="002B28C6" w:rsidRDefault="002B28C6" w14:paraId="53023313" w14:textId="12688891">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 xml:space="preserve"> for authorization                                      </w:t>
      </w:r>
      <w:r w:rsidRPr="00434DC0" w:rsidR="00636AF6">
        <w:rPr>
          <w:rFonts w:ascii="Times New Roman" w:hAnsi="Times New Roman"/>
        </w:rPr>
        <w:t xml:space="preserve">        </w:t>
      </w:r>
      <w:r w:rsidRPr="00434DC0">
        <w:rPr>
          <w:rFonts w:ascii="Times New Roman" w:hAnsi="Times New Roman"/>
        </w:rPr>
        <w:t xml:space="preserve">20 </w:t>
      </w:r>
    </w:p>
    <w:p w:rsidRPr="00434DC0" w:rsidR="002B28C6" w:rsidRDefault="002B28C6" w14:paraId="166E4D27" w14:textId="4F4BCCC9">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 xml:space="preserve">Average hours per request                             </w:t>
      </w:r>
      <w:r w:rsidRPr="00434DC0">
        <w:rPr>
          <w:rFonts w:ascii="Times New Roman" w:hAnsi="Times New Roman"/>
          <w:u w:val="single"/>
        </w:rPr>
        <w:t xml:space="preserve"> </w:t>
      </w:r>
      <w:r w:rsidRPr="00434DC0" w:rsidR="00636AF6">
        <w:rPr>
          <w:rFonts w:ascii="Times New Roman" w:hAnsi="Times New Roman"/>
          <w:u w:val="single"/>
        </w:rPr>
        <w:t xml:space="preserve">  </w:t>
      </w:r>
      <w:r w:rsidRPr="00434DC0">
        <w:rPr>
          <w:rFonts w:ascii="Times New Roman" w:hAnsi="Times New Roman"/>
          <w:u w:val="single"/>
        </w:rPr>
        <w:t xml:space="preserve"> .7</w:t>
      </w:r>
    </w:p>
    <w:p w:rsidRPr="00434DC0" w:rsidR="002B28C6" w:rsidRDefault="002B28C6" w14:paraId="20927E34" w14:textId="40863AD1">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Estimated annual burden/</w:t>
      </w:r>
      <w:r w:rsidRPr="00434DC0" w:rsidR="00E868F6">
        <w:rPr>
          <w:rFonts w:ascii="Times New Roman" w:hAnsi="Times New Roman"/>
        </w:rPr>
        <w:t xml:space="preserve">hours                        </w:t>
      </w:r>
      <w:r w:rsidRPr="00434DC0">
        <w:rPr>
          <w:rFonts w:ascii="Times New Roman" w:hAnsi="Times New Roman"/>
        </w:rPr>
        <w:t xml:space="preserve">14 </w:t>
      </w:r>
    </w:p>
    <w:p w:rsidRPr="00434DC0" w:rsidR="002B28C6" w:rsidRDefault="002B28C6" w14:paraId="2F004ABD" w14:textId="5C12A9FB">
      <w:pPr>
        <w:tabs>
          <w:tab w:val="left" w:pos="-1440"/>
          <w:tab w:val="left" w:pos="-720"/>
          <w:tab w:val="left" w:pos="576"/>
        </w:tabs>
        <w:suppressAutoHyphens/>
      </w:pPr>
      <w:r w:rsidRPr="00434DC0">
        <w:rPr>
          <w:rFonts w:ascii="Times New Roman" w:hAnsi="Times New Roman"/>
        </w:rPr>
        <w:t xml:space="preserve">   </w:t>
      </w:r>
      <w:r w:rsidRPr="00434DC0" w:rsidR="00636AF6">
        <w:rPr>
          <w:rFonts w:ascii="Times New Roman" w:hAnsi="Times New Roman"/>
        </w:rPr>
        <w:tab/>
      </w:r>
    </w:p>
    <w:p w:rsidRPr="00434DC0" w:rsidR="002B28C6" w:rsidRDefault="002B28C6" w14:paraId="393FF0D4" w14:textId="77777777">
      <w:pPr>
        <w:tabs>
          <w:tab w:val="left" w:pos="-1440"/>
          <w:tab w:val="left" w:pos="-720"/>
          <w:tab w:val="left" w:pos="576"/>
        </w:tabs>
        <w:suppressAutoHyphens/>
      </w:pPr>
    </w:p>
    <w:p w:rsidRPr="00434DC0" w:rsidR="007C0D83" w:rsidRDefault="007C0D83" w14:paraId="5CCA6627" w14:textId="77777777">
      <w:pPr>
        <w:tabs>
          <w:tab w:val="left" w:pos="-1440"/>
          <w:tab w:val="left" w:pos="-720"/>
          <w:tab w:val="left" w:pos="576"/>
        </w:tabs>
        <w:suppressAutoHyphens/>
        <w:rPr>
          <w:rFonts w:ascii="Times New Roman" w:hAnsi="Times New Roman"/>
        </w:rPr>
      </w:pPr>
    </w:p>
    <w:p w:rsidRPr="00434DC0" w:rsidR="007C0D83" w:rsidRDefault="007C0D83" w14:paraId="7848B6A4" w14:textId="77777777">
      <w:pPr>
        <w:tabs>
          <w:tab w:val="left" w:pos="-1440"/>
          <w:tab w:val="left" w:pos="-720"/>
          <w:tab w:val="left" w:pos="576"/>
        </w:tabs>
        <w:suppressAutoHyphens/>
        <w:rPr>
          <w:rFonts w:ascii="Times New Roman" w:hAnsi="Times New Roman"/>
        </w:rPr>
      </w:pPr>
    </w:p>
    <w:p w:rsidRPr="00434DC0" w:rsidR="007C0D83" w:rsidP="007C0D83" w:rsidRDefault="007C0D83" w14:paraId="57C31C98" w14:textId="2D445FD9">
      <w:pPr>
        <w:pStyle w:val="paragraph"/>
        <w:spacing w:before="0" w:after="0"/>
      </w:pPr>
      <w:r w:rsidRPr="00C66130">
        <w:rPr>
          <w:b/>
          <w:u w:val="single"/>
        </w:rPr>
        <w:t>14 CFR 107.21, In-flight emergency</w:t>
      </w:r>
      <w:r w:rsidRPr="00434DC0">
        <w:rPr>
          <w:u w:val="single"/>
        </w:rPr>
        <w:t>:</w:t>
      </w:r>
      <w:r w:rsidRPr="00434DC0">
        <w:t xml:space="preserve"> Requires that each remote pilot in command who deviates from a rule under 14 CFR 107.21(a) must, upon request of the Administrator, send a written report of that deviation to the Administrator. 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sidRPr="00434DC0">
        <w:rPr>
          <w:color w:val="000000"/>
          <w:szCs w:val="24"/>
        </w:rPr>
        <w:t xml:space="preserve">There is one page of paperwork associated with reporting the use of emergency powers that will take an applicant 0.3 hours to complete. </w:t>
      </w:r>
      <w:r w:rsidRPr="00434DC0">
        <w:t xml:space="preserve"> </w:t>
      </w:r>
      <w:r w:rsidRPr="00434DC0" w:rsidR="00283602">
        <w:t>The FAA receives approximately 34 reports per year.</w:t>
      </w:r>
    </w:p>
    <w:p w:rsidRPr="00434DC0" w:rsidR="00283602" w:rsidP="007C0D83" w:rsidRDefault="00283602" w14:paraId="331DD3E3" w14:textId="1AD8C3F0">
      <w:pPr>
        <w:pStyle w:val="paragraph"/>
        <w:spacing w:before="0" w:after="0"/>
      </w:pPr>
    </w:p>
    <w:p w:rsidRPr="00434DC0" w:rsidR="00283602" w:rsidP="00283602" w:rsidRDefault="00283602" w14:paraId="0CFC3808" w14:textId="69D0AD09">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number of reports                  34 </w:t>
      </w:r>
    </w:p>
    <w:p w:rsidRPr="00434DC0" w:rsidR="00283602" w:rsidP="00283602" w:rsidRDefault="00283602" w14:paraId="42FE5071" w14:textId="42EC1961">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request                             </w:t>
      </w:r>
      <w:r w:rsidRPr="00434DC0">
        <w:rPr>
          <w:rFonts w:ascii="Times New Roman" w:hAnsi="Times New Roman"/>
          <w:u w:val="single"/>
        </w:rPr>
        <w:t xml:space="preserve">    .3</w:t>
      </w:r>
    </w:p>
    <w:p w:rsidRPr="00434DC0" w:rsidR="00283602" w:rsidP="00283602" w:rsidRDefault="00283602" w14:paraId="3160C81B" w14:textId="47B06A86">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Estimated annual burden/hours                        10 </w:t>
      </w:r>
    </w:p>
    <w:p w:rsidRPr="00434DC0" w:rsidR="00283602" w:rsidP="007C0D83" w:rsidRDefault="00283602" w14:paraId="08E195D3" w14:textId="77777777">
      <w:pPr>
        <w:pStyle w:val="paragraph"/>
        <w:spacing w:before="0" w:after="0"/>
      </w:pPr>
    </w:p>
    <w:p w:rsidRPr="00434DC0" w:rsidR="007C0D83" w:rsidRDefault="007C0D83" w14:paraId="711FF01F" w14:textId="77777777">
      <w:pPr>
        <w:tabs>
          <w:tab w:val="left" w:pos="-1440"/>
          <w:tab w:val="left" w:pos="-720"/>
          <w:tab w:val="left" w:pos="576"/>
        </w:tabs>
        <w:suppressAutoHyphens/>
        <w:rPr>
          <w:rFonts w:ascii="Times New Roman" w:hAnsi="Times New Roman"/>
        </w:rPr>
      </w:pPr>
    </w:p>
    <w:p w:rsidRPr="00434DC0" w:rsidR="007C0D83" w:rsidRDefault="007C0D83" w14:paraId="3862ABAA" w14:textId="77777777">
      <w:pPr>
        <w:tabs>
          <w:tab w:val="left" w:pos="-1440"/>
          <w:tab w:val="left" w:pos="-720"/>
          <w:tab w:val="left" w:pos="576"/>
        </w:tabs>
        <w:suppressAutoHyphens/>
        <w:rPr>
          <w:rFonts w:ascii="Times New Roman" w:hAnsi="Times New Roman"/>
        </w:rPr>
      </w:pPr>
    </w:p>
    <w:p w:rsidRPr="00434DC0" w:rsidR="002B28C6" w:rsidRDefault="002B28C6" w14:paraId="6506C962" w14:textId="30B2047B">
      <w:pPr>
        <w:tabs>
          <w:tab w:val="left" w:pos="-1440"/>
          <w:tab w:val="left" w:pos="-720"/>
          <w:tab w:val="left" w:pos="576"/>
        </w:tabs>
        <w:suppressAutoHyphens/>
        <w:rPr>
          <w:rFonts w:ascii="Times New Roman" w:hAnsi="Times New Roman"/>
        </w:rPr>
      </w:pPr>
      <w:r w:rsidRPr="00434DC0">
        <w:rPr>
          <w:rFonts w:ascii="Times New Roman" w:hAnsi="Times New Roman"/>
        </w:rPr>
        <w:t xml:space="preserve">The section of FAR 91 </w:t>
      </w:r>
      <w:r w:rsidRPr="00434DC0" w:rsidR="008D497C">
        <w:rPr>
          <w:rFonts w:ascii="Times New Roman" w:hAnsi="Times New Roman"/>
        </w:rPr>
        <w:t xml:space="preserve">and FAR 107 </w:t>
      </w:r>
      <w:r w:rsidRPr="00434DC0">
        <w:rPr>
          <w:rFonts w:ascii="Times New Roman" w:hAnsi="Times New Roman"/>
        </w:rPr>
        <w:t>containing reporting and recordkeeping requirements are listed and totaled by reporting hours, recordkeeping hours, burden costs, total hours and total costs.</w:t>
      </w:r>
    </w:p>
    <w:p w:rsidRPr="00434DC0" w:rsidR="002B28C6" w:rsidRDefault="002B28C6" w14:paraId="593573CE" w14:textId="77777777">
      <w:pPr>
        <w:tabs>
          <w:tab w:val="left" w:pos="-1440"/>
          <w:tab w:val="left" w:pos="-720"/>
          <w:tab w:val="left" w:pos="576"/>
        </w:tabs>
        <w:suppressAutoHyphens/>
      </w:pPr>
    </w:p>
    <w:tbl>
      <w:tblPr>
        <w:tblW w:w="7935" w:type="dxa"/>
        <w:tblLook w:val="04A0" w:firstRow="1" w:lastRow="0" w:firstColumn="1" w:lastColumn="0" w:noHBand="0" w:noVBand="1"/>
      </w:tblPr>
      <w:tblGrid>
        <w:gridCol w:w="2376"/>
        <w:gridCol w:w="1256"/>
        <w:gridCol w:w="1763"/>
        <w:gridCol w:w="1267"/>
        <w:gridCol w:w="1273"/>
      </w:tblGrid>
      <w:tr w:rsidRPr="00434DC0" w:rsidR="00534B2F" w:rsidTr="00AF0911" w14:paraId="7BAA11A0" w14:textId="77777777">
        <w:trPr>
          <w:trHeight w:val="6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4DC0" w:rsidR="00534B2F" w:rsidP="00AF0911" w:rsidRDefault="00534B2F" w14:paraId="231B4F9A" w14:textId="77777777">
            <w:pPr>
              <w:tabs>
                <w:tab w:val="left" w:pos="-1440"/>
                <w:tab w:val="left" w:pos="-720"/>
                <w:tab w:val="left" w:pos="576"/>
              </w:tabs>
              <w:suppressAutoHyphens/>
              <w:rPr>
                <w:rFonts w:asciiTheme="minorHAnsi" w:hAnsiTheme="minorHAnsi" w:cstheme="minorHAnsi"/>
                <w:b/>
              </w:rPr>
            </w:pPr>
            <w:r w:rsidRPr="00434DC0">
              <w:rPr>
                <w:rFonts w:asciiTheme="minorHAnsi" w:hAnsiTheme="minorHAnsi" w:cstheme="minorHAnsi"/>
                <w:b/>
              </w:rPr>
              <w:t>Section</w:t>
            </w:r>
          </w:p>
        </w:tc>
        <w:tc>
          <w:tcPr>
            <w:tcW w:w="1256" w:type="dxa"/>
            <w:tcBorders>
              <w:top w:val="single" w:color="auto" w:sz="4" w:space="0"/>
              <w:left w:val="nil"/>
              <w:bottom w:val="single" w:color="auto" w:sz="4" w:space="0"/>
              <w:right w:val="single" w:color="auto" w:sz="4" w:space="0"/>
            </w:tcBorders>
            <w:shd w:val="clear" w:color="auto" w:fill="auto"/>
            <w:noWrap/>
            <w:vAlign w:val="bottom"/>
            <w:hideMark/>
          </w:tcPr>
          <w:p w:rsidRPr="00434DC0" w:rsidR="00534B2F" w:rsidP="00AF0911" w:rsidRDefault="00534B2F" w14:paraId="69C98C54"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Reporting (hours)</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434DC0" w:rsidR="00534B2F" w:rsidP="00AF0911" w:rsidRDefault="00534B2F" w14:paraId="741953FF"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Recordkeeping (hours)</w:t>
            </w: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0AB8438B"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Responses</w:t>
            </w:r>
          </w:p>
        </w:tc>
        <w:tc>
          <w:tcPr>
            <w:tcW w:w="1273" w:type="dxa"/>
            <w:tcBorders>
              <w:top w:val="single" w:color="auto" w:sz="4" w:space="0"/>
              <w:left w:val="nil"/>
              <w:bottom w:val="single" w:color="auto" w:sz="4" w:space="0"/>
              <w:right w:val="single" w:color="auto" w:sz="4" w:space="0"/>
            </w:tcBorders>
          </w:tcPr>
          <w:p w:rsidRPr="00434DC0" w:rsidR="00534B2F" w:rsidP="00AF0911" w:rsidRDefault="00534B2F" w14:paraId="5A03E02B" w14:textId="77777777">
            <w:pPr>
              <w:tabs>
                <w:tab w:val="left" w:pos="-1440"/>
                <w:tab w:val="left" w:pos="-720"/>
                <w:tab w:val="left" w:pos="576"/>
              </w:tabs>
              <w:suppressAutoHyphens/>
              <w:rPr>
                <w:rFonts w:asciiTheme="minorHAnsi" w:hAnsiTheme="minorHAnsi" w:cstheme="minorHAnsi"/>
                <w:b/>
                <w:bCs/>
              </w:rPr>
            </w:pPr>
          </w:p>
          <w:p w:rsidRPr="00434DC0" w:rsidR="00534B2F" w:rsidP="00AF0911" w:rsidRDefault="00534B2F" w14:paraId="61BBC60F"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Hours per response</w:t>
            </w:r>
          </w:p>
        </w:tc>
      </w:tr>
      <w:tr w:rsidRPr="00434DC0" w:rsidR="00534B2F" w:rsidTr="00AF0911" w14:paraId="4AF08A02" w14:textId="77777777">
        <w:trPr>
          <w:trHeight w:val="465"/>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467321B5"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91.3(c)         </w:t>
            </w:r>
          </w:p>
        </w:tc>
        <w:tc>
          <w:tcPr>
            <w:tcW w:w="1256"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49E0FCE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240 </w:t>
            </w:r>
          </w:p>
        </w:tc>
        <w:tc>
          <w:tcPr>
            <w:tcW w:w="1763"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57526C07" w14:textId="77777777">
            <w:pPr>
              <w:tabs>
                <w:tab w:val="left" w:pos="-1440"/>
                <w:tab w:val="left" w:pos="-720"/>
                <w:tab w:val="left" w:pos="576"/>
              </w:tabs>
              <w:suppressAutoHyphens/>
              <w:rPr>
                <w:rFonts w:asciiTheme="minorHAnsi" w:hAnsiTheme="minorHAnsi" w:cstheme="minorHAnsi"/>
              </w:rPr>
            </w:pPr>
          </w:p>
        </w:tc>
        <w:tc>
          <w:tcPr>
            <w:tcW w:w="1267" w:type="dxa"/>
            <w:tcBorders>
              <w:top w:val="nil"/>
              <w:left w:val="nil"/>
              <w:bottom w:val="single" w:color="auto" w:sz="4" w:space="0"/>
              <w:right w:val="single" w:color="auto" w:sz="4" w:space="0"/>
            </w:tcBorders>
            <w:vAlign w:val="bottom"/>
          </w:tcPr>
          <w:p w:rsidRPr="00434DC0" w:rsidR="00534B2F" w:rsidP="00AF0911" w:rsidRDefault="00534B2F" w14:paraId="10072109" w14:textId="77777777">
            <w:pPr>
              <w:tabs>
                <w:tab w:val="left" w:pos="-1440"/>
                <w:tab w:val="left" w:pos="-720"/>
                <w:tab w:val="left" w:pos="576"/>
              </w:tabs>
              <w:suppressAutoHyphens/>
              <w:rPr>
                <w:rFonts w:asciiTheme="minorHAnsi" w:hAnsiTheme="minorHAnsi" w:cstheme="minorHAnsi"/>
              </w:rPr>
            </w:pPr>
          </w:p>
          <w:p w:rsidRPr="00434DC0" w:rsidR="00534B2F" w:rsidP="00AF0911" w:rsidRDefault="00534B2F" w14:paraId="7C8B1D99"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800</w:t>
            </w:r>
          </w:p>
        </w:tc>
        <w:tc>
          <w:tcPr>
            <w:tcW w:w="1273" w:type="dxa"/>
            <w:tcBorders>
              <w:top w:val="nil"/>
              <w:left w:val="nil"/>
              <w:bottom w:val="single" w:color="auto" w:sz="4" w:space="0"/>
              <w:right w:val="single" w:color="auto" w:sz="4" w:space="0"/>
            </w:tcBorders>
            <w:vAlign w:val="bottom"/>
          </w:tcPr>
          <w:p w:rsidRPr="00434DC0" w:rsidR="00534B2F" w:rsidP="00AF0911" w:rsidRDefault="00534B2F" w14:paraId="7FFB73C9" w14:textId="77777777">
            <w:pPr>
              <w:tabs>
                <w:tab w:val="left" w:pos="-1440"/>
                <w:tab w:val="left" w:pos="-720"/>
                <w:tab w:val="left" w:pos="576"/>
              </w:tabs>
              <w:suppressAutoHyphens/>
              <w:rPr>
                <w:rFonts w:asciiTheme="minorHAnsi" w:hAnsiTheme="minorHAnsi" w:cstheme="minorHAnsi"/>
              </w:rPr>
            </w:pPr>
          </w:p>
          <w:p w:rsidRPr="00434DC0" w:rsidR="00534B2F" w:rsidP="00AF0911" w:rsidRDefault="00534B2F" w14:paraId="6C95D3F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w:t>
            </w:r>
          </w:p>
        </w:tc>
      </w:tr>
      <w:tr w:rsidRPr="00434DC0" w:rsidR="00534B2F" w:rsidTr="00AF0911" w14:paraId="7A51D8FA"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08EB5741"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91.9          </w:t>
            </w:r>
          </w:p>
        </w:tc>
        <w:tc>
          <w:tcPr>
            <w:tcW w:w="1256"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477F1B0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183</w:t>
            </w:r>
          </w:p>
        </w:tc>
        <w:tc>
          <w:tcPr>
            <w:tcW w:w="1763"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723BA64A" w14:textId="77777777">
            <w:pPr>
              <w:tabs>
                <w:tab w:val="left" w:pos="-1440"/>
                <w:tab w:val="left" w:pos="-720"/>
                <w:tab w:val="left" w:pos="576"/>
              </w:tabs>
              <w:suppressAutoHyphens/>
              <w:rPr>
                <w:rFonts w:asciiTheme="minorHAnsi" w:hAnsiTheme="minorHAnsi" w:cstheme="minorHAnsi"/>
              </w:rPr>
            </w:pPr>
          </w:p>
        </w:tc>
        <w:tc>
          <w:tcPr>
            <w:tcW w:w="1267" w:type="dxa"/>
            <w:tcBorders>
              <w:top w:val="nil"/>
              <w:left w:val="nil"/>
              <w:bottom w:val="single" w:color="auto" w:sz="4" w:space="0"/>
              <w:right w:val="single" w:color="auto" w:sz="4" w:space="0"/>
            </w:tcBorders>
            <w:vAlign w:val="bottom"/>
          </w:tcPr>
          <w:p w:rsidRPr="00434DC0" w:rsidR="00534B2F" w:rsidP="00AF0911" w:rsidRDefault="00534B2F" w14:paraId="7567562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730</w:t>
            </w:r>
          </w:p>
        </w:tc>
        <w:tc>
          <w:tcPr>
            <w:tcW w:w="1273" w:type="dxa"/>
            <w:tcBorders>
              <w:top w:val="nil"/>
              <w:left w:val="nil"/>
              <w:bottom w:val="single" w:color="auto" w:sz="4" w:space="0"/>
              <w:right w:val="single" w:color="auto" w:sz="4" w:space="0"/>
            </w:tcBorders>
            <w:vAlign w:val="bottom"/>
          </w:tcPr>
          <w:p w:rsidRPr="00434DC0" w:rsidR="00534B2F" w:rsidP="00AF0911" w:rsidRDefault="00534B2F" w14:paraId="1861C86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.25</w:t>
            </w:r>
          </w:p>
        </w:tc>
      </w:tr>
      <w:tr w:rsidRPr="00434DC0" w:rsidR="00534B2F" w:rsidTr="00AF0911" w14:paraId="6821CB63"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30FDEC8D"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91.23</w:t>
            </w:r>
          </w:p>
        </w:tc>
        <w:tc>
          <w:tcPr>
            <w:tcW w:w="1256"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1868AF4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4400</w:t>
            </w:r>
          </w:p>
        </w:tc>
        <w:tc>
          <w:tcPr>
            <w:tcW w:w="1763"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0318BFF0" w14:textId="77777777">
            <w:pPr>
              <w:tabs>
                <w:tab w:val="left" w:pos="-1440"/>
                <w:tab w:val="left" w:pos="-720"/>
                <w:tab w:val="left" w:pos="576"/>
              </w:tabs>
              <w:suppressAutoHyphens/>
              <w:rPr>
                <w:rFonts w:asciiTheme="minorHAnsi" w:hAnsiTheme="minorHAnsi" w:cstheme="minorHAnsi"/>
              </w:rPr>
            </w:pPr>
          </w:p>
        </w:tc>
        <w:tc>
          <w:tcPr>
            <w:tcW w:w="1267" w:type="dxa"/>
            <w:tcBorders>
              <w:top w:val="nil"/>
              <w:left w:val="nil"/>
              <w:bottom w:val="single" w:color="auto" w:sz="4" w:space="0"/>
              <w:right w:val="single" w:color="auto" w:sz="4" w:space="0"/>
            </w:tcBorders>
            <w:vAlign w:val="bottom"/>
          </w:tcPr>
          <w:p w:rsidRPr="00434DC0" w:rsidR="00534B2F" w:rsidP="00AF0911" w:rsidRDefault="00534B2F" w14:paraId="678813C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4000</w:t>
            </w:r>
          </w:p>
        </w:tc>
        <w:tc>
          <w:tcPr>
            <w:tcW w:w="1273" w:type="dxa"/>
            <w:tcBorders>
              <w:top w:val="nil"/>
              <w:left w:val="nil"/>
              <w:bottom w:val="single" w:color="auto" w:sz="4" w:space="0"/>
              <w:right w:val="single" w:color="auto" w:sz="4" w:space="0"/>
            </w:tcBorders>
            <w:vAlign w:val="bottom"/>
          </w:tcPr>
          <w:p w:rsidRPr="00434DC0" w:rsidR="00534B2F" w:rsidP="00AF0911" w:rsidRDefault="00534B2F" w14:paraId="6A6CB9D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1.1</w:t>
            </w:r>
          </w:p>
        </w:tc>
      </w:tr>
      <w:tr w:rsidRPr="00434DC0" w:rsidR="00534B2F" w:rsidTr="00AF0911" w14:paraId="13E0D72F"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738478D7"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91.123</w:t>
            </w:r>
          </w:p>
        </w:tc>
        <w:tc>
          <w:tcPr>
            <w:tcW w:w="1256"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3C1CD52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330</w:t>
            </w:r>
          </w:p>
        </w:tc>
        <w:tc>
          <w:tcPr>
            <w:tcW w:w="1763" w:type="dxa"/>
            <w:tcBorders>
              <w:top w:val="nil"/>
              <w:left w:val="nil"/>
              <w:bottom w:val="single" w:color="auto" w:sz="4" w:space="0"/>
              <w:right w:val="single" w:color="auto" w:sz="4" w:space="0"/>
            </w:tcBorders>
            <w:shd w:val="clear" w:color="auto" w:fill="auto"/>
            <w:noWrap/>
            <w:vAlign w:val="bottom"/>
          </w:tcPr>
          <w:p w:rsidRPr="00434DC0" w:rsidR="00534B2F" w:rsidP="00AF0911" w:rsidRDefault="00534B2F" w14:paraId="392B0FF7" w14:textId="77777777">
            <w:pPr>
              <w:tabs>
                <w:tab w:val="left" w:pos="-1440"/>
                <w:tab w:val="left" w:pos="-720"/>
                <w:tab w:val="left" w:pos="576"/>
              </w:tabs>
              <w:suppressAutoHyphens/>
              <w:rPr>
                <w:rFonts w:asciiTheme="minorHAnsi" w:hAnsiTheme="minorHAnsi" w:cstheme="minorHAnsi"/>
              </w:rPr>
            </w:pPr>
          </w:p>
        </w:tc>
        <w:tc>
          <w:tcPr>
            <w:tcW w:w="1267" w:type="dxa"/>
            <w:tcBorders>
              <w:top w:val="nil"/>
              <w:left w:val="nil"/>
              <w:bottom w:val="single" w:color="auto" w:sz="4" w:space="0"/>
              <w:right w:val="single" w:color="auto" w:sz="4" w:space="0"/>
            </w:tcBorders>
            <w:vAlign w:val="bottom"/>
          </w:tcPr>
          <w:p w:rsidRPr="00434DC0" w:rsidR="00534B2F" w:rsidP="00AF0911" w:rsidRDefault="00534B2F" w14:paraId="441050C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1100</w:t>
            </w:r>
          </w:p>
        </w:tc>
        <w:tc>
          <w:tcPr>
            <w:tcW w:w="1273" w:type="dxa"/>
            <w:tcBorders>
              <w:top w:val="nil"/>
              <w:left w:val="nil"/>
              <w:bottom w:val="single" w:color="auto" w:sz="4" w:space="0"/>
              <w:right w:val="single" w:color="auto" w:sz="4" w:space="0"/>
            </w:tcBorders>
            <w:vAlign w:val="bottom"/>
          </w:tcPr>
          <w:p w:rsidRPr="00434DC0" w:rsidR="00534B2F" w:rsidP="00AF0911" w:rsidRDefault="00534B2F" w14:paraId="40F8625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w:t>
            </w:r>
          </w:p>
        </w:tc>
      </w:tr>
      <w:tr w:rsidRPr="00434DC0" w:rsidR="00534B2F" w:rsidTr="00AF0911" w14:paraId="7A2151A3"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33ABCF10"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91.133</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61335A0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163</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0A108CE4"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37F9C6F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272</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0452DE2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.6</w:t>
            </w:r>
          </w:p>
        </w:tc>
      </w:tr>
      <w:tr w:rsidRPr="00434DC0" w:rsidR="00534B2F" w:rsidTr="00AF0911" w14:paraId="1BF004C7"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6B45C164"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91.135(c)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6E18F7C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755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4EE7C259"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2C17BDC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1887</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25D949C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w:t>
            </w:r>
          </w:p>
        </w:tc>
      </w:tr>
      <w:tr w:rsidRPr="00434DC0" w:rsidR="00534B2F" w:rsidTr="00AF0911" w14:paraId="0CE3F90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61F4039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bCs/>
              </w:rPr>
              <w:t>91.137</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693A5B4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7ECD4939"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247F0F0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396FB0F2"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w:t>
            </w:r>
          </w:p>
        </w:tc>
      </w:tr>
      <w:tr w:rsidRPr="00434DC0" w:rsidR="00534B2F" w:rsidTr="00AF0911" w14:paraId="7D164561"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20D43A9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91.171(d)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08D942B3"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11E0803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76,328</w:t>
            </w: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6CA3270D"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1526560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4A1E0799"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.05</w:t>
            </w:r>
          </w:p>
        </w:tc>
      </w:tr>
      <w:tr w:rsidRPr="00434DC0" w:rsidR="00534B2F" w:rsidTr="00AF0911" w14:paraId="3FFD19CA"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5A70A16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91.203(a)(1)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2DED06B2"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115 </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7926B46D"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5CE4AAA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230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4B74195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w:t>
            </w:r>
          </w:p>
        </w:tc>
      </w:tr>
      <w:tr w:rsidRPr="00434DC0" w:rsidR="00534B2F" w:rsidTr="00AF0911" w14:paraId="5A489084"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6BD32589"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91.215(a)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1E53D9B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14</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11D49036"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22AD20B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54</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66CCCFB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.25</w:t>
            </w:r>
          </w:p>
        </w:tc>
      </w:tr>
      <w:tr w:rsidRPr="00434DC0" w:rsidR="00534B2F" w:rsidTr="00AF0911" w14:paraId="4254616E"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2CDD0247"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91.215(c)(3)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35AD2DF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415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4FC94435"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774A792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4150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7F17779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F0911" w14:paraId="25490B8D"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3A2A96FF"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lastRenderedPageBreak/>
              <w:t xml:space="preserve">91.309(a)(4)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0EEF8CE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265 </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16FD52B6"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0F5ACCF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2650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2975BFB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F0911" w14:paraId="785C3BBE"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7E4CF6E9"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91.317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69A94EE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44</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1F455408"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41B5756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87</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6965904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w:t>
            </w:r>
          </w:p>
        </w:tc>
      </w:tr>
      <w:tr w:rsidRPr="00434DC0" w:rsidR="00534B2F" w:rsidTr="00AF0911" w14:paraId="30F027B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056CED53"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91.319</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3ED9420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515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2FC6B4DA"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7514CC69"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1030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39F2C15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w:t>
            </w:r>
          </w:p>
        </w:tc>
      </w:tr>
      <w:tr w:rsidRPr="00434DC0" w:rsidR="00534B2F" w:rsidTr="00AF0911" w14:paraId="7553045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08302353"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91.409(d)</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39C7CF1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1065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41607814"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2CEB5F2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2130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5CAD0984"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w:t>
            </w:r>
          </w:p>
        </w:tc>
      </w:tr>
      <w:tr w:rsidRPr="00434DC0" w:rsidR="00534B2F" w:rsidTr="00AF0911" w14:paraId="15D73EEE"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0CD95878"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91.409(f)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09239A2F"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35DEC57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450</w:t>
            </w: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3E49DED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4500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32F5AC14"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F0911" w14:paraId="1F9BD442"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7D95E4C2"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91.417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7A75DE6F"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16E3413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135,282</w:t>
            </w: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2748817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214733</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239B807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.63</w:t>
            </w:r>
          </w:p>
        </w:tc>
      </w:tr>
      <w:tr w:rsidRPr="00434DC0" w:rsidR="00534B2F" w:rsidTr="00AF0911" w14:paraId="3E7165BF"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382AB3F4"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91.706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5946788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7500 </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7F8A8132"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7F8B572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3000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1F9BFE24"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2.5</w:t>
            </w:r>
          </w:p>
        </w:tc>
      </w:tr>
      <w:tr w:rsidRPr="00434DC0" w:rsidR="00534B2F" w:rsidTr="00AF0911" w14:paraId="514992D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1F5932D8"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91.709</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3C0055D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73EB17D6"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1CFE660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2150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669DDD8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F0911" w14:paraId="0DC8902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0E920391"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91.715(a)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AF0911" w:rsidRDefault="00534B2F" w14:paraId="129F888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1035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0D455506"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37DB809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690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7AE0667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1.5</w:t>
            </w:r>
          </w:p>
        </w:tc>
      </w:tr>
      <w:tr w:rsidRPr="00434DC0" w:rsidR="00534B2F" w:rsidTr="00AF0911" w14:paraId="2DE9FC0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624EA0E6"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Appx. A</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AF0911" w:rsidRDefault="00534B2F" w14:paraId="7D7F800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188</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1F5E8826"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0899CEE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75</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0FA451F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2.5</w:t>
            </w:r>
          </w:p>
        </w:tc>
      </w:tr>
      <w:tr w:rsidRPr="00434DC0" w:rsidR="00534B2F" w:rsidTr="00AF0911" w14:paraId="49FD5E42"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04756279"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Appx. B</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AF0911" w:rsidRDefault="00534B2F" w14:paraId="264F6099"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4E39A09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14</w:t>
            </w: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13D317A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20</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2440189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w:t>
            </w:r>
          </w:p>
        </w:tc>
      </w:tr>
      <w:tr w:rsidRPr="00434DC0" w:rsidR="00534B2F" w:rsidTr="00AF0911" w14:paraId="2B32650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1815E34B"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14 CFR 107.21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AF0911" w:rsidRDefault="00534B2F" w14:paraId="1ABD7B81"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7237D3BC"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62C2C54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34</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65167FD1"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w:t>
            </w:r>
          </w:p>
        </w:tc>
      </w:tr>
      <w:tr w:rsidRPr="00434DC0" w:rsidR="00534B2F" w:rsidTr="00AF0911" w14:paraId="18EC3119"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475A4077" w14:textId="77777777">
            <w:pPr>
              <w:tabs>
                <w:tab w:val="left" w:pos="-1440"/>
                <w:tab w:val="left" w:pos="-720"/>
                <w:tab w:val="left" w:pos="576"/>
              </w:tabs>
              <w:suppressAutoHyphens/>
              <w:rPr>
                <w:rFonts w:asciiTheme="minorHAnsi" w:hAnsiTheme="minorHAnsi" w:cstheme="minorHAnsi"/>
                <w:bCs/>
              </w:rPr>
            </w:pP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AF0911" w:rsidRDefault="00534B2F" w14:paraId="6C67F24A"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6AC6F1A6" w14:textId="77777777">
            <w:pPr>
              <w:tabs>
                <w:tab w:val="left" w:pos="-1440"/>
                <w:tab w:val="left" w:pos="-720"/>
                <w:tab w:val="left" w:pos="576"/>
              </w:tabs>
              <w:suppressAutoHyphens/>
              <w:rPr>
                <w:rFonts w:asciiTheme="minorHAnsi" w:hAnsiTheme="minorHAnsi" w:cstheme="minorHAnsi"/>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6D315561" w14:textId="77777777">
            <w:pPr>
              <w:tabs>
                <w:tab w:val="left" w:pos="-1440"/>
                <w:tab w:val="left" w:pos="-720"/>
                <w:tab w:val="left" w:pos="576"/>
              </w:tabs>
              <w:suppressAutoHyphens/>
              <w:rPr>
                <w:rFonts w:asciiTheme="minorHAnsi" w:hAnsiTheme="minorHAnsi" w:cstheme="minorHAnsi"/>
              </w:rPr>
            </w:pP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18A54F9E" w14:textId="77777777">
            <w:pPr>
              <w:tabs>
                <w:tab w:val="left" w:pos="-1440"/>
                <w:tab w:val="left" w:pos="-720"/>
                <w:tab w:val="left" w:pos="576"/>
              </w:tabs>
              <w:suppressAutoHyphens/>
              <w:rPr>
                <w:rFonts w:asciiTheme="minorHAnsi" w:hAnsiTheme="minorHAnsi" w:cstheme="minorHAnsi"/>
              </w:rPr>
            </w:pPr>
          </w:p>
        </w:tc>
      </w:tr>
      <w:tr w:rsidRPr="00434DC0" w:rsidR="00534B2F" w:rsidTr="00AF0911" w14:paraId="4003B55C"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3824579C" w14:textId="77777777">
            <w:pPr>
              <w:tabs>
                <w:tab w:val="left" w:pos="-1440"/>
                <w:tab w:val="left" w:pos="-720"/>
                <w:tab w:val="left" w:pos="576"/>
              </w:tabs>
              <w:suppressAutoHyphens/>
              <w:rPr>
                <w:rFonts w:asciiTheme="minorHAnsi" w:hAnsiTheme="minorHAnsi" w:cstheme="minorHAnsi"/>
                <w:bCs/>
              </w:rPr>
            </w:pP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AF0911" w:rsidRDefault="00534B2F" w14:paraId="6541D91B"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2A32CE0E" w14:textId="77777777">
            <w:pPr>
              <w:tabs>
                <w:tab w:val="left" w:pos="-1440"/>
                <w:tab w:val="left" w:pos="-720"/>
                <w:tab w:val="left" w:pos="576"/>
              </w:tabs>
              <w:suppressAutoHyphens/>
              <w:rPr>
                <w:rFonts w:asciiTheme="minorHAnsi" w:hAnsiTheme="minorHAnsi" w:cstheme="minorHAnsi"/>
                <w:b/>
              </w:rPr>
            </w:pP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7A17C27A" w14:textId="77777777">
            <w:pPr>
              <w:tabs>
                <w:tab w:val="left" w:pos="-1440"/>
                <w:tab w:val="left" w:pos="-720"/>
                <w:tab w:val="left" w:pos="576"/>
              </w:tabs>
              <w:suppressAutoHyphens/>
              <w:rPr>
                <w:rFonts w:asciiTheme="minorHAnsi" w:hAnsiTheme="minorHAnsi" w:cstheme="minorHAnsi"/>
              </w:rPr>
            </w:pP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7C8CC8E3" w14:textId="77777777">
            <w:pPr>
              <w:tabs>
                <w:tab w:val="left" w:pos="-1440"/>
                <w:tab w:val="left" w:pos="-720"/>
                <w:tab w:val="left" w:pos="576"/>
              </w:tabs>
              <w:suppressAutoHyphens/>
              <w:rPr>
                <w:rFonts w:asciiTheme="minorHAnsi" w:hAnsiTheme="minorHAnsi" w:cstheme="minorHAnsi"/>
              </w:rPr>
            </w:pPr>
          </w:p>
        </w:tc>
      </w:tr>
      <w:tr w:rsidRPr="00434DC0" w:rsidR="00534B2F" w:rsidTr="00AF0911" w14:paraId="5D6493A8"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69515EDD"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TOTALS</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AF0911" w:rsidRDefault="00534B2F" w14:paraId="71B13952"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b/>
                <w:color w:val="000000"/>
                <w:sz w:val="22"/>
                <w:szCs w:val="22"/>
              </w:rPr>
              <w:t>17,492</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36F0F45A" w14:textId="77777777">
            <w:pPr>
              <w:overflowPunct/>
              <w:autoSpaceDE/>
              <w:autoSpaceDN/>
              <w:adjustRightInd/>
              <w:textAlignment w:val="auto"/>
              <w:rPr>
                <w:rFonts w:asciiTheme="minorHAnsi" w:hAnsiTheme="minorHAnsi" w:cstheme="minorHAnsi"/>
                <w:b/>
                <w:color w:val="000000"/>
                <w:sz w:val="22"/>
                <w:szCs w:val="22"/>
              </w:rPr>
            </w:pPr>
            <w:r w:rsidRPr="00434DC0">
              <w:rPr>
                <w:rFonts w:asciiTheme="minorHAnsi" w:hAnsiTheme="minorHAnsi" w:cstheme="minorHAnsi"/>
                <w:b/>
                <w:color w:val="000000"/>
                <w:sz w:val="22"/>
                <w:szCs w:val="22"/>
              </w:rPr>
              <w:t>212,074</w:t>
            </w: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54DAFA62" w14:textId="77777777">
            <w:pPr>
              <w:overflowPunct/>
              <w:autoSpaceDE/>
              <w:autoSpaceDN/>
              <w:adjustRightInd/>
              <w:textAlignment w:val="auto"/>
              <w:rPr>
                <w:rFonts w:asciiTheme="minorHAnsi" w:hAnsiTheme="minorHAnsi" w:cstheme="minorHAnsi"/>
                <w:b/>
              </w:rPr>
            </w:pPr>
            <w:r w:rsidRPr="00434DC0">
              <w:rPr>
                <w:rFonts w:asciiTheme="minorHAnsi" w:hAnsiTheme="minorHAnsi" w:cstheme="minorHAnsi"/>
                <w:b/>
                <w:color w:val="000000"/>
                <w:sz w:val="22"/>
                <w:szCs w:val="22"/>
              </w:rPr>
              <w:t>1,770,982</w:t>
            </w: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6FC46BB3" w14:textId="77777777">
            <w:pPr>
              <w:tabs>
                <w:tab w:val="left" w:pos="-1440"/>
                <w:tab w:val="left" w:pos="-720"/>
                <w:tab w:val="left" w:pos="576"/>
              </w:tabs>
              <w:suppressAutoHyphens/>
              <w:rPr>
                <w:rFonts w:asciiTheme="minorHAnsi" w:hAnsiTheme="minorHAnsi" w:cstheme="minorHAnsi"/>
                <w:b/>
              </w:rPr>
            </w:pPr>
          </w:p>
        </w:tc>
      </w:tr>
      <w:tr w:rsidRPr="00434DC0" w:rsidR="00534B2F" w:rsidTr="00AF0911" w14:paraId="65C552F2"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768187F1" w14:textId="77777777">
            <w:pPr>
              <w:tabs>
                <w:tab w:val="left" w:pos="-1440"/>
                <w:tab w:val="left" w:pos="-720"/>
                <w:tab w:val="left" w:pos="576"/>
              </w:tabs>
              <w:suppressAutoHyphens/>
              <w:rPr>
                <w:rFonts w:asciiTheme="minorHAnsi" w:hAnsiTheme="minorHAnsi" w:cstheme="minorHAnsi"/>
                <w:bCs/>
              </w:rPr>
            </w:pPr>
          </w:p>
        </w:tc>
        <w:tc>
          <w:tcPr>
            <w:tcW w:w="3019" w:type="dxa"/>
            <w:gridSpan w:val="2"/>
            <w:tcBorders>
              <w:top w:val="single" w:color="auto" w:sz="4" w:space="0"/>
              <w:left w:val="nil"/>
              <w:bottom w:val="single" w:color="auto" w:sz="4" w:space="0"/>
              <w:right w:val="single" w:color="auto" w:sz="4" w:space="0"/>
            </w:tcBorders>
            <w:shd w:val="clear" w:color="auto" w:fill="auto"/>
            <w:noWrap/>
            <w:vAlign w:val="bottom"/>
          </w:tcPr>
          <w:p w:rsidRPr="00434DC0" w:rsidR="00534B2F" w:rsidP="00AF0911" w:rsidRDefault="00534B2F" w14:paraId="624928AD" w14:textId="77777777">
            <w:pPr>
              <w:tabs>
                <w:tab w:val="left" w:pos="-1440"/>
                <w:tab w:val="left" w:pos="-720"/>
                <w:tab w:val="left" w:pos="576"/>
              </w:tabs>
              <w:suppressAutoHyphens/>
              <w:jc w:val="center"/>
              <w:rPr>
                <w:rFonts w:asciiTheme="minorHAnsi" w:hAnsiTheme="minorHAnsi" w:cstheme="minorHAnsi"/>
                <w:b/>
              </w:rPr>
            </w:pPr>
            <w:r w:rsidRPr="00434DC0">
              <w:rPr>
                <w:rFonts w:asciiTheme="minorHAnsi" w:hAnsiTheme="minorHAnsi" w:cstheme="minorHAnsi"/>
                <w:b/>
              </w:rPr>
              <w:t>229,566 hours</w:t>
            </w:r>
          </w:p>
        </w:tc>
        <w:tc>
          <w:tcPr>
            <w:tcW w:w="1267" w:type="dxa"/>
            <w:tcBorders>
              <w:top w:val="single" w:color="auto" w:sz="4" w:space="0"/>
              <w:left w:val="nil"/>
              <w:bottom w:val="single" w:color="auto" w:sz="4" w:space="0"/>
              <w:right w:val="single" w:color="auto" w:sz="4" w:space="0"/>
            </w:tcBorders>
            <w:vAlign w:val="bottom"/>
          </w:tcPr>
          <w:p w:rsidRPr="00434DC0" w:rsidR="00534B2F" w:rsidP="00AF0911" w:rsidRDefault="00534B2F" w14:paraId="2BAA6611" w14:textId="77777777">
            <w:pPr>
              <w:tabs>
                <w:tab w:val="left" w:pos="-1440"/>
                <w:tab w:val="left" w:pos="-720"/>
                <w:tab w:val="left" w:pos="576"/>
              </w:tabs>
              <w:suppressAutoHyphens/>
              <w:rPr>
                <w:rFonts w:asciiTheme="minorHAnsi" w:hAnsiTheme="minorHAnsi" w:cstheme="minorHAnsi"/>
                <w:b/>
              </w:rPr>
            </w:pPr>
          </w:p>
        </w:tc>
        <w:tc>
          <w:tcPr>
            <w:tcW w:w="1273" w:type="dxa"/>
            <w:tcBorders>
              <w:top w:val="single" w:color="auto" w:sz="4" w:space="0"/>
              <w:left w:val="nil"/>
              <w:bottom w:val="single" w:color="auto" w:sz="4" w:space="0"/>
              <w:right w:val="single" w:color="auto" w:sz="4" w:space="0"/>
            </w:tcBorders>
            <w:vAlign w:val="bottom"/>
          </w:tcPr>
          <w:p w:rsidRPr="00434DC0" w:rsidR="00534B2F" w:rsidP="00AF0911" w:rsidRDefault="00534B2F" w14:paraId="431A5F43" w14:textId="77777777">
            <w:pPr>
              <w:tabs>
                <w:tab w:val="left" w:pos="-1440"/>
                <w:tab w:val="left" w:pos="-720"/>
                <w:tab w:val="left" w:pos="576"/>
              </w:tabs>
              <w:suppressAutoHyphens/>
              <w:rPr>
                <w:rFonts w:asciiTheme="minorHAnsi" w:hAnsiTheme="minorHAnsi" w:cstheme="minorHAnsi"/>
                <w:b/>
              </w:rPr>
            </w:pPr>
          </w:p>
        </w:tc>
      </w:tr>
      <w:tr w:rsidRPr="00434DC0" w:rsidR="00534B2F" w:rsidTr="00AF0911" w14:paraId="441198C0" w14:textId="77777777">
        <w:trPr>
          <w:trHeight w:val="330"/>
        </w:trPr>
        <w:tc>
          <w:tcPr>
            <w:tcW w:w="7935"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AF0911" w:rsidRDefault="00534B2F" w14:paraId="5E0C044D" w14:textId="77777777">
            <w:pPr>
              <w:tabs>
                <w:tab w:val="left" w:pos="-1440"/>
                <w:tab w:val="left" w:pos="-720"/>
                <w:tab w:val="left" w:pos="576"/>
              </w:tabs>
              <w:suppressAutoHyphens/>
              <w:rPr>
                <w:rFonts w:asciiTheme="minorHAnsi" w:hAnsiTheme="minorHAnsi" w:cstheme="minorHAnsi"/>
                <w:b/>
                <w:bCs/>
              </w:rPr>
            </w:pPr>
          </w:p>
          <w:p w:rsidRPr="00434DC0" w:rsidR="00534B2F" w:rsidP="00AF0911" w:rsidRDefault="00534B2F" w14:paraId="0E0DD784" w14:textId="77777777">
            <w:pPr>
              <w:tabs>
                <w:tab w:val="left" w:pos="-1440"/>
                <w:tab w:val="left" w:pos="-720"/>
                <w:tab w:val="left" w:pos="576"/>
              </w:tabs>
              <w:suppressAutoHyphens/>
              <w:rPr>
                <w:rFonts w:asciiTheme="minorHAnsi" w:hAnsiTheme="minorHAnsi" w:cstheme="minorHAnsi"/>
                <w:b/>
              </w:rPr>
            </w:pPr>
            <w:r w:rsidRPr="00434DC0">
              <w:rPr>
                <w:rFonts w:asciiTheme="minorHAnsi" w:hAnsiTheme="minorHAnsi" w:cstheme="minorHAnsi"/>
                <w:b/>
              </w:rPr>
              <w:t xml:space="preserve">COST: 229,566*$40.62 = </w:t>
            </w:r>
            <w:r w:rsidRPr="00434DC0">
              <w:rPr>
                <w:rFonts w:asciiTheme="minorHAnsi" w:hAnsiTheme="minorHAnsi" w:cstheme="minorHAnsi"/>
                <w:b/>
                <w:sz w:val="32"/>
              </w:rPr>
              <w:t>$9,324,971</w:t>
            </w:r>
          </w:p>
        </w:tc>
      </w:tr>
    </w:tbl>
    <w:p w:rsidRPr="00434DC0" w:rsidR="002B28C6" w:rsidRDefault="002B28C6" w14:paraId="799A732B" w14:textId="3815BF35">
      <w:pPr>
        <w:tabs>
          <w:tab w:val="left" w:pos="-1440"/>
          <w:tab w:val="left" w:pos="-720"/>
          <w:tab w:val="left" w:pos="576"/>
        </w:tabs>
        <w:suppressAutoHyphens/>
        <w:rPr>
          <w:rFonts w:ascii="Times New Roman" w:hAnsi="Times New Roman"/>
          <w:b/>
        </w:rPr>
      </w:pPr>
    </w:p>
    <w:p w:rsidRPr="00434DC0" w:rsidR="009C4600" w:rsidRDefault="009C4600" w14:paraId="35553237" w14:textId="0964EB53">
      <w:pPr>
        <w:tabs>
          <w:tab w:val="left" w:pos="-1440"/>
          <w:tab w:val="left" w:pos="-720"/>
          <w:tab w:val="left" w:pos="576"/>
        </w:tabs>
        <w:suppressAutoHyphens/>
        <w:rPr>
          <w:rFonts w:ascii="Times New Roman" w:hAnsi="Times New Roman"/>
          <w:b/>
        </w:rPr>
      </w:pPr>
    </w:p>
    <w:p w:rsidRPr="00434DC0" w:rsidR="003401F8" w:rsidRDefault="003401F8" w14:paraId="1EACF0C0" w14:textId="77777777">
      <w:pPr>
        <w:tabs>
          <w:tab w:val="left" w:pos="-1440"/>
          <w:tab w:val="left" w:pos="-720"/>
          <w:tab w:val="left" w:pos="576"/>
        </w:tabs>
        <w:suppressAutoHyphens/>
        <w:rPr>
          <w:rFonts w:ascii="Times New Roman" w:hAnsi="Times New Roman"/>
          <w:b/>
        </w:rPr>
      </w:pPr>
    </w:p>
    <w:p w:rsidRPr="00434DC0" w:rsidR="002B28C6" w:rsidRDefault="002B28C6" w14:paraId="6B9CC38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13.  Provide an estimate of the total annual cost burden to respondents or </w:t>
      </w:r>
      <w:proofErr w:type="spellStart"/>
      <w:r w:rsidRPr="00434DC0">
        <w:rPr>
          <w:rFonts w:ascii="Times New Roman" w:hAnsi="Times New Roman"/>
          <w:b/>
        </w:rPr>
        <w:t>recordkeepers</w:t>
      </w:r>
      <w:proofErr w:type="spellEnd"/>
      <w:r w:rsidRPr="00434DC0">
        <w:rPr>
          <w:rFonts w:ascii="Times New Roman" w:hAnsi="Times New Roman"/>
          <w:b/>
        </w:rPr>
        <w:t xml:space="preserve"> resulting from the collection of information.</w:t>
      </w:r>
    </w:p>
    <w:p w:rsidRPr="00434DC0" w:rsidR="002B28C6" w:rsidRDefault="002B28C6" w14:paraId="7805DA58" w14:textId="77777777">
      <w:pPr>
        <w:tabs>
          <w:tab w:val="left" w:pos="-1440"/>
          <w:tab w:val="left" w:pos="-720"/>
          <w:tab w:val="left" w:pos="576"/>
        </w:tabs>
        <w:suppressAutoHyphens/>
        <w:rPr>
          <w:rFonts w:ascii="Times New Roman" w:hAnsi="Times New Roman"/>
          <w:b/>
        </w:rPr>
      </w:pPr>
    </w:p>
    <w:p w:rsidRPr="00434DC0" w:rsidR="002B28C6" w:rsidP="00F241C1" w:rsidRDefault="00F241C1" w14:paraId="13966D1D" w14:textId="64BC7D49">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B28C6">
        <w:rPr>
          <w:rFonts w:ascii="Times New Roman" w:hAnsi="Times New Roman"/>
        </w:rPr>
        <w:t xml:space="preserve">We estimate that there will be no additional </w:t>
      </w:r>
      <w:bookmarkStart w:name="_GoBack" w:id="0"/>
      <w:bookmarkEnd w:id="0"/>
      <w:r w:rsidRPr="00434DC0" w:rsidR="00E509BA">
        <w:rPr>
          <w:rFonts w:ascii="Times New Roman" w:hAnsi="Times New Roman"/>
        </w:rPr>
        <w:t>costs</w:t>
      </w:r>
      <w:r w:rsidRPr="00434DC0" w:rsidR="00283602">
        <w:rPr>
          <w:rFonts w:ascii="Times New Roman" w:hAnsi="Times New Roman"/>
        </w:rPr>
        <w:t>.</w:t>
      </w:r>
    </w:p>
    <w:p w:rsidRPr="00434DC0" w:rsidR="005977F5" w:rsidP="00F241C1" w:rsidRDefault="005977F5" w14:paraId="5EA54CA9" w14:textId="77777777">
      <w:pPr>
        <w:tabs>
          <w:tab w:val="left" w:pos="-1440"/>
          <w:tab w:val="left" w:pos="-720"/>
          <w:tab w:val="left" w:pos="576"/>
        </w:tabs>
        <w:suppressAutoHyphens/>
        <w:rPr>
          <w:rFonts w:ascii="Times New Roman" w:hAnsi="Times New Roman"/>
        </w:rPr>
      </w:pPr>
    </w:p>
    <w:p w:rsidRPr="00434DC0" w:rsidR="002B28C6" w:rsidRDefault="002B28C6" w14:paraId="0CE4B0DA" w14:textId="77777777">
      <w:pPr>
        <w:tabs>
          <w:tab w:val="left" w:pos="-1440"/>
          <w:tab w:val="left" w:pos="-720"/>
          <w:tab w:val="left" w:pos="576"/>
        </w:tabs>
        <w:suppressAutoHyphens/>
        <w:rPr>
          <w:rFonts w:ascii="Times New Roman" w:hAnsi="Times New Roman"/>
          <w:b/>
        </w:rPr>
      </w:pPr>
    </w:p>
    <w:p w:rsidRPr="00434DC0" w:rsidR="002B28C6" w:rsidRDefault="002B28C6" w14:paraId="3C61615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14.  Provide estimates of annualized cost to the Federal government.  </w:t>
      </w:r>
    </w:p>
    <w:p w:rsidRPr="00434DC0" w:rsidR="002B28C6" w:rsidRDefault="002B28C6" w14:paraId="7EDFADF3" w14:textId="77777777">
      <w:pPr>
        <w:tabs>
          <w:tab w:val="left" w:pos="-1440"/>
          <w:tab w:val="left" w:pos="-720"/>
          <w:tab w:val="left" w:pos="576"/>
        </w:tabs>
        <w:suppressAutoHyphens/>
        <w:rPr>
          <w:rFonts w:ascii="Times New Roman" w:hAnsi="Times New Roman"/>
          <w:b/>
        </w:rPr>
      </w:pPr>
    </w:p>
    <w:p w:rsidR="002B28C6" w:rsidRDefault="00434DC0" w14:paraId="66214CB2" w14:textId="0EBF3F51">
      <w:pPr>
        <w:tabs>
          <w:tab w:val="left" w:pos="-1440"/>
          <w:tab w:val="left" w:pos="-720"/>
          <w:tab w:val="left" w:pos="576"/>
        </w:tabs>
        <w:suppressAutoHyphens/>
        <w:rPr>
          <w:rFonts w:ascii="Times New Roman" w:hAnsi="Times New Roman"/>
        </w:rPr>
      </w:pPr>
      <w:r>
        <w:rPr>
          <w:rFonts w:ascii="Times New Roman" w:hAnsi="Times New Roman"/>
        </w:rPr>
        <w:t xml:space="preserve">The FAA estimates that it spends approximately </w:t>
      </w:r>
      <w:r w:rsidR="00232D14">
        <w:rPr>
          <w:rFonts w:ascii="Times New Roman" w:hAnsi="Times New Roman"/>
        </w:rPr>
        <w:t>20</w:t>
      </w:r>
      <w:r>
        <w:rPr>
          <w:rFonts w:ascii="Times New Roman" w:hAnsi="Times New Roman"/>
        </w:rPr>
        <w:t xml:space="preserve">,000 hours processing airspace authorizations, reviewing manuals, and other activities resulting from the reporting requirements of this ICR. The tasks are evenly distributed between Air Traffic Control Specialists and Aviation Safety Inspectors. </w:t>
      </w:r>
    </w:p>
    <w:p w:rsidR="00434DC0" w:rsidRDefault="00434DC0" w14:paraId="7C791977" w14:textId="485D7686">
      <w:pPr>
        <w:tabs>
          <w:tab w:val="left" w:pos="-1440"/>
          <w:tab w:val="left" w:pos="-720"/>
          <w:tab w:val="left" w:pos="576"/>
        </w:tabs>
        <w:suppressAutoHyphens/>
        <w:rPr>
          <w:rFonts w:ascii="Times New Roman" w:hAnsi="Times New Roman"/>
        </w:rPr>
      </w:pPr>
    </w:p>
    <w:p w:rsidR="00232D14" w:rsidP="00232D14" w:rsidRDefault="00434DC0" w14:paraId="5CC0E360" w14:textId="4F79103B">
      <w:pPr>
        <w:overflowPunct/>
        <w:autoSpaceDE/>
        <w:autoSpaceDN/>
        <w:adjustRightInd/>
        <w:textAlignment w:val="auto"/>
        <w:rPr>
          <w:rFonts w:ascii="Times New Roman" w:hAnsi="Times New Roman"/>
          <w:szCs w:val="24"/>
        </w:rPr>
      </w:pPr>
      <w:r>
        <w:rPr>
          <w:rFonts w:ascii="Times New Roman" w:hAnsi="Times New Roman"/>
        </w:rPr>
        <w:t>For Air Traffic Control Specialists, the FAA is using an estimate from the Bureau of Labor Statistics of $122,990,</w:t>
      </w:r>
      <w:r w:rsidR="00232D14">
        <w:rPr>
          <w:rStyle w:val="FootnoteReference"/>
          <w:rFonts w:ascii="Times New Roman" w:hAnsi="Times New Roman"/>
        </w:rPr>
        <w:footnoteReference w:id="3"/>
      </w:r>
      <w:r>
        <w:rPr>
          <w:rFonts w:ascii="Times New Roman" w:hAnsi="Times New Roman"/>
        </w:rPr>
        <w:t xml:space="preserve"> or $59.13 per hour assuming 2,080 hours per year. </w:t>
      </w:r>
      <w:r w:rsidR="00232D14">
        <w:rPr>
          <w:rFonts w:ascii="Times New Roman" w:hAnsi="Times New Roman"/>
          <w:szCs w:val="24"/>
        </w:rPr>
        <w:t>The FAA uses a fringe benefits and overhead cost, for FAA employees, of 100%.</w:t>
      </w:r>
      <w:r w:rsidR="00232D14">
        <w:rPr>
          <w:rStyle w:val="FootnoteReference"/>
          <w:rFonts w:ascii="Times New Roman" w:hAnsi="Times New Roman"/>
          <w:szCs w:val="24"/>
        </w:rPr>
        <w:footnoteReference w:id="4"/>
      </w:r>
      <w:r w:rsidR="00232D14">
        <w:rPr>
          <w:rFonts w:ascii="Times New Roman" w:hAnsi="Times New Roman"/>
          <w:szCs w:val="24"/>
        </w:rPr>
        <w:t xml:space="preserve"> This results in a fully loaded hourly wage of $118.26.  10,000 hours*118.26 = $</w:t>
      </w:r>
      <w:r w:rsidRPr="00232D14" w:rsidR="00232D14">
        <w:rPr>
          <w:rFonts w:ascii="Times New Roman" w:hAnsi="Times New Roman"/>
          <w:szCs w:val="24"/>
        </w:rPr>
        <w:t>1</w:t>
      </w:r>
      <w:r w:rsidR="00232D14">
        <w:rPr>
          <w:rFonts w:ascii="Times New Roman" w:hAnsi="Times New Roman"/>
          <w:szCs w:val="24"/>
        </w:rPr>
        <w:t>,</w:t>
      </w:r>
      <w:r w:rsidRPr="00232D14" w:rsidR="00232D14">
        <w:rPr>
          <w:rFonts w:ascii="Times New Roman" w:hAnsi="Times New Roman"/>
          <w:szCs w:val="24"/>
        </w:rPr>
        <w:t>182</w:t>
      </w:r>
      <w:r w:rsidR="00232D14">
        <w:rPr>
          <w:rFonts w:ascii="Times New Roman" w:hAnsi="Times New Roman"/>
          <w:szCs w:val="24"/>
        </w:rPr>
        <w:t>,</w:t>
      </w:r>
      <w:r w:rsidRPr="00232D14" w:rsidR="00232D14">
        <w:rPr>
          <w:rFonts w:ascii="Times New Roman" w:hAnsi="Times New Roman"/>
          <w:szCs w:val="24"/>
        </w:rPr>
        <w:t>600</w:t>
      </w:r>
    </w:p>
    <w:p w:rsidRPr="00434DC0" w:rsidR="00434DC0" w:rsidRDefault="00434DC0" w14:paraId="4498DD61" w14:textId="1697E88B">
      <w:pPr>
        <w:tabs>
          <w:tab w:val="left" w:pos="-1440"/>
          <w:tab w:val="left" w:pos="-720"/>
          <w:tab w:val="left" w:pos="576"/>
        </w:tabs>
        <w:suppressAutoHyphens/>
        <w:rPr>
          <w:rFonts w:ascii="Times New Roman" w:hAnsi="Times New Roman"/>
        </w:rPr>
      </w:pPr>
    </w:p>
    <w:p w:rsidR="00232D14" w:rsidP="00232D14" w:rsidRDefault="00232D14" w14:paraId="0BE71967" w14:textId="403D909E">
      <w:pPr>
        <w:autoSpaceDE/>
        <w:adjustRightInd/>
        <w:rPr>
          <w:rFonts w:ascii="Times New Roman" w:hAnsi="Times New Roman"/>
          <w:szCs w:val="24"/>
        </w:rPr>
      </w:pPr>
      <w:r>
        <w:rPr>
          <w:rFonts w:ascii="Times New Roman" w:hAnsi="Times New Roman"/>
        </w:rPr>
        <w:lastRenderedPageBreak/>
        <w:t xml:space="preserve">For Aviation Safety Inspectors, </w:t>
      </w:r>
      <w:r>
        <w:rPr>
          <w:rFonts w:ascii="Times New Roman" w:hAnsi="Times New Roman"/>
          <w:szCs w:val="24"/>
        </w:rPr>
        <w:t>the FAA assumes a mid-grade GS-13 salary, Rest of USA locality. Annual salary is $103,396,</w:t>
      </w:r>
      <w:r>
        <w:rPr>
          <w:rStyle w:val="FootnoteReference"/>
          <w:rFonts w:ascii="Times New Roman" w:hAnsi="Times New Roman"/>
          <w:szCs w:val="24"/>
        </w:rPr>
        <w:footnoteReference w:id="5"/>
      </w:r>
      <w:r>
        <w:rPr>
          <w:rFonts w:ascii="Times New Roman" w:hAnsi="Times New Roman"/>
          <w:szCs w:val="24"/>
        </w:rPr>
        <w:t xml:space="preserve"> divided by 2,080 hours for an hourly rate of $49.70. The FAA uses a fringe benefits and overhead cost, for FAA employees, of 100%.</w:t>
      </w:r>
      <w:r>
        <w:rPr>
          <w:rStyle w:val="FootnoteReference"/>
          <w:rFonts w:ascii="Times New Roman" w:hAnsi="Times New Roman"/>
          <w:szCs w:val="24"/>
        </w:rPr>
        <w:footnoteReference w:id="6"/>
      </w:r>
      <w:r>
        <w:rPr>
          <w:rFonts w:ascii="Times New Roman" w:hAnsi="Times New Roman"/>
          <w:szCs w:val="24"/>
        </w:rPr>
        <w:t xml:space="preserve"> This results in a fully loaded wage of $99.42 per hour.  10,000 hours*99.42 = $</w:t>
      </w:r>
      <w:r w:rsidRPr="00232D14">
        <w:rPr>
          <w:rFonts w:ascii="Times New Roman" w:hAnsi="Times New Roman"/>
          <w:szCs w:val="24"/>
        </w:rPr>
        <w:t>994</w:t>
      </w:r>
      <w:r>
        <w:rPr>
          <w:rFonts w:ascii="Times New Roman" w:hAnsi="Times New Roman"/>
          <w:szCs w:val="24"/>
        </w:rPr>
        <w:t>,</w:t>
      </w:r>
      <w:r w:rsidRPr="00232D14">
        <w:rPr>
          <w:rFonts w:ascii="Times New Roman" w:hAnsi="Times New Roman"/>
          <w:szCs w:val="24"/>
        </w:rPr>
        <w:t>200</w:t>
      </w:r>
      <w:r>
        <w:rPr>
          <w:rFonts w:ascii="Times New Roman" w:hAnsi="Times New Roman"/>
          <w:szCs w:val="24"/>
        </w:rPr>
        <w:t>.</w:t>
      </w:r>
    </w:p>
    <w:p w:rsidR="00232D14" w:rsidP="005977F5" w:rsidRDefault="00232D14" w14:paraId="38052595" w14:textId="77777777">
      <w:pPr>
        <w:tabs>
          <w:tab w:val="left" w:pos="-1440"/>
          <w:tab w:val="left" w:pos="-720"/>
          <w:tab w:val="left" w:pos="576"/>
        </w:tabs>
        <w:suppressAutoHyphens/>
        <w:rPr>
          <w:rFonts w:ascii="Times New Roman" w:hAnsi="Times New Roman"/>
          <w:b/>
        </w:rPr>
      </w:pPr>
    </w:p>
    <w:p w:rsidRPr="00434DC0" w:rsidR="005977F5" w:rsidP="005977F5" w:rsidRDefault="00232D14" w14:paraId="49B1B8AB" w14:textId="075DCEAA">
      <w:pPr>
        <w:tabs>
          <w:tab w:val="left" w:pos="-1440"/>
          <w:tab w:val="left" w:pos="-720"/>
          <w:tab w:val="left" w:pos="576"/>
        </w:tabs>
        <w:suppressAutoHyphens/>
        <w:rPr>
          <w:rFonts w:ascii="Times New Roman" w:hAnsi="Times New Roman"/>
          <w:b/>
        </w:rPr>
      </w:pPr>
      <w:r>
        <w:rPr>
          <w:rFonts w:ascii="Times New Roman" w:hAnsi="Times New Roman"/>
          <w:b/>
        </w:rPr>
        <w:t xml:space="preserve">Total FAA Annual Cost: </w:t>
      </w:r>
      <w:r>
        <w:rPr>
          <w:rFonts w:ascii="Times New Roman" w:hAnsi="Times New Roman"/>
        </w:rPr>
        <w:t>1,182,600 + 994,200 = $</w:t>
      </w:r>
      <w:r w:rsidRPr="00232D14">
        <w:rPr>
          <w:rFonts w:ascii="Times New Roman" w:hAnsi="Times New Roman"/>
        </w:rPr>
        <w:t>2</w:t>
      </w:r>
      <w:r>
        <w:rPr>
          <w:rFonts w:ascii="Times New Roman" w:hAnsi="Times New Roman"/>
        </w:rPr>
        <w:t>,</w:t>
      </w:r>
      <w:r w:rsidRPr="00232D14">
        <w:rPr>
          <w:rFonts w:ascii="Times New Roman" w:hAnsi="Times New Roman"/>
        </w:rPr>
        <w:t>176</w:t>
      </w:r>
      <w:r>
        <w:rPr>
          <w:rFonts w:ascii="Times New Roman" w:hAnsi="Times New Roman"/>
        </w:rPr>
        <w:t>,</w:t>
      </w:r>
      <w:r w:rsidRPr="00232D14">
        <w:rPr>
          <w:rFonts w:ascii="Times New Roman" w:hAnsi="Times New Roman"/>
        </w:rPr>
        <w:t>800</w:t>
      </w:r>
      <w:r>
        <w:rPr>
          <w:rFonts w:ascii="Times New Roman" w:hAnsi="Times New Roman"/>
        </w:rPr>
        <w:t>.</w:t>
      </w:r>
    </w:p>
    <w:p w:rsidRPr="00434DC0" w:rsidR="002B28C6" w:rsidRDefault="002B28C6" w14:paraId="5063F7BE" w14:textId="77777777">
      <w:pPr>
        <w:tabs>
          <w:tab w:val="left" w:pos="-1440"/>
          <w:tab w:val="left" w:pos="-720"/>
          <w:tab w:val="left" w:pos="576"/>
        </w:tabs>
        <w:suppressAutoHyphens/>
        <w:rPr>
          <w:rFonts w:ascii="Times New Roman" w:hAnsi="Times New Roman"/>
          <w:b/>
        </w:rPr>
      </w:pPr>
    </w:p>
    <w:p w:rsidRPr="00434DC0" w:rsidR="002B28C6" w:rsidRDefault="002B28C6" w14:paraId="262401B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15.  Explain reasons for any program changes or </w:t>
      </w:r>
      <w:r w:rsidRPr="00434DC0" w:rsidR="00E509BA">
        <w:rPr>
          <w:rFonts w:ascii="Times New Roman" w:hAnsi="Times New Roman"/>
          <w:b/>
        </w:rPr>
        <w:t>adjustments reported</w:t>
      </w:r>
      <w:r w:rsidRPr="00434DC0">
        <w:rPr>
          <w:rFonts w:ascii="Times New Roman" w:hAnsi="Times New Roman"/>
          <w:b/>
        </w:rPr>
        <w:t xml:space="preserve"> in Items 13 or 14 of OMB Form 83-1.</w:t>
      </w:r>
    </w:p>
    <w:p w:rsidRPr="00C66130" w:rsidR="00232D14" w:rsidRDefault="00232D14" w14:paraId="05897C27" w14:textId="6B733DAE">
      <w:pPr>
        <w:tabs>
          <w:tab w:val="left" w:pos="-1440"/>
          <w:tab w:val="left" w:pos="-720"/>
          <w:tab w:val="left" w:pos="576"/>
        </w:tabs>
        <w:suppressAutoHyphens/>
        <w:rPr>
          <w:rFonts w:ascii="Times New Roman" w:hAnsi="Times New Roman"/>
        </w:rPr>
      </w:pPr>
      <w:r w:rsidRPr="00C66130">
        <w:rPr>
          <w:rFonts w:ascii="Times New Roman" w:hAnsi="Times New Roman"/>
        </w:rPr>
        <w:t>In this extension request, the FAA has broken out each collection into a separate IC. The total number of responses has increased, because they were miscounted in previous submissions. The estimated reduction in hours is due to the correction of calculation errors and the removal of a duplicative manual requirement, which was erroneously included in previous submissions. Finally, the federal cost has increased as a result of more rigorous accounting and analysis.</w:t>
      </w:r>
    </w:p>
    <w:p w:rsidRPr="00434DC0" w:rsidR="002B28C6" w:rsidRDefault="002B28C6" w14:paraId="75AF4158" w14:textId="77777777">
      <w:pPr>
        <w:tabs>
          <w:tab w:val="left" w:pos="-1440"/>
          <w:tab w:val="left" w:pos="-720"/>
          <w:tab w:val="left" w:pos="576"/>
        </w:tabs>
        <w:suppressAutoHyphens/>
        <w:rPr>
          <w:rFonts w:ascii="Times New Roman" w:hAnsi="Times New Roman"/>
          <w:b/>
        </w:rPr>
      </w:pPr>
    </w:p>
    <w:p w:rsidRPr="00434DC0" w:rsidR="002B28C6" w:rsidRDefault="002B28C6" w14:paraId="5F6ABFD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16.  For collections of information whose results will </w:t>
      </w:r>
      <w:r w:rsidRPr="00434DC0" w:rsidR="00E509BA">
        <w:rPr>
          <w:rFonts w:ascii="Times New Roman" w:hAnsi="Times New Roman"/>
          <w:b/>
        </w:rPr>
        <w:t>be published</w:t>
      </w:r>
      <w:r w:rsidRPr="00434DC0">
        <w:rPr>
          <w:rFonts w:ascii="Times New Roman" w:hAnsi="Times New Roman"/>
          <w:b/>
        </w:rPr>
        <w:t xml:space="preserve">, outline plans for tabulation, and publication.  Address any complex analytical techniques that will be used.  </w:t>
      </w:r>
    </w:p>
    <w:p w:rsidRPr="00434DC0" w:rsidR="002B28C6" w:rsidRDefault="002B28C6" w14:paraId="1D4E39C1" w14:textId="77777777">
      <w:pPr>
        <w:tabs>
          <w:tab w:val="left" w:pos="-1440"/>
          <w:tab w:val="left" w:pos="-720"/>
          <w:tab w:val="left" w:pos="576"/>
        </w:tabs>
        <w:suppressAutoHyphens/>
        <w:rPr>
          <w:rFonts w:ascii="Times New Roman" w:hAnsi="Times New Roman"/>
          <w:b/>
        </w:rPr>
      </w:pPr>
    </w:p>
    <w:p w:rsidRPr="00434DC0" w:rsidR="002B28C6" w:rsidRDefault="002B28C6" w14:paraId="5D0A5FC0" w14:textId="25956991">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 information reported or recorded will not be published, and no statistical methods are used.</w:t>
      </w:r>
    </w:p>
    <w:p w:rsidRPr="00434DC0" w:rsidR="002B28C6" w:rsidRDefault="002B28C6" w14:paraId="42091424" w14:textId="77777777">
      <w:pPr>
        <w:tabs>
          <w:tab w:val="left" w:pos="-1440"/>
          <w:tab w:val="left" w:pos="-720"/>
          <w:tab w:val="left" w:pos="576"/>
        </w:tabs>
        <w:suppressAutoHyphens/>
        <w:rPr>
          <w:rFonts w:ascii="Times New Roman" w:hAnsi="Times New Roman"/>
          <w:b/>
        </w:rPr>
      </w:pPr>
    </w:p>
    <w:p w:rsidRPr="00434DC0" w:rsidR="002B28C6" w:rsidRDefault="002B28C6" w14:paraId="715688E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17.  If seeking approval to not display the expiration date for OMB approval of the information collection, explain the reasons that display would be inappropriate.</w:t>
      </w:r>
    </w:p>
    <w:p w:rsidRPr="00434DC0" w:rsidR="002B28C6" w:rsidRDefault="002B28C6" w14:paraId="1FCF38B3" w14:textId="77777777">
      <w:pPr>
        <w:tabs>
          <w:tab w:val="left" w:pos="-1440"/>
          <w:tab w:val="left" w:pos="-720"/>
          <w:tab w:val="left" w:pos="576"/>
        </w:tabs>
        <w:suppressAutoHyphens/>
        <w:rPr>
          <w:rFonts w:ascii="Times New Roman" w:hAnsi="Times New Roman"/>
          <w:b/>
        </w:rPr>
      </w:pPr>
    </w:p>
    <w:p w:rsidRPr="00434DC0" w:rsidR="002B28C6" w:rsidRDefault="00F241C1" w14:paraId="6BBEEDC9" w14:textId="73F2BC5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We are not seeking </w:t>
      </w:r>
      <w:r w:rsidRPr="00434DC0" w:rsidR="00283602">
        <w:rPr>
          <w:rFonts w:ascii="Times New Roman" w:hAnsi="Times New Roman"/>
        </w:rPr>
        <w:t>such approval.</w:t>
      </w:r>
    </w:p>
    <w:p w:rsidRPr="00434DC0" w:rsidR="002B28C6" w:rsidRDefault="002B28C6" w14:paraId="16B53228" w14:textId="77777777">
      <w:pPr>
        <w:tabs>
          <w:tab w:val="left" w:pos="-1440"/>
          <w:tab w:val="left" w:pos="-720"/>
          <w:tab w:val="left" w:pos="576"/>
        </w:tabs>
        <w:suppressAutoHyphens/>
        <w:rPr>
          <w:rFonts w:ascii="Times New Roman" w:hAnsi="Times New Roman"/>
          <w:b/>
        </w:rPr>
      </w:pPr>
    </w:p>
    <w:p w:rsidRPr="00434DC0" w:rsidR="002B28C6" w:rsidRDefault="002B28C6" w14:paraId="4051DF01" w14:textId="77777777">
      <w:pPr>
        <w:tabs>
          <w:tab w:val="left" w:pos="-1440"/>
          <w:tab w:val="left" w:pos="-720"/>
          <w:tab w:val="left" w:pos="576"/>
        </w:tabs>
        <w:suppressAutoHyphens/>
        <w:rPr>
          <w:rFonts w:ascii="Times New Roman" w:hAnsi="Times New Roman"/>
          <w:b/>
        </w:rPr>
      </w:pPr>
    </w:p>
    <w:p w:rsidRPr="00434DC0" w:rsidR="002B28C6" w:rsidRDefault="002B28C6" w14:paraId="1FE5053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18.   Explain each exception to the certification statement identified in Item 19, </w:t>
      </w:r>
      <w:r w:rsidRPr="00434DC0" w:rsidR="00E509BA">
        <w:rPr>
          <w:rFonts w:ascii="Times New Roman" w:hAnsi="Times New Roman"/>
          <w:b/>
        </w:rPr>
        <w:t>“Certification</w:t>
      </w:r>
      <w:r w:rsidRPr="00434DC0">
        <w:rPr>
          <w:rFonts w:ascii="Times New Roman" w:hAnsi="Times New Roman"/>
          <w:b/>
        </w:rPr>
        <w:t xml:space="preserve"> for Paperwork Reduction Act Submissions," of OMB Form 83-1.</w:t>
      </w:r>
    </w:p>
    <w:p w:rsidRPr="00434DC0" w:rsidR="002B28C6" w:rsidRDefault="002B28C6" w14:paraId="30065012" w14:textId="77777777">
      <w:pPr>
        <w:tabs>
          <w:tab w:val="left" w:pos="-1440"/>
          <w:tab w:val="left" w:pos="-720"/>
          <w:tab w:val="left" w:pos="576"/>
        </w:tabs>
        <w:suppressAutoHyphens/>
        <w:rPr>
          <w:rFonts w:ascii="Times New Roman" w:hAnsi="Times New Roman"/>
          <w:b/>
        </w:rPr>
      </w:pPr>
    </w:p>
    <w:p w:rsidRPr="00F241C1" w:rsidR="002B28C6" w:rsidRDefault="002B28C6" w14:paraId="7D3A9FBF" w14:textId="517E6D5C">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There are no exceptions.</w:t>
      </w:r>
    </w:p>
    <w:p w:rsidRPr="00F241C1" w:rsidR="002B28C6" w:rsidP="00BA7A0C" w:rsidRDefault="002B28C6" w14:paraId="4D0F6117" w14:textId="77777777">
      <w:pPr>
        <w:tabs>
          <w:tab w:val="left" w:pos="-1440"/>
          <w:tab w:val="left" w:pos="-720"/>
          <w:tab w:val="left" w:pos="576"/>
        </w:tabs>
        <w:suppressAutoHyphens/>
        <w:rPr>
          <w:rFonts w:ascii="Times New Roman" w:hAnsi="Times New Roman"/>
          <w:b/>
        </w:rPr>
      </w:pPr>
    </w:p>
    <w:sectPr w:rsidRPr="00F241C1" w:rsidR="002B28C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5E62F" w14:textId="77777777" w:rsidR="007C0D83" w:rsidRDefault="007C0D83">
      <w:pPr>
        <w:spacing w:line="20" w:lineRule="exact"/>
      </w:pPr>
    </w:p>
  </w:endnote>
  <w:endnote w:type="continuationSeparator" w:id="0">
    <w:p w14:paraId="2A07082C" w14:textId="77777777" w:rsidR="007C0D83" w:rsidRDefault="007C0D83">
      <w:r>
        <w:t xml:space="preserve"> </w:t>
      </w:r>
    </w:p>
  </w:endnote>
  <w:endnote w:type="continuationNotice" w:id="1">
    <w:p w14:paraId="79002CE5" w14:textId="77777777" w:rsidR="007C0D83" w:rsidRDefault="007C0D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3EF4F" w14:textId="77777777" w:rsidR="007C0D83" w:rsidRDefault="007C0D83">
      <w:r>
        <w:separator/>
      </w:r>
    </w:p>
  </w:footnote>
  <w:footnote w:type="continuationSeparator" w:id="0">
    <w:p w14:paraId="13CB658D" w14:textId="77777777" w:rsidR="007C0D83" w:rsidRDefault="007C0D83">
      <w:r>
        <w:continuationSeparator/>
      </w:r>
    </w:p>
  </w:footnote>
  <w:footnote w:id="1">
    <w:p w14:paraId="2188B963" w14:textId="77777777" w:rsidR="007C0D83" w:rsidRDefault="007C0D83" w:rsidP="007C0D83">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E1992">
        <w:rPr>
          <w:rFonts w:ascii="Times New Roman" w:hAnsi="Times New Roman"/>
        </w:rPr>
        <w:t>; “Private industry employers spent an average of $34.72 per hour worked for total employee compensation in December 2019, the U.S. Bureau of Labor Statistics reported today. Wages and salaries averaged $24.36 per hour worked and accounted for 70.1 percent of these costs, while benefit costs averaged $10.37 and accounted for the remaining 29.9 percent.”</w:t>
      </w:r>
    </w:p>
  </w:footnote>
  <w:footnote w:id="2">
    <w:p w14:paraId="153CCF4D" w14:textId="77777777" w:rsidR="007C0D83" w:rsidRPr="00453DE0" w:rsidRDefault="007C0D83" w:rsidP="007C0D83">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https://www.regulations.gov/document?D=EPA-HQ-OPPT-2014-0650-0005</w:t>
      </w:r>
    </w:p>
  </w:footnote>
  <w:footnote w:id="3">
    <w:p w14:paraId="72707E33" w14:textId="11E15D72" w:rsidR="00232D14" w:rsidRDefault="00232D14">
      <w:pPr>
        <w:pStyle w:val="FootnoteText"/>
      </w:pPr>
      <w:r>
        <w:rPr>
          <w:rStyle w:val="FootnoteReference"/>
        </w:rPr>
        <w:footnoteRef/>
      </w:r>
      <w:r>
        <w:t xml:space="preserve"> </w:t>
      </w:r>
      <w:hyperlink r:id="rId2" w:history="1">
        <w:r w:rsidRPr="007D6CEC">
          <w:rPr>
            <w:rStyle w:val="Hyperlink"/>
          </w:rPr>
          <w:t>https://www.bls.gov/ooh/transportation-and-material-moving/air-traffic-controllers.htm</w:t>
        </w:r>
      </w:hyperlink>
    </w:p>
  </w:footnote>
  <w:footnote w:id="4">
    <w:p w14:paraId="6EDFD3A2" w14:textId="77777777" w:rsidR="00232D14" w:rsidRDefault="00232D14" w:rsidP="00232D1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3"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14:paraId="1BC6CE10" w14:textId="77777777" w:rsidR="00232D14" w:rsidRDefault="00232D14" w:rsidP="00232D14">
      <w:pPr>
        <w:pStyle w:val="FootnoteText"/>
      </w:pPr>
    </w:p>
  </w:footnote>
  <w:footnote w:id="5">
    <w:p w14:paraId="3BC64335" w14:textId="77777777" w:rsidR="00232D14" w:rsidRDefault="00232D14" w:rsidP="00232D1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Style w:val="Hyperlink"/>
            <w:rFonts w:ascii="Times New Roman" w:hAnsi="Times New Roman"/>
          </w:rPr>
          <w:t>https://www.opm.gov/policy-data-oversight/pay-leave/salaries-wages/salary-tables/pdf/2020/RUS.pdf</w:t>
        </w:r>
      </w:hyperlink>
    </w:p>
  </w:footnote>
  <w:footnote w:id="6">
    <w:p w14:paraId="400D2A56" w14:textId="77777777" w:rsidR="00232D14" w:rsidRDefault="00232D14" w:rsidP="00232D1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5"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14:paraId="541DF62A" w14:textId="77777777" w:rsidR="00232D14" w:rsidRDefault="00232D14" w:rsidP="00232D1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49"/>
    <w:rsid w:val="00013C19"/>
    <w:rsid w:val="000246EB"/>
    <w:rsid w:val="00031E46"/>
    <w:rsid w:val="00066750"/>
    <w:rsid w:val="00071DD6"/>
    <w:rsid w:val="000B1ED4"/>
    <w:rsid w:val="000D0A04"/>
    <w:rsid w:val="001250A1"/>
    <w:rsid w:val="00157DC8"/>
    <w:rsid w:val="001A0D5A"/>
    <w:rsid w:val="001C417F"/>
    <w:rsid w:val="001D7E3D"/>
    <w:rsid w:val="001E595C"/>
    <w:rsid w:val="001F1BD5"/>
    <w:rsid w:val="001F399C"/>
    <w:rsid w:val="00206BAF"/>
    <w:rsid w:val="00211CB9"/>
    <w:rsid w:val="00217DA6"/>
    <w:rsid w:val="00231F75"/>
    <w:rsid w:val="00232D14"/>
    <w:rsid w:val="00241C62"/>
    <w:rsid w:val="00256C59"/>
    <w:rsid w:val="002650A7"/>
    <w:rsid w:val="00266668"/>
    <w:rsid w:val="00266C39"/>
    <w:rsid w:val="00283602"/>
    <w:rsid w:val="002B28C6"/>
    <w:rsid w:val="002C08C1"/>
    <w:rsid w:val="002D4A1D"/>
    <w:rsid w:val="002E38E3"/>
    <w:rsid w:val="00301A7C"/>
    <w:rsid w:val="0031139B"/>
    <w:rsid w:val="003401F8"/>
    <w:rsid w:val="0036156B"/>
    <w:rsid w:val="00376C1B"/>
    <w:rsid w:val="003B3AE7"/>
    <w:rsid w:val="003D06B9"/>
    <w:rsid w:val="003F1F18"/>
    <w:rsid w:val="003F2A31"/>
    <w:rsid w:val="00400050"/>
    <w:rsid w:val="004200FA"/>
    <w:rsid w:val="00434DC0"/>
    <w:rsid w:val="00466EDC"/>
    <w:rsid w:val="00491275"/>
    <w:rsid w:val="004931B9"/>
    <w:rsid w:val="0049773D"/>
    <w:rsid w:val="004E661E"/>
    <w:rsid w:val="004F7D5F"/>
    <w:rsid w:val="00530A90"/>
    <w:rsid w:val="00534B2F"/>
    <w:rsid w:val="0053758F"/>
    <w:rsid w:val="00554D19"/>
    <w:rsid w:val="00562550"/>
    <w:rsid w:val="005910D3"/>
    <w:rsid w:val="005913A3"/>
    <w:rsid w:val="005977F5"/>
    <w:rsid w:val="005A0DCA"/>
    <w:rsid w:val="005C2CEE"/>
    <w:rsid w:val="0062285B"/>
    <w:rsid w:val="00624EFF"/>
    <w:rsid w:val="006319FD"/>
    <w:rsid w:val="00634D50"/>
    <w:rsid w:val="00636AF6"/>
    <w:rsid w:val="0067024E"/>
    <w:rsid w:val="00670ADE"/>
    <w:rsid w:val="0067274B"/>
    <w:rsid w:val="00672879"/>
    <w:rsid w:val="006B244E"/>
    <w:rsid w:val="006E2A6C"/>
    <w:rsid w:val="00762B68"/>
    <w:rsid w:val="0078713B"/>
    <w:rsid w:val="007A461E"/>
    <w:rsid w:val="007B1329"/>
    <w:rsid w:val="007B28EC"/>
    <w:rsid w:val="007C0D83"/>
    <w:rsid w:val="00825649"/>
    <w:rsid w:val="00877C8D"/>
    <w:rsid w:val="008B28C5"/>
    <w:rsid w:val="008D497C"/>
    <w:rsid w:val="0090388A"/>
    <w:rsid w:val="009102C0"/>
    <w:rsid w:val="00916DC0"/>
    <w:rsid w:val="00971145"/>
    <w:rsid w:val="009750A9"/>
    <w:rsid w:val="00984F3A"/>
    <w:rsid w:val="009930F7"/>
    <w:rsid w:val="009B391B"/>
    <w:rsid w:val="009C0889"/>
    <w:rsid w:val="009C4600"/>
    <w:rsid w:val="009D5AE7"/>
    <w:rsid w:val="009E21EC"/>
    <w:rsid w:val="009F1530"/>
    <w:rsid w:val="009F4657"/>
    <w:rsid w:val="00A17427"/>
    <w:rsid w:val="00A21154"/>
    <w:rsid w:val="00A36303"/>
    <w:rsid w:val="00A509FD"/>
    <w:rsid w:val="00A61D11"/>
    <w:rsid w:val="00A70380"/>
    <w:rsid w:val="00A729B8"/>
    <w:rsid w:val="00A7462C"/>
    <w:rsid w:val="00A91153"/>
    <w:rsid w:val="00AA3198"/>
    <w:rsid w:val="00AA6039"/>
    <w:rsid w:val="00AB10B6"/>
    <w:rsid w:val="00AD69E6"/>
    <w:rsid w:val="00BA3C42"/>
    <w:rsid w:val="00BA6D32"/>
    <w:rsid w:val="00BA7A0C"/>
    <w:rsid w:val="00BC05FB"/>
    <w:rsid w:val="00C34090"/>
    <w:rsid w:val="00C35C11"/>
    <w:rsid w:val="00C43BD4"/>
    <w:rsid w:val="00C47A72"/>
    <w:rsid w:val="00C66130"/>
    <w:rsid w:val="00C81FDF"/>
    <w:rsid w:val="00CC2B3C"/>
    <w:rsid w:val="00CD70AA"/>
    <w:rsid w:val="00D00B9F"/>
    <w:rsid w:val="00D35C64"/>
    <w:rsid w:val="00D74510"/>
    <w:rsid w:val="00DB60A5"/>
    <w:rsid w:val="00DE3484"/>
    <w:rsid w:val="00DF1302"/>
    <w:rsid w:val="00E17C26"/>
    <w:rsid w:val="00E509BA"/>
    <w:rsid w:val="00E812CE"/>
    <w:rsid w:val="00E868F6"/>
    <w:rsid w:val="00E91799"/>
    <w:rsid w:val="00E93084"/>
    <w:rsid w:val="00F10652"/>
    <w:rsid w:val="00F241C1"/>
    <w:rsid w:val="00F33B1F"/>
    <w:rsid w:val="00F34EAF"/>
    <w:rsid w:val="00F44820"/>
    <w:rsid w:val="00F8432A"/>
    <w:rsid w:val="00FA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41E9B7"/>
  <w15:docId w15:val="{96AE358C-CF4B-4C5C-9C94-9522F4FA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72879"/>
    <w:rPr>
      <w:sz w:val="16"/>
      <w:szCs w:val="16"/>
    </w:rPr>
  </w:style>
  <w:style w:type="paragraph" w:styleId="CommentText">
    <w:name w:val="annotation text"/>
    <w:basedOn w:val="Normal"/>
    <w:link w:val="CommentTextChar"/>
    <w:rsid w:val="00672879"/>
    <w:rPr>
      <w:sz w:val="20"/>
    </w:rPr>
  </w:style>
  <w:style w:type="character" w:customStyle="1" w:styleId="CommentTextChar">
    <w:name w:val="Comment Text Char"/>
    <w:link w:val="CommentText"/>
    <w:rsid w:val="00672879"/>
    <w:rPr>
      <w:rFonts w:ascii="Courier New" w:hAnsi="Courier New"/>
    </w:rPr>
  </w:style>
  <w:style w:type="paragraph" w:styleId="CommentSubject">
    <w:name w:val="annotation subject"/>
    <w:basedOn w:val="CommentText"/>
    <w:next w:val="CommentText"/>
    <w:link w:val="CommentSubjectChar"/>
    <w:rsid w:val="00672879"/>
    <w:rPr>
      <w:b/>
      <w:bCs/>
    </w:rPr>
  </w:style>
  <w:style w:type="character" w:customStyle="1" w:styleId="CommentSubjectChar">
    <w:name w:val="Comment Subject Char"/>
    <w:link w:val="CommentSubject"/>
    <w:rsid w:val="00672879"/>
    <w:rPr>
      <w:rFonts w:ascii="Courier New" w:hAnsi="Courier New"/>
      <w:b/>
      <w:bCs/>
    </w:rPr>
  </w:style>
  <w:style w:type="paragraph" w:styleId="BalloonText">
    <w:name w:val="Balloon Text"/>
    <w:basedOn w:val="Normal"/>
    <w:link w:val="BalloonTextChar"/>
    <w:rsid w:val="00672879"/>
    <w:rPr>
      <w:rFonts w:ascii="Tahoma" w:hAnsi="Tahoma" w:cs="Tahoma"/>
      <w:sz w:val="16"/>
      <w:szCs w:val="16"/>
    </w:rPr>
  </w:style>
  <w:style w:type="character" w:customStyle="1" w:styleId="BalloonTextChar">
    <w:name w:val="Balloon Text Char"/>
    <w:link w:val="BalloonText"/>
    <w:rsid w:val="00672879"/>
    <w:rPr>
      <w:rFonts w:ascii="Tahoma" w:hAnsi="Tahoma" w:cs="Tahoma"/>
      <w:sz w:val="16"/>
      <w:szCs w:val="16"/>
    </w:rPr>
  </w:style>
  <w:style w:type="paragraph" w:styleId="Header">
    <w:name w:val="header"/>
    <w:basedOn w:val="Normal"/>
    <w:link w:val="HeaderChar"/>
    <w:rsid w:val="00211CB9"/>
    <w:pPr>
      <w:tabs>
        <w:tab w:val="center" w:pos="4680"/>
        <w:tab w:val="right" w:pos="9360"/>
      </w:tabs>
    </w:pPr>
  </w:style>
  <w:style w:type="character" w:customStyle="1" w:styleId="HeaderChar">
    <w:name w:val="Header Char"/>
    <w:basedOn w:val="DefaultParagraphFont"/>
    <w:link w:val="Header"/>
    <w:rsid w:val="00211CB9"/>
    <w:rPr>
      <w:rFonts w:ascii="Courier New" w:hAnsi="Courier New"/>
      <w:sz w:val="24"/>
    </w:rPr>
  </w:style>
  <w:style w:type="paragraph" w:customStyle="1" w:styleId="paragraph">
    <w:name w:val="paragraph"/>
    <w:basedOn w:val="Normal"/>
    <w:rsid w:val="005977F5"/>
    <w:pPr>
      <w:overflowPunct/>
      <w:autoSpaceDE/>
      <w:autoSpaceDN/>
      <w:adjustRightInd/>
      <w:spacing w:before="120" w:after="120"/>
      <w:textAlignment w:val="auto"/>
    </w:pPr>
    <w:rPr>
      <w:rFonts w:ascii="Times New Roman" w:hAnsi="Times New Roman"/>
    </w:rPr>
  </w:style>
  <w:style w:type="character" w:styleId="Hyperlink">
    <w:name w:val="Hyperlink"/>
    <w:basedOn w:val="DefaultParagraphFont"/>
    <w:rsid w:val="007C0D83"/>
    <w:rPr>
      <w:color w:val="0000FF"/>
      <w:u w:val="single"/>
    </w:rPr>
  </w:style>
  <w:style w:type="paragraph" w:styleId="FootnoteText">
    <w:name w:val="footnote text"/>
    <w:basedOn w:val="Normal"/>
    <w:link w:val="FootnoteTextChar"/>
    <w:semiHidden/>
    <w:unhideWhenUsed/>
    <w:rsid w:val="007C0D83"/>
    <w:pPr>
      <w:widowControl w:val="0"/>
      <w:overflowPunct/>
      <w:textAlignment w:val="auto"/>
    </w:pPr>
    <w:rPr>
      <w:rFonts w:ascii="Letter Gothic 12cpi" w:hAnsi="Letter Gothic 12cpi"/>
      <w:sz w:val="20"/>
    </w:rPr>
  </w:style>
  <w:style w:type="character" w:customStyle="1" w:styleId="FootnoteTextChar">
    <w:name w:val="Footnote Text Char"/>
    <w:basedOn w:val="DefaultParagraphFont"/>
    <w:link w:val="FootnoteText"/>
    <w:semiHidden/>
    <w:rsid w:val="007C0D83"/>
    <w:rPr>
      <w:rFonts w:ascii="Letter Gothic 12cpi" w:hAnsi="Letter Gothic 12cpi"/>
    </w:rPr>
  </w:style>
  <w:style w:type="character" w:styleId="FootnoteReference">
    <w:name w:val="footnote reference"/>
    <w:basedOn w:val="DefaultParagraphFont"/>
    <w:uiPriority w:val="99"/>
    <w:semiHidden/>
    <w:unhideWhenUsed/>
    <w:rsid w:val="007C0D83"/>
    <w:rPr>
      <w:vertAlign w:val="superscript"/>
    </w:rPr>
  </w:style>
  <w:style w:type="character" w:styleId="FollowedHyperlink">
    <w:name w:val="FollowedHyperlink"/>
    <w:basedOn w:val="DefaultParagraphFont"/>
    <w:semiHidden/>
    <w:unhideWhenUsed/>
    <w:rsid w:val="00434D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493492">
      <w:bodyDiv w:val="1"/>
      <w:marLeft w:val="0"/>
      <w:marRight w:val="0"/>
      <w:marTop w:val="0"/>
      <w:marBottom w:val="0"/>
      <w:divBdr>
        <w:top w:val="none" w:sz="0" w:space="0" w:color="auto"/>
        <w:left w:val="none" w:sz="0" w:space="0" w:color="auto"/>
        <w:bottom w:val="none" w:sz="0" w:space="0" w:color="auto"/>
        <w:right w:val="none" w:sz="0" w:space="0" w:color="auto"/>
      </w:divBdr>
    </w:div>
    <w:div w:id="1583878996">
      <w:bodyDiv w:val="1"/>
      <w:marLeft w:val="0"/>
      <w:marRight w:val="0"/>
      <w:marTop w:val="0"/>
      <w:marBottom w:val="0"/>
      <w:divBdr>
        <w:top w:val="none" w:sz="0" w:space="0" w:color="auto"/>
        <w:left w:val="none" w:sz="0" w:space="0" w:color="auto"/>
        <w:bottom w:val="none" w:sz="0" w:space="0" w:color="auto"/>
        <w:right w:val="none" w:sz="0" w:space="0" w:color="auto"/>
      </w:divBdr>
    </w:div>
    <w:div w:id="1646592930">
      <w:bodyDiv w:val="1"/>
      <w:marLeft w:val="0"/>
      <w:marRight w:val="0"/>
      <w:marTop w:val="0"/>
      <w:marBottom w:val="0"/>
      <w:divBdr>
        <w:top w:val="none" w:sz="0" w:space="0" w:color="auto"/>
        <w:left w:val="none" w:sz="0" w:space="0" w:color="auto"/>
        <w:bottom w:val="none" w:sz="0" w:space="0" w:color="auto"/>
        <w:right w:val="none" w:sz="0" w:space="0" w:color="auto"/>
      </w:divBdr>
    </w:div>
    <w:div w:id="16990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2" Type="http://schemas.openxmlformats.org/officeDocument/2006/relationships/hyperlink" Target="https://www.bls.gov/ooh/transportation-and-material-moving/air-traffic-controllers.htm" TargetMode="External"/><Relationship Id="rId1" Type="http://schemas.openxmlformats.org/officeDocument/2006/relationships/hyperlink" Target="https://www.bls.gov/news.release/ecec.nr0.htm" TargetMode="External"/><Relationship Id="rId5" Type="http://schemas.openxmlformats.org/officeDocument/2006/relationships/hyperlink" Target="https://aspe.hhs.gov/system/files/pdf/242926/HHS_RIAGuidance.pdf" TargetMode="External"/><Relationship Id="rId4" Type="http://schemas.openxmlformats.org/officeDocument/2006/relationships/hyperlink" Target="https://www.opm.gov/policy-data-oversight/pay-leave/salaries-wages/salary-tables/pdf/2020/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430A-851E-44A7-A5B2-E12C895E0174}">
  <ds:schemaRefs>
    <ds:schemaRef ds:uri="http://schemas.microsoft.com/sharepoint/v3/contenttype/forms"/>
  </ds:schemaRefs>
</ds:datastoreItem>
</file>

<file path=customXml/itemProps2.xml><?xml version="1.0" encoding="utf-8"?>
<ds:datastoreItem xmlns:ds="http://schemas.openxmlformats.org/officeDocument/2006/customXml" ds:itemID="{946C17EF-A1F3-4352-9A95-8888B4BCC781}">
  <ds:schemaRefs>
    <ds:schemaRef ds:uri="http://schemas.microsoft.com/office/2006/documentManagement/types"/>
    <ds:schemaRef ds:uri="http://purl.org/dc/terms/"/>
    <ds:schemaRef ds:uri="71f32d46-6d44-42df-9bf9-b69fba18344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7836EBE-5CB6-4A87-AA06-6D960C7E4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C6686-85A6-4380-BE1F-18BE6B7C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3596</Words>
  <Characters>23248</Characters>
  <Application>Microsoft Office Word</Application>
  <DocSecurity>4</DocSecurity>
  <Lines>193</Lines>
  <Paragraphs>53</Paragraphs>
  <ScaleCrop>false</ScaleCrop>
  <HeadingPairs>
    <vt:vector size="2" baseType="variant">
      <vt:variant>
        <vt:lpstr>Title</vt:lpstr>
      </vt:variant>
      <vt:variant>
        <vt:i4>1</vt:i4>
      </vt:variant>
    </vt:vector>
  </HeadingPairs>
  <TitlesOfParts>
    <vt:vector size="1" baseType="lpstr">
      <vt:lpstr>_    SUPPORTING STATEMENT</vt:lpstr>
    </vt:vector>
  </TitlesOfParts>
  <Company>FAA/DOT</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SUPPORTING STATEMENT</dc:title>
  <dc:creator>AVR_Enterprise</dc:creator>
  <cp:lastModifiedBy>Morris, Chris (FAA)</cp:lastModifiedBy>
  <cp:revision>2</cp:revision>
  <cp:lastPrinted>2016-05-10T12:42:00Z</cp:lastPrinted>
  <dcterms:created xsi:type="dcterms:W3CDTF">2020-06-03T13:42:00Z</dcterms:created>
  <dcterms:modified xsi:type="dcterms:W3CDTF">2020-06-03T13:42:00Z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