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6C328A" w:rsidTr="006C328A" w14:paraId="1DD9126C"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6C328A" w:rsidP="006C328A" w:rsidRDefault="006C328A" w14:paraId="5349A2A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6C328A" w:rsidP="006C328A" w:rsidRDefault="006C328A" w14:paraId="4AF115AB" w14:textId="77777777">
            <w:pPr>
              <w:pStyle w:val="Heading1"/>
              <w:jc w:val="center"/>
              <w:rPr>
                <w:rFonts w:ascii="Times New Roman" w:hAnsi="Times New Roman"/>
              </w:rPr>
            </w:pPr>
            <w:r w:rsidRPr="006C328A">
              <w:rPr>
                <w:rFonts w:ascii="Times New Roman" w:hAnsi="Times New Roman"/>
                <w:sz w:val="24"/>
                <w:szCs w:val="22"/>
              </w:rPr>
              <w:t>Title</w:t>
            </w:r>
          </w:p>
        </w:tc>
      </w:tr>
      <w:tr w:rsidR="006C328A" w:rsidTr="006C328A" w14:paraId="51413B4A"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6C328A" w:rsidP="006C328A" w:rsidRDefault="006C328A" w14:paraId="2BA46FC9" w14:textId="77777777">
            <w:pPr>
              <w:pStyle w:val="Heading1"/>
              <w:jc w:val="center"/>
              <w:rPr>
                <w:rFonts w:ascii="Times New Roman" w:hAnsi="Times New Roman"/>
                <w:b w:val="0"/>
                <w:bCs/>
                <w:sz w:val="24"/>
                <w:szCs w:val="22"/>
              </w:rPr>
            </w:pPr>
            <w:r w:rsidRPr="006C328A">
              <w:rPr>
                <w:rFonts w:ascii="Times New Roman" w:hAnsi="Times New Roman"/>
                <w:b w:val="0"/>
                <w:bCs/>
                <w:sz w:val="24"/>
                <w:szCs w:val="22"/>
              </w:rPr>
              <w:t>21P-527</w:t>
            </w:r>
          </w:p>
        </w:tc>
        <w:tc>
          <w:tcPr>
            <w:tcW w:w="8043" w:type="dxa"/>
            <w:tcBorders>
              <w:top w:val="single" w:color="auto" w:sz="4" w:space="0"/>
              <w:left w:val="single" w:color="auto" w:sz="4" w:space="0"/>
              <w:bottom w:val="single" w:color="auto" w:sz="4" w:space="0"/>
              <w:right w:val="single" w:color="auto" w:sz="4" w:space="0"/>
            </w:tcBorders>
          </w:tcPr>
          <w:p w:rsidRPr="006C328A" w:rsidR="006C328A" w:rsidP="006C328A" w:rsidRDefault="006C328A" w14:paraId="5E612E7C" w14:textId="7F6BA857">
            <w:pPr>
              <w:pStyle w:val="Heading1"/>
              <w:rPr>
                <w:rFonts w:ascii="Times New Roman" w:hAnsi="Times New Roman"/>
                <w:b w:val="0"/>
                <w:bCs/>
                <w:sz w:val="24"/>
                <w:szCs w:val="22"/>
              </w:rPr>
            </w:pPr>
            <w:r w:rsidRPr="006C328A">
              <w:rPr>
                <w:rFonts w:ascii="Times New Roman" w:hAnsi="Times New Roman"/>
                <w:b w:val="0"/>
                <w:bCs/>
                <w:sz w:val="24"/>
                <w:szCs w:val="22"/>
              </w:rPr>
              <w:t xml:space="preserve">Income, Net Worth and Employment Statement </w:t>
            </w:r>
          </w:p>
        </w:tc>
      </w:tr>
      <w:tr w:rsidR="006C328A" w:rsidTr="006C328A" w14:paraId="367EF8A9"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6C328A" w:rsidP="006C328A" w:rsidRDefault="006C328A" w14:paraId="4E8C6378" w14:textId="77777777">
            <w:pPr>
              <w:pStyle w:val="Heading1"/>
              <w:jc w:val="center"/>
              <w:rPr>
                <w:rFonts w:ascii="Times New Roman" w:hAnsi="Times New Roman"/>
                <w:b w:val="0"/>
                <w:bCs/>
                <w:sz w:val="24"/>
                <w:szCs w:val="22"/>
              </w:rPr>
            </w:pPr>
            <w:r w:rsidRPr="006C328A">
              <w:rPr>
                <w:rFonts w:ascii="Times New Roman" w:hAnsi="Times New Roman"/>
                <w:b w:val="0"/>
                <w:bCs/>
                <w:sz w:val="24"/>
                <w:szCs w:val="22"/>
              </w:rPr>
              <w:t>21P-527EZ</w:t>
            </w:r>
          </w:p>
        </w:tc>
        <w:tc>
          <w:tcPr>
            <w:tcW w:w="8043" w:type="dxa"/>
            <w:tcBorders>
              <w:top w:val="single" w:color="auto" w:sz="4" w:space="0"/>
              <w:left w:val="single" w:color="auto" w:sz="4" w:space="0"/>
              <w:bottom w:val="single" w:color="auto" w:sz="4" w:space="0"/>
              <w:right w:val="single" w:color="auto" w:sz="4" w:space="0"/>
            </w:tcBorders>
          </w:tcPr>
          <w:p w:rsidRPr="006C328A" w:rsidR="006C328A" w:rsidP="006C328A" w:rsidRDefault="006C328A" w14:paraId="7AD0C769" w14:textId="33AFBC09">
            <w:pPr>
              <w:pStyle w:val="Heading1"/>
              <w:rPr>
                <w:rFonts w:ascii="Times New Roman" w:hAnsi="Times New Roman"/>
                <w:b w:val="0"/>
                <w:bCs/>
                <w:sz w:val="24"/>
                <w:szCs w:val="22"/>
              </w:rPr>
            </w:pPr>
            <w:r w:rsidRPr="006C328A">
              <w:rPr>
                <w:rFonts w:ascii="Times New Roman" w:hAnsi="Times New Roman"/>
                <w:b w:val="0"/>
                <w:bCs/>
                <w:sz w:val="24"/>
                <w:szCs w:val="22"/>
              </w:rPr>
              <w:t xml:space="preserve">Application for Veterans Pension </w:t>
            </w:r>
          </w:p>
        </w:tc>
      </w:tr>
    </w:tbl>
    <w:p w:rsidR="006C328A" w:rsidP="00334E84" w:rsidRDefault="006C328A" w14:paraId="161362FB" w14:textId="77777777">
      <w:pPr>
        <w:tabs>
          <w:tab w:val="left" w:pos="480"/>
          <w:tab w:val="right" w:pos="8640"/>
        </w:tabs>
        <w:ind w:left="360" w:right="684" w:hanging="360"/>
      </w:pPr>
    </w:p>
    <w:p w:rsidR="006C328A" w:rsidP="006C328A" w:rsidRDefault="006C328A" w14:paraId="39D604ED" w14:textId="77777777">
      <w:pPr>
        <w:pStyle w:val="ListParagraph"/>
        <w:tabs>
          <w:tab w:val="left" w:pos="480"/>
          <w:tab w:val="right" w:pos="8640"/>
        </w:tabs>
        <w:ind w:left="360" w:right="684"/>
        <w:rPr>
          <w:b/>
          <w:sz w:val="24"/>
          <w:szCs w:val="24"/>
        </w:rPr>
      </w:pPr>
    </w:p>
    <w:p w:rsidRPr="00495C22" w:rsidR="00E36537" w:rsidP="00334E84" w:rsidRDefault="00B37719" w14:paraId="59D0619A" w14:textId="00C8FE72">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B301C4" w:rsidP="00B301C4" w:rsidRDefault="00142589" w14:paraId="44468AA1" w14:textId="6B6CF81B">
      <w:pPr>
        <w:ind w:left="360" w:right="540"/>
        <w:rPr>
          <w:sz w:val="24"/>
          <w:szCs w:val="24"/>
        </w:rPr>
      </w:pPr>
      <w:r w:rsidRPr="00142589">
        <w:rPr>
          <w:sz w:val="24"/>
          <w:szCs w:val="24"/>
        </w:rPr>
        <w:t>The Department of Veterans Affairs (VA) through its Veterans Benefits Administration (VBA</w:t>
      </w:r>
      <w:r w:rsidRPr="00142589" w:rsidR="003210D0">
        <w:rPr>
          <w:sz w:val="24"/>
          <w:szCs w:val="24"/>
        </w:rPr>
        <w:t>)</w:t>
      </w:r>
      <w:r w:rsidRPr="00142589">
        <w:rPr>
          <w:sz w:val="24"/>
          <w:szCs w:val="24"/>
        </w:rPr>
        <w:t xml:space="preserve"> administers an integrated program of benefits and ser</w:t>
      </w:r>
      <w:r w:rsidR="003210D0">
        <w:rPr>
          <w:sz w:val="24"/>
          <w:szCs w:val="24"/>
        </w:rPr>
        <w:t>vices, established by law, for V</w:t>
      </w:r>
      <w:r w:rsidRPr="00142589">
        <w:rPr>
          <w:sz w:val="24"/>
          <w:szCs w:val="24"/>
        </w:rPr>
        <w:t xml:space="preserve">eterans, service personnel, and their dependents and/or beneficiaries. </w:t>
      </w:r>
      <w:r w:rsidRPr="00B301C4" w:rsidR="00B301C4">
        <w:rPr>
          <w:sz w:val="24"/>
          <w:szCs w:val="24"/>
        </w:rPr>
        <w:t xml:space="preserve">Title 38 U.S.C. 5101(a) provides that a specific claim in the form provided by the Secretary must be filed </w:t>
      </w:r>
      <w:proofErr w:type="gramStart"/>
      <w:r w:rsidRPr="00B301C4" w:rsidR="00B301C4">
        <w:rPr>
          <w:sz w:val="24"/>
          <w:szCs w:val="24"/>
        </w:rPr>
        <w:t>in order for</w:t>
      </w:r>
      <w:proofErr w:type="gramEnd"/>
      <w:r w:rsidRPr="00B301C4" w:rsidR="00B301C4">
        <w:rPr>
          <w:sz w:val="24"/>
          <w:szCs w:val="24"/>
        </w:rPr>
        <w:t xml:space="preserve"> benefits to be paid to any individual under the laws administered by the Secretary.  VA Form 21P-527EZ, </w:t>
      </w:r>
      <w:r w:rsidR="00B301C4">
        <w:rPr>
          <w:i/>
          <w:iCs/>
          <w:sz w:val="24"/>
          <w:szCs w:val="24"/>
        </w:rPr>
        <w:t>Application for Pension</w:t>
      </w:r>
      <w:r w:rsidRPr="00B301C4" w:rsidR="00B301C4">
        <w:rPr>
          <w:sz w:val="24"/>
          <w:szCs w:val="24"/>
        </w:rPr>
        <w:t>,  is the prescribed form for Veterans Pension applications. VA Form 21P-527</w:t>
      </w:r>
      <w:r w:rsidR="00B301C4">
        <w:rPr>
          <w:sz w:val="24"/>
          <w:szCs w:val="24"/>
        </w:rPr>
        <w:t xml:space="preserve"> </w:t>
      </w:r>
      <w:r w:rsidR="00B301C4">
        <w:rPr>
          <w:i/>
          <w:iCs/>
          <w:sz w:val="24"/>
          <w:szCs w:val="24"/>
        </w:rPr>
        <w:t xml:space="preserve">Income, Net Worth and Employment </w:t>
      </w:r>
      <w:r w:rsidR="006C328A">
        <w:rPr>
          <w:i/>
          <w:iCs/>
          <w:sz w:val="24"/>
          <w:szCs w:val="24"/>
        </w:rPr>
        <w:t>Statement</w:t>
      </w:r>
      <w:r w:rsidRPr="00B301C4" w:rsidR="00B301C4">
        <w:rPr>
          <w:i/>
          <w:iCs/>
          <w:sz w:val="24"/>
          <w:szCs w:val="24"/>
        </w:rPr>
        <w:t xml:space="preserve">, </w:t>
      </w:r>
      <w:r w:rsidRPr="00B301C4" w:rsidR="00B301C4">
        <w:rPr>
          <w:sz w:val="24"/>
          <w:szCs w:val="24"/>
        </w:rPr>
        <w:t xml:space="preserve">is used by Veterans to apply for pension benefits after they have previously applied for pension or for service-connected disability compensation using one of the prescribed forms. A </w:t>
      </w:r>
      <w:r w:rsidR="00655B82">
        <w:rPr>
          <w:sz w:val="24"/>
          <w:szCs w:val="24"/>
        </w:rPr>
        <w:t>V</w:t>
      </w:r>
      <w:r w:rsidRPr="00B301C4" w:rsidR="00B301C4">
        <w:rPr>
          <w:sz w:val="24"/>
          <w:szCs w:val="24"/>
        </w:rPr>
        <w:t xml:space="preserve">eteran might reapply for pension using this form if a previous compensation or pension claim was denied or discontinued, or if the </w:t>
      </w:r>
      <w:r w:rsidR="00655B82">
        <w:rPr>
          <w:sz w:val="24"/>
          <w:szCs w:val="24"/>
        </w:rPr>
        <w:t>V</w:t>
      </w:r>
      <w:r w:rsidRPr="00B301C4" w:rsidR="00B301C4">
        <w:rPr>
          <w:sz w:val="24"/>
          <w:szCs w:val="24"/>
        </w:rPr>
        <w:t>eteran is receiving compensation and the veteran now believes that pension would be a greater benefit</w:t>
      </w:r>
      <w:r w:rsidR="00B301C4">
        <w:rPr>
          <w:sz w:val="24"/>
          <w:szCs w:val="24"/>
        </w:rPr>
        <w:t xml:space="preserve">. </w:t>
      </w:r>
    </w:p>
    <w:p w:rsidR="00B301C4" w:rsidP="00B301C4" w:rsidRDefault="00B301C4" w14:paraId="191C7D5F" w14:textId="1B3AB8BB">
      <w:pPr>
        <w:ind w:left="360" w:right="540"/>
        <w:rPr>
          <w:sz w:val="24"/>
          <w:szCs w:val="24"/>
        </w:rPr>
      </w:pPr>
    </w:p>
    <w:p w:rsidR="00A15D07" w:rsidP="00B301C4" w:rsidRDefault="00A15D07" w14:paraId="36CD9382" w14:textId="753A4A06">
      <w:pPr>
        <w:ind w:left="360" w:right="540"/>
        <w:rPr>
          <w:sz w:val="24"/>
          <w:szCs w:val="24"/>
        </w:rPr>
      </w:pPr>
      <w:r>
        <w:rPr>
          <w:sz w:val="24"/>
          <w:szCs w:val="24"/>
        </w:rPr>
        <w:t xml:space="preserve">The following updates were made: </w:t>
      </w:r>
    </w:p>
    <w:p w:rsidR="00A15D07" w:rsidP="00B301C4" w:rsidRDefault="00A15D07" w14:paraId="3BA0D241" w14:textId="77777777">
      <w:pPr>
        <w:ind w:left="360" w:right="540"/>
        <w:rPr>
          <w:sz w:val="24"/>
          <w:szCs w:val="24"/>
        </w:rPr>
      </w:pPr>
    </w:p>
    <w:p w:rsidR="00817AF3" w:rsidP="00817AF3" w:rsidRDefault="00EA755D" w14:paraId="6F2E6892" w14:textId="0FB312DA">
      <w:pPr>
        <w:pStyle w:val="ListParagraph"/>
        <w:numPr>
          <w:ilvl w:val="0"/>
          <w:numId w:val="13"/>
        </w:numPr>
        <w:ind w:right="540"/>
        <w:rPr>
          <w:sz w:val="24"/>
          <w:szCs w:val="24"/>
        </w:rPr>
      </w:pPr>
      <w:r>
        <w:rPr>
          <w:sz w:val="24"/>
          <w:szCs w:val="24"/>
        </w:rPr>
        <w:t xml:space="preserve">The </w:t>
      </w:r>
      <w:r w:rsidRPr="00817AF3" w:rsidR="00B301C4">
        <w:rPr>
          <w:sz w:val="24"/>
          <w:szCs w:val="24"/>
        </w:rPr>
        <w:t>instructions on forms were amended to include</w:t>
      </w:r>
      <w:r>
        <w:rPr>
          <w:sz w:val="24"/>
          <w:szCs w:val="24"/>
        </w:rPr>
        <w:t xml:space="preserve"> standardized language and</w:t>
      </w:r>
      <w:r w:rsidRPr="00817AF3" w:rsidR="00B301C4">
        <w:rPr>
          <w:sz w:val="24"/>
          <w:szCs w:val="24"/>
        </w:rPr>
        <w:t xml:space="preserve"> information regarding</w:t>
      </w:r>
      <w:r>
        <w:rPr>
          <w:sz w:val="24"/>
          <w:szCs w:val="24"/>
        </w:rPr>
        <w:t xml:space="preserve"> </w:t>
      </w:r>
      <w:r w:rsidRPr="00817AF3" w:rsidR="00B301C4">
        <w:rPr>
          <w:sz w:val="24"/>
          <w:szCs w:val="24"/>
        </w:rPr>
        <w:t>charging fee</w:t>
      </w:r>
      <w:r>
        <w:rPr>
          <w:sz w:val="24"/>
          <w:szCs w:val="24"/>
        </w:rPr>
        <w:t xml:space="preserve">s for assistance in filing for </w:t>
      </w:r>
      <w:r w:rsidRPr="00817AF3" w:rsidR="00B301C4">
        <w:rPr>
          <w:sz w:val="24"/>
          <w:szCs w:val="24"/>
        </w:rPr>
        <w:t xml:space="preserve">VA benefits. </w:t>
      </w:r>
    </w:p>
    <w:p w:rsidR="00817AF3" w:rsidP="00817AF3" w:rsidRDefault="00EA755D" w14:paraId="48BBD427" w14:textId="1684913E">
      <w:pPr>
        <w:pStyle w:val="ListParagraph"/>
        <w:numPr>
          <w:ilvl w:val="0"/>
          <w:numId w:val="13"/>
        </w:numPr>
        <w:ind w:right="540"/>
        <w:rPr>
          <w:sz w:val="24"/>
          <w:szCs w:val="24"/>
        </w:rPr>
      </w:pPr>
      <w:r>
        <w:rPr>
          <w:sz w:val="24"/>
          <w:szCs w:val="24"/>
        </w:rPr>
        <w:t>Amendments to questions</w:t>
      </w:r>
      <w:r w:rsidR="00817AF3">
        <w:rPr>
          <w:sz w:val="24"/>
          <w:szCs w:val="24"/>
        </w:rPr>
        <w:t xml:space="preserve">, which </w:t>
      </w:r>
      <w:r>
        <w:rPr>
          <w:sz w:val="24"/>
          <w:szCs w:val="24"/>
        </w:rPr>
        <w:t>include</w:t>
      </w:r>
      <w:r w:rsidR="00817AF3">
        <w:rPr>
          <w:sz w:val="24"/>
          <w:szCs w:val="24"/>
        </w:rPr>
        <w:t xml:space="preserve"> an option for a claimant to skip forward to the next question if meeting certain criteria. </w:t>
      </w:r>
    </w:p>
    <w:p w:rsidR="00EA755D" w:rsidP="00EA755D" w:rsidRDefault="00EA755D" w14:paraId="342C5BD0" w14:textId="77777777">
      <w:pPr>
        <w:ind w:firstLine="360"/>
      </w:pPr>
    </w:p>
    <w:p w:rsidRPr="00EA755D" w:rsidR="00EA755D" w:rsidP="00EA755D" w:rsidRDefault="00EA755D" w14:paraId="7F8A6575" w14:textId="434E76B2">
      <w:pPr>
        <w:ind w:firstLine="360"/>
        <w:rPr>
          <w:sz w:val="24"/>
          <w:szCs w:val="24"/>
        </w:rPr>
      </w:pPr>
      <w:r w:rsidRPr="00EA755D">
        <w:rPr>
          <w:sz w:val="24"/>
          <w:szCs w:val="24"/>
        </w:rPr>
        <w:t xml:space="preserve">These updates did not change the burden estimate. </w:t>
      </w:r>
    </w:p>
    <w:p w:rsidRPr="00EA755D" w:rsidR="00EA755D" w:rsidP="00EA755D" w:rsidRDefault="00EA755D" w14:paraId="0A1F4475" w14:textId="77777777">
      <w:pPr>
        <w:ind w:right="540"/>
        <w:rPr>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B301C4" w:rsidR="00B301C4" w:rsidP="00B301C4" w:rsidRDefault="00B301C4" w14:paraId="1356F999" w14:textId="77777777">
      <w:pPr>
        <w:ind w:left="360"/>
        <w:rPr>
          <w:sz w:val="24"/>
          <w:szCs w:val="24"/>
        </w:rPr>
      </w:pPr>
      <w:r w:rsidRPr="00B301C4">
        <w:rPr>
          <w:sz w:val="24"/>
          <w:szCs w:val="24"/>
        </w:rPr>
        <w:t xml:space="preserve">VA Form 21P-527EZ, is the prescribed form for claiming Veterans Pension under the Fully Developed Claim program.  VA Form 21P-527 is used to gather the necessary information to determine a veteran’s eligibility for Veterans Pension.  Without this information, VA will not be able to determine a Veteran’s eligibility to the benefit.  A Veteran may also use this form to file a new Veterans Pension claim after VA has discontinued a previous pension award and the Veteran is requesting his or her benefits be reinstated. </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617D2B" w:rsidRDefault="00617D2B" w14:paraId="7D09E457" w14:textId="25F27F30">
      <w:pPr>
        <w:tabs>
          <w:tab w:val="left" w:pos="630"/>
        </w:tabs>
        <w:ind w:left="360"/>
        <w:rPr>
          <w:sz w:val="24"/>
          <w:szCs w:val="24"/>
        </w:rPr>
      </w:pPr>
      <w:r w:rsidRPr="00617D2B">
        <w:rPr>
          <w:color w:val="000000"/>
          <w:sz w:val="24"/>
          <w:szCs w:val="24"/>
        </w:rPr>
        <w:t>VA Form</w:t>
      </w:r>
      <w:r w:rsidR="00B301C4">
        <w:rPr>
          <w:color w:val="000000"/>
          <w:sz w:val="24"/>
          <w:szCs w:val="24"/>
        </w:rPr>
        <w:t>s</w:t>
      </w:r>
      <w:r w:rsidRPr="00617D2B">
        <w:rPr>
          <w:color w:val="000000"/>
          <w:sz w:val="24"/>
          <w:szCs w:val="24"/>
        </w:rPr>
        <w:t xml:space="preserve"> </w:t>
      </w:r>
      <w:r w:rsidRPr="00B301C4">
        <w:rPr>
          <w:color w:val="000000"/>
          <w:sz w:val="24"/>
          <w:szCs w:val="24"/>
        </w:rPr>
        <w:t>2</w:t>
      </w:r>
      <w:r w:rsidR="00B301C4">
        <w:rPr>
          <w:color w:val="000000"/>
          <w:sz w:val="24"/>
          <w:szCs w:val="24"/>
        </w:rPr>
        <w:t>1P-527 and 21P-527EZ</w:t>
      </w:r>
      <w:r w:rsidRPr="00617D2B">
        <w:rPr>
          <w:color w:val="000000"/>
          <w:sz w:val="24"/>
          <w:szCs w:val="24"/>
        </w:rPr>
        <w:t xml:space="preserve"> </w:t>
      </w:r>
      <w:r w:rsidR="00B301C4">
        <w:rPr>
          <w:color w:val="000000"/>
          <w:sz w:val="24"/>
          <w:szCs w:val="24"/>
        </w:rPr>
        <w:t>are</w:t>
      </w:r>
      <w:r w:rsidRPr="00617D2B">
        <w:rPr>
          <w:color w:val="000000"/>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B301C4" w:rsidP="00B301C4" w:rsidRDefault="00B301C4" w14:paraId="273A3F88" w14:textId="77777777">
      <w:pPr>
        <w:pStyle w:val="ListParagraph"/>
        <w:ind w:left="360"/>
        <w:rPr>
          <w:sz w:val="24"/>
          <w:szCs w:val="24"/>
        </w:rPr>
      </w:pPr>
    </w:p>
    <w:p w:rsidRPr="00B301C4" w:rsidR="00B301C4" w:rsidP="00B301C4" w:rsidRDefault="00B301C4" w14:paraId="7B4D57F3" w14:textId="0DCA5C0E">
      <w:pPr>
        <w:pStyle w:val="ListParagraph"/>
        <w:ind w:left="360"/>
        <w:rPr>
          <w:sz w:val="24"/>
          <w:szCs w:val="24"/>
        </w:rPr>
      </w:pPr>
      <w:r w:rsidRPr="00B301C4">
        <w:rPr>
          <w:sz w:val="24"/>
          <w:szCs w:val="24"/>
        </w:rPr>
        <w:t xml:space="preserve">VA Form 21P-527EZ, is the prescribed form for claiming Veterans Pension under the Fully Developed Claim program.  VA Form 21P-527 is used to gather the necessary information to determine a veteran’s eligibility for Veterans Pension.  Without this information, VA will not be able to determine a Veteran’s eligibility to the benefit.  A Veteran may also use this form to file a new Veterans Pension claim after VA has discontinued a previous pension award and the Veteran is requesting his or her benefits be reinstated. </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lastRenderedPageBreak/>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proofErr w:type="gramStart"/>
      <w:r w:rsidRPr="00495C22">
        <w:rPr>
          <w:b/>
          <w:sz w:val="24"/>
          <w:szCs w:val="24"/>
        </w:rPr>
        <w:t>publication</w:t>
      </w:r>
      <w:proofErr w:type="gramEnd"/>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00D94A38" w:rsidP="00726753" w:rsidRDefault="0095533E" w14:paraId="56A7E42C" w14:textId="2154511F">
      <w:pPr>
        <w:pStyle w:val="ListParagraph"/>
        <w:tabs>
          <w:tab w:val="left" w:pos="547"/>
          <w:tab w:val="left" w:pos="1080"/>
          <w:tab w:val="left" w:pos="1627"/>
          <w:tab w:val="left" w:pos="2160"/>
          <w:tab w:val="left" w:pos="2880"/>
        </w:tabs>
        <w:ind w:left="360"/>
        <w:rPr>
          <w:sz w:val="24"/>
          <w:szCs w:val="24"/>
        </w:rPr>
      </w:pPr>
      <w:r w:rsidRPr="0095533E">
        <w:rPr>
          <w:sz w:val="24"/>
          <w:szCs w:val="24"/>
        </w:rPr>
        <w:t xml:space="preserve">The Department notice was published in the Federal Register on </w:t>
      </w:r>
      <w:r w:rsidR="002F5E00">
        <w:rPr>
          <w:sz w:val="24"/>
          <w:szCs w:val="24"/>
        </w:rPr>
        <w:t>June 12, 2020,</w:t>
      </w:r>
      <w:r w:rsidRPr="0095533E">
        <w:rPr>
          <w:sz w:val="24"/>
          <w:szCs w:val="24"/>
        </w:rPr>
        <w:t xml:space="preserve"> (Volume</w:t>
      </w:r>
      <w:r w:rsidR="002F5E00">
        <w:rPr>
          <w:sz w:val="24"/>
          <w:szCs w:val="24"/>
        </w:rPr>
        <w:t xml:space="preserve"> 85</w:t>
      </w:r>
      <w:r w:rsidRPr="0095533E">
        <w:rPr>
          <w:sz w:val="24"/>
          <w:szCs w:val="24"/>
        </w:rPr>
        <w:t xml:space="preserve">, No. </w:t>
      </w:r>
      <w:r w:rsidR="002F5E00">
        <w:rPr>
          <w:sz w:val="24"/>
          <w:szCs w:val="24"/>
        </w:rPr>
        <w:t xml:space="preserve">114 </w:t>
      </w:r>
      <w:r w:rsidRPr="0095533E">
        <w:rPr>
          <w:sz w:val="24"/>
          <w:szCs w:val="24"/>
        </w:rPr>
        <w:t>) Page Number</w:t>
      </w:r>
      <w:r w:rsidR="002F5E00">
        <w:rPr>
          <w:sz w:val="24"/>
          <w:szCs w:val="24"/>
        </w:rPr>
        <w:t xml:space="preserve">s 35996 </w:t>
      </w:r>
      <w:r w:rsidR="006E4E3D">
        <w:rPr>
          <w:sz w:val="24"/>
          <w:szCs w:val="24"/>
        </w:rPr>
        <w:t>to</w:t>
      </w:r>
      <w:r w:rsidR="002F5E00">
        <w:rPr>
          <w:sz w:val="24"/>
          <w:szCs w:val="24"/>
        </w:rPr>
        <w:t xml:space="preserve"> 35997</w:t>
      </w:r>
      <w:r w:rsidRPr="0095533E">
        <w:rPr>
          <w:sz w:val="24"/>
          <w:szCs w:val="24"/>
        </w:rPr>
        <w:t xml:space="preserve">.  </w:t>
      </w:r>
      <w:r w:rsidR="002F5E00">
        <w:rPr>
          <w:sz w:val="24"/>
          <w:szCs w:val="24"/>
        </w:rPr>
        <w:t>Three</w:t>
      </w:r>
      <w:r w:rsidRPr="0095533E">
        <w:rPr>
          <w:sz w:val="24"/>
          <w:szCs w:val="24"/>
        </w:rPr>
        <w:t xml:space="preserve"> comments were received in response to this notice.</w:t>
      </w:r>
    </w:p>
    <w:p w:rsidR="002F5E00" w:rsidP="00726753" w:rsidRDefault="002F5E00" w14:paraId="46D7F0B5" w14:textId="545E54DF">
      <w:pPr>
        <w:pStyle w:val="ListParagraph"/>
        <w:tabs>
          <w:tab w:val="left" w:pos="547"/>
          <w:tab w:val="left" w:pos="1080"/>
          <w:tab w:val="left" w:pos="1627"/>
          <w:tab w:val="left" w:pos="2160"/>
          <w:tab w:val="left" w:pos="2880"/>
        </w:tabs>
        <w:ind w:left="360"/>
        <w:rPr>
          <w:sz w:val="24"/>
          <w:szCs w:val="24"/>
        </w:rPr>
      </w:pPr>
    </w:p>
    <w:p w:rsidRPr="006E4E3D" w:rsidR="006E4E3D" w:rsidP="00726753" w:rsidRDefault="006E4E3D" w14:paraId="41EAD8A9" w14:textId="6AB14A1E">
      <w:pPr>
        <w:pStyle w:val="ListParagraph"/>
        <w:tabs>
          <w:tab w:val="left" w:pos="547"/>
          <w:tab w:val="left" w:pos="1080"/>
          <w:tab w:val="left" w:pos="1627"/>
          <w:tab w:val="left" w:pos="2160"/>
          <w:tab w:val="left" w:pos="2880"/>
        </w:tabs>
        <w:ind w:left="360"/>
        <w:rPr>
          <w:b/>
          <w:bCs/>
          <w:sz w:val="24"/>
          <w:szCs w:val="24"/>
          <w:u w:val="single"/>
        </w:rPr>
      </w:pPr>
      <w:r w:rsidRPr="006E4E3D">
        <w:rPr>
          <w:b/>
          <w:bCs/>
          <w:sz w:val="24"/>
          <w:szCs w:val="24"/>
          <w:u w:val="single"/>
        </w:rPr>
        <w:t>Comment #1</w:t>
      </w:r>
      <w:r>
        <w:rPr>
          <w:b/>
          <w:bCs/>
          <w:sz w:val="24"/>
          <w:szCs w:val="24"/>
          <w:u w:val="single"/>
        </w:rPr>
        <w:t>:</w:t>
      </w:r>
    </w:p>
    <w:p w:rsidR="006E4E3D" w:rsidP="006E4E3D" w:rsidRDefault="002F5E00" w14:paraId="06F97B5D" w14:textId="77777777">
      <w:pPr>
        <w:pStyle w:val="CommentText"/>
        <w:ind w:left="360"/>
        <w:rPr>
          <w:sz w:val="24"/>
          <w:szCs w:val="24"/>
        </w:rPr>
      </w:pPr>
      <w:r w:rsidRPr="006E4E3D">
        <w:rPr>
          <w:sz w:val="24"/>
          <w:szCs w:val="24"/>
        </w:rPr>
        <w:t xml:space="preserve">A Mr. Ed McCoy submitted the following comment: “I guess my thought is what does a person's income and not worth have to do with him or her being totally disabled. If they are 100% then they deserve to be paid accordingly. They deserve it for the pain n suffering they n their loved ones go through </w:t>
      </w:r>
      <w:proofErr w:type="gramStart"/>
      <w:r w:rsidRPr="006E4E3D">
        <w:rPr>
          <w:sz w:val="24"/>
          <w:szCs w:val="24"/>
        </w:rPr>
        <w:t>on a daily basis</w:t>
      </w:r>
      <w:proofErr w:type="gramEnd"/>
      <w:r w:rsidRPr="006E4E3D">
        <w:rPr>
          <w:sz w:val="24"/>
          <w:szCs w:val="24"/>
        </w:rPr>
        <w:t>.</w:t>
      </w:r>
    </w:p>
    <w:p w:rsidR="006E4E3D" w:rsidP="006E4E3D" w:rsidRDefault="006E4E3D" w14:paraId="55E32ECE" w14:textId="77777777">
      <w:pPr>
        <w:pStyle w:val="CommentText"/>
        <w:ind w:left="360"/>
        <w:rPr>
          <w:sz w:val="24"/>
          <w:szCs w:val="24"/>
        </w:rPr>
      </w:pPr>
    </w:p>
    <w:p w:rsidRPr="006E4E3D" w:rsidR="002F5E00" w:rsidP="006E4E3D" w:rsidRDefault="002F5E00" w14:paraId="5F51A962" w14:textId="2BFE4D2B">
      <w:pPr>
        <w:pStyle w:val="CommentText"/>
        <w:ind w:left="360"/>
        <w:rPr>
          <w:b/>
          <w:bCs/>
          <w:sz w:val="24"/>
          <w:szCs w:val="24"/>
        </w:rPr>
      </w:pPr>
      <w:proofErr w:type="gramStart"/>
      <w:r w:rsidRPr="006E4E3D">
        <w:rPr>
          <w:sz w:val="24"/>
          <w:szCs w:val="24"/>
        </w:rPr>
        <w:t>Plus</w:t>
      </w:r>
      <w:proofErr w:type="gramEnd"/>
      <w:r w:rsidRPr="006E4E3D">
        <w:rPr>
          <w:sz w:val="24"/>
          <w:szCs w:val="24"/>
        </w:rPr>
        <w:t xml:space="preserve"> a lot of them may have started at a lower rating and suffered for years waiting to get that 100% rating and so that pay helps cover all the expenses they had up to that point.</w:t>
      </w:r>
    </w:p>
    <w:p w:rsidRPr="006E4E3D" w:rsidR="002F5E00" w:rsidP="002F5E00" w:rsidRDefault="002F5E00" w14:paraId="5ADBF628" w14:textId="77777777">
      <w:pPr>
        <w:autoSpaceDE w:val="0"/>
        <w:autoSpaceDN w:val="0"/>
        <w:adjustRightInd w:val="0"/>
        <w:ind w:left="360"/>
        <w:rPr>
          <w:sz w:val="24"/>
          <w:szCs w:val="24"/>
        </w:rPr>
      </w:pPr>
      <w:r w:rsidRPr="006E4E3D">
        <w:rPr>
          <w:sz w:val="24"/>
          <w:szCs w:val="24"/>
        </w:rPr>
        <w:t>So just because they may have inherited money or may have suffered thru a job that had a pension that should have no effect on payments from the VA.”</w:t>
      </w:r>
    </w:p>
    <w:p w:rsidRPr="002F5E00" w:rsidR="002F5E00" w:rsidP="002F5E00" w:rsidRDefault="002F5E00" w14:paraId="437F4967" w14:textId="77777777">
      <w:pPr>
        <w:pStyle w:val="CommentText"/>
        <w:ind w:left="360"/>
        <w:rPr>
          <w:sz w:val="22"/>
          <w:szCs w:val="22"/>
        </w:rPr>
      </w:pPr>
    </w:p>
    <w:p w:rsidRPr="006E4E3D" w:rsidR="002F5E00" w:rsidP="002F5E00" w:rsidRDefault="002F5E00" w14:paraId="052FCB57" w14:textId="2FE19A21">
      <w:pPr>
        <w:pStyle w:val="CommentText"/>
        <w:ind w:left="360"/>
        <w:rPr>
          <w:b/>
          <w:bCs/>
          <w:sz w:val="24"/>
          <w:szCs w:val="24"/>
          <w:u w:val="single"/>
        </w:rPr>
      </w:pPr>
      <w:r w:rsidRPr="006E4E3D">
        <w:rPr>
          <w:b/>
          <w:bCs/>
          <w:sz w:val="24"/>
          <w:szCs w:val="24"/>
          <w:u w:val="single"/>
        </w:rPr>
        <w:t>VBA Response</w:t>
      </w:r>
      <w:r w:rsidR="00770D4C">
        <w:rPr>
          <w:b/>
          <w:bCs/>
          <w:sz w:val="24"/>
          <w:szCs w:val="24"/>
          <w:u w:val="single"/>
        </w:rPr>
        <w:t xml:space="preserve"> #1</w:t>
      </w:r>
      <w:r w:rsidRPr="006E4E3D">
        <w:rPr>
          <w:b/>
          <w:bCs/>
          <w:sz w:val="24"/>
          <w:szCs w:val="24"/>
          <w:u w:val="single"/>
        </w:rPr>
        <w:t xml:space="preserve">: </w:t>
      </w:r>
    </w:p>
    <w:p w:rsidR="00770D4C" w:rsidP="00770D4C" w:rsidRDefault="00770D4C" w14:paraId="61CAEE49" w14:textId="77777777">
      <w:pPr>
        <w:pStyle w:val="NoSpacing"/>
        <w:ind w:left="360"/>
        <w:rPr>
          <w:szCs w:val="24"/>
        </w:rPr>
      </w:pPr>
      <w:r>
        <w:rPr>
          <w:szCs w:val="24"/>
        </w:rPr>
        <w:t xml:space="preserve">VA is not required to respond to a comment when the question or comment posed does not include the proposed collection.  However, as Mr. McCoy is asking questions on the nature of the Pension benefit, we have offered the following response.   </w:t>
      </w:r>
    </w:p>
    <w:p w:rsidR="00770D4C" w:rsidP="00770D4C" w:rsidRDefault="00770D4C" w14:paraId="41244FA5" w14:textId="77777777">
      <w:pPr>
        <w:pStyle w:val="NoSpacing"/>
        <w:ind w:left="360"/>
        <w:rPr>
          <w:szCs w:val="24"/>
        </w:rPr>
      </w:pPr>
    </w:p>
    <w:p w:rsidR="00770D4C" w:rsidP="00770D4C" w:rsidRDefault="00770D4C" w14:paraId="291040B7" w14:textId="77777777">
      <w:pPr>
        <w:pStyle w:val="NoSpacing"/>
        <w:ind w:left="360"/>
        <w:rPr>
          <w:szCs w:val="24"/>
        </w:rPr>
      </w:pPr>
      <w:r>
        <w:rPr>
          <w:szCs w:val="24"/>
        </w:rPr>
        <w:t xml:space="preserve">VA Forms 21P-527, </w:t>
      </w:r>
      <w:r>
        <w:rPr>
          <w:i/>
          <w:iCs/>
          <w:szCs w:val="24"/>
        </w:rPr>
        <w:t>Income, Asset, and Employment Statement</w:t>
      </w:r>
      <w:r>
        <w:rPr>
          <w:szCs w:val="24"/>
        </w:rPr>
        <w:t xml:space="preserve">, and 21P-527EZ, </w:t>
      </w:r>
      <w:r>
        <w:rPr>
          <w:i/>
          <w:iCs/>
          <w:szCs w:val="24"/>
        </w:rPr>
        <w:t>Application for Veterans Pension</w:t>
      </w:r>
      <w:r>
        <w:rPr>
          <w:szCs w:val="24"/>
        </w:rPr>
        <w:t xml:space="preserve">, are applications for VA Pension benefits.  Pension is a needs-based benefit program for wartime Veterans, who are age 65 or older or have a permanent and total non-service-connected disability and have limited income and net worth. Additionally, Veterans who are more seriously disabled may qualify for pension at the increased housebound or aid and attendance rates.  As Pension is a needs-based benefit program, VA must have a clear understanding of the applicant’s financial needs, including income and net worth, which will determine their monthly payment.  </w:t>
      </w:r>
    </w:p>
    <w:p w:rsidR="0044783B" w:rsidP="002F5E00" w:rsidRDefault="0044783B" w14:paraId="17C4D91B" w14:textId="75C9B207">
      <w:pPr>
        <w:pStyle w:val="CommentText"/>
        <w:ind w:left="360"/>
        <w:rPr>
          <w:sz w:val="24"/>
          <w:szCs w:val="24"/>
        </w:rPr>
      </w:pPr>
    </w:p>
    <w:p w:rsidRPr="0044783B" w:rsidR="002F5E00" w:rsidP="00726753" w:rsidRDefault="0044783B" w14:paraId="0490EFED" w14:textId="04DF616B">
      <w:pPr>
        <w:pStyle w:val="ListParagraph"/>
        <w:tabs>
          <w:tab w:val="left" w:pos="547"/>
          <w:tab w:val="left" w:pos="1080"/>
          <w:tab w:val="left" w:pos="1627"/>
          <w:tab w:val="left" w:pos="2160"/>
          <w:tab w:val="left" w:pos="2880"/>
        </w:tabs>
        <w:ind w:left="360"/>
        <w:rPr>
          <w:bCs/>
          <w:sz w:val="24"/>
          <w:szCs w:val="24"/>
        </w:rPr>
      </w:pPr>
      <w:r>
        <w:rPr>
          <w:b/>
          <w:sz w:val="24"/>
          <w:szCs w:val="24"/>
        </w:rPr>
        <w:t xml:space="preserve">Comments #2 and #3 </w:t>
      </w:r>
      <w:r w:rsidRPr="0044783B">
        <w:rPr>
          <w:bCs/>
          <w:sz w:val="24"/>
          <w:szCs w:val="24"/>
        </w:rPr>
        <w:t xml:space="preserve">with </w:t>
      </w:r>
      <w:r>
        <w:rPr>
          <w:b/>
          <w:sz w:val="24"/>
          <w:szCs w:val="24"/>
        </w:rPr>
        <w:t>R</w:t>
      </w:r>
      <w:r w:rsidRPr="0044783B">
        <w:rPr>
          <w:b/>
          <w:sz w:val="24"/>
          <w:szCs w:val="24"/>
        </w:rPr>
        <w:t>esponses #2 and #3</w:t>
      </w:r>
      <w:r w:rsidRPr="0044783B">
        <w:rPr>
          <w:bCs/>
          <w:sz w:val="24"/>
          <w:szCs w:val="24"/>
        </w:rPr>
        <w:t xml:space="preserve"> are uploaded as supplemental documents. </w:t>
      </w:r>
    </w:p>
    <w:p w:rsidRPr="0044783B" w:rsidR="00072B8C" w:rsidP="00F81B22" w:rsidRDefault="00072B8C" w14:paraId="6FDC1929" w14:textId="77777777">
      <w:pPr>
        <w:tabs>
          <w:tab w:val="left" w:pos="547"/>
          <w:tab w:val="left" w:pos="1080"/>
          <w:tab w:val="left" w:pos="1627"/>
          <w:tab w:val="left" w:pos="2160"/>
          <w:tab w:val="left" w:pos="2880"/>
        </w:tabs>
        <w:rPr>
          <w:bCs/>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lastRenderedPageBreak/>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w:t>
      </w:r>
      <w:r w:rsidRPr="00B301C4">
        <w:rPr>
          <w:sz w:val="24"/>
          <w:szCs w:val="24"/>
        </w:rPr>
        <w:t>amended 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E36537" w14:paraId="283C193F" w14:textId="4C5372EC">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45082F">
        <w:rPr>
          <w:sz w:val="24"/>
          <w:szCs w:val="24"/>
        </w:rPr>
        <w:t xml:space="preserve">100,000 </w:t>
      </w:r>
      <w:r w:rsidRPr="00A411DD" w:rsidR="00430D02">
        <w:rPr>
          <w:sz w:val="24"/>
          <w:szCs w:val="24"/>
        </w:rPr>
        <w:t>per year</w:t>
      </w:r>
      <w:r w:rsidRPr="00A411DD" w:rsidR="00C17C77">
        <w:rPr>
          <w:sz w:val="24"/>
          <w:szCs w:val="24"/>
        </w:rPr>
        <w:t>.</w:t>
      </w:r>
      <w:r w:rsidRPr="00A411DD">
        <w:rPr>
          <w:sz w:val="24"/>
          <w:szCs w:val="24"/>
        </w:rPr>
        <w:t xml:space="preserve"> </w:t>
      </w:r>
    </w:p>
    <w:p w:rsidR="0045082F" w:rsidP="0045082F" w:rsidRDefault="0045082F" w14:paraId="386CB44E" w14:textId="44243374">
      <w:pPr>
        <w:pStyle w:val="ListParagraph"/>
        <w:numPr>
          <w:ilvl w:val="1"/>
          <w:numId w:val="8"/>
        </w:numPr>
        <w:tabs>
          <w:tab w:val="left" w:pos="480"/>
          <w:tab w:val="right" w:pos="8640"/>
        </w:tabs>
        <w:ind w:right="684"/>
        <w:rPr>
          <w:sz w:val="24"/>
          <w:szCs w:val="24"/>
        </w:rPr>
      </w:pPr>
      <w:r>
        <w:rPr>
          <w:sz w:val="24"/>
          <w:szCs w:val="24"/>
        </w:rPr>
        <w:t>21P-527EZ               75,000</w:t>
      </w:r>
    </w:p>
    <w:p w:rsidRPr="00A411DD" w:rsidR="0045082F" w:rsidP="0045082F" w:rsidRDefault="0045082F" w14:paraId="3BD6BDCF" w14:textId="7354B6EB">
      <w:pPr>
        <w:pStyle w:val="ListParagraph"/>
        <w:numPr>
          <w:ilvl w:val="1"/>
          <w:numId w:val="8"/>
        </w:numPr>
        <w:tabs>
          <w:tab w:val="left" w:pos="480"/>
          <w:tab w:val="right" w:pos="8640"/>
        </w:tabs>
        <w:ind w:right="684"/>
        <w:rPr>
          <w:sz w:val="24"/>
          <w:szCs w:val="24"/>
        </w:rPr>
      </w:pPr>
      <w:r>
        <w:rPr>
          <w:sz w:val="24"/>
          <w:szCs w:val="24"/>
        </w:rPr>
        <w:t>21P-527                    25,000</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2851C48B">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45082F">
        <w:rPr>
          <w:sz w:val="24"/>
          <w:szCs w:val="24"/>
        </w:rPr>
        <w:t>56,250</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7A17DDFE">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45082F">
        <w:rPr>
          <w:sz w:val="24"/>
          <w:szCs w:val="24"/>
        </w:rPr>
        <w:t xml:space="preserve">33.75 </w:t>
      </w:r>
      <w:r w:rsidRPr="00A411DD">
        <w:rPr>
          <w:sz w:val="24"/>
          <w:szCs w:val="24"/>
        </w:rPr>
        <w:t>minutes.</w:t>
      </w:r>
      <w:r w:rsidR="0045082F">
        <w:rPr>
          <w:sz w:val="24"/>
          <w:szCs w:val="24"/>
        </w:rPr>
        <w:t xml:space="preserve"> </w:t>
      </w:r>
    </w:p>
    <w:p w:rsidRPr="00A411DD" w:rsidR="00312610" w:rsidP="00312610" w:rsidRDefault="00312610" w14:paraId="4992F149" w14:textId="77777777">
      <w:pPr>
        <w:pStyle w:val="ListParagraph"/>
        <w:rPr>
          <w:sz w:val="24"/>
          <w:szCs w:val="24"/>
        </w:rPr>
      </w:pPr>
    </w:p>
    <w:p w:rsidRPr="00782C13" w:rsidR="00782C13" w:rsidP="00782C13" w:rsidRDefault="00770D4C" w14:paraId="3C294A41" w14:textId="4ACFF7BD">
      <w:pPr>
        <w:pStyle w:val="ListParagraph"/>
        <w:numPr>
          <w:ilvl w:val="0"/>
          <w:numId w:val="8"/>
        </w:numPr>
        <w:tabs>
          <w:tab w:val="left" w:pos="480"/>
          <w:tab w:val="right" w:pos="720"/>
        </w:tabs>
        <w:ind w:right="684"/>
        <w:rPr>
          <w:sz w:val="24"/>
        </w:rPr>
      </w:pPr>
      <w:r w:rsidRPr="00770D4C">
        <w:rPr>
          <w:sz w:val="24"/>
          <w:szCs w:val="24"/>
        </w:rPr>
        <w:t xml:space="preserve">The respondent population for </w:t>
      </w:r>
      <w:r w:rsidRPr="00770D4C">
        <w:rPr>
          <w:color w:val="000000"/>
          <w:sz w:val="24"/>
          <w:szCs w:val="24"/>
        </w:rPr>
        <w:t>VA Forms 21P-527 and 21P-527EZ</w:t>
      </w:r>
      <w:r w:rsidRPr="00770D4C">
        <w:rPr>
          <w:sz w:val="24"/>
          <w:szCs w:val="24"/>
        </w:rPr>
        <w:t xml:space="preserve"> are composed of individuals who are applying for pension benefits.</w:t>
      </w:r>
      <w:r>
        <w:rPr>
          <w:sz w:val="24"/>
          <w:szCs w:val="24"/>
        </w:rPr>
        <w:t xml:space="preserve"> VA </w:t>
      </w:r>
      <w:r w:rsidRPr="00A411DD" w:rsidR="00782C13">
        <w:rPr>
          <w:sz w:val="24"/>
          <w:szCs w:val="24"/>
        </w:rPr>
        <w:t>cannot make further assumptions about the population of respondents because of the variability of factors such as</w:t>
      </w:r>
      <w:r w:rsidRPr="00782C13" w:rsid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001E2E15" w:rsidP="001E2E15" w:rsidRDefault="001E2E15" w14:paraId="784F1753" w14:textId="77777777">
      <w:pPr>
        <w:tabs>
          <w:tab w:val="left" w:pos="480"/>
          <w:tab w:val="right" w:pos="8640"/>
          <w:tab w:val="left" w:pos="9504"/>
        </w:tabs>
        <w:ind w:left="720" w:right="54"/>
        <w:rPr>
          <w:sz w:val="24"/>
          <w:szCs w:val="24"/>
        </w:rPr>
      </w:pPr>
      <w:bookmarkStart w:name="_Hlk2954761" w:id="0"/>
      <w:r w:rsidRPr="00823C3C">
        <w:rPr>
          <w:sz w:val="24"/>
          <w:szCs w:val="24"/>
        </w:rPr>
        <w:t>The Bureau of Labor Statistics (BLS) gathers information on full-time wage and salary workers.  According to the latest available BLS data, the mean hourly wage is $</w:t>
      </w:r>
      <w:r>
        <w:rPr>
          <w:sz w:val="24"/>
          <w:szCs w:val="24"/>
        </w:rPr>
        <w:t>25.72</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Pr>
            <w:rStyle w:val="Hyperlink"/>
            <w:sz w:val="24"/>
            <w:szCs w:val="24"/>
          </w:rPr>
          <w:t>https://www.bls.gov/oes/current/oes_nat.htm</w:t>
        </w:r>
      </w:hyperlink>
      <w:r>
        <w:t xml:space="preserve">.  </w:t>
      </w:r>
      <w:r>
        <w:rPr>
          <w:sz w:val="24"/>
          <w:szCs w:val="24"/>
        </w:rPr>
        <w:t xml:space="preserve"> </w:t>
      </w:r>
    </w:p>
    <w:p w:rsidR="001E2E15" w:rsidP="001E2E15" w:rsidRDefault="001E2E15" w14:paraId="0D3EB6FA" w14:textId="77777777">
      <w:pPr>
        <w:tabs>
          <w:tab w:val="left" w:pos="480"/>
          <w:tab w:val="right" w:pos="8640"/>
          <w:tab w:val="left" w:pos="9504"/>
        </w:tabs>
        <w:ind w:left="720" w:right="54"/>
        <w:rPr>
          <w:sz w:val="24"/>
          <w:szCs w:val="24"/>
        </w:rPr>
      </w:pPr>
    </w:p>
    <w:p w:rsidRPr="00782C13" w:rsidR="001E2E15" w:rsidP="001E2E15" w:rsidRDefault="001E2E15" w14:paraId="39FE56FC" w14:textId="527CF4AA">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t>1,</w:t>
      </w:r>
      <w:r w:rsidR="0045082F">
        <w:t>446</w:t>
      </w:r>
      <w:r>
        <w:t>,</w:t>
      </w:r>
      <w:r w:rsidR="0045082F">
        <w:t>75</w:t>
      </w:r>
      <w:r>
        <w:t>0</w:t>
      </w:r>
      <w:r w:rsidR="0045082F">
        <w:t>.00</w:t>
      </w:r>
      <w:r w:rsidRPr="00F174D2">
        <w:t xml:space="preserve"> (</w:t>
      </w:r>
      <w:r w:rsidR="0045082F">
        <w:t xml:space="preserve">56,250 </w:t>
      </w:r>
      <w:r w:rsidRPr="00F174D2">
        <w:t xml:space="preserve">burden hours x </w:t>
      </w:r>
      <w:r w:rsidRPr="00B82974">
        <w:t>$</w:t>
      </w:r>
      <w:r>
        <w:t>25.72</w:t>
      </w:r>
      <w:r w:rsidRPr="00F174D2">
        <w:t xml:space="preserve"> per hour). </w:t>
      </w:r>
      <w:bookmarkEnd w:id="0"/>
      <w:r w:rsidRPr="00F174D2">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4E038F94">
      <w:pPr>
        <w:pStyle w:val="NoSpacing"/>
        <w:ind w:left="360"/>
      </w:pPr>
      <w:r w:rsidRPr="00FB5C85">
        <w:t>This submission does not involve any recordkeeping costs.</w:t>
      </w:r>
    </w:p>
    <w:p w:rsidR="006D647F" w:rsidP="00B32D2A" w:rsidRDefault="006D647F" w14:paraId="79A7F4C2" w14:textId="2C2AA576">
      <w:pPr>
        <w:pStyle w:val="NoSpacing"/>
        <w:ind w:left="360"/>
      </w:pPr>
    </w:p>
    <w:bookmarkEnd w:id="1"/>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193849C5">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C912B8">
        <w:rPr>
          <w:sz w:val="24"/>
        </w:rPr>
        <w:t>Estimated Costs to the Federal Government</w:t>
      </w:r>
      <w:r w:rsidRPr="00FB5C85">
        <w:rPr>
          <w:sz w:val="24"/>
        </w:rPr>
        <w:t>:</w:t>
      </w:r>
    </w:p>
    <w:p w:rsidR="00E3211D" w:rsidP="00F54C17" w:rsidRDefault="00E3211D" w14:paraId="5E5ED5E9" w14:textId="77777777">
      <w:pPr>
        <w:tabs>
          <w:tab w:val="left" w:pos="480"/>
          <w:tab w:val="right" w:pos="8640"/>
        </w:tabs>
        <w:ind w:left="360" w:right="684"/>
        <w:rPr>
          <w:sz w:val="24"/>
        </w:rPr>
      </w:pPr>
    </w:p>
    <w:tbl>
      <w:tblPr>
        <w:tblW w:w="8730" w:type="dxa"/>
        <w:tblInd w:w="558" w:type="dxa"/>
        <w:tblLook w:val="04A0" w:firstRow="1" w:lastRow="0" w:firstColumn="1" w:lastColumn="0" w:noHBand="0" w:noVBand="1"/>
      </w:tblPr>
      <w:tblGrid>
        <w:gridCol w:w="876"/>
        <w:gridCol w:w="703"/>
        <w:gridCol w:w="804"/>
        <w:gridCol w:w="892"/>
        <w:gridCol w:w="1117"/>
        <w:gridCol w:w="1309"/>
        <w:gridCol w:w="976"/>
        <w:gridCol w:w="2053"/>
      </w:tblGrid>
      <w:tr w:rsidRPr="00E3211D" w:rsidR="00E3211D" w:rsidTr="007F4953" w14:paraId="148F91E5" w14:textId="77777777">
        <w:trPr>
          <w:trHeight w:val="585"/>
        </w:trPr>
        <w:tc>
          <w:tcPr>
            <w:tcW w:w="883"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E3211D" w:rsidR="00E3211D" w:rsidP="00E3211D" w:rsidRDefault="00E3211D" w14:paraId="18D7AE62" w14:textId="77777777">
            <w:pPr>
              <w:jc w:val="center"/>
              <w:rPr>
                <w:color w:val="000000"/>
                <w:sz w:val="18"/>
                <w:szCs w:val="18"/>
              </w:rPr>
            </w:pPr>
            <w:r w:rsidRPr="00E3211D">
              <w:rPr>
                <w:color w:val="000000"/>
                <w:sz w:val="18"/>
                <w:szCs w:val="18"/>
              </w:rPr>
              <w:t>Grade</w:t>
            </w:r>
          </w:p>
        </w:tc>
        <w:tc>
          <w:tcPr>
            <w:tcW w:w="707"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00E3211D" w:rsidRDefault="00E3211D" w14:paraId="25499362" w14:textId="77777777">
            <w:pPr>
              <w:jc w:val="center"/>
              <w:rPr>
                <w:color w:val="000000"/>
                <w:sz w:val="18"/>
                <w:szCs w:val="18"/>
              </w:rPr>
            </w:pPr>
            <w:r w:rsidRPr="00E3211D">
              <w:rPr>
                <w:color w:val="000000"/>
                <w:sz w:val="18"/>
                <w:szCs w:val="18"/>
              </w:rPr>
              <w:t>Step</w:t>
            </w:r>
          </w:p>
        </w:tc>
        <w:tc>
          <w:tcPr>
            <w:tcW w:w="805"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00E3211D" w:rsidRDefault="00E3211D" w14:paraId="12A7EFC5" w14:textId="77777777">
            <w:pPr>
              <w:jc w:val="center"/>
              <w:rPr>
                <w:color w:val="000000"/>
                <w:sz w:val="18"/>
                <w:szCs w:val="18"/>
              </w:rPr>
            </w:pPr>
            <w:r w:rsidRPr="00E3211D">
              <w:rPr>
                <w:color w:val="000000"/>
                <w:sz w:val="18"/>
                <w:szCs w:val="18"/>
              </w:rPr>
              <w:t>Burden Time</w:t>
            </w:r>
          </w:p>
        </w:tc>
        <w:tc>
          <w:tcPr>
            <w:tcW w:w="894"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00E3211D" w:rsidRDefault="00E3211D" w14:paraId="4FA611E3" w14:textId="77777777">
            <w:pPr>
              <w:jc w:val="center"/>
              <w:rPr>
                <w:color w:val="000000"/>
                <w:sz w:val="18"/>
                <w:szCs w:val="18"/>
              </w:rPr>
            </w:pPr>
            <w:r w:rsidRPr="00E3211D">
              <w:rPr>
                <w:color w:val="000000"/>
                <w:sz w:val="18"/>
                <w:szCs w:val="18"/>
              </w:rPr>
              <w:t>Fraction of Hour</w:t>
            </w:r>
          </w:p>
        </w:tc>
        <w:tc>
          <w:tcPr>
            <w:tcW w:w="1124"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00E3211D" w:rsidRDefault="00E3211D" w14:paraId="31090995" w14:textId="77777777">
            <w:pPr>
              <w:jc w:val="center"/>
              <w:rPr>
                <w:color w:val="000000"/>
                <w:sz w:val="18"/>
                <w:szCs w:val="18"/>
              </w:rPr>
            </w:pPr>
            <w:r w:rsidRPr="00E3211D">
              <w:rPr>
                <w:color w:val="000000"/>
                <w:sz w:val="18"/>
                <w:szCs w:val="18"/>
              </w:rPr>
              <w:t>Hourly Rate</w:t>
            </w:r>
          </w:p>
        </w:tc>
        <w:tc>
          <w:tcPr>
            <w:tcW w:w="1319"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00E3211D" w:rsidRDefault="00E3211D" w14:paraId="42C163FC" w14:textId="77777777">
            <w:pPr>
              <w:jc w:val="center"/>
              <w:rPr>
                <w:color w:val="000000"/>
                <w:sz w:val="18"/>
                <w:szCs w:val="18"/>
              </w:rPr>
            </w:pPr>
            <w:r w:rsidRPr="00E3211D">
              <w:rPr>
                <w:color w:val="000000"/>
                <w:sz w:val="18"/>
                <w:szCs w:val="18"/>
              </w:rPr>
              <w:t>Cost Per Response</w:t>
            </w:r>
          </w:p>
        </w:tc>
        <w:tc>
          <w:tcPr>
            <w:tcW w:w="928"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00E3211D" w:rsidRDefault="00E3211D" w14:paraId="10257FA2" w14:textId="77777777">
            <w:pPr>
              <w:jc w:val="center"/>
              <w:rPr>
                <w:color w:val="000000"/>
                <w:sz w:val="18"/>
                <w:szCs w:val="18"/>
              </w:rPr>
            </w:pPr>
            <w:r w:rsidRPr="00E3211D">
              <w:rPr>
                <w:color w:val="000000"/>
                <w:sz w:val="18"/>
                <w:szCs w:val="18"/>
              </w:rPr>
              <w:t>Total Responses</w:t>
            </w:r>
          </w:p>
        </w:tc>
        <w:tc>
          <w:tcPr>
            <w:tcW w:w="2070"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00E3211D" w:rsidRDefault="00E3211D" w14:paraId="099E2F77" w14:textId="77777777">
            <w:pPr>
              <w:jc w:val="center"/>
              <w:rPr>
                <w:color w:val="000000"/>
                <w:sz w:val="18"/>
                <w:szCs w:val="18"/>
              </w:rPr>
            </w:pPr>
            <w:r w:rsidRPr="00E3211D">
              <w:rPr>
                <w:color w:val="000000"/>
                <w:sz w:val="18"/>
                <w:szCs w:val="18"/>
              </w:rPr>
              <w:t>Total</w:t>
            </w:r>
          </w:p>
        </w:tc>
      </w:tr>
      <w:tr w:rsidRPr="00E3211D" w:rsidR="00E3211D" w:rsidTr="007F4953" w14:paraId="68BE48C7" w14:textId="77777777">
        <w:trPr>
          <w:trHeight w:val="300"/>
        </w:trPr>
        <w:tc>
          <w:tcPr>
            <w:tcW w:w="883"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00E3211D" w:rsidRDefault="00E3211D" w14:paraId="62DCB15E" w14:textId="77777777">
            <w:pPr>
              <w:jc w:val="center"/>
              <w:rPr>
                <w:color w:val="000000"/>
                <w:sz w:val="22"/>
                <w:szCs w:val="22"/>
              </w:rPr>
            </w:pPr>
            <w:bookmarkStart w:name="_GoBack" w:id="2"/>
            <w:r w:rsidRPr="00E3211D">
              <w:rPr>
                <w:color w:val="000000"/>
                <w:sz w:val="22"/>
                <w:szCs w:val="22"/>
              </w:rPr>
              <w:t>7</w:t>
            </w:r>
            <w:bookmarkEnd w:id="2"/>
          </w:p>
        </w:tc>
        <w:tc>
          <w:tcPr>
            <w:tcW w:w="707"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478D3F4F" w14:textId="77777777">
            <w:pPr>
              <w:jc w:val="center"/>
              <w:rPr>
                <w:color w:val="000000"/>
                <w:sz w:val="22"/>
                <w:szCs w:val="22"/>
              </w:rPr>
            </w:pPr>
            <w:r w:rsidRPr="00E3211D">
              <w:rPr>
                <w:color w:val="000000"/>
                <w:sz w:val="22"/>
                <w:szCs w:val="22"/>
              </w:rPr>
              <w:t>3</w:t>
            </w:r>
          </w:p>
        </w:tc>
        <w:tc>
          <w:tcPr>
            <w:tcW w:w="805"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10C2A393" w14:textId="77777777">
            <w:pPr>
              <w:jc w:val="center"/>
              <w:rPr>
                <w:color w:val="000000"/>
                <w:sz w:val="22"/>
                <w:szCs w:val="22"/>
              </w:rPr>
            </w:pPr>
            <w:r w:rsidRPr="00E3211D">
              <w:rPr>
                <w:color w:val="000000"/>
                <w:sz w:val="22"/>
                <w:szCs w:val="22"/>
              </w:rPr>
              <w:t>30</w:t>
            </w:r>
          </w:p>
        </w:tc>
        <w:tc>
          <w:tcPr>
            <w:tcW w:w="89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160A0B22" w14:textId="77777777">
            <w:pPr>
              <w:jc w:val="center"/>
              <w:rPr>
                <w:color w:val="000000"/>
                <w:sz w:val="22"/>
                <w:szCs w:val="22"/>
              </w:rPr>
            </w:pPr>
            <w:r w:rsidRPr="00E3211D">
              <w:rPr>
                <w:color w:val="000000"/>
                <w:sz w:val="22"/>
                <w:szCs w:val="22"/>
              </w:rPr>
              <w:t>0.50</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541318" w14:paraId="1A59CAD4" w14:textId="164F0632">
            <w:pPr>
              <w:jc w:val="center"/>
              <w:rPr>
                <w:color w:val="000000"/>
                <w:sz w:val="22"/>
                <w:szCs w:val="22"/>
              </w:rPr>
            </w:pPr>
            <w:r>
              <w:rPr>
                <w:color w:val="000000"/>
                <w:sz w:val="22"/>
                <w:szCs w:val="22"/>
              </w:rPr>
              <w:t>$19.06</w:t>
            </w:r>
          </w:p>
        </w:tc>
        <w:tc>
          <w:tcPr>
            <w:tcW w:w="1319"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01C6F8B1" w14:textId="77777777">
            <w:pPr>
              <w:jc w:val="center"/>
              <w:rPr>
                <w:color w:val="000000"/>
                <w:sz w:val="22"/>
                <w:szCs w:val="22"/>
              </w:rPr>
            </w:pPr>
            <w:r w:rsidRPr="00E3211D">
              <w:rPr>
                <w:color w:val="000000"/>
                <w:sz w:val="22"/>
                <w:szCs w:val="22"/>
              </w:rPr>
              <w:t>9.160</w:t>
            </w:r>
          </w:p>
        </w:tc>
        <w:tc>
          <w:tcPr>
            <w:tcW w:w="928"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C912B8" w14:paraId="493F5154" w14:textId="535A185E">
            <w:pPr>
              <w:jc w:val="center"/>
              <w:rPr>
                <w:color w:val="000000"/>
                <w:sz w:val="22"/>
                <w:szCs w:val="22"/>
              </w:rPr>
            </w:pPr>
            <w:r>
              <w:rPr>
                <w:color w:val="000000"/>
                <w:sz w:val="22"/>
                <w:szCs w:val="22"/>
              </w:rPr>
              <w:t>100,000</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1D1FD1BF" w14:textId="2432F17A">
            <w:pPr>
              <w:jc w:val="center"/>
              <w:rPr>
                <w:color w:val="000000"/>
                <w:sz w:val="22"/>
                <w:szCs w:val="22"/>
              </w:rPr>
            </w:pPr>
            <w:r w:rsidRPr="00E3211D">
              <w:rPr>
                <w:color w:val="000000"/>
                <w:sz w:val="22"/>
                <w:szCs w:val="22"/>
              </w:rPr>
              <w:t xml:space="preserve"> $      </w:t>
            </w:r>
            <w:r w:rsidR="00C912B8">
              <w:rPr>
                <w:color w:val="000000"/>
                <w:sz w:val="22"/>
                <w:szCs w:val="22"/>
              </w:rPr>
              <w:t>953,000</w:t>
            </w:r>
            <w:r w:rsidRPr="00E3211D">
              <w:rPr>
                <w:color w:val="000000"/>
                <w:sz w:val="22"/>
                <w:szCs w:val="22"/>
              </w:rPr>
              <w:t xml:space="preserve">.00 </w:t>
            </w:r>
          </w:p>
        </w:tc>
      </w:tr>
      <w:tr w:rsidRPr="00E3211D" w:rsidR="00E3211D" w:rsidTr="007F4953" w14:paraId="0B696B0D"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66FAE391" w14:textId="77777777">
            <w:pPr>
              <w:rPr>
                <w:color w:val="000000"/>
                <w:sz w:val="22"/>
                <w:szCs w:val="22"/>
              </w:rPr>
            </w:pPr>
            <w:r w:rsidRPr="00E3211D">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41F91362" w14:textId="0FEC29B5">
            <w:pPr>
              <w:jc w:val="center"/>
              <w:rPr>
                <w:color w:val="000000"/>
                <w:sz w:val="22"/>
                <w:szCs w:val="22"/>
              </w:rPr>
            </w:pPr>
            <w:r w:rsidRPr="00E3211D">
              <w:rPr>
                <w:color w:val="000000"/>
                <w:sz w:val="22"/>
                <w:szCs w:val="22"/>
              </w:rPr>
              <w:t xml:space="preserve"> $      </w:t>
            </w:r>
            <w:r w:rsidR="00C912B8">
              <w:rPr>
                <w:color w:val="000000"/>
                <w:sz w:val="22"/>
                <w:szCs w:val="22"/>
              </w:rPr>
              <w:t>953,000</w:t>
            </w:r>
            <w:r w:rsidRPr="00E3211D" w:rsidR="00C912B8">
              <w:rPr>
                <w:color w:val="000000"/>
                <w:sz w:val="22"/>
                <w:szCs w:val="22"/>
              </w:rPr>
              <w:t>.00</w:t>
            </w:r>
          </w:p>
        </w:tc>
      </w:tr>
      <w:tr w:rsidRPr="00E3211D" w:rsidR="00E3211D" w:rsidTr="007F4953" w14:paraId="1EC7A8FE" w14:textId="77777777">
        <w:trPr>
          <w:trHeight w:val="300"/>
        </w:trPr>
        <w:tc>
          <w:tcPr>
            <w:tcW w:w="883"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00E3211D" w:rsidRDefault="00E3211D" w14:paraId="663C7A08" w14:textId="77777777">
            <w:pPr>
              <w:jc w:val="center"/>
              <w:rPr>
                <w:color w:val="000000"/>
                <w:sz w:val="22"/>
                <w:szCs w:val="22"/>
              </w:rPr>
            </w:pPr>
            <w:r w:rsidRPr="00E3211D">
              <w:rPr>
                <w:color w:val="000000"/>
                <w:sz w:val="22"/>
                <w:szCs w:val="22"/>
              </w:rPr>
              <w:t>9</w:t>
            </w:r>
          </w:p>
        </w:tc>
        <w:tc>
          <w:tcPr>
            <w:tcW w:w="707"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39227A78" w14:textId="77777777">
            <w:pPr>
              <w:jc w:val="center"/>
              <w:rPr>
                <w:color w:val="000000"/>
                <w:sz w:val="22"/>
                <w:szCs w:val="22"/>
              </w:rPr>
            </w:pPr>
            <w:r w:rsidRPr="00E3211D">
              <w:rPr>
                <w:color w:val="000000"/>
                <w:sz w:val="22"/>
                <w:szCs w:val="22"/>
              </w:rPr>
              <w:t>3</w:t>
            </w:r>
          </w:p>
        </w:tc>
        <w:tc>
          <w:tcPr>
            <w:tcW w:w="805"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7AC12734" w14:textId="77777777">
            <w:pPr>
              <w:jc w:val="center"/>
              <w:rPr>
                <w:color w:val="000000"/>
                <w:sz w:val="22"/>
                <w:szCs w:val="22"/>
              </w:rPr>
            </w:pPr>
            <w:r w:rsidRPr="00E3211D">
              <w:rPr>
                <w:color w:val="000000"/>
                <w:sz w:val="22"/>
                <w:szCs w:val="22"/>
              </w:rPr>
              <w:t>15</w:t>
            </w:r>
          </w:p>
        </w:tc>
        <w:tc>
          <w:tcPr>
            <w:tcW w:w="89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5F09FF62" w14:textId="77777777">
            <w:pPr>
              <w:jc w:val="center"/>
              <w:rPr>
                <w:color w:val="000000"/>
                <w:sz w:val="22"/>
                <w:szCs w:val="22"/>
              </w:rPr>
            </w:pPr>
            <w:r w:rsidRPr="00E3211D">
              <w:rPr>
                <w:color w:val="000000"/>
                <w:sz w:val="22"/>
                <w:szCs w:val="22"/>
              </w:rPr>
              <w:t>0.25</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1D97386E" w14:textId="4C2715AD">
            <w:pPr>
              <w:jc w:val="center"/>
              <w:rPr>
                <w:color w:val="000000"/>
                <w:sz w:val="22"/>
                <w:szCs w:val="22"/>
              </w:rPr>
            </w:pPr>
            <w:r w:rsidRPr="00E3211D">
              <w:rPr>
                <w:color w:val="000000"/>
                <w:sz w:val="22"/>
                <w:szCs w:val="22"/>
              </w:rPr>
              <w:t xml:space="preserve"> $2</w:t>
            </w:r>
            <w:r w:rsidR="00541318">
              <w:rPr>
                <w:color w:val="000000"/>
                <w:sz w:val="22"/>
                <w:szCs w:val="22"/>
              </w:rPr>
              <w:t>3</w:t>
            </w:r>
            <w:r w:rsidRPr="00E3211D">
              <w:rPr>
                <w:color w:val="000000"/>
                <w:sz w:val="22"/>
                <w:szCs w:val="22"/>
              </w:rPr>
              <w:t>.</w:t>
            </w:r>
            <w:r w:rsidR="00541318">
              <w:rPr>
                <w:color w:val="000000"/>
                <w:sz w:val="22"/>
                <w:szCs w:val="22"/>
              </w:rPr>
              <w:t>3</w:t>
            </w:r>
            <w:r w:rsidRPr="00E3211D">
              <w:rPr>
                <w:color w:val="000000"/>
                <w:sz w:val="22"/>
                <w:szCs w:val="22"/>
              </w:rPr>
              <w:t xml:space="preserve">2 </w:t>
            </w:r>
          </w:p>
        </w:tc>
        <w:tc>
          <w:tcPr>
            <w:tcW w:w="1319"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4D5CA808" w14:textId="77777777">
            <w:pPr>
              <w:jc w:val="center"/>
              <w:rPr>
                <w:color w:val="000000"/>
                <w:sz w:val="22"/>
                <w:szCs w:val="22"/>
              </w:rPr>
            </w:pPr>
            <w:r w:rsidRPr="00E3211D">
              <w:rPr>
                <w:color w:val="000000"/>
                <w:sz w:val="22"/>
                <w:szCs w:val="22"/>
              </w:rPr>
              <w:t>5.605</w:t>
            </w:r>
          </w:p>
        </w:tc>
        <w:tc>
          <w:tcPr>
            <w:tcW w:w="928"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76A70D19" w14:textId="2BE82070">
            <w:pPr>
              <w:jc w:val="center"/>
              <w:rPr>
                <w:color w:val="000000"/>
                <w:sz w:val="22"/>
                <w:szCs w:val="22"/>
              </w:rPr>
            </w:pPr>
            <w:r w:rsidRPr="00E3211D">
              <w:rPr>
                <w:color w:val="000000"/>
                <w:sz w:val="22"/>
                <w:szCs w:val="22"/>
              </w:rPr>
              <w:t xml:space="preserve">        </w:t>
            </w:r>
            <w:r w:rsidR="00C912B8">
              <w:rPr>
                <w:color w:val="000000"/>
                <w:sz w:val="22"/>
                <w:szCs w:val="22"/>
              </w:rPr>
              <w:t>100,000</w:t>
            </w:r>
            <w:r w:rsidRPr="00E3211D">
              <w:rPr>
                <w:color w:val="000000"/>
                <w:sz w:val="22"/>
                <w:szCs w:val="22"/>
              </w:rPr>
              <w:t xml:space="preserve"> </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01AE8241" w14:textId="14103B57">
            <w:pPr>
              <w:jc w:val="center"/>
              <w:rPr>
                <w:color w:val="000000"/>
                <w:sz w:val="22"/>
                <w:szCs w:val="22"/>
              </w:rPr>
            </w:pPr>
            <w:r w:rsidRPr="00E3211D">
              <w:rPr>
                <w:color w:val="000000"/>
                <w:sz w:val="22"/>
                <w:szCs w:val="22"/>
              </w:rPr>
              <w:t xml:space="preserve"> $        </w:t>
            </w:r>
            <w:r w:rsidR="00C912B8">
              <w:rPr>
                <w:color w:val="000000"/>
                <w:sz w:val="22"/>
                <w:szCs w:val="22"/>
              </w:rPr>
              <w:t>583,000</w:t>
            </w:r>
            <w:r w:rsidRPr="00E3211D">
              <w:rPr>
                <w:color w:val="000000"/>
                <w:sz w:val="22"/>
                <w:szCs w:val="22"/>
              </w:rPr>
              <w:t xml:space="preserve">.00 </w:t>
            </w:r>
          </w:p>
        </w:tc>
      </w:tr>
      <w:tr w:rsidRPr="00E3211D" w:rsidR="00E3211D" w:rsidTr="007F4953" w14:paraId="2CCC3DAC"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6CAAE6A6" w14:textId="77777777">
            <w:pPr>
              <w:rPr>
                <w:color w:val="000000"/>
                <w:sz w:val="22"/>
                <w:szCs w:val="22"/>
              </w:rPr>
            </w:pPr>
            <w:r w:rsidRPr="00E3211D">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735F5EFE" w14:textId="65C713D8">
            <w:pPr>
              <w:jc w:val="center"/>
              <w:rPr>
                <w:color w:val="000000"/>
                <w:sz w:val="22"/>
                <w:szCs w:val="22"/>
              </w:rPr>
            </w:pPr>
            <w:r w:rsidRPr="00E3211D">
              <w:rPr>
                <w:color w:val="000000"/>
                <w:sz w:val="22"/>
                <w:szCs w:val="22"/>
              </w:rPr>
              <w:t xml:space="preserve"> $        </w:t>
            </w:r>
            <w:r w:rsidR="00C912B8">
              <w:rPr>
                <w:color w:val="000000"/>
                <w:sz w:val="22"/>
                <w:szCs w:val="22"/>
              </w:rPr>
              <w:t>583,000</w:t>
            </w:r>
            <w:r w:rsidRPr="00E3211D">
              <w:rPr>
                <w:color w:val="000000"/>
                <w:sz w:val="22"/>
                <w:szCs w:val="22"/>
              </w:rPr>
              <w:t xml:space="preserve">.00 </w:t>
            </w:r>
          </w:p>
        </w:tc>
      </w:tr>
      <w:tr w:rsidRPr="00E3211D" w:rsidR="00E3211D" w:rsidTr="007F4953" w14:paraId="35B7D1A1" w14:textId="77777777">
        <w:trPr>
          <w:trHeight w:val="300"/>
        </w:trPr>
        <w:tc>
          <w:tcPr>
            <w:tcW w:w="883"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00E3211D" w:rsidRDefault="00E3211D" w14:paraId="3266ABA7" w14:textId="77777777">
            <w:pPr>
              <w:jc w:val="center"/>
              <w:rPr>
                <w:color w:val="000000"/>
                <w:sz w:val="22"/>
                <w:szCs w:val="22"/>
              </w:rPr>
            </w:pPr>
            <w:r w:rsidRPr="00E3211D">
              <w:rPr>
                <w:color w:val="000000"/>
                <w:sz w:val="22"/>
                <w:szCs w:val="22"/>
              </w:rPr>
              <w:t>11</w:t>
            </w:r>
          </w:p>
        </w:tc>
        <w:tc>
          <w:tcPr>
            <w:tcW w:w="707"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27D3FA0A" w14:textId="77777777">
            <w:pPr>
              <w:jc w:val="center"/>
              <w:rPr>
                <w:color w:val="000000"/>
                <w:sz w:val="22"/>
                <w:szCs w:val="22"/>
              </w:rPr>
            </w:pPr>
            <w:r w:rsidRPr="00E3211D">
              <w:rPr>
                <w:color w:val="000000"/>
                <w:sz w:val="22"/>
                <w:szCs w:val="22"/>
              </w:rPr>
              <w:t>3</w:t>
            </w:r>
          </w:p>
        </w:tc>
        <w:tc>
          <w:tcPr>
            <w:tcW w:w="805"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0A2C1958" w14:textId="77777777">
            <w:pPr>
              <w:jc w:val="center"/>
              <w:rPr>
                <w:color w:val="000000"/>
                <w:sz w:val="22"/>
                <w:szCs w:val="22"/>
              </w:rPr>
            </w:pPr>
            <w:r w:rsidRPr="00E3211D">
              <w:rPr>
                <w:color w:val="000000"/>
                <w:sz w:val="22"/>
                <w:szCs w:val="22"/>
              </w:rPr>
              <w:t>15</w:t>
            </w:r>
          </w:p>
        </w:tc>
        <w:tc>
          <w:tcPr>
            <w:tcW w:w="89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58D4F1ED" w14:textId="77777777">
            <w:pPr>
              <w:jc w:val="center"/>
              <w:rPr>
                <w:color w:val="000000"/>
                <w:sz w:val="22"/>
                <w:szCs w:val="22"/>
              </w:rPr>
            </w:pPr>
            <w:r w:rsidRPr="00E3211D">
              <w:rPr>
                <w:color w:val="000000"/>
                <w:sz w:val="22"/>
                <w:szCs w:val="22"/>
              </w:rPr>
              <w:t>0.25</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7C51EA55" w14:textId="2EFB67D8">
            <w:pPr>
              <w:jc w:val="center"/>
              <w:rPr>
                <w:color w:val="000000"/>
                <w:sz w:val="22"/>
                <w:szCs w:val="22"/>
              </w:rPr>
            </w:pPr>
            <w:r w:rsidRPr="00E3211D">
              <w:rPr>
                <w:color w:val="000000"/>
                <w:sz w:val="22"/>
                <w:szCs w:val="22"/>
              </w:rPr>
              <w:t xml:space="preserve"> $</w:t>
            </w:r>
            <w:r w:rsidR="00541318">
              <w:rPr>
                <w:color w:val="000000"/>
                <w:sz w:val="22"/>
                <w:szCs w:val="22"/>
              </w:rPr>
              <w:t>28.21</w:t>
            </w:r>
            <w:r w:rsidRPr="00E3211D">
              <w:rPr>
                <w:color w:val="000000"/>
                <w:sz w:val="22"/>
                <w:szCs w:val="22"/>
              </w:rPr>
              <w:t xml:space="preserve"> </w:t>
            </w:r>
          </w:p>
        </w:tc>
        <w:tc>
          <w:tcPr>
            <w:tcW w:w="1319"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6D97CBE4" w14:textId="77777777">
            <w:pPr>
              <w:jc w:val="center"/>
              <w:rPr>
                <w:color w:val="000000"/>
                <w:sz w:val="22"/>
                <w:szCs w:val="22"/>
              </w:rPr>
            </w:pPr>
            <w:r w:rsidRPr="00E3211D">
              <w:rPr>
                <w:color w:val="000000"/>
                <w:sz w:val="22"/>
                <w:szCs w:val="22"/>
              </w:rPr>
              <w:t>6.780</w:t>
            </w:r>
          </w:p>
        </w:tc>
        <w:tc>
          <w:tcPr>
            <w:tcW w:w="928"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C912B8" w14:paraId="7375E42F" w14:textId="69C17A04">
            <w:pPr>
              <w:jc w:val="center"/>
              <w:rPr>
                <w:color w:val="000000"/>
                <w:sz w:val="22"/>
                <w:szCs w:val="22"/>
              </w:rPr>
            </w:pPr>
            <w:r>
              <w:rPr>
                <w:color w:val="000000"/>
                <w:sz w:val="22"/>
                <w:szCs w:val="22"/>
              </w:rPr>
              <w:t>100,000</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0CBFD0BE" w14:textId="6F46CF2B">
            <w:pPr>
              <w:jc w:val="center"/>
              <w:rPr>
                <w:color w:val="000000"/>
                <w:sz w:val="22"/>
                <w:szCs w:val="22"/>
              </w:rPr>
            </w:pPr>
            <w:r w:rsidRPr="00E3211D">
              <w:rPr>
                <w:color w:val="000000"/>
                <w:sz w:val="22"/>
                <w:szCs w:val="22"/>
              </w:rPr>
              <w:t xml:space="preserve"> $        </w:t>
            </w:r>
            <w:r w:rsidR="00C912B8">
              <w:rPr>
                <w:color w:val="000000"/>
                <w:sz w:val="22"/>
                <w:szCs w:val="22"/>
              </w:rPr>
              <w:t>705,205</w:t>
            </w:r>
            <w:r w:rsidRPr="00E3211D">
              <w:rPr>
                <w:color w:val="000000"/>
                <w:sz w:val="22"/>
                <w:szCs w:val="22"/>
              </w:rPr>
              <w:t xml:space="preserve">.00 </w:t>
            </w:r>
          </w:p>
        </w:tc>
      </w:tr>
      <w:tr w:rsidRPr="00E3211D" w:rsidR="00E3211D" w:rsidTr="007F4953" w14:paraId="6D984347"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67F1E7B3" w14:textId="77777777">
            <w:pPr>
              <w:rPr>
                <w:color w:val="000000"/>
                <w:sz w:val="22"/>
                <w:szCs w:val="22"/>
              </w:rPr>
            </w:pPr>
            <w:r w:rsidRPr="00E3211D">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4652B28A" w14:textId="33357516">
            <w:pPr>
              <w:jc w:val="center"/>
              <w:rPr>
                <w:color w:val="000000"/>
                <w:sz w:val="22"/>
                <w:szCs w:val="22"/>
              </w:rPr>
            </w:pPr>
            <w:r w:rsidRPr="00E3211D">
              <w:rPr>
                <w:color w:val="000000"/>
                <w:sz w:val="22"/>
                <w:szCs w:val="22"/>
              </w:rPr>
              <w:t xml:space="preserve"> $        </w:t>
            </w:r>
            <w:r w:rsidR="00C912B8">
              <w:rPr>
                <w:color w:val="000000"/>
                <w:sz w:val="22"/>
                <w:szCs w:val="22"/>
              </w:rPr>
              <w:t>705,205</w:t>
            </w:r>
            <w:r w:rsidRPr="00E3211D">
              <w:rPr>
                <w:color w:val="000000"/>
                <w:sz w:val="22"/>
                <w:szCs w:val="22"/>
              </w:rPr>
              <w:t xml:space="preserve">.00 </w:t>
            </w:r>
          </w:p>
        </w:tc>
      </w:tr>
      <w:tr w:rsidRPr="00E3211D" w:rsidR="00E3211D" w:rsidTr="007F4953" w14:paraId="374AFC2D"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0559F142" w14:textId="77777777">
            <w:pPr>
              <w:jc w:val="center"/>
              <w:rPr>
                <w:color w:val="000000"/>
                <w:sz w:val="22"/>
                <w:szCs w:val="22"/>
              </w:rPr>
            </w:pPr>
            <w:r w:rsidRPr="00E3211D">
              <w:rPr>
                <w:color w:val="000000"/>
                <w:sz w:val="22"/>
                <w:szCs w:val="22"/>
              </w:rPr>
              <w:t> </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66892B32" w14:textId="77777777">
            <w:pPr>
              <w:jc w:val="center"/>
              <w:rPr>
                <w:color w:val="000000"/>
                <w:sz w:val="22"/>
                <w:szCs w:val="22"/>
              </w:rPr>
            </w:pPr>
            <w:r w:rsidRPr="00E3211D">
              <w:rPr>
                <w:color w:val="000000"/>
                <w:sz w:val="22"/>
                <w:szCs w:val="22"/>
              </w:rPr>
              <w:t> </w:t>
            </w:r>
          </w:p>
        </w:tc>
      </w:tr>
      <w:tr w:rsidRPr="00E3211D" w:rsidR="00E3211D" w:rsidTr="007F4953" w14:paraId="0101749D"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52B90A1C" w14:textId="77777777">
            <w:pPr>
              <w:rPr>
                <w:color w:val="000000"/>
                <w:sz w:val="22"/>
                <w:szCs w:val="22"/>
              </w:rPr>
            </w:pPr>
            <w:r w:rsidRPr="00E3211D">
              <w:rPr>
                <w:color w:val="000000"/>
                <w:sz w:val="22"/>
                <w:szCs w:val="22"/>
              </w:rPr>
              <w:t>Processing / Analyzing Costs</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1FC5C41E" w14:textId="0779F318">
            <w:pPr>
              <w:jc w:val="center"/>
              <w:rPr>
                <w:color w:val="000000"/>
                <w:sz w:val="22"/>
                <w:szCs w:val="22"/>
              </w:rPr>
            </w:pPr>
            <w:r w:rsidRPr="00E3211D">
              <w:rPr>
                <w:color w:val="000000"/>
                <w:sz w:val="22"/>
                <w:szCs w:val="22"/>
              </w:rPr>
              <w:t xml:space="preserve"> $      </w:t>
            </w:r>
            <w:r w:rsidR="00C912B8">
              <w:rPr>
                <w:color w:val="000000"/>
                <w:sz w:val="22"/>
                <w:szCs w:val="22"/>
              </w:rPr>
              <w:t>4,482,500</w:t>
            </w:r>
            <w:r w:rsidR="00516E14">
              <w:rPr>
                <w:color w:val="000000"/>
                <w:sz w:val="22"/>
                <w:szCs w:val="22"/>
              </w:rPr>
              <w:t>.00</w:t>
            </w:r>
          </w:p>
        </w:tc>
      </w:tr>
      <w:tr w:rsidRPr="00E3211D" w:rsidR="00E3211D" w:rsidTr="007F4953" w14:paraId="46F2CD81"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2FE369FA" w14:textId="77777777">
            <w:pPr>
              <w:rPr>
                <w:color w:val="000000"/>
                <w:sz w:val="22"/>
                <w:szCs w:val="22"/>
              </w:rPr>
            </w:pPr>
            <w:r w:rsidRPr="00E3211D">
              <w:rPr>
                <w:color w:val="000000"/>
                <w:sz w:val="22"/>
                <w:szCs w:val="22"/>
              </w:rPr>
              <w:t>Printing and Production Cost</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4265657A" w14:textId="25497EF3">
            <w:pPr>
              <w:jc w:val="center"/>
              <w:rPr>
                <w:color w:val="000000"/>
                <w:sz w:val="22"/>
                <w:szCs w:val="22"/>
              </w:rPr>
            </w:pPr>
            <w:r w:rsidRPr="00E3211D">
              <w:rPr>
                <w:color w:val="000000"/>
                <w:sz w:val="22"/>
                <w:szCs w:val="22"/>
              </w:rPr>
              <w:t xml:space="preserve"> $          </w:t>
            </w:r>
            <w:r w:rsidR="00C912B8">
              <w:rPr>
                <w:color w:val="000000"/>
                <w:sz w:val="22"/>
                <w:szCs w:val="22"/>
              </w:rPr>
              <w:t>49,805</w:t>
            </w:r>
            <w:r w:rsidRPr="00E3211D">
              <w:rPr>
                <w:color w:val="000000"/>
                <w:sz w:val="22"/>
                <w:szCs w:val="22"/>
              </w:rPr>
              <w:t>.</w:t>
            </w:r>
            <w:r w:rsidR="00C912B8">
              <w:rPr>
                <w:color w:val="000000"/>
                <w:sz w:val="22"/>
                <w:szCs w:val="22"/>
              </w:rPr>
              <w:t>56</w:t>
            </w:r>
            <w:r w:rsidRPr="00E3211D">
              <w:rPr>
                <w:color w:val="000000"/>
                <w:sz w:val="22"/>
                <w:szCs w:val="22"/>
              </w:rPr>
              <w:t xml:space="preserve"> </w:t>
            </w:r>
          </w:p>
        </w:tc>
      </w:tr>
      <w:tr w:rsidRPr="00E3211D" w:rsidR="00E3211D" w:rsidTr="007F4953" w14:paraId="62CFF109" w14:textId="77777777">
        <w:trPr>
          <w:trHeight w:val="300"/>
        </w:trPr>
        <w:tc>
          <w:tcPr>
            <w:tcW w:w="666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E3211D" w:rsidR="00E3211D" w:rsidP="00E3211D" w:rsidRDefault="00E3211D" w14:paraId="6BC2975E" w14:textId="77777777">
            <w:pPr>
              <w:rPr>
                <w:color w:val="000000"/>
                <w:sz w:val="22"/>
                <w:szCs w:val="22"/>
              </w:rPr>
            </w:pPr>
            <w:r w:rsidRPr="00E3211D">
              <w:rPr>
                <w:color w:val="000000"/>
                <w:sz w:val="22"/>
                <w:szCs w:val="22"/>
              </w:rPr>
              <w:t>Total Cost to Government</w:t>
            </w:r>
          </w:p>
        </w:tc>
        <w:tc>
          <w:tcPr>
            <w:tcW w:w="2070" w:type="dxa"/>
            <w:tcBorders>
              <w:top w:val="nil"/>
              <w:left w:val="nil"/>
              <w:bottom w:val="single" w:color="auto" w:sz="8" w:space="0"/>
              <w:right w:val="single" w:color="auto" w:sz="8" w:space="0"/>
            </w:tcBorders>
            <w:shd w:val="clear" w:color="auto" w:fill="auto"/>
            <w:vAlign w:val="bottom"/>
            <w:hideMark/>
          </w:tcPr>
          <w:p w:rsidRPr="00E3211D" w:rsidR="00E3211D" w:rsidP="00E3211D" w:rsidRDefault="00E3211D" w14:paraId="2335D242" w14:textId="1F72C253">
            <w:pPr>
              <w:jc w:val="center"/>
              <w:rPr>
                <w:color w:val="000000"/>
                <w:sz w:val="22"/>
                <w:szCs w:val="22"/>
              </w:rPr>
            </w:pPr>
            <w:r w:rsidRPr="00E3211D">
              <w:rPr>
                <w:color w:val="000000"/>
                <w:sz w:val="22"/>
                <w:szCs w:val="22"/>
              </w:rPr>
              <w:t xml:space="preserve"> $      </w:t>
            </w:r>
            <w:r w:rsidR="00C912B8">
              <w:rPr>
                <w:color w:val="000000"/>
                <w:sz w:val="22"/>
                <w:szCs w:val="22"/>
              </w:rPr>
              <w:t>4,532,305.56</w:t>
            </w:r>
            <w:r w:rsidRPr="00E3211D">
              <w:rPr>
                <w:color w:val="000000"/>
                <w:sz w:val="22"/>
                <w:szCs w:val="22"/>
              </w:rPr>
              <w:t xml:space="preserve">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541318" w:rsidP="00541318" w:rsidRDefault="00541318" w14:paraId="59E5A912" w14:textId="77777777">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67AFF653">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$90).</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77777777">
      <w:pPr>
        <w:ind w:left="360"/>
      </w:pPr>
      <w:bookmarkStart w:name="_Hlk29579534" w:id="3"/>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p>
    <w:bookmarkEnd w:id="3"/>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00541318" w:rsidP="00541318" w:rsidRDefault="00541318" w14:paraId="7C3F7693" w14:textId="4DEA7C98">
      <w:pPr>
        <w:tabs>
          <w:tab w:val="left" w:pos="480"/>
          <w:tab w:val="right" w:pos="8640"/>
        </w:tabs>
        <w:ind w:right="684"/>
        <w:rPr>
          <w:sz w:val="24"/>
          <w:szCs w:val="24"/>
        </w:rPr>
      </w:pPr>
    </w:p>
    <w:p w:rsidRPr="00495C22" w:rsidR="000A43AF" w:rsidP="00541318" w:rsidRDefault="000A43AF" w14:paraId="37BABC6B"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lastRenderedPageBreak/>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00C912B8" w:rsidP="00C912B8" w:rsidRDefault="00710DDD" w14:paraId="11DCC35E" w14:textId="5BB9BA7A">
      <w:pPr>
        <w:ind w:left="360" w:right="540"/>
        <w:rPr>
          <w:sz w:val="24"/>
          <w:szCs w:val="24"/>
        </w:rPr>
      </w:pPr>
      <w:r w:rsidRPr="00C912B8">
        <w:rPr>
          <w:sz w:val="24"/>
          <w:szCs w:val="24"/>
        </w:rPr>
        <w:t>The respondent burden has not changed</w:t>
      </w:r>
      <w:r w:rsidR="000A43AF">
        <w:rPr>
          <w:sz w:val="24"/>
          <w:szCs w:val="24"/>
        </w:rPr>
        <w:t>.</w:t>
      </w:r>
    </w:p>
    <w:p w:rsidR="00C912B8" w:rsidP="00C912B8" w:rsidRDefault="00C912B8" w14:paraId="6F49718B" w14:textId="77777777">
      <w:pPr>
        <w:ind w:left="360" w:right="540"/>
        <w:rPr>
          <w:sz w:val="24"/>
          <w:szCs w:val="24"/>
        </w:rPr>
      </w:pPr>
    </w:p>
    <w:p w:rsidR="008C254F" w:rsidP="000A43AF" w:rsidRDefault="00495C22" w14:paraId="2912EA89" w14:textId="769CF02A">
      <w:pPr>
        <w:pStyle w:val="ListParagraph"/>
        <w:numPr>
          <w:ilvl w:val="0"/>
          <w:numId w:val="5"/>
        </w:numPr>
        <w:ind w:right="540"/>
        <w:rPr>
          <w:b/>
          <w:sz w:val="24"/>
          <w:szCs w:val="24"/>
        </w:rPr>
      </w:pPr>
      <w:r w:rsidRPr="000A43A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A43AF" w:rsidR="000A43AF" w:rsidP="000A43AF" w:rsidRDefault="000A43AF" w14:paraId="7DB6752A" w14:textId="77777777">
      <w:pPr>
        <w:pStyle w:val="ListParagraph"/>
        <w:ind w:left="360" w:right="540"/>
        <w:rPr>
          <w:b/>
          <w:sz w:val="24"/>
          <w:szCs w:val="24"/>
        </w:rPr>
      </w:pP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2033E" w14:textId="77777777" w:rsidR="004B6FDE" w:rsidRDefault="004B6FDE" w:rsidP="00606AD2">
      <w:r>
        <w:separator/>
      </w:r>
    </w:p>
  </w:endnote>
  <w:endnote w:type="continuationSeparator" w:id="0">
    <w:p w14:paraId="1FDB0D2B" w14:textId="77777777" w:rsidR="004B6FDE" w:rsidRDefault="004B6FDE"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6B150" w14:textId="77777777" w:rsidR="004B6FDE" w:rsidRDefault="004B6FDE" w:rsidP="00606AD2">
      <w:r>
        <w:separator/>
      </w:r>
    </w:p>
  </w:footnote>
  <w:footnote w:type="continuationSeparator" w:id="0">
    <w:p w14:paraId="0D29947D" w14:textId="77777777" w:rsidR="004B6FDE" w:rsidRDefault="004B6FDE"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575E" w14:textId="77777777" w:rsidR="00655B82" w:rsidRDefault="00726753" w:rsidP="00655B82">
    <w:pPr>
      <w:jc w:val="center"/>
      <w:rPr>
        <w:sz w:val="24"/>
        <w:szCs w:val="24"/>
      </w:rPr>
    </w:pPr>
    <w:r w:rsidRPr="00F81B22">
      <w:rPr>
        <w:sz w:val="24"/>
        <w:szCs w:val="24"/>
      </w:rPr>
      <w:t>Supporting Statement for</w:t>
    </w:r>
  </w:p>
  <w:p w14:paraId="35AB06CF" w14:textId="629704FD" w:rsidR="00606AD2" w:rsidRPr="00655B82" w:rsidRDefault="00655B82" w:rsidP="00655B82">
    <w:pPr>
      <w:jc w:val="center"/>
      <w:rPr>
        <w:b/>
        <w:sz w:val="24"/>
        <w:szCs w:val="24"/>
      </w:rPr>
    </w:pPr>
    <w:r>
      <w:rPr>
        <w:b/>
        <w:sz w:val="24"/>
        <w:szCs w:val="24"/>
      </w:rPr>
      <w:t xml:space="preserve"> </w:t>
    </w:r>
    <w:r w:rsidR="00F81B22">
      <w:rPr>
        <w:sz w:val="24"/>
        <w:szCs w:val="24"/>
      </w:rPr>
      <w:t>OMB #</w:t>
    </w:r>
    <w:r w:rsidR="00726753" w:rsidRPr="00F81B22">
      <w:rPr>
        <w:sz w:val="24"/>
        <w:szCs w:val="24"/>
      </w:rPr>
      <w:t>2900-</w:t>
    </w:r>
    <w:r w:rsidR="00D6705A">
      <w:rPr>
        <w:sz w:val="24"/>
        <w:szCs w:val="24"/>
      </w:rPr>
      <w:t>0002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10"/>
  </w:num>
  <w:num w:numId="6">
    <w:abstractNumId w:val="6"/>
  </w:num>
  <w:num w:numId="7">
    <w:abstractNumId w:val="11"/>
  </w:num>
  <w:num w:numId="8">
    <w:abstractNumId w:val="7"/>
  </w:num>
  <w:num w:numId="9">
    <w:abstractNumId w:val="3"/>
  </w:num>
  <w:num w:numId="10">
    <w:abstractNumId w:val="1"/>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0A43AF"/>
    <w:rsid w:val="00142589"/>
    <w:rsid w:val="0016376A"/>
    <w:rsid w:val="00171C87"/>
    <w:rsid w:val="00174B1F"/>
    <w:rsid w:val="001968BC"/>
    <w:rsid w:val="001A4B89"/>
    <w:rsid w:val="001D6D11"/>
    <w:rsid w:val="001E2E15"/>
    <w:rsid w:val="00272B57"/>
    <w:rsid w:val="00295605"/>
    <w:rsid w:val="002F5E00"/>
    <w:rsid w:val="00303259"/>
    <w:rsid w:val="00310573"/>
    <w:rsid w:val="00312610"/>
    <w:rsid w:val="003210D0"/>
    <w:rsid w:val="00334E84"/>
    <w:rsid w:val="00347A7B"/>
    <w:rsid w:val="003A209D"/>
    <w:rsid w:val="003B6D49"/>
    <w:rsid w:val="003B797D"/>
    <w:rsid w:val="003F663E"/>
    <w:rsid w:val="0043068B"/>
    <w:rsid w:val="00430D02"/>
    <w:rsid w:val="0044783B"/>
    <w:rsid w:val="00447F72"/>
    <w:rsid w:val="0045082F"/>
    <w:rsid w:val="00486812"/>
    <w:rsid w:val="00495C22"/>
    <w:rsid w:val="004B6FDE"/>
    <w:rsid w:val="004D3BF6"/>
    <w:rsid w:val="004E0438"/>
    <w:rsid w:val="0051524F"/>
    <w:rsid w:val="00516E14"/>
    <w:rsid w:val="00517283"/>
    <w:rsid w:val="0053151A"/>
    <w:rsid w:val="0053466D"/>
    <w:rsid w:val="00541318"/>
    <w:rsid w:val="00547E0C"/>
    <w:rsid w:val="00563695"/>
    <w:rsid w:val="00581C1C"/>
    <w:rsid w:val="005E4CE3"/>
    <w:rsid w:val="005E651E"/>
    <w:rsid w:val="00606AD2"/>
    <w:rsid w:val="00617D2B"/>
    <w:rsid w:val="00651FB2"/>
    <w:rsid w:val="00655B82"/>
    <w:rsid w:val="0066426E"/>
    <w:rsid w:val="006729B9"/>
    <w:rsid w:val="006A4E5C"/>
    <w:rsid w:val="006A4F03"/>
    <w:rsid w:val="006C328A"/>
    <w:rsid w:val="006C4C6F"/>
    <w:rsid w:val="006D647F"/>
    <w:rsid w:val="006E4E3D"/>
    <w:rsid w:val="00700538"/>
    <w:rsid w:val="00710DDD"/>
    <w:rsid w:val="007201B3"/>
    <w:rsid w:val="00723416"/>
    <w:rsid w:val="00726753"/>
    <w:rsid w:val="00727AF3"/>
    <w:rsid w:val="00747FF1"/>
    <w:rsid w:val="00763A4D"/>
    <w:rsid w:val="00770D4C"/>
    <w:rsid w:val="00772F07"/>
    <w:rsid w:val="00773666"/>
    <w:rsid w:val="00782C13"/>
    <w:rsid w:val="007D0781"/>
    <w:rsid w:val="007D14AB"/>
    <w:rsid w:val="007D2741"/>
    <w:rsid w:val="007F3759"/>
    <w:rsid w:val="007F4953"/>
    <w:rsid w:val="00817AF3"/>
    <w:rsid w:val="00823C3C"/>
    <w:rsid w:val="0084157F"/>
    <w:rsid w:val="008553BC"/>
    <w:rsid w:val="0089361A"/>
    <w:rsid w:val="008A68B3"/>
    <w:rsid w:val="008C254F"/>
    <w:rsid w:val="00906312"/>
    <w:rsid w:val="009135FA"/>
    <w:rsid w:val="0094691E"/>
    <w:rsid w:val="0095533E"/>
    <w:rsid w:val="00993FA5"/>
    <w:rsid w:val="009A5278"/>
    <w:rsid w:val="009B5624"/>
    <w:rsid w:val="009D1D80"/>
    <w:rsid w:val="009E3506"/>
    <w:rsid w:val="00A073C3"/>
    <w:rsid w:val="00A15D07"/>
    <w:rsid w:val="00A21543"/>
    <w:rsid w:val="00A22565"/>
    <w:rsid w:val="00A411DD"/>
    <w:rsid w:val="00A820A0"/>
    <w:rsid w:val="00B03501"/>
    <w:rsid w:val="00B301C4"/>
    <w:rsid w:val="00B32D2A"/>
    <w:rsid w:val="00B37719"/>
    <w:rsid w:val="00B40113"/>
    <w:rsid w:val="00B6651E"/>
    <w:rsid w:val="00B713C7"/>
    <w:rsid w:val="00B82974"/>
    <w:rsid w:val="00BA0556"/>
    <w:rsid w:val="00BD7201"/>
    <w:rsid w:val="00C17C77"/>
    <w:rsid w:val="00C47978"/>
    <w:rsid w:val="00C75126"/>
    <w:rsid w:val="00C912B8"/>
    <w:rsid w:val="00CA418A"/>
    <w:rsid w:val="00CA7E43"/>
    <w:rsid w:val="00D20A37"/>
    <w:rsid w:val="00D656BB"/>
    <w:rsid w:val="00D6705A"/>
    <w:rsid w:val="00D7449F"/>
    <w:rsid w:val="00D94A38"/>
    <w:rsid w:val="00D975C9"/>
    <w:rsid w:val="00DD0140"/>
    <w:rsid w:val="00DD5D06"/>
    <w:rsid w:val="00E3211D"/>
    <w:rsid w:val="00E36537"/>
    <w:rsid w:val="00E62C8B"/>
    <w:rsid w:val="00E915F3"/>
    <w:rsid w:val="00E948A8"/>
    <w:rsid w:val="00EA755D"/>
    <w:rsid w:val="00EC2E2D"/>
    <w:rsid w:val="00F01D5F"/>
    <w:rsid w:val="00F458E2"/>
    <w:rsid w:val="00F47131"/>
    <w:rsid w:val="00F531B6"/>
    <w:rsid w:val="00F54C17"/>
    <w:rsid w:val="00F81B22"/>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unhideWhenUsed/>
    <w:rsid w:val="00A073C3"/>
    <w:rPr>
      <w:sz w:val="16"/>
      <w:szCs w:val="16"/>
    </w:rPr>
  </w:style>
  <w:style w:type="paragraph" w:styleId="CommentText">
    <w:name w:val="annotation text"/>
    <w:basedOn w:val="Normal"/>
    <w:link w:val="CommentTextChar"/>
    <w:uiPriority w:val="99"/>
    <w:unhideWhenUsed/>
    <w:rsid w:val="00A073C3"/>
  </w:style>
  <w:style w:type="character" w:customStyle="1" w:styleId="CommentTextChar">
    <w:name w:val="Comment Text Char"/>
    <w:basedOn w:val="DefaultParagraphFont"/>
    <w:link w:val="CommentText"/>
    <w:uiPriority w:val="99"/>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rsid w:val="006C32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5327">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237718389">
      <w:bodyDiv w:val="1"/>
      <w:marLeft w:val="0"/>
      <w:marRight w:val="0"/>
      <w:marTop w:val="0"/>
      <w:marBottom w:val="0"/>
      <w:divBdr>
        <w:top w:val="none" w:sz="0" w:space="0" w:color="auto"/>
        <w:left w:val="none" w:sz="0" w:space="0" w:color="auto"/>
        <w:bottom w:val="none" w:sz="0" w:space="0" w:color="auto"/>
        <w:right w:val="none" w:sz="0" w:space="0" w:color="auto"/>
      </w:divBdr>
    </w:div>
    <w:div w:id="419302984">
      <w:bodyDiv w:val="1"/>
      <w:marLeft w:val="0"/>
      <w:marRight w:val="0"/>
      <w:marTop w:val="0"/>
      <w:marBottom w:val="0"/>
      <w:divBdr>
        <w:top w:val="none" w:sz="0" w:space="0" w:color="auto"/>
        <w:left w:val="none" w:sz="0" w:space="0" w:color="auto"/>
        <w:bottom w:val="none" w:sz="0" w:space="0" w:color="auto"/>
        <w:right w:val="none" w:sz="0" w:space="0" w:color="auto"/>
      </w:divBdr>
    </w:div>
    <w:div w:id="564527961">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51292241">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206316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93F5305D-FF57-44B9-BD9C-36000EBA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13859</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2020-08-21T18:28:00Z</dcterms:created>
  <dcterms:modified xsi:type="dcterms:W3CDTF">2020-08-24T20:01:00Z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