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37" w:rsidRPr="003C2237" w:rsidRDefault="003C2237" w:rsidP="003C2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C2237">
        <w:rPr>
          <w:rFonts w:ascii="Times New Roman" w:hAnsi="Times New Roman" w:cs="Times New Roman"/>
          <w:b/>
          <w:sz w:val="32"/>
          <w:szCs w:val="32"/>
        </w:rPr>
        <w:t>OMB Docket No. 0572-</w:t>
      </w:r>
      <w:r w:rsidR="000F4C2F">
        <w:rPr>
          <w:rFonts w:ascii="Times New Roman" w:hAnsi="Times New Roman" w:cs="Times New Roman"/>
          <w:b/>
          <w:sz w:val="32"/>
          <w:szCs w:val="32"/>
        </w:rPr>
        <w:t>New</w:t>
      </w:r>
    </w:p>
    <w:p w:rsidR="003C2237" w:rsidRPr="003C2237" w:rsidRDefault="003C2237" w:rsidP="003C2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37">
        <w:rPr>
          <w:rFonts w:ascii="Times New Roman" w:hAnsi="Times New Roman" w:cs="Times New Roman"/>
          <w:b/>
          <w:sz w:val="32"/>
          <w:szCs w:val="32"/>
        </w:rPr>
        <w:t>7 CFR Part 1738</w:t>
      </w:r>
    </w:p>
    <w:p w:rsidR="003C2237" w:rsidRPr="003C2237" w:rsidRDefault="003C2237" w:rsidP="003C2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37">
        <w:rPr>
          <w:rFonts w:ascii="Times New Roman" w:hAnsi="Times New Roman" w:cs="Times New Roman"/>
          <w:b/>
          <w:sz w:val="32"/>
          <w:szCs w:val="32"/>
        </w:rPr>
        <w:t>Rural Broadband Loans</w:t>
      </w:r>
      <w:r w:rsidR="00917EE8">
        <w:rPr>
          <w:rFonts w:ascii="Times New Roman" w:hAnsi="Times New Roman" w:cs="Times New Roman"/>
          <w:b/>
          <w:sz w:val="32"/>
          <w:szCs w:val="32"/>
        </w:rPr>
        <w:t>, Loan/Grant Combinations</w:t>
      </w:r>
      <w:r w:rsidRPr="003C2237">
        <w:rPr>
          <w:rFonts w:ascii="Times New Roman" w:hAnsi="Times New Roman" w:cs="Times New Roman"/>
          <w:b/>
          <w:sz w:val="32"/>
          <w:szCs w:val="32"/>
        </w:rPr>
        <w:t xml:space="preserve"> and Loan Guarantees</w:t>
      </w:r>
    </w:p>
    <w:p w:rsid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237">
        <w:rPr>
          <w:rFonts w:ascii="Times New Roman" w:hAnsi="Times New Roman" w:cs="Times New Roman"/>
          <w:sz w:val="32"/>
          <w:szCs w:val="32"/>
        </w:rPr>
        <w:t>Burden accounted for under this information</w:t>
      </w:r>
    </w:p>
    <w:p w:rsid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237">
        <w:rPr>
          <w:rFonts w:ascii="Times New Roman" w:hAnsi="Times New Roman" w:cs="Times New Roman"/>
          <w:sz w:val="32"/>
          <w:szCs w:val="32"/>
        </w:rPr>
        <w:t>collection package are non-forms.</w:t>
      </w:r>
    </w:p>
    <w:p w:rsidR="003C2237" w:rsidRP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237">
        <w:rPr>
          <w:rFonts w:ascii="Times New Roman" w:hAnsi="Times New Roman" w:cs="Times New Roman"/>
          <w:sz w:val="32"/>
          <w:szCs w:val="32"/>
        </w:rPr>
        <w:t>Applications can only be submitted</w:t>
      </w:r>
    </w:p>
    <w:p w:rsid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C2237">
        <w:rPr>
          <w:rFonts w:ascii="Times New Roman" w:hAnsi="Times New Roman" w:cs="Times New Roman"/>
          <w:sz w:val="32"/>
          <w:szCs w:val="32"/>
        </w:rPr>
        <w:t>online through the RD Apply website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C2237">
        <w:t xml:space="preserve"> </w:t>
      </w:r>
    </w:p>
    <w:p w:rsidR="003C2237" w:rsidRPr="003C2237" w:rsidRDefault="003C2237" w:rsidP="003C22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C2237" w:rsidRPr="003C2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37"/>
    <w:rsid w:val="000F4C2F"/>
    <w:rsid w:val="00137793"/>
    <w:rsid w:val="003C2237"/>
    <w:rsid w:val="00917EE8"/>
    <w:rsid w:val="00971AC5"/>
    <w:rsid w:val="00A25A54"/>
    <w:rsid w:val="00D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2019-08-14T13:38:00Z</dcterms:created>
  <dcterms:modified xsi:type="dcterms:W3CDTF">2019-08-14T13:38:00Z</dcterms:modified>
</cp:coreProperties>
</file>