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664C" w:rsidR="0001664C" w:rsidP="0001664C" w:rsidRDefault="0001664C" w14:paraId="5475A4D7" w14:textId="77777777">
      <w:pPr>
        <w:spacing w:after="0" w:line="240" w:lineRule="auto"/>
        <w:rPr>
          <w:rFonts w:ascii="Calibri" w:hAnsi="Calibri" w:eastAsia="Times New Roman" w:cs="Calibri"/>
          <w:b/>
          <w:sz w:val="24"/>
          <w:szCs w:val="24"/>
        </w:rPr>
      </w:pPr>
      <w:r w:rsidRPr="0001664C">
        <w:rPr>
          <w:rFonts w:ascii="Calibri" w:hAnsi="Calibri" w:eastAsia="Times New Roman" w:cs="Calibri"/>
          <w:b/>
          <w:sz w:val="24"/>
          <w:szCs w:val="24"/>
        </w:rPr>
        <w:t>Sample Email to Potential Data Users:</w:t>
      </w:r>
    </w:p>
    <w:p w:rsidR="0001664C" w:rsidP="0001664C" w:rsidRDefault="0001664C" w14:paraId="4041A6EB" w14:textId="77777777">
      <w:pPr>
        <w:spacing w:after="0" w:line="240" w:lineRule="auto"/>
        <w:rPr>
          <w:rFonts w:ascii="Calibri" w:hAnsi="Calibri" w:eastAsia="Times New Roman" w:cs="Calibri"/>
          <w:sz w:val="24"/>
          <w:szCs w:val="24"/>
        </w:rPr>
      </w:pPr>
    </w:p>
    <w:p w:rsidRPr="0001664C" w:rsidR="0001664C" w:rsidP="0001664C" w:rsidRDefault="0001664C" w14:paraId="31AD64E8" w14:textId="77777777">
      <w:pPr>
        <w:spacing w:after="0" w:line="240" w:lineRule="auto"/>
        <w:rPr>
          <w:rFonts w:ascii="Calibri" w:hAnsi="Calibri" w:eastAsia="Times New Roman" w:cs="Calibri"/>
        </w:rPr>
      </w:pPr>
      <w:r w:rsidRPr="0001664C">
        <w:rPr>
          <w:rFonts w:ascii="Calibri" w:hAnsi="Calibri" w:eastAsia="Times New Roman" w:cs="Calibri"/>
          <w:sz w:val="24"/>
          <w:szCs w:val="24"/>
        </w:rPr>
        <w:t>Good Afternoon,</w:t>
      </w:r>
    </w:p>
    <w:p w:rsidRPr="0001664C" w:rsidR="0001664C" w:rsidP="0001664C" w:rsidRDefault="0001664C" w14:paraId="6404E275" w14:textId="77777777">
      <w:pPr>
        <w:spacing w:after="0" w:line="240" w:lineRule="auto"/>
        <w:rPr>
          <w:rFonts w:ascii="Calibri" w:hAnsi="Calibri" w:eastAsia="Times New Roman" w:cs="Calibri"/>
        </w:rPr>
      </w:pPr>
      <w:r w:rsidRPr="0001664C">
        <w:rPr>
          <w:rFonts w:ascii="Calibri" w:hAnsi="Calibri" w:eastAsia="Times New Roman" w:cs="Calibri"/>
          <w:sz w:val="24"/>
          <w:szCs w:val="24"/>
        </w:rPr>
        <w:t> </w:t>
      </w:r>
    </w:p>
    <w:p w:rsidRPr="0001664C" w:rsidR="0001664C" w:rsidP="0001664C" w:rsidRDefault="0001664C" w14:paraId="2A709BF7" w14:textId="77777777">
      <w:pPr>
        <w:spacing w:after="0" w:line="240" w:lineRule="auto"/>
        <w:rPr>
          <w:rFonts w:ascii="Calibri" w:hAnsi="Calibri" w:eastAsia="Times New Roman" w:cs="Calibri"/>
        </w:rPr>
      </w:pPr>
      <w:r w:rsidRPr="0001664C">
        <w:rPr>
          <w:rFonts w:ascii="Calibri" w:hAnsi="Calibri" w:eastAsia="Times New Roman" w:cs="Calibri"/>
          <w:sz w:val="24"/>
          <w:szCs w:val="24"/>
        </w:rPr>
        <w:t xml:space="preserve">We’re contacting you on behalf of the U.S. Census Bureau, National Science Foundation (NSF), and the Office of Management and Budget (OMB). Per the Foundations for Evidence-Based Policymaking Act of 2018 (“Evidence Act”), </w:t>
      </w:r>
      <w:hyperlink w:history="1" r:id="rId4">
        <w:proofErr w:type="spellStart"/>
        <w:r w:rsidRPr="0001664C">
          <w:rPr>
            <w:rFonts w:ascii="Calibri" w:hAnsi="Calibri" w:eastAsia="Times New Roman" w:cs="Calibri"/>
            <w:color w:val="0000FF"/>
            <w:sz w:val="24"/>
            <w:szCs w:val="24"/>
            <w:u w:val="single"/>
          </w:rPr>
          <w:t>ResearchDataGov</w:t>
        </w:r>
        <w:proofErr w:type="spellEnd"/>
      </w:hyperlink>
      <w:r w:rsidRPr="0001664C">
        <w:rPr>
          <w:rFonts w:ascii="Calibri" w:hAnsi="Calibri" w:eastAsia="Times New Roman" w:cs="Calibri"/>
          <w:sz w:val="24"/>
          <w:szCs w:val="24"/>
        </w:rPr>
        <w:t xml:space="preserve"> (RDG) was established to streamline the discovery and standard application process for access to restricted-use Federal statistics data. Restricted-use data contains sensitive information or information that enables the potential identification of respondents, which is confidential or protected by law.  Access to restricted-use data requires approval by the authorizing agency.</w:t>
      </w:r>
    </w:p>
    <w:p w:rsidRPr="0001664C" w:rsidR="0001664C" w:rsidP="0001664C" w:rsidRDefault="0001664C" w14:paraId="3D1C1711" w14:textId="77777777">
      <w:pPr>
        <w:spacing w:after="0" w:line="240" w:lineRule="auto"/>
        <w:rPr>
          <w:rFonts w:ascii="Calibri" w:hAnsi="Calibri" w:eastAsia="Times New Roman" w:cs="Calibri"/>
        </w:rPr>
      </w:pPr>
      <w:r w:rsidRPr="0001664C">
        <w:rPr>
          <w:rFonts w:ascii="Calibri" w:hAnsi="Calibri" w:eastAsia="Times New Roman" w:cs="Calibri"/>
          <w:sz w:val="24"/>
          <w:szCs w:val="24"/>
        </w:rPr>
        <w:t> </w:t>
      </w:r>
    </w:p>
    <w:p w:rsidRPr="0001664C" w:rsidR="0001664C" w:rsidP="0001664C" w:rsidRDefault="0001664C" w14:paraId="79ADB3D3" w14:textId="77777777">
      <w:pPr>
        <w:spacing w:after="0" w:line="240" w:lineRule="auto"/>
        <w:rPr>
          <w:rFonts w:ascii="Calibri" w:hAnsi="Calibri" w:eastAsia="Times New Roman" w:cs="Calibri"/>
        </w:rPr>
      </w:pPr>
      <w:r w:rsidRPr="0001664C">
        <w:rPr>
          <w:rFonts w:ascii="Calibri" w:hAnsi="Calibri" w:eastAsia="Times New Roman" w:cs="Calibri"/>
          <w:b/>
          <w:bCs/>
          <w:sz w:val="24"/>
          <w:szCs w:val="24"/>
        </w:rPr>
        <w:t>Your organization has been identified as a potential user of restricted-use Federal statistics data. We are reaching out to request your feedback on the RDG portal and the restricted use data application process.</w:t>
      </w:r>
      <w:r w:rsidRPr="0001664C">
        <w:rPr>
          <w:rFonts w:ascii="Calibri" w:hAnsi="Calibri" w:eastAsia="Times New Roman" w:cs="Calibri"/>
          <w:sz w:val="24"/>
          <w:szCs w:val="24"/>
        </w:rPr>
        <w:t xml:space="preserve"> Your inputs will be used to inform the portal’s Full Operating Capability (FOC) planned for 2021 and will help ensure supporting processes promote quick and easy access to data, while protecting data confidentiality. </w:t>
      </w:r>
    </w:p>
    <w:p w:rsidRPr="0001664C" w:rsidR="0001664C" w:rsidP="0001664C" w:rsidRDefault="0001664C" w14:paraId="17D89EE4" w14:textId="77777777">
      <w:pPr>
        <w:spacing w:after="0" w:line="240" w:lineRule="auto"/>
        <w:rPr>
          <w:rFonts w:ascii="Calibri" w:hAnsi="Calibri" w:eastAsia="Times New Roman" w:cs="Calibri"/>
        </w:rPr>
      </w:pPr>
      <w:r w:rsidRPr="0001664C">
        <w:rPr>
          <w:rFonts w:ascii="Calibri" w:hAnsi="Calibri" w:eastAsia="Times New Roman" w:cs="Calibri"/>
          <w:sz w:val="24"/>
          <w:szCs w:val="24"/>
        </w:rPr>
        <w:t> </w:t>
      </w:r>
    </w:p>
    <w:p w:rsidRPr="0001664C" w:rsidR="0001664C" w:rsidP="0001664C" w:rsidRDefault="0001664C" w14:paraId="6C544068" w14:textId="77777777">
      <w:pPr>
        <w:spacing w:after="0" w:line="240" w:lineRule="auto"/>
        <w:rPr>
          <w:rFonts w:ascii="Calibri" w:hAnsi="Calibri" w:eastAsia="Times New Roman" w:cs="Calibri"/>
        </w:rPr>
      </w:pPr>
      <w:r w:rsidRPr="0001664C">
        <w:rPr>
          <w:rFonts w:ascii="Calibri" w:hAnsi="Calibri" w:eastAsia="Times New Roman" w:cs="Calibri"/>
          <w:b/>
          <w:bCs/>
          <w:sz w:val="24"/>
          <w:szCs w:val="24"/>
        </w:rPr>
        <w:t xml:space="preserve">Please let us know if you are available to participate in a brief conversation regarding your experience with restricted use data OR if there is an alternate representative we should contact within your organization. We are targeting interview completion by January 29, 2021.  </w:t>
      </w:r>
      <w:r w:rsidRPr="0001664C">
        <w:rPr>
          <w:rFonts w:ascii="Calibri" w:hAnsi="Calibri" w:eastAsia="Times New Roman" w:cs="Calibri"/>
          <w:sz w:val="24"/>
          <w:szCs w:val="24"/>
        </w:rPr>
        <w:t>Please let us know if you have any questions and we thank you in advance for your participation.</w:t>
      </w:r>
    </w:p>
    <w:p w:rsidRPr="0001664C" w:rsidR="0001664C" w:rsidP="0001664C" w:rsidRDefault="0001664C" w14:paraId="7737BCBB" w14:textId="77777777">
      <w:pPr>
        <w:spacing w:after="0" w:line="240" w:lineRule="auto"/>
        <w:rPr>
          <w:rFonts w:ascii="Calibri" w:hAnsi="Calibri" w:eastAsia="Times New Roman" w:cs="Calibri"/>
        </w:rPr>
      </w:pPr>
      <w:r w:rsidRPr="0001664C">
        <w:rPr>
          <w:rFonts w:ascii="Calibri" w:hAnsi="Calibri" w:eastAsia="Times New Roman" w:cs="Calibri"/>
        </w:rPr>
        <w:t> </w:t>
      </w:r>
    </w:p>
    <w:p w:rsidRPr="0001664C" w:rsidR="0001664C" w:rsidP="0001664C" w:rsidRDefault="0001664C" w14:paraId="305041F4" w14:textId="77777777">
      <w:pPr>
        <w:spacing w:after="0" w:line="240" w:lineRule="auto"/>
        <w:rPr>
          <w:rFonts w:ascii="Calibri" w:hAnsi="Calibri" w:eastAsia="Times New Roman" w:cs="Calibri"/>
        </w:rPr>
      </w:pPr>
      <w:r w:rsidRPr="0001664C">
        <w:rPr>
          <w:rFonts w:ascii="Calibri" w:hAnsi="Calibri" w:eastAsia="Times New Roman" w:cs="Calibri"/>
        </w:rPr>
        <w:t>Thank you,</w:t>
      </w:r>
    </w:p>
    <w:p w:rsidRPr="0001664C" w:rsidR="0001664C" w:rsidP="0001664C" w:rsidRDefault="0001664C" w14:paraId="11FEF666" w14:textId="77777777">
      <w:pPr>
        <w:spacing w:after="0" w:line="240" w:lineRule="auto"/>
        <w:rPr>
          <w:rFonts w:ascii="Calibri" w:hAnsi="Calibri" w:eastAsia="Times New Roman" w:cs="Calibri"/>
        </w:rPr>
      </w:pPr>
      <w:r w:rsidRPr="0001664C">
        <w:rPr>
          <w:rFonts w:ascii="Calibri" w:hAnsi="Calibri" w:eastAsia="Times New Roman" w:cs="Calibri"/>
        </w:rPr>
        <w:t>The Standard Application Process (SAP) Engagement Team</w:t>
      </w:r>
    </w:p>
    <w:p w:rsidRPr="0001664C" w:rsidR="0001664C" w:rsidP="0001664C" w:rsidRDefault="0001664C" w14:paraId="7D3F68D7" w14:textId="77777777">
      <w:pPr>
        <w:spacing w:after="0" w:line="240" w:lineRule="auto"/>
        <w:rPr>
          <w:rFonts w:ascii="Calibri" w:hAnsi="Calibri" w:eastAsia="Times New Roman" w:cs="Calibri"/>
        </w:rPr>
      </w:pPr>
    </w:p>
    <w:p w:rsidRPr="0001664C" w:rsidR="0001664C" w:rsidP="0001664C" w:rsidRDefault="0001664C" w14:paraId="04A5EC61" w14:textId="77777777">
      <w:pPr>
        <w:shd w:val="clear" w:color="auto" w:fill="FFFFFF"/>
        <w:spacing w:before="100" w:beforeAutospacing="1" w:after="100" w:afterAutospacing="1" w:line="360" w:lineRule="auto"/>
        <w:rPr>
          <w:rFonts w:ascii="Calibri" w:hAnsi="Calibri" w:eastAsia="Times New Roman" w:cs="Calibri"/>
        </w:rPr>
      </w:pPr>
      <w:r w:rsidRPr="0001664C">
        <w:rPr>
          <w:rFonts w:ascii="Verdana" w:hAnsi="Verdana" w:eastAsia="Times New Roman" w:cs="Times New Roman"/>
          <w:b/>
          <w:bCs/>
          <w:color w:val="000000"/>
          <w:sz w:val="20"/>
          <w:szCs w:val="20"/>
          <w:lang w:val="en"/>
        </w:rPr>
        <w:t>OMB Control No. 0690-0030</w:t>
      </w:r>
      <w:r w:rsidRPr="0001664C">
        <w:rPr>
          <w:rFonts w:ascii="Verdana" w:hAnsi="Verdana" w:eastAsia="Times New Roman" w:cs="Times New Roman"/>
          <w:color w:val="000000"/>
          <w:sz w:val="20"/>
          <w:szCs w:val="20"/>
          <w:lang w:val="en"/>
        </w:rPr>
        <w:t> </w:t>
      </w:r>
    </w:p>
    <w:p w:rsidRPr="0001664C" w:rsidR="0001664C" w:rsidP="0001664C" w:rsidRDefault="0001664C" w14:paraId="6C6A0AD8" w14:textId="77777777">
      <w:pPr>
        <w:shd w:val="clear" w:color="auto" w:fill="FFFFFF"/>
        <w:spacing w:before="100" w:beforeAutospacing="1" w:after="100" w:afterAutospacing="1" w:line="360" w:lineRule="auto"/>
        <w:rPr>
          <w:rFonts w:ascii="Calibri" w:hAnsi="Calibri" w:eastAsia="Times New Roman" w:cs="Calibri"/>
        </w:rPr>
      </w:pPr>
      <w:r w:rsidRPr="0001664C">
        <w:rPr>
          <w:rFonts w:ascii="Verdana" w:hAnsi="Verdana" w:eastAsia="Times New Roman" w:cs="Times New Roman"/>
          <w:b/>
          <w:bCs/>
          <w:color w:val="000000"/>
          <w:sz w:val="20"/>
          <w:szCs w:val="20"/>
          <w:lang w:val="en"/>
        </w:rPr>
        <w:t xml:space="preserve">Expiration Date: </w:t>
      </w:r>
      <w:r w:rsidRPr="0001664C">
        <w:rPr>
          <w:rFonts w:ascii="Verdana" w:hAnsi="Verdana" w:eastAsia="Times New Roman" w:cs="Calibri"/>
          <w:b/>
          <w:bCs/>
          <w:color w:val="000000"/>
          <w:sz w:val="20"/>
          <w:szCs w:val="20"/>
          <w:shd w:val="clear" w:color="auto" w:fill="FFFFFF"/>
        </w:rPr>
        <w:t>07/31/2023</w:t>
      </w:r>
      <w:r w:rsidRPr="0001664C">
        <w:rPr>
          <w:rFonts w:ascii="Verdana" w:hAnsi="Verdana" w:eastAsia="Times New Roman" w:cs="Times New Roman"/>
          <w:color w:val="000000"/>
          <w:sz w:val="20"/>
          <w:szCs w:val="20"/>
          <w:lang w:val="en"/>
        </w:rPr>
        <w:t> </w:t>
      </w:r>
    </w:p>
    <w:p w:rsidR="00C87FAB" w:rsidRDefault="00C87FAB" w14:paraId="3B2EF6DB" w14:textId="77777777"/>
    <w:sectPr w:rsidR="00C87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4C"/>
    <w:rsid w:val="0001664C"/>
    <w:rsid w:val="003A3338"/>
    <w:rsid w:val="009B69B1"/>
    <w:rsid w:val="00BE675B"/>
    <w:rsid w:val="00C87FAB"/>
    <w:rsid w:val="00CD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E03E"/>
  <w15:chartTrackingRefBased/>
  <w15:docId w15:val="{B8FEC039-C1A0-41B5-8293-18D178FF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166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66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300828">
      <w:bodyDiv w:val="1"/>
      <w:marLeft w:val="0"/>
      <w:marRight w:val="0"/>
      <w:marTop w:val="0"/>
      <w:marBottom w:val="0"/>
      <w:divBdr>
        <w:top w:val="none" w:sz="0" w:space="0" w:color="auto"/>
        <w:left w:val="none" w:sz="0" w:space="0" w:color="auto"/>
        <w:bottom w:val="none" w:sz="0" w:space="0" w:color="auto"/>
        <w:right w:val="none" w:sz="0" w:space="0" w:color="auto"/>
      </w:divBdr>
      <w:divsChild>
        <w:div w:id="775519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psr.umich.edu/web/pages/appfe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Madray (CENSUS/CED FED)</dc:creator>
  <cp:keywords/>
  <dc:description/>
  <cp:lastModifiedBy>Dumas, Sheleen (Federal)</cp:lastModifiedBy>
  <cp:revision>2</cp:revision>
  <dcterms:created xsi:type="dcterms:W3CDTF">2020-11-16T18:34:00Z</dcterms:created>
  <dcterms:modified xsi:type="dcterms:W3CDTF">2020-11-16T18:34:00Z</dcterms:modified>
</cp:coreProperties>
</file>