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0AEB" w:rsidR="0048454C" w:rsidP="0048454C" w:rsidRDefault="0048454C">
      <w:pPr>
        <w:pStyle w:val="Heading1"/>
        <w:spacing w:before="120" w:beforeAutospacing="0" w:after="120" w:afterAutospacing="0"/>
        <w:rPr>
          <w:rFonts w:ascii="Times New Roman" w:hAnsi="Times New Roman"/>
          <w:sz w:val="28"/>
          <w:szCs w:val="28"/>
        </w:rPr>
      </w:pPr>
      <w:bookmarkStart w:name="_GoBack" w:id="0"/>
      <w:bookmarkEnd w:id="0"/>
      <w:r w:rsidRPr="007D0AEB">
        <w:rPr>
          <w:rFonts w:ascii="Times New Roman" w:hAnsi="Times New Roman"/>
          <w:sz w:val="28"/>
          <w:szCs w:val="28"/>
        </w:rPr>
        <w:t>Thoracic 6 Month Transplant Recipient Follow-up (TRF) Field Descriptions</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rPr>
        <w:t>Transplant R</w:t>
      </w:r>
      <w:r w:rsidRPr="007D0AEB">
        <w:rPr>
          <w:rFonts w:ascii="Times New Roman" w:hAnsi="Times New Roman"/>
          <w:szCs w:val="20"/>
        </w:rPr>
        <w:t>ecipient Follow-up (TRF) records are genera</w:t>
      </w:r>
      <w:r w:rsidRPr="007D0AEB">
        <w:rPr>
          <w:rStyle w:val="stylenormalweb10ptchar"/>
          <w:rFonts w:ascii="Times New Roman" w:hAnsi="Times New Roman" w:cs="Times New Roman"/>
        </w:rPr>
        <w:t>ted in Tiedi</w:t>
      </w:r>
      <w:r w:rsidRPr="007D0AEB">
        <w:rPr>
          <w:rFonts w:ascii="Times New Roman" w:hAnsi="Times New Roman"/>
          <w:sz w:val="16"/>
          <w:szCs w:val="16"/>
          <w:vertAlign w:val="superscript"/>
        </w:rPr>
        <w:t>®</w:t>
      </w:r>
      <w:r w:rsidRPr="007D0AEB">
        <w:rPr>
          <w:rFonts w:ascii="Times New Roman" w:hAnsi="Times New Roman"/>
          <w:szCs w:val="20"/>
        </w:rPr>
        <w:t>at six months, one year and annually thereafter following transplantation, until either graft failure, recipient death or lost to follow-up is reported.</w:t>
      </w:r>
      <w:r w:rsidRPr="007D0AEB">
        <w:rPr>
          <w:rFonts w:ascii="Times New Roman" w:hAnsi="Times New Roman"/>
        </w:rPr>
        <w:t xml:space="preserve">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rPr>
        <w:t>The TRF record is to be completed by the transplant center responsible for follow-up of the recipient 6 months.</w:t>
      </w:r>
    </w:p>
    <w:p w:rsidRPr="007D0AEB" w:rsidR="0048454C" w:rsidP="0048454C" w:rsidRDefault="0048454C">
      <w:pPr>
        <w:pStyle w:val="Heading3"/>
        <w:ind w:left="180"/>
        <w:rPr>
          <w:rFonts w:ascii="Times New Roman" w:hAnsi="Times New Roman" w:cs="Times New Roman"/>
          <w:sz w:val="20"/>
          <w:szCs w:val="20"/>
        </w:rPr>
      </w:pPr>
      <w:r w:rsidRPr="007D0AEB">
        <w:rPr>
          <w:rFonts w:ascii="Times New Roman" w:hAnsi="Times New Roman" w:cs="Times New Roman"/>
          <w:i/>
          <w:iCs/>
          <w:color w:val="FF0000"/>
          <w:sz w:val="20"/>
          <w:szCs w:val="20"/>
        </w:rPr>
        <w:t>Note:</w:t>
      </w:r>
      <w:r w:rsidRPr="007D0AEB">
        <w:rPr>
          <w:rFonts w:ascii="Times New Roman" w:hAnsi="Times New Roman" w:cs="Times New Roman"/>
          <w:b/>
          <w:bCs/>
          <w:sz w:val="20"/>
          <w:szCs w:val="20"/>
        </w:rPr>
        <w:t xml:space="preserve"> The record is to contain only the applicable patient information between the completion of the TRR and the 6 month follow-up.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rPr>
        <w:t xml:space="preserve">If the recipient dies or experiences a graft failure between follow-up intervals, complete an interim record containing the information pertinent </w:t>
      </w:r>
      <w:r w:rsidRPr="007D0AEB">
        <w:rPr>
          <w:rFonts w:ascii="Times New Roman" w:hAnsi="Times New Roman"/>
          <w:bCs/>
        </w:rPr>
        <w:t xml:space="preserve">to the patient </w:t>
      </w:r>
      <w:r w:rsidRPr="007D0AEB">
        <w:rPr>
          <w:rFonts w:ascii="Times New Roman" w:hAnsi="Times New Roman"/>
          <w:b/>
          <w:bCs/>
        </w:rPr>
        <w:t>no later than the date of</w:t>
      </w:r>
      <w:r w:rsidRPr="007D0AEB">
        <w:rPr>
          <w:rFonts w:ascii="Times New Roman" w:hAnsi="Times New Roman"/>
        </w:rPr>
        <w:t xml:space="preserve"> </w:t>
      </w:r>
      <w:r w:rsidRPr="007D0AEB">
        <w:rPr>
          <w:rFonts w:ascii="Times New Roman" w:hAnsi="Times New Roman"/>
          <w:b/>
        </w:rPr>
        <w:t>death or graft failure</w:t>
      </w:r>
      <w:r w:rsidRPr="007D0AEB">
        <w:rPr>
          <w:rFonts w:ascii="Times New Roman" w:hAnsi="Times New Roman"/>
        </w:rPr>
        <w:t>. For example: an interim graft failure is reported with a graft failure date of March 10. The patient status date should also be March 10 and the information collected on the form should be based on patient evaluation no later than March 10. </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7D0AEB">
        <w:rPr>
          <w:rFonts w:ascii="Times New Roman" w:hAnsi="Times New Roman"/>
          <w:b/>
          <w:bCs/>
        </w:rPr>
        <w:t>Expected/Amnesty</w:t>
      </w:r>
      <w:r w:rsidRPr="007D0AEB">
        <w:rPr>
          <w:rFonts w:ascii="Times New Roman" w:hAnsi="Times New Roman"/>
        </w:rPr>
        <w:t xml:space="preserve"> and/or </w:t>
      </w:r>
      <w:r w:rsidRPr="007D0AEB">
        <w:rPr>
          <w:rFonts w:ascii="Times New Roman" w:hAnsi="Times New Roman"/>
          <w:b/>
          <w:bCs/>
        </w:rPr>
        <w:t>Amnesty</w:t>
      </w:r>
      <w:r w:rsidRPr="007D0AEB">
        <w:rPr>
          <w:rFonts w:ascii="Times New Roman" w:hAnsi="Times New Roman"/>
        </w:rPr>
        <w:t xml:space="preserve"> option on the Search page. (For additional information, see </w:t>
      </w:r>
      <w:r w:rsidRPr="007D0AEB">
        <w:rPr>
          <w:rFonts w:ascii="Times New Roman" w:hAnsi="Times New Roman"/>
          <w:color w:val="0000FF"/>
          <w:u w:val="single"/>
        </w:rPr>
        <w:t>Searching</w:t>
      </w:r>
      <w:r w:rsidRPr="007D0AEB">
        <w:rPr>
          <w:rFonts w:ascii="Times New Roman" w:hAnsi="Times New Roman"/>
        </w:rPr>
        <w:t xml:space="preserve"> for Patient Records and </w:t>
      </w:r>
      <w:hyperlink w:tgtFrame="_blank" w:history="1" r:id="rId9">
        <w:r w:rsidRPr="007D0AEB">
          <w:rPr>
            <w:rStyle w:val="Hyperlink"/>
            <w:rFonts w:ascii="Times New Roman" w:hAnsi="Times New Roman"/>
            <w:szCs w:val="20"/>
          </w:rPr>
          <w:t>Records Generation</w:t>
        </w:r>
      </w:hyperlink>
      <w:r w:rsidRPr="007D0AEB">
        <w:rPr>
          <w:rFonts w:ascii="Times New Roman" w:hAnsi="Times New Roman"/>
        </w:rPr>
        <w:t>.)</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rPr>
        <w:t xml:space="preserve">If the patient is lost to follow-up, follow the steps for </w:t>
      </w:r>
      <w:hyperlink w:tgtFrame="_blank" w:history="1" r:id="rId10">
        <w:r w:rsidRPr="007D0AEB">
          <w:rPr>
            <w:rStyle w:val="Hyperlink"/>
            <w:rFonts w:ascii="Times New Roman" w:hAnsi="Times New Roman"/>
            <w:szCs w:val="20"/>
          </w:rPr>
          <w:t>Reporting Lost to Follow-up</w:t>
        </w:r>
      </w:hyperlink>
      <w:r w:rsidRPr="007D0AEB">
        <w:rPr>
          <w:rFonts w:ascii="Times New Roman" w:hAnsi="Times New Roman"/>
        </w:rPr>
        <w:t>.</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The TRF record must be completed within 30 days from the record generation date. See </w:t>
      </w:r>
      <w:hyperlink w:history="1" r:id="rId11">
        <w:r w:rsidRPr="007D0AEB">
          <w:rPr>
            <w:rStyle w:val="Hyperlink"/>
            <w:rFonts w:ascii="Times New Roman" w:hAnsi="Times New Roman"/>
            <w:szCs w:val="20"/>
          </w:rPr>
          <w:t>OPTN/UNOS Policies</w:t>
        </w:r>
      </w:hyperlink>
      <w:r w:rsidRPr="007D0AEB">
        <w:rPr>
          <w:rFonts w:ascii="Times New Roman" w:hAnsi="Times New Roman"/>
        </w:rPr>
        <w:t xml:space="preserve"> for additional information. Use the search feature to locate specific policy information on Data Submission Requirements.</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To correct information that is already displayed on an electronic record, call the </w:t>
      </w:r>
      <w:r w:rsidRPr="007D0AEB">
        <w:rPr>
          <w:rFonts w:ascii="Times New Roman" w:hAnsi="Times New Roman"/>
          <w:szCs w:val="20"/>
        </w:rPr>
        <w:t>UNet</w:t>
      </w:r>
      <w:r w:rsidRPr="007D0AEB">
        <w:rPr>
          <w:rFonts w:ascii="Times New Roman" w:hAnsi="Times New Roman"/>
          <w:sz w:val="12"/>
          <w:szCs w:val="12"/>
          <w:vertAlign w:val="superscript"/>
        </w:rPr>
        <w:t>SM</w:t>
      </w:r>
      <w:r w:rsidRPr="007D0AEB">
        <w:rPr>
          <w:rFonts w:ascii="Times New Roman" w:hAnsi="Times New Roman"/>
        </w:rPr>
        <w:t xml:space="preserve"> Help Desk at 1-800-978-4334.</w:t>
      </w:r>
    </w:p>
    <w:p w:rsidRPr="007D0AEB" w:rsidR="0048454C" w:rsidP="0048454C" w:rsidRDefault="0048454C">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7D0AEB">
        <w:rPr>
          <w:rFonts w:ascii="Times New Roman" w:hAnsi="Times New Roman"/>
          <w:b/>
          <w:bCs/>
          <w:szCs w:val="20"/>
          <w:shd w:val="clear" w:color="auto" w:fill="BCBCBC"/>
        </w:rPr>
        <w:t>Recipient</w:t>
      </w:r>
      <w:r w:rsidRPr="007D0AEB">
        <w:rPr>
          <w:rFonts w:ascii="Times New Roman" w:hAnsi="Times New Roman"/>
          <w:b/>
          <w:bCs/>
          <w:shd w:val="clear" w:color="auto" w:fill="BCBCBC"/>
        </w:rPr>
        <w:t xml:space="preserve"> Information</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szCs w:val="20"/>
          <w:u w:val="single"/>
        </w:rPr>
        <w:t>Name</w:t>
      </w:r>
      <w:r w:rsidRPr="007D0AEB">
        <w:rPr>
          <w:rFonts w:ascii="Times New Roman" w:hAnsi="Times New Roman"/>
          <w:b/>
          <w:bCs/>
          <w:szCs w:val="20"/>
        </w:rPr>
        <w:t>:</w:t>
      </w:r>
      <w:r w:rsidRPr="007D0AEB">
        <w:rPr>
          <w:rFonts w:ascii="Times New Roman" w:hAnsi="Times New Roman"/>
        </w:rPr>
        <w:t xml:space="preserve"> </w:t>
      </w:r>
      <w:r w:rsidRPr="007D0AEB">
        <w:rPr>
          <w:rFonts w:ascii="Times New Roman" w:hAnsi="Times New Roman"/>
          <w:szCs w:val="20"/>
        </w:rPr>
        <w:t>Verify the last name, first name and middle initial of the transplant recipient is correct. If the information is incorrect, corrections may be made on the recipient's TCR record.</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DOB</w:t>
      </w:r>
      <w:r w:rsidRPr="007D0AEB">
        <w:rPr>
          <w:rFonts w:ascii="Times New Roman" w:hAnsi="Times New Roman"/>
          <w:b/>
          <w:bCs/>
        </w:rPr>
        <w:t>:</w:t>
      </w:r>
      <w:r w:rsidRPr="007D0AEB">
        <w:rPr>
          <w:rFonts w:ascii="Times New Roman" w:hAnsi="Times New Roman"/>
        </w:rPr>
        <w:t xml:space="preserve"> Verify the displayed date is the recipient's date of birth. If the information is incorrect, corrections may be made on the recipient's TCR record.</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SSN</w:t>
      </w:r>
      <w:r w:rsidRPr="007D0AEB">
        <w:rPr>
          <w:rFonts w:ascii="Times New Roman" w:hAnsi="Times New Roman"/>
          <w:b/>
          <w:bCs/>
        </w:rPr>
        <w:t>:</w:t>
      </w:r>
      <w:r w:rsidRPr="007D0AEB">
        <w:rPr>
          <w:rFonts w:ascii="Times New Roman" w:hAnsi="Times New Roman"/>
        </w:rPr>
        <w:t xml:space="preserve"> Verify the recipient's social security number is correct. If the information is incorrect, contact the Help Desk at 1-800-978-4334.</w:t>
      </w:r>
    </w:p>
    <w:p w:rsidRPr="007D0AEB" w:rsidR="0048454C" w:rsidP="0048454C" w:rsidRDefault="0048454C">
      <w:pPr>
        <w:pStyle w:val="NormalWeb"/>
        <w:spacing w:before="120" w:beforeAutospacing="0" w:after="120" w:afterAutospacing="0"/>
        <w:ind w:left="180"/>
        <w:jc w:val="both"/>
        <w:rPr>
          <w:rFonts w:ascii="Times New Roman" w:hAnsi="Times New Roman"/>
        </w:rPr>
      </w:pPr>
      <w:r w:rsidRPr="007D0AEB">
        <w:rPr>
          <w:rFonts w:ascii="Times New Roman" w:hAnsi="Times New Roman"/>
          <w:b/>
          <w:bCs/>
          <w:u w:val="single"/>
        </w:rPr>
        <w:t>Gender</w:t>
      </w:r>
      <w:r w:rsidRPr="007D0AEB">
        <w:rPr>
          <w:rFonts w:ascii="Times New Roman" w:hAnsi="Times New Roman"/>
          <w:b/>
          <w:bCs/>
        </w:rPr>
        <w:t>:</w:t>
      </w:r>
      <w:r w:rsidRPr="007D0AEB">
        <w:rPr>
          <w:rFonts w:ascii="Times New Roman" w:hAnsi="Times New Roman"/>
        </w:rPr>
        <w:t xml:space="preserve"> Verify the recipient's gender is correct. If the information is incorrect, corrections may be made on the recipient's TCR record.</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HIC</w:t>
      </w:r>
      <w:r w:rsidRPr="007D0AEB">
        <w:rPr>
          <w:rFonts w:ascii="Times New Roman" w:hAnsi="Times New Roman"/>
          <w:b/>
          <w:bCs/>
        </w:rPr>
        <w:t>:</w:t>
      </w:r>
      <w:r w:rsidRPr="007D0AEB">
        <w:rPr>
          <w:rFonts w:ascii="Times New Roman" w:hAnsi="Times New Roman"/>
        </w:rPr>
        <w:t xml:space="preserve"> Verify the 9 to 11 character Health Insurance Claim number for the recipient indicated on the recipient's </w:t>
      </w:r>
      <w:r w:rsidRPr="007D0AEB">
        <w:rPr>
          <w:rFonts w:ascii="Times New Roman" w:hAnsi="Times New Roman"/>
          <w:u w:val="single"/>
        </w:rPr>
        <w:t>most recently</w:t>
      </w:r>
      <w:r w:rsidRPr="007D0AEB">
        <w:rPr>
          <w:rFonts w:ascii="Times New Roman" w:hAnsi="Times New Roman"/>
        </w:rPr>
        <w:t xml:space="preserve"> updated TCR record is correct. If the recipient does not have a HIC number, you may leave this field blank.</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Tx</w:t>
      </w:r>
      <w:r w:rsidRPr="007D0AEB">
        <w:rPr>
          <w:rFonts w:ascii="Times New Roman" w:hAnsi="Times New Roman"/>
        </w:rPr>
        <w:t xml:space="preserve"> </w:t>
      </w:r>
      <w:r w:rsidRPr="007D0AEB">
        <w:rPr>
          <w:rFonts w:ascii="Times New Roman" w:hAnsi="Times New Roman"/>
          <w:b/>
          <w:bCs/>
          <w:u w:val="single"/>
        </w:rPr>
        <w:t>Date</w:t>
      </w:r>
      <w:r w:rsidRPr="007D0AEB">
        <w:rPr>
          <w:rFonts w:ascii="Times New Roman" w:hAnsi="Times New Roman"/>
          <w:b/>
          <w:bCs/>
        </w:rPr>
        <w:t>:</w:t>
      </w:r>
      <w:r w:rsidRPr="007D0AEB">
        <w:rPr>
          <w:rFonts w:ascii="Times New Roman" w:hAnsi="Times New Roman"/>
        </w:rPr>
        <w:t xml:space="preserve"> The recipient's transplant date, reported in the Recipient Feedback, will display. Verify that the displayed transplant date is correct. </w:t>
      </w:r>
      <w:r w:rsidRPr="007D0AEB">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7D0AEB" w:rsidR="0048454C" w:rsidP="0048454C" w:rsidRDefault="0048454C">
      <w:pPr>
        <w:ind w:left="540"/>
        <w:rPr>
          <w:rFonts w:ascii="Times New Roman" w:hAnsi="Times New Roman" w:cs="Times New Roman"/>
          <w:color w:val="000000"/>
        </w:rPr>
      </w:pPr>
      <w:r w:rsidRPr="007D0AEB">
        <w:rPr>
          <w:rFonts w:ascii="Times New Roman" w:hAnsi="Times New Roman" w:cs="Times New Roman"/>
          <w:color w:val="000000"/>
        </w:rPr>
        <w:t>The chest or abdominal cavity is closed and the final skin stitch or staple is applied.</w:t>
      </w:r>
    </w:p>
    <w:p w:rsidRPr="007D0AEB" w:rsidR="0048454C" w:rsidP="0048454C" w:rsidRDefault="0048454C">
      <w:pPr>
        <w:ind w:left="540"/>
        <w:rPr>
          <w:rFonts w:ascii="Times New Roman" w:hAnsi="Times New Roman" w:cs="Times New Roman"/>
          <w:color w:val="000000"/>
        </w:rPr>
      </w:pPr>
      <w:r w:rsidRPr="007D0AEB">
        <w:rPr>
          <w:rFonts w:ascii="Times New Roman" w:hAnsi="Times New Roman" w:cs="Times New Roman"/>
          <w:color w:val="000000"/>
        </w:rPr>
        <w:lastRenderedPageBreak/>
        <w:t>The transplant recipient leaves the operating room, even if the chest or abdominal cavity cannot be closed.</w:t>
      </w:r>
    </w:p>
    <w:p w:rsidRPr="007D0AEB" w:rsidR="0048454C" w:rsidP="0048454C" w:rsidRDefault="0048454C">
      <w:pPr>
        <w:ind w:left="540"/>
        <w:rPr>
          <w:rFonts w:ascii="Times New Roman" w:hAnsi="Times New Roman" w:cs="Times New Roman"/>
          <w:color w:val="000000"/>
        </w:rPr>
      </w:pPr>
      <w:r w:rsidRPr="007D0AEB">
        <w:rPr>
          <w:rFonts w:ascii="Times New Roman" w:hAnsi="Times New Roman" w:cs="Times New Roman"/>
          <w:color w:val="000000"/>
        </w:rPr>
        <w:t>The islet infusion is complete.</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Previous Follow-up</w:t>
      </w:r>
      <w:r w:rsidRPr="007D0AEB">
        <w:rPr>
          <w:rFonts w:ascii="Times New Roman" w:hAnsi="Times New Roman"/>
          <w:b/>
          <w:bCs/>
        </w:rPr>
        <w:t>:</w:t>
      </w:r>
      <w:r w:rsidRPr="007D0AEB">
        <w:rPr>
          <w:rFonts w:ascii="Times New Roman" w:hAnsi="Times New Roman"/>
        </w:rPr>
        <w:t xml:space="preserve"> Transplant Recipient Registration displays.</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Previous Px Stat Date</w:t>
      </w:r>
      <w:r w:rsidRPr="007D0AEB">
        <w:rPr>
          <w:rFonts w:ascii="Times New Roman" w:hAnsi="Times New Roman"/>
          <w:b/>
          <w:bCs/>
        </w:rPr>
        <w:t>:</w:t>
      </w:r>
      <w:r w:rsidRPr="007D0AEB">
        <w:rPr>
          <w:rFonts w:ascii="Times New Roman" w:hAnsi="Times New Roman"/>
        </w:rPr>
        <w:t xml:space="preserve"> The recipient's patient status date, reported in the previous TRF record, will display. Verify the recipient's previous patient status date is correct.</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Transplant Discharge Date</w:t>
      </w:r>
      <w:r w:rsidRPr="007D0AEB">
        <w:rPr>
          <w:rFonts w:ascii="Times New Roman" w:hAnsi="Times New Roman"/>
          <w:b/>
          <w:bCs/>
        </w:rPr>
        <w:t>:</w:t>
      </w:r>
      <w:r w:rsidRPr="007D0AEB">
        <w:rPr>
          <w:rFonts w:ascii="Times New Roman" w:hAnsi="Times New Roman"/>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rsidRPr="007D0AEB" w:rsidR="0048454C" w:rsidP="0048454C" w:rsidRDefault="0048454C">
      <w:pPr>
        <w:pStyle w:val="NormalWeb"/>
        <w:spacing w:before="120" w:beforeAutospacing="0" w:after="120" w:afterAutospacing="0"/>
        <w:ind w:left="1080" w:hanging="540"/>
        <w:rPr>
          <w:rFonts w:ascii="Times New Roman" w:hAnsi="Times New Roman"/>
        </w:rPr>
      </w:pPr>
      <w:r w:rsidRPr="007D0AEB">
        <w:rPr>
          <w:rFonts w:ascii="Times New Roman" w:hAnsi="Times New Roman"/>
          <w:b/>
          <w:bCs/>
          <w:i/>
          <w:iCs/>
          <w:color w:val="FF0000"/>
        </w:rPr>
        <w:t>Note:</w:t>
      </w:r>
      <w:r w:rsidRPr="007D0AEB">
        <w:rPr>
          <w:rFonts w:ascii="Times New Roman" w:hAnsi="Times New Roman"/>
        </w:rPr>
        <w:t xml:space="preserve"> The </w:t>
      </w:r>
      <w:r w:rsidRPr="007D0AEB">
        <w:rPr>
          <w:rFonts w:ascii="Times New Roman" w:hAnsi="Times New Roman"/>
          <w:b/>
          <w:bCs/>
        </w:rPr>
        <w:t>Transplant Discharge Date</w:t>
      </w:r>
      <w:r w:rsidRPr="007D0AEB">
        <w:rPr>
          <w:rFonts w:ascii="Times New Roman" w:hAnsi="Times New Roman"/>
        </w:rPr>
        <w:t xml:space="preserve"> can only be edited on the patient's TRR. The corrected information will automatically update on the 6 month TRF record.</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State of Permanent Residence</w:t>
      </w:r>
      <w:r w:rsidRPr="007D0AEB">
        <w:rPr>
          <w:rFonts w:ascii="Times New Roman" w:hAnsi="Times New Roman"/>
          <w:b/>
          <w:bCs/>
        </w:rPr>
        <w:t>:</w:t>
      </w:r>
      <w:r w:rsidRPr="007D0AEB">
        <w:rPr>
          <w:rFonts w:ascii="Times New Roman" w:hAnsi="Times New Roman"/>
        </w:rPr>
        <w:t xml:space="preserve"> Select the name of the state of the recipient's permanent address at the time of follow-up (location of full-time residence, not follow-up center location). This field is </w:t>
      </w:r>
      <w:r w:rsidRPr="007D0AEB">
        <w:rPr>
          <w:rFonts w:ascii="Times New Roman" w:hAnsi="Times New Roman"/>
          <w:b/>
          <w:bCs/>
        </w:rPr>
        <w:t>required</w:t>
      </w:r>
      <w:r w:rsidRPr="007D0AEB">
        <w:rPr>
          <w:rFonts w:ascii="Times New Roman" w:hAnsi="Times New Roman"/>
        </w:rPr>
        <w:t xml:space="preserve">. </w:t>
      </w:r>
      <w:r w:rsidRPr="007D0AEB">
        <w:rPr>
          <w:rFonts w:ascii="Times New Roman" w:hAnsi="Times New Roman"/>
          <w:szCs w:val="20"/>
        </w:rPr>
        <w:t>(</w:t>
      </w:r>
      <w:hyperlink w:tgtFrame="_blank" w:history="1" r:id="rId12">
        <w:r w:rsidRPr="007D0AEB">
          <w:rPr>
            <w:rStyle w:val="Hyperlink"/>
            <w:rFonts w:ascii="Times New Roman" w:hAnsi="Times New Roman"/>
            <w:szCs w:val="20"/>
          </w:rPr>
          <w:t>List of State codes</w:t>
        </w:r>
      </w:hyperlink>
      <w:r w:rsidRPr="007D0AEB">
        <w:rPr>
          <w:rFonts w:ascii="Times New Roman" w:hAnsi="Times New Roman"/>
          <w:szCs w:val="20"/>
        </w:rPr>
        <w:t>)</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Zip Code</w:t>
      </w:r>
      <w:r w:rsidRPr="007D0AEB">
        <w:rPr>
          <w:rFonts w:ascii="Times New Roman" w:hAnsi="Times New Roman"/>
          <w:b/>
          <w:bCs/>
        </w:rPr>
        <w:t>:</w:t>
      </w:r>
      <w:r w:rsidRPr="007D0AEB">
        <w:rPr>
          <w:rFonts w:ascii="Times New Roman" w:hAnsi="Times New Roman"/>
        </w:rPr>
        <w:t xml:space="preserve"> Enter the recipient's permanent zip code at the time of follow-up (location of full-time residence, not follow-up center location). This field is </w:t>
      </w:r>
      <w:r w:rsidRPr="007D0AEB">
        <w:rPr>
          <w:rFonts w:ascii="Times New Roman" w:hAnsi="Times New Roman"/>
          <w:b/>
          <w:bCs/>
        </w:rPr>
        <w:t>required</w:t>
      </w:r>
      <w:r w:rsidRPr="007D0AEB">
        <w:rPr>
          <w:rFonts w:ascii="Times New Roman" w:hAnsi="Times New Roman"/>
        </w:rPr>
        <w:t>.</w:t>
      </w:r>
    </w:p>
    <w:p w:rsidRPr="007D0AEB" w:rsidR="0048454C" w:rsidP="0048454C" w:rsidRDefault="0048454C">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7D0AEB">
        <w:rPr>
          <w:rFonts w:ascii="Times New Roman" w:hAnsi="Times New Roman"/>
          <w:b/>
          <w:bCs/>
          <w:shd w:val="clear" w:color="auto" w:fill="BCBCBC"/>
        </w:rPr>
        <w:t>Provider Information (At Time of Follow-up)</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Date: Last Seen, Retransplanted or Death</w:t>
      </w:r>
      <w:r w:rsidRPr="007D0AEB">
        <w:rPr>
          <w:rFonts w:ascii="Times New Roman" w:hAnsi="Times New Roman"/>
          <w:b/>
          <w:bCs/>
        </w:rPr>
        <w:t>:</w:t>
      </w:r>
      <w:r w:rsidRPr="007D0AEB">
        <w:rPr>
          <w:rFonts w:ascii="Times New Roman" w:hAnsi="Times New Roman"/>
        </w:rPr>
        <w:t xml:space="preserve"> Enter the date the patient was last seen, or the date of death, or retransplant for this recipient, using the standard 8-digit numeric format of MM/DD/YYYY.  If the recipient died or the graft failed, and you have not completed an interim follow-up indicating these events, the 6-month follow-up should be completed indicating one of those two events. This field is </w:t>
      </w:r>
      <w:r w:rsidRPr="007D0AEB">
        <w:rPr>
          <w:rFonts w:ascii="Times New Roman" w:hAnsi="Times New Roman"/>
          <w:b/>
          <w:bCs/>
        </w:rPr>
        <w:t>required</w:t>
      </w:r>
      <w:r w:rsidRPr="007D0AEB">
        <w:rPr>
          <w:rFonts w:ascii="Times New Roman" w:hAnsi="Times New Roman"/>
        </w:rPr>
        <w:t>.</w:t>
      </w:r>
    </w:p>
    <w:p w:rsidRPr="007D0AEB" w:rsidR="0048454C" w:rsidP="0048454C" w:rsidRDefault="0048454C">
      <w:pPr>
        <w:pStyle w:val="NormalWeb"/>
        <w:spacing w:before="120" w:beforeAutospacing="0" w:after="120" w:afterAutospacing="0"/>
        <w:ind w:left="173"/>
        <w:rPr>
          <w:rFonts w:ascii="Times New Roman" w:hAnsi="Times New Roman"/>
        </w:rPr>
      </w:pPr>
      <w:r w:rsidRPr="007D0AEB">
        <w:rPr>
          <w:rFonts w:ascii="Times New Roman" w:hAnsi="Times New Roman"/>
          <w:b/>
          <w:bCs/>
          <w:szCs w:val="20"/>
          <w:u w:val="single"/>
        </w:rPr>
        <w:t>Patient Status</w:t>
      </w:r>
      <w:r w:rsidRPr="007D0AEB">
        <w:rPr>
          <w:rFonts w:ascii="Times New Roman" w:hAnsi="Times New Roman"/>
          <w:b/>
          <w:bCs/>
          <w:szCs w:val="20"/>
        </w:rPr>
        <w:t>:</w:t>
      </w:r>
      <w:r w:rsidRPr="007D0AEB">
        <w:rPr>
          <w:rFonts w:ascii="Times New Roman" w:hAnsi="Times New Roman"/>
        </w:rPr>
        <w:t xml:space="preserve"> </w:t>
      </w:r>
      <w:r w:rsidRPr="007D0AEB">
        <w:rPr>
          <w:rFonts w:ascii="Times New Roman" w:hAnsi="Times New Roman"/>
          <w:szCs w:val="20"/>
        </w:rPr>
        <w:t xml:space="preserve">If the recipient is living at the time of follow-up, select </w:t>
      </w:r>
      <w:r w:rsidRPr="007D0AEB">
        <w:rPr>
          <w:rFonts w:ascii="Times New Roman" w:hAnsi="Times New Roman"/>
          <w:b/>
          <w:bCs/>
          <w:szCs w:val="20"/>
        </w:rPr>
        <w:t>Living</w:t>
      </w:r>
      <w:r w:rsidRPr="007D0AEB">
        <w:rPr>
          <w:rFonts w:ascii="Times New Roman" w:hAnsi="Times New Roman"/>
          <w:szCs w:val="20"/>
        </w:rPr>
        <w:t xml:space="preserve">. If the recipient died during this follow-up period, select </w:t>
      </w:r>
      <w:r w:rsidRPr="007D0AEB">
        <w:rPr>
          <w:rFonts w:ascii="Times New Roman" w:hAnsi="Times New Roman"/>
          <w:b/>
          <w:bCs/>
          <w:szCs w:val="20"/>
        </w:rPr>
        <w:t>Dead</w:t>
      </w:r>
      <w:r w:rsidRPr="007D0AEB">
        <w:rPr>
          <w:rFonts w:ascii="Times New Roman" w:hAnsi="Times New Roman"/>
          <w:szCs w:val="20"/>
        </w:rPr>
        <w:t>.</w:t>
      </w:r>
      <w:r w:rsidRPr="007D0AEB">
        <w:rPr>
          <w:rFonts w:ascii="Times New Roman" w:hAnsi="Times New Roman"/>
        </w:rPr>
        <w:t xml:space="preserve"> </w:t>
      </w:r>
      <w:r w:rsidRPr="007D0AEB">
        <w:rPr>
          <w:rFonts w:ascii="Times New Roman" w:hAnsi="Times New Roman" w:eastAsiaTheme="minorHAnsi"/>
        </w:rPr>
        <w:t>Follow-up forms will no longer be generated for this patient.</w:t>
      </w:r>
      <w:r w:rsidRPr="007D0AEB">
        <w:rPr>
          <w:rFonts w:ascii="Times New Roman" w:hAnsi="Times New Roman"/>
        </w:rPr>
        <w:t xml:space="preserve"> </w:t>
      </w:r>
      <w:r w:rsidRPr="007D0AEB">
        <w:rPr>
          <w:rFonts w:ascii="Times New Roman" w:hAnsi="Times New Roman"/>
          <w:szCs w:val="20"/>
        </w:rPr>
        <w:t xml:space="preserve">If </w:t>
      </w:r>
      <w:r w:rsidRPr="007D0AEB">
        <w:rPr>
          <w:rFonts w:ascii="Times New Roman" w:hAnsi="Times New Roman"/>
          <w:b/>
          <w:bCs/>
          <w:szCs w:val="20"/>
        </w:rPr>
        <w:t>Dead</w:t>
      </w:r>
      <w:r w:rsidRPr="007D0AEB">
        <w:rPr>
          <w:rFonts w:ascii="Times New Roman" w:hAnsi="Times New Roman"/>
          <w:szCs w:val="20"/>
        </w:rPr>
        <w:t xml:space="preserve"> is selected, indicate the cause of death.</w:t>
      </w:r>
      <w:r w:rsidRPr="007D0AEB">
        <w:rPr>
          <w:rFonts w:ascii="Times New Roman" w:hAnsi="Times New Roman"/>
        </w:rPr>
        <w:t xml:space="preserve"> </w:t>
      </w:r>
      <w:r w:rsidRPr="007D0AEB">
        <w:rPr>
          <w:rFonts w:ascii="Times New Roman" w:hAnsi="Times New Roman"/>
          <w:szCs w:val="20"/>
        </w:rPr>
        <w:t>If the recipient received anot</w:t>
      </w:r>
      <w:r w:rsidRPr="007D0AEB">
        <w:rPr>
          <w:rFonts w:ascii="Times New Roman" w:hAnsi="Times New Roman"/>
        </w:rPr>
        <w:t xml:space="preserve">her thoracic organ from a different donor during the follow-up period, select </w:t>
      </w:r>
      <w:r w:rsidRPr="007D0AEB">
        <w:rPr>
          <w:rFonts w:ascii="Times New Roman" w:hAnsi="Times New Roman"/>
          <w:b/>
          <w:bCs/>
          <w:szCs w:val="20"/>
        </w:rPr>
        <w:t>Retransplanted</w:t>
      </w:r>
      <w:r w:rsidRPr="007D0AEB">
        <w:rPr>
          <w:rFonts w:ascii="Times New Roman" w:hAnsi="Times New Roman"/>
          <w:szCs w:val="20"/>
        </w:rPr>
        <w:t>. If the</w:t>
      </w:r>
      <w:r w:rsidRPr="007D0AEB">
        <w:rPr>
          <w:rFonts w:ascii="Times New Roman" w:hAnsi="Times New Roman"/>
        </w:rPr>
        <w:t xml:space="preserve"> </w:t>
      </w:r>
      <w:r w:rsidRPr="007D0AEB">
        <w:rPr>
          <w:rFonts w:ascii="Times New Roman" w:hAnsi="Times New Roman"/>
          <w:szCs w:val="20"/>
        </w:rPr>
        <w:t>recipient</w:t>
      </w:r>
      <w:r w:rsidRPr="007D0AEB">
        <w:rPr>
          <w:rFonts w:ascii="Times New Roman" w:hAnsi="Times New Roman"/>
        </w:rPr>
        <w:t xml:space="preserve"> </w:t>
      </w:r>
      <w:r w:rsidRPr="007D0AEB">
        <w:rPr>
          <w:rFonts w:ascii="Times New Roman" w:hAnsi="Times New Roman" w:eastAsiaTheme="minorHAnsi"/>
        </w:rPr>
        <w:t>was not seen during this follow-up period, select</w:t>
      </w:r>
      <w:r w:rsidRPr="007D0AEB">
        <w:rPr>
          <w:rFonts w:ascii="Times New Roman" w:hAnsi="Times New Roman"/>
        </w:rPr>
        <w:t xml:space="preserve"> </w:t>
      </w:r>
      <w:r w:rsidRPr="007D0AEB">
        <w:rPr>
          <w:rFonts w:ascii="Times New Roman" w:hAnsi="Times New Roman" w:eastAsiaTheme="minorHAnsi"/>
          <w:b/>
          <w:bCs/>
        </w:rPr>
        <w:t>Not Seen</w:t>
      </w:r>
      <w:r w:rsidRPr="007D0AEB">
        <w:rPr>
          <w:rFonts w:ascii="Times New Roman" w:hAnsi="Times New Roman" w:eastAsiaTheme="minorHAnsi"/>
        </w:rPr>
        <w:t>; however, an annual follow-up form will be generated for this patient next year.</w:t>
      </w:r>
      <w:r w:rsidRPr="007D0AEB">
        <w:rPr>
          <w:rFonts w:ascii="Times New Roman" w:hAnsi="Times New Roman"/>
        </w:rPr>
        <w:t xml:space="preserve"> This field is </w:t>
      </w:r>
      <w:r w:rsidRPr="007D0AEB">
        <w:rPr>
          <w:rFonts w:ascii="Times New Roman" w:hAnsi="Times New Roman"/>
          <w:b/>
          <w:bCs/>
        </w:rPr>
        <w:t>required</w:t>
      </w:r>
      <w:r w:rsidRPr="007D0AEB">
        <w:rPr>
          <w:rFonts w:ascii="Times New Roman" w:hAnsi="Times New Roman"/>
        </w:rPr>
        <w:t>.</w:t>
      </w:r>
    </w:p>
    <w:p w:rsidRPr="007D0AEB" w:rsidR="0048454C" w:rsidP="0048454C" w:rsidRDefault="0048454C">
      <w:pPr>
        <w:pStyle w:val="NormalWeb"/>
        <w:spacing w:before="120" w:beforeAutospacing="0" w:after="120" w:afterAutospacing="0"/>
        <w:ind w:left="540"/>
        <w:rPr>
          <w:rFonts w:ascii="Times New Roman" w:hAnsi="Times New Roman"/>
        </w:rPr>
      </w:pPr>
      <w:r w:rsidRPr="007D0AEB">
        <w:rPr>
          <w:rFonts w:ascii="Times New Roman" w:hAnsi="Times New Roman"/>
          <w:b/>
          <w:bCs/>
        </w:rPr>
        <w:t>Living</w:t>
      </w:r>
      <w:r w:rsidRPr="007D0AEB">
        <w:rPr>
          <w:rFonts w:ascii="Times New Roman" w:hAnsi="Times New Roman"/>
          <w:b/>
          <w:bCs/>
        </w:rPr>
        <w:br/>
        <w:t>Dead</w:t>
      </w:r>
      <w:r w:rsidRPr="007D0AEB">
        <w:rPr>
          <w:rFonts w:ascii="Times New Roman" w:hAnsi="Times New Roman"/>
          <w:b/>
          <w:bCs/>
        </w:rPr>
        <w:br/>
        <w:t>Retransplanted</w:t>
      </w:r>
      <w:r w:rsidRPr="007D0AEB">
        <w:rPr>
          <w:rFonts w:ascii="Times New Roman" w:hAnsi="Times New Roman"/>
        </w:rPr>
        <w:br/>
      </w:r>
      <w:r w:rsidRPr="007D0AEB">
        <w:rPr>
          <w:rFonts w:ascii="Times New Roman" w:hAnsi="Times New Roman"/>
          <w:b/>
          <w:bCs/>
        </w:rPr>
        <w:t>Not Seen</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Primary Cause of Death</w:t>
      </w:r>
      <w:r w:rsidRPr="007D0AEB">
        <w:rPr>
          <w:rFonts w:ascii="Times New Roman" w:hAnsi="Times New Roman"/>
          <w:b/>
          <w:bCs/>
        </w:rPr>
        <w:t>:</w:t>
      </w:r>
      <w:r w:rsidRPr="007D0AEB">
        <w:rPr>
          <w:rFonts w:ascii="Times New Roman" w:hAnsi="Times New Roman"/>
        </w:rPr>
        <w:t xml:space="preserve"> If the Patient Status is </w:t>
      </w:r>
      <w:r w:rsidRPr="007D0AEB">
        <w:rPr>
          <w:rFonts w:ascii="Times New Roman" w:hAnsi="Times New Roman"/>
          <w:b/>
          <w:bCs/>
        </w:rPr>
        <w:t>Dead</w:t>
      </w:r>
      <w:r w:rsidRPr="007D0AEB">
        <w:rPr>
          <w:rFonts w:ascii="Times New Roman" w:hAnsi="Times New Roman"/>
        </w:rPr>
        <w:t xml:space="preserve">, select the patient's cause of death. If an </w:t>
      </w:r>
      <w:r w:rsidRPr="007D0AEB">
        <w:rPr>
          <w:rFonts w:ascii="Times New Roman" w:hAnsi="Times New Roman"/>
          <w:b/>
          <w:bCs/>
        </w:rPr>
        <w:t>Other</w:t>
      </w:r>
      <w:r w:rsidRPr="007D0AEB">
        <w:rPr>
          <w:rFonts w:ascii="Times New Roman" w:hAnsi="Times New Roman"/>
        </w:rPr>
        <w:t xml:space="preserve"> code is selected, enter the other cause of death in the space provided. (</w:t>
      </w:r>
      <w:hyperlink w:tgtFrame="_blank" w:history="1" r:id="rId13">
        <w:r w:rsidRPr="007D0AEB">
          <w:rPr>
            <w:rStyle w:val="Hyperlink"/>
            <w:rFonts w:ascii="Times New Roman" w:hAnsi="Times New Roman"/>
            <w:szCs w:val="20"/>
          </w:rPr>
          <w:t>List of Primary Cause of Death codes</w:t>
        </w:r>
      </w:hyperlink>
      <w:r w:rsidRPr="007D0AEB">
        <w:rPr>
          <w:rFonts w:ascii="Times New Roman" w:hAnsi="Times New Roman"/>
        </w:rPr>
        <w:t>)</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rPr>
        <w:t>Contributory Cause of Death:</w:t>
      </w:r>
      <w:r w:rsidRPr="007D0AEB">
        <w:rPr>
          <w:rFonts w:ascii="Times New Roman" w:hAnsi="Times New Roman"/>
        </w:rPr>
        <w:t xml:space="preserve"> If the Patient Status is </w:t>
      </w:r>
      <w:r w:rsidRPr="007D0AEB">
        <w:rPr>
          <w:rFonts w:ascii="Times New Roman" w:hAnsi="Times New Roman"/>
          <w:b/>
          <w:bCs/>
        </w:rPr>
        <w:t>Dead</w:t>
      </w:r>
      <w:r w:rsidRPr="007D0AEB">
        <w:rPr>
          <w:rFonts w:ascii="Times New Roman" w:hAnsi="Times New Roman"/>
        </w:rPr>
        <w:t xml:space="preserve">, select the patient's contributory cause of death. If an </w:t>
      </w:r>
      <w:r w:rsidRPr="007D0AEB">
        <w:rPr>
          <w:rFonts w:ascii="Times New Roman" w:hAnsi="Times New Roman"/>
          <w:b/>
          <w:bCs/>
        </w:rPr>
        <w:t>Other</w:t>
      </w:r>
      <w:r w:rsidRPr="007D0AEB">
        <w:rPr>
          <w:rFonts w:ascii="Times New Roman" w:hAnsi="Times New Roman"/>
        </w:rPr>
        <w:t xml:space="preserve"> code is selected, enter the other cause of death in the space provided. (</w:t>
      </w:r>
      <w:hyperlink w:tgtFrame="_blank" w:history="1" r:id="rId14">
        <w:r w:rsidRPr="007D0AEB">
          <w:rPr>
            <w:rStyle w:val="Hyperlink"/>
            <w:rFonts w:ascii="Times New Roman" w:hAnsi="Times New Roman"/>
            <w:szCs w:val="20"/>
          </w:rPr>
          <w:t>List of Contributory Cause of Death codes</w:t>
        </w:r>
      </w:hyperlink>
      <w:r w:rsidRPr="007D0AEB">
        <w:rPr>
          <w:rFonts w:ascii="Times New Roman" w:hAnsi="Times New Roman"/>
        </w:rPr>
        <w:t>)</w:t>
      </w:r>
    </w:p>
    <w:p w:rsidRPr="007D0AEB" w:rsidR="0048454C" w:rsidP="0048454C" w:rsidRDefault="0048454C">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7D0AEB">
        <w:rPr>
          <w:rFonts w:ascii="Times New Roman" w:hAnsi="Times New Roman"/>
          <w:b/>
          <w:bCs/>
          <w:shd w:val="clear" w:color="auto" w:fill="BCBCBC"/>
        </w:rPr>
        <w:t>Clinical Information</w:t>
      </w:r>
    </w:p>
    <w:p w:rsidRPr="007D0AEB" w:rsidR="0048454C" w:rsidP="0048454C" w:rsidRDefault="0048454C">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Graft Status</w:t>
      </w:r>
      <w:r w:rsidRPr="007D0AEB">
        <w:rPr>
          <w:rFonts w:ascii="Times New Roman" w:hAnsi="Times New Roman"/>
        </w:rPr>
        <w:t xml:space="preserve">: If the graft is functioning at the time of follow-up, select </w:t>
      </w:r>
      <w:r w:rsidRPr="007D0AEB">
        <w:rPr>
          <w:rFonts w:ascii="Times New Roman" w:hAnsi="Times New Roman"/>
          <w:b/>
          <w:bCs/>
        </w:rPr>
        <w:t>Functioning</w:t>
      </w:r>
      <w:r w:rsidRPr="007D0AEB">
        <w:rPr>
          <w:rFonts w:ascii="Times New Roman" w:hAnsi="Times New Roman"/>
        </w:rPr>
        <w:t xml:space="preserve">. If the graft is not functioning, select </w:t>
      </w:r>
      <w:r w:rsidRPr="007D0AEB">
        <w:rPr>
          <w:rFonts w:ascii="Times New Roman" w:hAnsi="Times New Roman"/>
          <w:b/>
          <w:bCs/>
        </w:rPr>
        <w:t>Failed</w:t>
      </w:r>
      <w:r w:rsidRPr="007D0AEB">
        <w:rPr>
          <w:rFonts w:ascii="Times New Roman" w:hAnsi="Times New Roman"/>
        </w:rPr>
        <w:t xml:space="preserve">. This field is </w:t>
      </w:r>
      <w:r w:rsidRPr="007D0AEB">
        <w:rPr>
          <w:rFonts w:ascii="Times New Roman" w:hAnsi="Times New Roman"/>
          <w:b/>
          <w:bCs/>
        </w:rPr>
        <w:t>required</w:t>
      </w:r>
      <w:r w:rsidRPr="007D0AEB">
        <w:rPr>
          <w:rFonts w:ascii="Times New Roman" w:hAnsi="Times New Roman"/>
        </w:rPr>
        <w:t>.</w:t>
      </w:r>
    </w:p>
    <w:p w:rsidRPr="007D0AEB" w:rsidR="0048454C" w:rsidP="0048454C" w:rsidRDefault="0048454C">
      <w:pPr>
        <w:pStyle w:val="NormalWeb"/>
        <w:spacing w:before="120" w:beforeAutospacing="0" w:after="120" w:afterAutospacing="0"/>
        <w:ind w:left="1080" w:hanging="540"/>
        <w:rPr>
          <w:rFonts w:ascii="Times New Roman" w:hAnsi="Times New Roman"/>
        </w:rPr>
      </w:pPr>
      <w:r w:rsidRPr="007D0AEB">
        <w:rPr>
          <w:rFonts w:ascii="Times New Roman" w:hAnsi="Times New Roman"/>
          <w:b/>
          <w:bCs/>
          <w:i/>
          <w:iCs/>
          <w:color w:val="FF0000"/>
        </w:rPr>
        <w:t>Note:</w:t>
      </w:r>
      <w:r w:rsidRPr="007D0AEB">
        <w:rPr>
          <w:rFonts w:ascii="Times New Roman" w:hAnsi="Times New Roman"/>
        </w:rPr>
        <w:t xml:space="preserve"> If death is indicated for the recipient, and the death was a result of some other factor unrelated to graft failure, select </w:t>
      </w:r>
      <w:r w:rsidRPr="007D0AEB">
        <w:rPr>
          <w:rFonts w:ascii="Times New Roman" w:hAnsi="Times New Roman"/>
          <w:b/>
          <w:bCs/>
        </w:rPr>
        <w:t>Functioning</w:t>
      </w:r>
      <w:r w:rsidRPr="007D0AEB">
        <w:rPr>
          <w:rFonts w:ascii="Times New Roman" w:hAnsi="Times New Roman"/>
        </w:rPr>
        <w:t>.</w:t>
      </w:r>
    </w:p>
    <w:p w:rsidRPr="007D0AEB" w:rsidR="0048454C" w:rsidP="0048454C" w:rsidRDefault="0048454C">
      <w:pPr>
        <w:pStyle w:val="NormalWeb"/>
        <w:spacing w:before="120" w:beforeAutospacing="0" w:after="120" w:afterAutospacing="0"/>
        <w:ind w:left="540"/>
        <w:rPr>
          <w:rFonts w:ascii="Times New Roman" w:hAnsi="Times New Roman"/>
        </w:rPr>
      </w:pPr>
      <w:r w:rsidRPr="007D0AEB">
        <w:rPr>
          <w:rFonts w:ascii="Times New Roman" w:hAnsi="Times New Roman"/>
        </w:rPr>
        <w:t xml:space="preserve">If </w:t>
      </w:r>
      <w:r w:rsidRPr="007D0AEB">
        <w:rPr>
          <w:rFonts w:ascii="Times New Roman" w:hAnsi="Times New Roman"/>
          <w:b/>
          <w:bCs/>
        </w:rPr>
        <w:t>Failed</w:t>
      </w:r>
      <w:r w:rsidRPr="007D0AEB">
        <w:rPr>
          <w:rFonts w:ascii="Times New Roman" w:hAnsi="Times New Roman"/>
        </w:rPr>
        <w:t xml:space="preserve"> is selected, complete the following fields.</w:t>
      </w:r>
    </w:p>
    <w:p w:rsidRPr="007D0AEB" w:rsidR="0048454C" w:rsidP="0048454C" w:rsidRDefault="0048454C">
      <w:pPr>
        <w:pStyle w:val="NormalWeb"/>
        <w:spacing w:before="120" w:beforeAutospacing="0" w:after="120" w:afterAutospacing="0"/>
        <w:ind w:left="900"/>
        <w:rPr>
          <w:rFonts w:ascii="Times New Roman" w:hAnsi="Times New Roman"/>
        </w:rPr>
      </w:pPr>
      <w:r w:rsidRPr="007D0AEB">
        <w:rPr>
          <w:rFonts w:ascii="Times New Roman" w:hAnsi="Times New Roman"/>
          <w:b/>
          <w:bCs/>
        </w:rPr>
        <w:t>Date of Graft Failure:</w:t>
      </w:r>
      <w:r w:rsidRPr="007D0AEB">
        <w:rPr>
          <w:rFonts w:ascii="Times New Roman" w:hAnsi="Times New Roman"/>
        </w:rPr>
        <w:t xml:space="preserve"> Enter the date of graft failure using the standard 8-digit numeric format of MM/DD/YYYY.</w:t>
      </w:r>
    </w:p>
    <w:p w:rsidRPr="007D0AEB" w:rsidR="0048454C" w:rsidP="0048454C" w:rsidRDefault="0048454C">
      <w:pPr>
        <w:pStyle w:val="NormalWeb"/>
        <w:spacing w:before="120" w:beforeAutospacing="0" w:after="120" w:afterAutospacing="0"/>
        <w:ind w:left="900"/>
        <w:rPr>
          <w:rFonts w:ascii="Times New Roman" w:hAnsi="Times New Roman"/>
        </w:rPr>
      </w:pPr>
      <w:r w:rsidRPr="007D0AEB">
        <w:rPr>
          <w:rFonts w:ascii="Times New Roman" w:hAnsi="Times New Roman"/>
          <w:b/>
          <w:bCs/>
        </w:rPr>
        <w:lastRenderedPageBreak/>
        <w:t>Primary Cause of Graft Failure:</w:t>
      </w:r>
      <w:r w:rsidRPr="007D0AEB">
        <w:rPr>
          <w:rFonts w:ascii="Times New Roman" w:hAnsi="Times New Roman"/>
        </w:rPr>
        <w:t xml:space="preserve"> Select the cause of graft failure. (</w:t>
      </w:r>
      <w:hyperlink w:tgtFrame="_blank" w:history="1" r:id="rId15">
        <w:r w:rsidRPr="007D0AEB">
          <w:rPr>
            <w:rStyle w:val="Hyperlink"/>
            <w:rFonts w:ascii="Times New Roman" w:hAnsi="Times New Roman"/>
            <w:szCs w:val="20"/>
          </w:rPr>
          <w:t>List of Graft Failure codes</w:t>
        </w:r>
      </w:hyperlink>
      <w:r w:rsidRPr="007D0AEB">
        <w:rPr>
          <w:rFonts w:ascii="Times New Roman" w:hAnsi="Times New Roman"/>
        </w:rPr>
        <w:t>)</w:t>
      </w:r>
    </w:p>
    <w:p w:rsidRPr="007D0AEB" w:rsidR="0048454C" w:rsidP="0048454C" w:rsidRDefault="0048454C">
      <w:pPr>
        <w:pStyle w:val="NormalWeb"/>
        <w:spacing w:before="120" w:beforeAutospacing="0" w:after="120" w:afterAutospacing="0"/>
        <w:ind w:left="1260"/>
        <w:rPr>
          <w:rFonts w:ascii="Times New Roman" w:hAnsi="Times New Roman"/>
        </w:rPr>
      </w:pPr>
      <w:r w:rsidRPr="007D0AEB">
        <w:rPr>
          <w:rFonts w:ascii="Times New Roman" w:hAnsi="Times New Roman"/>
          <w:b/>
          <w:bCs/>
        </w:rPr>
        <w:t>Primary Non-Function</w:t>
      </w:r>
      <w:r w:rsidRPr="007D0AEB">
        <w:rPr>
          <w:rFonts w:ascii="Times New Roman" w:hAnsi="Times New Roman"/>
          <w:b/>
          <w:bCs/>
        </w:rPr>
        <w:br/>
        <w:t>Acute Rejection</w:t>
      </w:r>
      <w:r w:rsidRPr="007D0AEB">
        <w:rPr>
          <w:rFonts w:ascii="Times New Roman" w:hAnsi="Times New Roman"/>
          <w:b/>
          <w:bCs/>
        </w:rPr>
        <w:br/>
        <w:t>Chronic Rejection/Atherosclerosis</w:t>
      </w:r>
      <w:r w:rsidRPr="007D0AEB">
        <w:rPr>
          <w:rFonts w:ascii="Times New Roman" w:hAnsi="Times New Roman"/>
          <w:b/>
          <w:bCs/>
        </w:rPr>
        <w:br/>
        <w:t>Other, Specify</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r w:rsidRPr="007D0AEB" w:rsidR="008D3F24">
        <w:rPr>
          <w:rFonts w:ascii="Times New Roman" w:hAnsi="Times New Roman"/>
          <w:b/>
          <w:bCs/>
          <w:szCs w:val="20"/>
        </w:rPr>
        <w:t xml:space="preserve"> - </w:t>
      </w:r>
    </w:p>
    <w:p w:rsidRPr="007D0AEB" w:rsidR="000B0DEE"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007D0AEB">
        <w:rPr>
          <w:rFonts w:ascii="Times New Roman" w:hAnsi="Times New Roman"/>
          <w:b/>
          <w:bCs/>
          <w:szCs w:val="20"/>
        </w:rPr>
        <w:t xml:space="preserve"> - </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Pr="007D0AEB" w:rsidR="007D0AEB">
        <w:rPr>
          <w:rFonts w:ascii="Times New Roman" w:hAnsi="Times New Roman"/>
          <w:b/>
          <w:bCs/>
          <w:szCs w:val="20"/>
        </w:rPr>
        <w:t xml:space="preserve"> - </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Pr="007D0AEB" w:rsidR="007D0AEB">
        <w:rPr>
          <w:rFonts w:ascii="Times New Roman" w:hAnsi="Times New Roman"/>
          <w:b/>
          <w:bCs/>
          <w:szCs w:val="20"/>
        </w:rPr>
        <w:t xml:space="preserve"> - </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Current Supplemental O2 requirements at rest and/or at exercise</w:t>
      </w:r>
    </w:p>
    <w:p w:rsidRPr="007D0AEB" w:rsidR="00610361" w:rsidP="00610361" w:rsidRDefault="00610361">
      <w:pPr>
        <w:pStyle w:val="NormalWeb"/>
        <w:spacing w:before="120" w:after="120"/>
        <w:ind w:left="180"/>
        <w:rPr>
          <w:rFonts w:ascii="Times New Roman" w:hAnsi="Times New Roman"/>
          <w:b/>
          <w:bCs/>
          <w:szCs w:val="20"/>
        </w:rPr>
      </w:pPr>
      <w:r w:rsidRPr="007D0AEB">
        <w:rPr>
          <w:rFonts w:ascii="Times New Roman" w:hAnsi="Times New Roman"/>
          <w:b/>
          <w:bCs/>
          <w:szCs w:val="20"/>
        </w:rPr>
        <w:t>At rest: FiO2 or Flow</w:t>
      </w:r>
      <w:r w:rsidRPr="007D0AEB" w:rsidR="007D0AEB">
        <w:rPr>
          <w:rFonts w:ascii="Times New Roman" w:hAnsi="Times New Roman"/>
          <w:b/>
          <w:bCs/>
          <w:szCs w:val="20"/>
        </w:rPr>
        <w:t xml:space="preserve"> - </w:t>
      </w:r>
    </w:p>
    <w:p w:rsidR="00610361" w:rsidP="00610361" w:rsidRDefault="00610361">
      <w:pPr>
        <w:pStyle w:val="NormalWeb"/>
        <w:spacing w:before="120" w:beforeAutospacing="0" w:after="120" w:afterAutospacing="0"/>
        <w:ind w:left="180"/>
        <w:rPr>
          <w:rFonts w:ascii="Times New Roman" w:hAnsi="Times New Roman"/>
          <w:b/>
          <w:bCs/>
          <w:szCs w:val="20"/>
        </w:rPr>
      </w:pPr>
      <w:r w:rsidRPr="007D0AEB">
        <w:rPr>
          <w:rFonts w:ascii="Times New Roman" w:hAnsi="Times New Roman"/>
          <w:b/>
          <w:bCs/>
          <w:szCs w:val="20"/>
        </w:rPr>
        <w:t xml:space="preserve">With </w:t>
      </w:r>
      <w:r w:rsidRPr="007D0AEB" w:rsidR="007D0AEB">
        <w:rPr>
          <w:rFonts w:ascii="Times New Roman" w:hAnsi="Times New Roman"/>
          <w:b/>
          <w:bCs/>
          <w:szCs w:val="20"/>
        </w:rPr>
        <w:t>exercise</w:t>
      </w:r>
      <w:r w:rsidRPr="007D0AEB">
        <w:rPr>
          <w:rFonts w:ascii="Times New Roman" w:hAnsi="Times New Roman"/>
          <w:b/>
          <w:bCs/>
          <w:szCs w:val="20"/>
        </w:rPr>
        <w:t>: FiO2 or Flow</w:t>
      </w:r>
      <w:r w:rsidRPr="007D0AEB" w:rsidR="007D0AEB">
        <w:rPr>
          <w:rFonts w:ascii="Times New Roman" w:hAnsi="Times New Roman"/>
          <w:b/>
          <w:bCs/>
          <w:szCs w:val="20"/>
        </w:rPr>
        <w:t xml:space="preserve"> </w:t>
      </w:r>
      <w:r w:rsidR="00130041">
        <w:rPr>
          <w:rFonts w:ascii="Times New Roman" w:hAnsi="Times New Roman"/>
          <w:b/>
          <w:bCs/>
          <w:szCs w:val="20"/>
        </w:rPr>
        <w:t>–</w:t>
      </w:r>
      <w:r w:rsidRPr="007D0AEB" w:rsidR="007D0AEB">
        <w:rPr>
          <w:rFonts w:ascii="Times New Roman" w:hAnsi="Times New Roman"/>
          <w:b/>
          <w:bCs/>
          <w:szCs w:val="20"/>
        </w:rPr>
        <w:t xml:space="preserve"> </w:t>
      </w:r>
    </w:p>
    <w:p w:rsidRPr="007D0AEB" w:rsidR="00130041" w:rsidP="00610361" w:rsidRDefault="00130041">
      <w:pPr>
        <w:pStyle w:val="NormalWeb"/>
        <w:spacing w:before="120" w:beforeAutospacing="0" w:after="120" w:afterAutospacing="0"/>
        <w:ind w:left="180"/>
        <w:rPr>
          <w:rFonts w:ascii="Times New Roman" w:hAnsi="Times New Roman"/>
          <w:b/>
          <w:bCs/>
          <w:szCs w:val="20"/>
        </w:rPr>
      </w:pPr>
    </w:p>
    <w:p w:rsidRPr="007D0AEB" w:rsidR="0048454C" w:rsidP="0048454C" w:rsidRDefault="0048454C">
      <w:pPr>
        <w:pStyle w:val="NormalWeb"/>
        <w:spacing w:before="120" w:beforeAutospacing="0" w:after="120" w:afterAutospacing="0"/>
        <w:ind w:left="180"/>
        <w:rPr>
          <w:rFonts w:ascii="Times New Roman" w:hAnsi="Times New Roman"/>
          <w:szCs w:val="20"/>
        </w:rPr>
      </w:pPr>
      <w:r w:rsidRPr="007D0AEB">
        <w:rPr>
          <w:rFonts w:ascii="Times New Roman" w:hAnsi="Times New Roman"/>
          <w:b/>
          <w:bCs/>
          <w:sz w:val="24"/>
          <w:u w:val="single"/>
        </w:rPr>
        <w:t>Viral Detection</w:t>
      </w:r>
      <w:r w:rsidRPr="007D0AEB">
        <w:rPr>
          <w:rFonts w:ascii="Times New Roman" w:hAnsi="Times New Roman"/>
          <w:b/>
          <w:bCs/>
          <w:sz w:val="24"/>
        </w:rPr>
        <w:t>:</w:t>
      </w:r>
      <w:r w:rsidRPr="007D0AEB">
        <w:rPr>
          <w:rFonts w:ascii="Times New Roman" w:hAnsi="Times New Roman"/>
        </w:rPr>
        <w:t xml:space="preserve"> </w:t>
      </w:r>
      <w:r w:rsidRPr="007D0AEB">
        <w:rPr>
          <w:rFonts w:ascii="Times New Roman" w:hAnsi="Times New Roman"/>
          <w:bCs/>
          <w:szCs w:val="20"/>
        </w:rPr>
        <w:t>The following fields will be required on 6-month and 1-year TRFs if the recipient received an organ from a donor that was classified as “CDC High Risk” on the DDR.</w:t>
      </w:r>
    </w:p>
    <w:p w:rsidRPr="007D0AEB" w:rsidR="0048454C" w:rsidP="0048454C" w:rsidRDefault="0048454C">
      <w:pPr>
        <w:spacing w:before="120" w:after="120"/>
        <w:ind w:left="173"/>
        <w:rPr>
          <w:rFonts w:ascii="Times New Roman" w:hAnsi="Times New Roman" w:cs="Times New Roman"/>
        </w:rPr>
      </w:pPr>
      <w:r w:rsidRPr="007D0AEB">
        <w:rPr>
          <w:rFonts w:ascii="Times New Roman" w:hAnsi="Times New Roman" w:cs="Times New Roman"/>
          <w:b/>
          <w:bCs/>
          <w:u w:val="single"/>
        </w:rPr>
        <w:t>HIV Serology:</w:t>
      </w:r>
      <w:r w:rsidRPr="007D0AEB">
        <w:rPr>
          <w:rFonts w:ascii="Times New Roman" w:hAnsi="Times New Roman" w:cs="Times New Roman"/>
        </w:rPr>
        <w:t xml:space="preserve"> Select the results from the drop-down list.</w:t>
      </w:r>
    </w:p>
    <w:p w:rsidRPr="007D0AEB" w:rsidR="0048454C" w:rsidP="0048454C" w:rsidRDefault="0048454C">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pPr>
        <w:spacing w:before="120" w:after="120"/>
        <w:ind w:left="173"/>
        <w:rPr>
          <w:rFonts w:ascii="Times New Roman" w:hAnsi="Times New Roman" w:cs="Times New Roman"/>
        </w:rPr>
      </w:pPr>
      <w:r w:rsidRPr="007D0AEB">
        <w:rPr>
          <w:rFonts w:ascii="Times New Roman" w:hAnsi="Times New Roman" w:cs="Times New Roman"/>
          <w:b/>
          <w:bCs/>
          <w:u w:val="single"/>
        </w:rPr>
        <w:t>HIV NAT:</w:t>
      </w:r>
      <w:r w:rsidRPr="007D0AEB">
        <w:rPr>
          <w:rFonts w:ascii="Times New Roman" w:hAnsi="Times New Roman" w:cs="Times New Roman"/>
        </w:rPr>
        <w:t xml:space="preserve"> PCR or NAT testing can be used to submit response. Select the results from the drop-down list.</w:t>
      </w:r>
    </w:p>
    <w:p w:rsidRPr="007D0AEB" w:rsidR="0048454C" w:rsidP="0048454C" w:rsidRDefault="0048454C">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r>
      <w:r w:rsidRPr="007D0AEB">
        <w:rPr>
          <w:rFonts w:ascii="Times New Roman" w:hAnsi="Times New Roman" w:cs="Times New Roman"/>
          <w:b/>
          <w:bCs/>
        </w:rPr>
        <w:lastRenderedPageBreak/>
        <w:t>UKN/Cannot Disclose</w:t>
      </w:r>
      <w:r w:rsidRPr="007D0AEB">
        <w:rPr>
          <w:rFonts w:ascii="Times New Roman" w:hAnsi="Times New Roman" w:cs="Times New Roman"/>
          <w:b/>
          <w:bCs/>
        </w:rPr>
        <w:br/>
        <w:t>Not Done</w:t>
      </w:r>
    </w:p>
    <w:p w:rsidRPr="007D0AEB" w:rsidR="0048454C" w:rsidP="0048454C" w:rsidRDefault="0048454C">
      <w:pPr>
        <w:spacing w:before="120" w:after="120"/>
        <w:ind w:left="173"/>
        <w:rPr>
          <w:rFonts w:ascii="Times New Roman" w:hAnsi="Times New Roman" w:cs="Times New Roman"/>
        </w:rPr>
      </w:pPr>
      <w:r w:rsidRPr="007D0AEB">
        <w:rPr>
          <w:rFonts w:ascii="Times New Roman" w:hAnsi="Times New Roman" w:cs="Times New Roman"/>
          <w:b/>
          <w:bCs/>
          <w:u w:val="single"/>
        </w:rPr>
        <w:t>HbsAg:</w:t>
      </w:r>
      <w:r w:rsidRPr="007D0AEB">
        <w:rPr>
          <w:rFonts w:ascii="Times New Roman" w:hAnsi="Times New Roman" w:cs="Times New Roman"/>
        </w:rPr>
        <w:t xml:space="preserve"> Select the results from the drop-down list.</w:t>
      </w:r>
    </w:p>
    <w:p w:rsidRPr="007D0AEB" w:rsidR="0048454C" w:rsidP="0048454C" w:rsidRDefault="0048454C">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pPr>
        <w:spacing w:before="120" w:after="120"/>
        <w:ind w:left="173"/>
        <w:rPr>
          <w:rFonts w:ascii="Times New Roman" w:hAnsi="Times New Roman" w:cs="Times New Roman"/>
        </w:rPr>
      </w:pPr>
      <w:r w:rsidRPr="007D0AEB">
        <w:rPr>
          <w:rFonts w:ascii="Times New Roman" w:hAnsi="Times New Roman" w:cs="Times New Roman"/>
          <w:b/>
          <w:bCs/>
          <w:u w:val="single"/>
        </w:rPr>
        <w:t>HBV DNA:</w:t>
      </w:r>
      <w:r w:rsidRPr="007D0AEB">
        <w:rPr>
          <w:rFonts w:ascii="Times New Roman" w:hAnsi="Times New Roman" w:cs="Times New Roman"/>
        </w:rPr>
        <w:t xml:space="preserve"> PCR or NAT testing can be used to submit response. Select the results from the drop-down list.</w:t>
      </w:r>
    </w:p>
    <w:p w:rsidRPr="007D0AEB" w:rsidR="0048454C" w:rsidP="0048454C" w:rsidRDefault="0048454C">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pPr>
        <w:spacing w:before="120" w:after="120"/>
        <w:ind w:left="173"/>
        <w:rPr>
          <w:rFonts w:ascii="Times New Roman" w:hAnsi="Times New Roman" w:cs="Times New Roman"/>
        </w:rPr>
      </w:pPr>
      <w:r w:rsidRPr="007D0AEB">
        <w:rPr>
          <w:rFonts w:ascii="Times New Roman" w:hAnsi="Times New Roman" w:cs="Times New Roman"/>
          <w:b/>
          <w:bCs/>
          <w:u w:val="single"/>
        </w:rPr>
        <w:t>HBV Core Antibody:</w:t>
      </w:r>
      <w:r w:rsidRPr="007D0AEB">
        <w:rPr>
          <w:rFonts w:ascii="Times New Roman" w:hAnsi="Times New Roman" w:cs="Times New Roman"/>
        </w:rPr>
        <w:t xml:space="preserve"> Select the results from the drop-down list.</w:t>
      </w:r>
    </w:p>
    <w:p w:rsidRPr="007D0AEB" w:rsidR="0048454C" w:rsidP="0048454C" w:rsidRDefault="0048454C">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pPr>
        <w:spacing w:before="120" w:after="120"/>
        <w:ind w:left="173"/>
        <w:rPr>
          <w:rFonts w:ascii="Times New Roman" w:hAnsi="Times New Roman" w:cs="Times New Roman"/>
        </w:rPr>
      </w:pPr>
      <w:r w:rsidRPr="007D0AEB">
        <w:rPr>
          <w:rFonts w:ascii="Times New Roman" w:hAnsi="Times New Roman" w:cs="Times New Roman"/>
          <w:b/>
          <w:bCs/>
          <w:u w:val="single"/>
        </w:rPr>
        <w:t>HCV Serology:</w:t>
      </w:r>
      <w:r w:rsidRPr="007D0AEB">
        <w:rPr>
          <w:rFonts w:ascii="Times New Roman" w:hAnsi="Times New Roman" w:cs="Times New Roman"/>
        </w:rPr>
        <w:t xml:space="preserve"> Select the results from the drop-down list.</w:t>
      </w:r>
    </w:p>
    <w:p w:rsidRPr="007D0AEB" w:rsidR="0048454C" w:rsidP="0048454C" w:rsidRDefault="0048454C">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Pr="007D0AEB" w:rsidR="0048454C" w:rsidP="0048454C" w:rsidRDefault="0048454C">
      <w:pPr>
        <w:spacing w:before="120" w:after="120"/>
        <w:rPr>
          <w:rFonts w:ascii="Times New Roman" w:hAnsi="Times New Roman" w:cs="Times New Roman"/>
        </w:rPr>
      </w:pPr>
      <w:r w:rsidRPr="007D0AEB">
        <w:rPr>
          <w:rFonts w:ascii="Times New Roman" w:hAnsi="Times New Roman" w:cs="Times New Roman"/>
          <w:b/>
          <w:bCs/>
        </w:rPr>
        <w:t>   </w:t>
      </w:r>
      <w:r w:rsidRPr="007D0AEB">
        <w:rPr>
          <w:rFonts w:ascii="Times New Roman" w:hAnsi="Times New Roman" w:cs="Times New Roman"/>
          <w:b/>
          <w:bCs/>
          <w:u w:val="single"/>
        </w:rPr>
        <w:t>HCV NAT</w:t>
      </w:r>
      <w:r w:rsidRPr="007D0AEB">
        <w:rPr>
          <w:rFonts w:ascii="Times New Roman" w:hAnsi="Times New Roman" w:cs="Times New Roman"/>
        </w:rPr>
        <w:t xml:space="preserve"> </w:t>
      </w:r>
      <w:r w:rsidRPr="007D0AEB">
        <w:rPr>
          <w:rFonts w:ascii="Times New Roman" w:hAnsi="Times New Roman" w:cs="Times New Roman"/>
          <w:b/>
          <w:bCs/>
          <w:u w:val="single"/>
        </w:rPr>
        <w:t>(Nucleic Acid Testing):</w:t>
      </w:r>
      <w:r w:rsidRPr="007D0AEB">
        <w:rPr>
          <w:rFonts w:ascii="Times New Roman" w:hAnsi="Times New Roman" w:cs="Times New Roman"/>
        </w:rPr>
        <w:t xml:space="preserve"> Select the results from the drop-down list.</w:t>
      </w:r>
    </w:p>
    <w:p w:rsidRPr="007D0AEB" w:rsidR="0048454C" w:rsidP="0048454C" w:rsidRDefault="0048454C">
      <w:pPr>
        <w:spacing w:before="120" w:after="120"/>
        <w:ind w:left="630"/>
        <w:rPr>
          <w:rFonts w:ascii="Times New Roman" w:hAnsi="Times New Roman" w:cs="Times New Roman"/>
          <w:color w:val="000000"/>
        </w:rPr>
      </w:pPr>
      <w:r w:rsidRPr="007D0AEB">
        <w:rPr>
          <w:rFonts w:ascii="Times New Roman" w:hAnsi="Times New Roman" w:cs="Times New Roman"/>
          <w:b/>
          <w:bCs/>
          <w:color w:val="000000"/>
        </w:rPr>
        <w:t>Positive</w:t>
      </w:r>
      <w:r w:rsidRPr="007D0AEB">
        <w:rPr>
          <w:rFonts w:ascii="Times New Roman" w:hAnsi="Times New Roman" w:cs="Times New Roman"/>
          <w:b/>
          <w:bCs/>
          <w:color w:val="000000"/>
        </w:rPr>
        <w:br/>
        <w:t>Negative</w:t>
      </w:r>
      <w:r w:rsidRPr="007D0AEB">
        <w:rPr>
          <w:rFonts w:ascii="Times New Roman" w:hAnsi="Times New Roman" w:cs="Times New Roman"/>
          <w:b/>
          <w:bCs/>
          <w:color w:val="000000"/>
        </w:rPr>
        <w:br/>
        <w:t>UKN/Cannot Disclose</w:t>
      </w:r>
      <w:r w:rsidRPr="007D0AEB">
        <w:rPr>
          <w:rFonts w:ascii="Times New Roman" w:hAnsi="Times New Roman" w:cs="Times New Roman"/>
          <w:b/>
          <w:bCs/>
          <w:color w:val="000000"/>
        </w:rPr>
        <w:br/>
        <w:t>Not Done</w:t>
      </w:r>
    </w:p>
    <w:p w:rsidRPr="007D0AEB" w:rsidR="0048454C" w:rsidP="0048454C" w:rsidRDefault="0048454C">
      <w:pPr>
        <w:spacing w:before="120" w:after="120"/>
        <w:ind w:left="180"/>
        <w:rPr>
          <w:rFonts w:ascii="Times New Roman" w:hAnsi="Times New Roman" w:cs="Times New Roman"/>
        </w:rPr>
      </w:pPr>
      <w:r w:rsidRPr="007D0AEB">
        <w:rPr>
          <w:rFonts w:ascii="Times New Roman" w:hAnsi="Times New Roman" w:cs="Times New Roman"/>
          <w:b/>
          <w:bCs/>
          <w:u w:val="single"/>
        </w:rPr>
        <w:t>Titer Information</w:t>
      </w:r>
      <w:r w:rsidRPr="007D0AEB">
        <w:rPr>
          <w:rFonts w:ascii="Times New Roman" w:hAnsi="Times New Roman" w:cs="Times New Roman"/>
          <w:b/>
          <w:bCs/>
        </w:rPr>
        <w:t>:</w:t>
      </w:r>
      <w:r w:rsidRPr="007D0AEB">
        <w:rPr>
          <w:rFonts w:ascii="Times New Roman" w:hAnsi="Times New Roman" w:cs="Times New Roman"/>
        </w:rPr>
        <w:t xml:space="preserve"> For </w:t>
      </w:r>
      <w:r w:rsidRPr="007D0AEB">
        <w:rPr>
          <w:rFonts w:ascii="Times New Roman" w:hAnsi="Times New Roman" w:cs="Times New Roman"/>
          <w:b/>
        </w:rPr>
        <w:t>heart only recipients</w:t>
      </w:r>
      <w:r w:rsidRPr="007D0AEB">
        <w:rPr>
          <w:rFonts w:ascii="Times New Roman" w:hAnsi="Times New Roman" w:cs="Times New Roman"/>
        </w:rPr>
        <w:t xml:space="preserve">, </w:t>
      </w:r>
      <w:r w:rsidRPr="007D0AEB">
        <w:rPr>
          <w:rFonts w:ascii="Times New Roman" w:hAnsi="Times New Roman" w:cs="Times New Roman"/>
          <w:bCs/>
        </w:rPr>
        <w:t>complete if the recipient received an incompatible blood type donor heart and death or graft failure is reported within 6 months of transplant:</w:t>
      </w:r>
    </w:p>
    <w:p w:rsidRPr="007D0AEB" w:rsidR="0048454C" w:rsidP="0048454C" w:rsidRDefault="0048454C">
      <w:pPr>
        <w:spacing w:before="120" w:after="120"/>
        <w:ind w:left="540"/>
        <w:rPr>
          <w:rFonts w:ascii="Times New Roman" w:hAnsi="Times New Roman" w:cs="Times New Roman"/>
        </w:rPr>
      </w:pPr>
      <w:r w:rsidRPr="007D0AEB">
        <w:rPr>
          <w:rFonts w:ascii="Times New Roman" w:hAnsi="Times New Roman" w:cs="Times New Roman"/>
          <w:b/>
          <w:bCs/>
        </w:rPr>
        <w:t>Most Recent Anti-B Titer:</w:t>
      </w:r>
      <w:r w:rsidRPr="007D0AEB">
        <w:rPr>
          <w:rFonts w:ascii="Times New Roman" w:hAnsi="Times New Roman" w:cs="Times New Roman"/>
        </w:rPr>
        <w:t xml:space="preserve"> </w:t>
      </w:r>
      <w:r w:rsidRPr="007D0AEB">
        <w:rPr>
          <w:rFonts w:ascii="Times New Roman" w:hAnsi="Times New Roman" w:cs="Times New Roman"/>
          <w:bCs/>
        </w:rPr>
        <w:t>Select the</w:t>
      </w:r>
      <w:r w:rsidRPr="007D0AEB">
        <w:rPr>
          <w:rFonts w:ascii="Times New Roman" w:hAnsi="Times New Roman" w:cs="Times New Roman"/>
        </w:rPr>
        <w:t xml:space="preserve"> </w:t>
      </w:r>
      <w:r w:rsidRPr="007D0AEB">
        <w:rPr>
          <w:rFonts w:ascii="Times New Roman" w:hAnsi="Times New Roman" w:cs="Times New Roman"/>
          <w:b/>
          <w:bCs/>
        </w:rPr>
        <w:t>Most Recent Anti-B Titer</w:t>
      </w:r>
      <w:r w:rsidRPr="007D0AEB">
        <w:rPr>
          <w:rFonts w:ascii="Times New Roman" w:hAnsi="Times New Roman" w:cs="Times New Roman"/>
        </w:rPr>
        <w:t xml:space="preserve"> </w:t>
      </w:r>
      <w:r w:rsidRPr="007D0AEB">
        <w:rPr>
          <w:rFonts w:ascii="Times New Roman" w:hAnsi="Times New Roman" w:cs="Times New Roman"/>
          <w:bCs/>
        </w:rPr>
        <w:t>value,</w:t>
      </w:r>
      <w:r w:rsidRPr="007D0AEB">
        <w:rPr>
          <w:rFonts w:ascii="Times New Roman" w:hAnsi="Times New Roman" w:cs="Times New Roman"/>
        </w:rPr>
        <w:t xml:space="preserve"> </w:t>
      </w:r>
      <w:r w:rsidRPr="007D0AEB">
        <w:rPr>
          <w:rFonts w:ascii="Times New Roman" w:hAnsi="Times New Roman" w:cs="Times New Roman"/>
          <w:b/>
          <w:bCs/>
        </w:rPr>
        <w:t>Not taken</w:t>
      </w:r>
      <w:r w:rsidRPr="007D0AEB">
        <w:rPr>
          <w:rFonts w:ascii="Times New Roman" w:hAnsi="Times New Roman" w:cs="Times New Roman"/>
        </w:rPr>
        <w:t xml:space="preserve"> </w:t>
      </w:r>
      <w:r w:rsidRPr="007D0AEB">
        <w:rPr>
          <w:rFonts w:ascii="Times New Roman" w:hAnsi="Times New Roman" w:cs="Times New Roman"/>
          <w:bCs/>
        </w:rPr>
        <w:t>or</w:t>
      </w:r>
      <w:r w:rsidRPr="007D0AEB">
        <w:rPr>
          <w:rFonts w:ascii="Times New Roman" w:hAnsi="Times New Roman" w:cs="Times New Roman"/>
        </w:rPr>
        <w:t xml:space="preserve"> </w:t>
      </w:r>
      <w:r w:rsidRPr="007D0AEB">
        <w:rPr>
          <w:rFonts w:ascii="Times New Roman" w:hAnsi="Times New Roman" w:cs="Times New Roman"/>
          <w:b/>
          <w:bCs/>
        </w:rPr>
        <w:t>Not available</w:t>
      </w:r>
      <w:r w:rsidRPr="007D0AEB">
        <w:rPr>
          <w:rFonts w:ascii="Times New Roman" w:hAnsi="Times New Roman" w:cs="Times New Roman"/>
        </w:rPr>
        <w:t xml:space="preserve"> </w:t>
      </w:r>
      <w:r w:rsidRPr="007D0AEB">
        <w:rPr>
          <w:rFonts w:ascii="Times New Roman" w:hAnsi="Times New Roman" w:cs="Times New Roman"/>
          <w:bCs/>
        </w:rPr>
        <w:t xml:space="preserve">if applicable. Enter the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in mm/dd/yyyy format. The date to be reported is the date when the candidate's blood was drawn.</w:t>
      </w:r>
    </w:p>
    <w:p w:rsidRPr="007D0AEB" w:rsidR="0048454C" w:rsidP="0048454C" w:rsidRDefault="0048454C">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The</w:t>
      </w:r>
      <w:r w:rsidRPr="007D0AEB">
        <w:rPr>
          <w:rFonts w:ascii="Times New Roman" w:hAnsi="Times New Roman" w:cs="Times New Roman"/>
        </w:rPr>
        <w:t xml:space="preserv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cannot be prior to the recipient's transplant date, cannot be after the graft failure or the death date and cannot be a future date.  </w:t>
      </w:r>
    </w:p>
    <w:p w:rsidRPr="007D0AEB" w:rsidR="0048454C" w:rsidP="0048454C" w:rsidRDefault="0048454C">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This field will only display if the recipient’s ABO blood-type is A or O.</w:t>
      </w:r>
    </w:p>
    <w:p w:rsidRPr="007D0AEB" w:rsidR="0048454C" w:rsidP="0048454C" w:rsidRDefault="0048454C">
      <w:pPr>
        <w:spacing w:before="120" w:after="120"/>
        <w:ind w:left="540"/>
        <w:rPr>
          <w:rFonts w:ascii="Times New Roman" w:hAnsi="Times New Roman" w:cs="Times New Roman"/>
        </w:rPr>
      </w:pPr>
      <w:r w:rsidRPr="007D0AEB">
        <w:rPr>
          <w:rFonts w:ascii="Times New Roman" w:hAnsi="Times New Roman" w:cs="Times New Roman"/>
          <w:b/>
          <w:bCs/>
        </w:rPr>
        <w:t>Most Recent Anti-A Titer:</w:t>
      </w:r>
      <w:r w:rsidRPr="007D0AEB">
        <w:rPr>
          <w:rFonts w:ascii="Times New Roman" w:hAnsi="Times New Roman" w:cs="Times New Roman"/>
        </w:rPr>
        <w:t xml:space="preserve"> </w:t>
      </w:r>
      <w:r w:rsidRPr="007D0AEB">
        <w:rPr>
          <w:rFonts w:ascii="Times New Roman" w:hAnsi="Times New Roman" w:cs="Times New Roman"/>
          <w:bCs/>
        </w:rPr>
        <w:t>Select the</w:t>
      </w:r>
      <w:r w:rsidRPr="007D0AEB">
        <w:rPr>
          <w:rFonts w:ascii="Times New Roman" w:hAnsi="Times New Roman" w:cs="Times New Roman"/>
        </w:rPr>
        <w:t xml:space="preserve"> </w:t>
      </w:r>
      <w:r w:rsidRPr="007D0AEB">
        <w:rPr>
          <w:rFonts w:ascii="Times New Roman" w:hAnsi="Times New Roman" w:cs="Times New Roman"/>
          <w:b/>
          <w:bCs/>
        </w:rPr>
        <w:t>Most Recent Anti-A Titer</w:t>
      </w:r>
      <w:r w:rsidRPr="007D0AEB">
        <w:rPr>
          <w:rFonts w:ascii="Times New Roman" w:hAnsi="Times New Roman" w:cs="Times New Roman"/>
        </w:rPr>
        <w:t xml:space="preserve"> </w:t>
      </w:r>
      <w:r w:rsidRPr="007D0AEB">
        <w:rPr>
          <w:rFonts w:ascii="Times New Roman" w:hAnsi="Times New Roman" w:cs="Times New Roman"/>
          <w:bCs/>
        </w:rPr>
        <w:t>value,</w:t>
      </w:r>
      <w:r w:rsidRPr="007D0AEB">
        <w:rPr>
          <w:rFonts w:ascii="Times New Roman" w:hAnsi="Times New Roman" w:cs="Times New Roman"/>
        </w:rPr>
        <w:t xml:space="preserve"> </w:t>
      </w:r>
      <w:r w:rsidRPr="007D0AEB">
        <w:rPr>
          <w:rFonts w:ascii="Times New Roman" w:hAnsi="Times New Roman" w:cs="Times New Roman"/>
          <w:b/>
          <w:bCs/>
        </w:rPr>
        <w:t>Not taken</w:t>
      </w:r>
      <w:r w:rsidRPr="007D0AEB">
        <w:rPr>
          <w:rFonts w:ascii="Times New Roman" w:hAnsi="Times New Roman" w:cs="Times New Roman"/>
        </w:rPr>
        <w:t xml:space="preserve"> </w:t>
      </w:r>
      <w:r w:rsidRPr="007D0AEB">
        <w:rPr>
          <w:rFonts w:ascii="Times New Roman" w:hAnsi="Times New Roman" w:cs="Times New Roman"/>
          <w:bCs/>
        </w:rPr>
        <w:t>or</w:t>
      </w:r>
      <w:r w:rsidRPr="007D0AEB">
        <w:rPr>
          <w:rFonts w:ascii="Times New Roman" w:hAnsi="Times New Roman" w:cs="Times New Roman"/>
        </w:rPr>
        <w:t xml:space="preserve"> </w:t>
      </w:r>
      <w:r w:rsidRPr="007D0AEB">
        <w:rPr>
          <w:rFonts w:ascii="Times New Roman" w:hAnsi="Times New Roman" w:cs="Times New Roman"/>
          <w:b/>
          <w:bCs/>
        </w:rPr>
        <w:t>Not available</w:t>
      </w:r>
      <w:r w:rsidRPr="007D0AEB">
        <w:rPr>
          <w:rFonts w:ascii="Times New Roman" w:hAnsi="Times New Roman" w:cs="Times New Roman"/>
        </w:rPr>
        <w:t xml:space="preserve"> </w:t>
      </w:r>
      <w:r w:rsidRPr="007D0AEB">
        <w:rPr>
          <w:rFonts w:ascii="Times New Roman" w:hAnsi="Times New Roman" w:cs="Times New Roman"/>
          <w:bCs/>
        </w:rPr>
        <w:t xml:space="preserve">if applicable. Enter the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in mm/dd/yyyy format. The date to be reported is the date when the candidate's blood was drawn.   </w:t>
      </w:r>
    </w:p>
    <w:p w:rsidRPr="007D0AEB" w:rsidR="0048454C" w:rsidP="0048454C" w:rsidRDefault="0048454C">
      <w:pPr>
        <w:spacing w:before="120" w:after="120"/>
        <w:ind w:left="540"/>
        <w:rPr>
          <w:rFonts w:ascii="Times New Roman" w:hAnsi="Times New Roman" w:cs="Times New Roman"/>
        </w:rPr>
      </w:pPr>
      <w:r w:rsidRPr="007D0AEB">
        <w:rPr>
          <w:rFonts w:ascii="Times New Roman" w:hAnsi="Times New Roman" w:cs="Times New Roman"/>
          <w:b/>
          <w:bCs/>
          <w:i/>
          <w:iCs/>
          <w:color w:val="FF0000"/>
        </w:rPr>
        <w:lastRenderedPageBreak/>
        <w:t>Note:</w:t>
      </w:r>
      <w:r w:rsidRPr="007D0AEB">
        <w:rPr>
          <w:rFonts w:ascii="Times New Roman" w:hAnsi="Times New Roman" w:cs="Times New Roman"/>
        </w:rPr>
        <w:t xml:space="preserve"> </w:t>
      </w:r>
      <w:r w:rsidRPr="007D0AEB">
        <w:rPr>
          <w:rFonts w:ascii="Times New Roman" w:hAnsi="Times New Roman" w:cs="Times New Roman"/>
          <w:bCs/>
        </w:rPr>
        <w:t>The</w:t>
      </w:r>
      <w:r w:rsidRPr="007D0AEB">
        <w:rPr>
          <w:rFonts w:ascii="Times New Roman" w:hAnsi="Times New Roman" w:cs="Times New Roman"/>
        </w:rPr>
        <w:t xml:space="preserv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cannot be prior to the recipient's transplant date, cannot be after the graft failure or the death date and cannot be a future date.  </w:t>
      </w:r>
    </w:p>
    <w:p w:rsidRPr="007D0AEB" w:rsidR="0048454C" w:rsidP="0048454C" w:rsidRDefault="0048454C">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This field will only display if the recipient’s ABO blood-type is B or O.</w:t>
      </w:r>
    </w:p>
    <w:p w:rsidRPr="007D0AEB" w:rsidR="0048454C" w:rsidP="0048454C" w:rsidRDefault="0048454C">
      <w:pPr>
        <w:pStyle w:val="NormalWeb"/>
        <w:rPr>
          <w:rFonts w:ascii="Times New Roman" w:hAnsi="Times New Roman"/>
        </w:rPr>
      </w:pPr>
      <w:r w:rsidRPr="007D0AEB">
        <w:rPr>
          <w:rFonts w:ascii="Times New Roman" w:hAnsi="Times New Roman"/>
        </w:rPr>
        <w:t> </w:t>
      </w:r>
    </w:p>
    <w:p w:rsidRPr="007D0AEB" w:rsidR="002F6AAE" w:rsidP="003D109F" w:rsidRDefault="002F6AAE">
      <w:pPr>
        <w:rPr>
          <w:rFonts w:ascii="Times New Roman" w:hAnsi="Times New Roman" w:cs="Times New Roman"/>
        </w:rPr>
      </w:pPr>
    </w:p>
    <w:sectPr w:rsidRPr="007D0AEB" w:rsidR="002F6AAE">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96D" w:rsidRDefault="005C796D" w:rsidP="00130041">
      <w:pPr>
        <w:spacing w:after="0" w:line="240" w:lineRule="auto"/>
      </w:pPr>
      <w:r>
        <w:separator/>
      </w:r>
    </w:p>
  </w:endnote>
  <w:endnote w:type="continuationSeparator" w:id="0">
    <w:p w:rsidR="005C796D" w:rsidRDefault="005C796D" w:rsidP="0013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96D" w:rsidRDefault="005C796D" w:rsidP="00130041">
      <w:pPr>
        <w:spacing w:after="0" w:line="240" w:lineRule="auto"/>
      </w:pPr>
      <w:r>
        <w:separator/>
      </w:r>
    </w:p>
  </w:footnote>
  <w:footnote w:type="continuationSeparator" w:id="0">
    <w:p w:rsidR="005C796D" w:rsidRDefault="005C796D" w:rsidP="0013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836062"/>
      <w:docPartObj>
        <w:docPartGallery w:val="Watermarks"/>
        <w:docPartUnique/>
      </w:docPartObj>
    </w:sdtPr>
    <w:sdtEndPr/>
    <w:sdtContent>
      <w:p w:rsidR="00130041" w:rsidRDefault="005C796D">
        <w:pPr>
          <w:pStyle w:val="Header"/>
        </w:pPr>
        <w:r>
          <w:rPr>
            <w:noProof/>
          </w:rPr>
          <w:pict w14:anchorId="3CE85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9F"/>
    <w:rsid w:val="00086E70"/>
    <w:rsid w:val="000B0DEE"/>
    <w:rsid w:val="00130041"/>
    <w:rsid w:val="001437F3"/>
    <w:rsid w:val="00195211"/>
    <w:rsid w:val="002C5A73"/>
    <w:rsid w:val="002F6AAE"/>
    <w:rsid w:val="003D109F"/>
    <w:rsid w:val="0044009E"/>
    <w:rsid w:val="00463DE5"/>
    <w:rsid w:val="00482092"/>
    <w:rsid w:val="0048454C"/>
    <w:rsid w:val="005834E9"/>
    <w:rsid w:val="005C796D"/>
    <w:rsid w:val="005F3DD5"/>
    <w:rsid w:val="00610361"/>
    <w:rsid w:val="00712EF1"/>
    <w:rsid w:val="007D0AEB"/>
    <w:rsid w:val="008B3147"/>
    <w:rsid w:val="008D3F24"/>
    <w:rsid w:val="008E1B2E"/>
    <w:rsid w:val="008E76B3"/>
    <w:rsid w:val="009A240E"/>
    <w:rsid w:val="00A37548"/>
    <w:rsid w:val="00AA4C5E"/>
    <w:rsid w:val="00AB0F01"/>
    <w:rsid w:val="00B46090"/>
    <w:rsid w:val="00E8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3">
    <w:name w:val="heading 3"/>
    <w:basedOn w:val="Normal"/>
    <w:next w:val="Normal"/>
    <w:link w:val="Heading3Char"/>
    <w:uiPriority w:val="9"/>
    <w:semiHidden/>
    <w:unhideWhenUsed/>
    <w:qFormat/>
    <w:rsid w:val="00484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semiHidden/>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 w:type="character" w:customStyle="1" w:styleId="Heading3Char">
    <w:name w:val="Heading 3 Char"/>
    <w:basedOn w:val="DefaultParagraphFont"/>
    <w:link w:val="Heading3"/>
    <w:uiPriority w:val="9"/>
    <w:semiHidden/>
    <w:rsid w:val="0048454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41"/>
  </w:style>
  <w:style w:type="paragraph" w:styleId="Footer">
    <w:name w:val="footer"/>
    <w:basedOn w:val="Normal"/>
    <w:link w:val="FooterChar"/>
    <w:uiPriority w:val="99"/>
    <w:unhideWhenUsed/>
    <w:rsid w:val="0013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87646">
      <w:bodyDiv w:val="1"/>
      <w:marLeft w:val="0"/>
      <w:marRight w:val="0"/>
      <w:marTop w:val="0"/>
      <w:marBottom w:val="0"/>
      <w:divBdr>
        <w:top w:val="none" w:sz="0" w:space="0" w:color="auto"/>
        <w:left w:val="none" w:sz="0" w:space="0" w:color="auto"/>
        <w:bottom w:val="none" w:sz="0" w:space="0" w:color="auto"/>
        <w:right w:val="none" w:sz="0" w:space="0" w:color="auto"/>
      </w:divBdr>
    </w:div>
    <w:div w:id="1961300455">
      <w:bodyDiv w:val="1"/>
      <w:marLeft w:val="0"/>
      <w:marRight w:val="0"/>
      <w:marTop w:val="0"/>
      <w:marBottom w:val="0"/>
      <w:divBdr>
        <w:top w:val="none" w:sz="0" w:space="0" w:color="auto"/>
        <w:left w:val="none" w:sz="0" w:space="0" w:color="auto"/>
        <w:bottom w:val="none" w:sz="0" w:space="0" w:color="auto"/>
        <w:right w:val="none" w:sz="0" w:space="0" w:color="auto"/>
      </w:divBdr>
      <w:divsChild>
        <w:div w:id="158256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unos.org/help/secure_enterprise/redirect_secure_filelayout.html?name=lkup_th_cod&amp;CTXT=jqJDfgjgZ0OA4P9Zwqii0f5f0diL6Aevoaum7img3K7fWkci34apIg%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portal.unos.org/help/secure_enterprise/redirect_secure_filelayout.html?name=lkup_state&amp;CTXT=jqJDfgjgZ0OA4P9Zwqii0f5f0diL6Aevoaum7img3K7fWkci34apIg%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ptn.transplant.hrsa.gov/policiesAndBylaws/policies.asp?CTXT=jqJDfgjgZ0OA4P9Zwqii0f5f0diL6Aevoaum7img3K7fWkci34apIg%3D%3D" TargetMode="Externa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prim_graft_failure&amp;CTXT=jqJDfgjgZ0OA4P9Zwqii0f5f0diL6Aevoaum7img3K7fWkci34apIg%3D%3D" TargetMode="External"/><Relationship Id="rId10" Type="http://schemas.openxmlformats.org/officeDocument/2006/relationships/hyperlink" Target="https://portal.unos.org/help/Tiedi_Help/Reporting_Lost_to_Follow-up.htm?CTXT=jqJDfgjgZ0OA4P9Zwqii0f5f0diL6Aevoaum7img3K7fWkci34apIg%3D%3D"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portal.unos.org/help/Tiedi_Help/Records_Generation.htm?CTXT=jqJDfgjgZ0OA4P9Zwqii0f5f0diL6Aevoaum7img3K7fWkci34apIg%3D%3D" TargetMode="External"/><Relationship Id="rId14" Type="http://schemas.openxmlformats.org/officeDocument/2006/relationships/hyperlink" Target="https://portal.unos.org/help/secure_enterprise/redirect_secure_filelayout.html?name=lkup_th_cod&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E1507C76-369C-4E4E-A780-52F232043F5E}">
  <ds:schemaRefs>
    <ds:schemaRef ds:uri="http://schemas.microsoft.com/sharepoint/v3/contenttype/forms"/>
  </ds:schemaRefs>
</ds:datastoreItem>
</file>

<file path=customXml/itemProps2.xml><?xml version="1.0" encoding="utf-8"?>
<ds:datastoreItem xmlns:ds="http://schemas.openxmlformats.org/officeDocument/2006/customXml" ds:itemID="{5FCDC114-EC9C-4766-9E6B-5043246662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B693BD-BC67-4376-BDD7-FDAE22142497}"/>
</file>

<file path=customXml/itemProps4.xml><?xml version="1.0" encoding="utf-8"?>
<ds:datastoreItem xmlns:ds="http://schemas.openxmlformats.org/officeDocument/2006/customXml" ds:itemID="{9E6C483F-CAC1-4F7E-96FE-C1AFFA5B67C4}"/>
</file>

<file path=customXml/itemProps5.xml><?xml version="1.0" encoding="utf-8"?>
<ds:datastoreItem xmlns:ds="http://schemas.openxmlformats.org/officeDocument/2006/customXml" ds:itemID="{308ECEF3-3BF2-462C-8837-BAAC9C77B1F8}"/>
</file>

<file path=docProps/app.xml><?xml version="1.0" encoding="utf-8"?>
<Properties xmlns="http://schemas.openxmlformats.org/officeDocument/2006/extended-properties" xmlns:vt="http://schemas.openxmlformats.org/officeDocument/2006/docPropsVTypes">
  <Template>Normal.dotm</Template>
  <TotalTime>1</TotalTime>
  <Pages>5</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Recipient </dc:title>
  <dc:subject/>
  <dc:creator>Alex Garza</dc:creator>
  <cp:keywords/>
  <dc:description/>
  <cp:lastModifiedBy>Martinez, Adriana (HRSA)</cp:lastModifiedBy>
  <cp:revision>2</cp:revision>
  <dcterms:created xsi:type="dcterms:W3CDTF">2020-04-29T20:39:00Z</dcterms:created>
  <dcterms:modified xsi:type="dcterms:W3CDTF">2020-04-29T20:39:00Z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18600</vt:r8>
  </property>
  <property fmtid="{D5CDD505-2E9C-101B-9397-08002B2CF9AE}" pid="4" name="xd_ProgID">
    <vt:lpwstr/>
  </property>
  <property fmtid="{D5CDD505-2E9C-101B-9397-08002B2CF9AE}" pid="5" name="TemplateUrl">
    <vt:lpwstr/>
  </property>
</Properties>
</file>