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92FCF" w14:textId="77777777" w:rsidR="005B064D" w:rsidRPr="004340BA" w:rsidRDefault="005B064D" w:rsidP="005B064D">
      <w:pPr>
        <w:pStyle w:val="Heading1"/>
        <w:spacing w:before="120" w:beforeAutospacing="0" w:after="120" w:afterAutospacing="0"/>
        <w:rPr>
          <w:rFonts w:ascii="Times New Roman" w:hAnsi="Times New Roman"/>
          <w:sz w:val="28"/>
          <w:szCs w:val="28"/>
        </w:rPr>
      </w:pPr>
      <w:r w:rsidRPr="004340BA">
        <w:rPr>
          <w:rFonts w:ascii="Times New Roman" w:hAnsi="Times New Roman"/>
          <w:sz w:val="28"/>
          <w:szCs w:val="28"/>
        </w:rPr>
        <w:t>Thoracic Post 5 Year Transplant Recipient Follow-up (TRF) Field Descriptions</w:t>
      </w:r>
    </w:p>
    <w:p w14:paraId="076BE382" w14:textId="77777777" w:rsidR="005B064D" w:rsidRPr="004340BA" w:rsidRDefault="005B064D" w:rsidP="005B064D">
      <w:pPr>
        <w:pStyle w:val="NormalWeb"/>
        <w:spacing w:before="120" w:beforeAutospacing="0" w:after="120" w:afterAutospacing="0"/>
        <w:ind w:left="173"/>
        <w:rPr>
          <w:rFonts w:ascii="Times New Roman" w:hAnsi="Times New Roman"/>
        </w:rPr>
      </w:pPr>
      <w:r w:rsidRPr="004340BA">
        <w:rPr>
          <w:rFonts w:ascii="Times New Roman" w:hAnsi="Times New Roman"/>
        </w:rPr>
        <w:t>Transplant Recipient Follow-up (TRF) records are generated in Tiedi</w:t>
      </w:r>
      <w:r w:rsidRPr="004340BA">
        <w:rPr>
          <w:rFonts w:ascii="Times New Roman" w:hAnsi="Times New Roman"/>
          <w:sz w:val="16"/>
          <w:szCs w:val="16"/>
          <w:vertAlign w:val="superscript"/>
        </w:rPr>
        <w:t>®</w:t>
      </w:r>
      <w:r w:rsidRPr="004340BA">
        <w:rPr>
          <w:rFonts w:ascii="Times New Roman" w:hAnsi="Times New Roman"/>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14:paraId="51039465" w14:textId="77777777" w:rsidR="005B064D" w:rsidRPr="004340BA" w:rsidRDefault="005B064D" w:rsidP="005B064D">
      <w:pPr>
        <w:pStyle w:val="NormalWeb"/>
        <w:spacing w:before="120" w:beforeAutospacing="0" w:after="120" w:afterAutospacing="0"/>
        <w:ind w:left="173"/>
        <w:rPr>
          <w:rFonts w:ascii="Times New Roman" w:hAnsi="Times New Roman"/>
        </w:rPr>
      </w:pPr>
      <w:r w:rsidRPr="004340BA">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1160B9F1" w14:textId="77777777" w:rsidR="005B064D" w:rsidRPr="004340BA" w:rsidRDefault="005B064D" w:rsidP="005B064D">
      <w:pPr>
        <w:pStyle w:val="NormalWeb"/>
        <w:spacing w:before="120" w:beforeAutospacing="0" w:after="120" w:afterAutospacing="0"/>
        <w:ind w:left="173"/>
        <w:rPr>
          <w:rFonts w:ascii="Times New Roman" w:hAnsi="Times New Roman"/>
        </w:rPr>
      </w:pPr>
      <w:r w:rsidRPr="004340BA">
        <w:rPr>
          <w:rFonts w:ascii="Times New Roman" w:hAnsi="Times New Roman"/>
        </w:rPr>
        <w:t>If the recipient dies or experiences a graft failure between follow-up intervals, complete an interim record containing the information pertinent to death or graft failure.</w:t>
      </w:r>
    </w:p>
    <w:p w14:paraId="46C9FE75"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4340BA">
        <w:rPr>
          <w:rFonts w:ascii="Times New Roman" w:hAnsi="Times New Roman"/>
          <w:b/>
          <w:bCs/>
        </w:rPr>
        <w:t>Expected/Amnesty</w:t>
      </w:r>
      <w:r w:rsidRPr="004340BA">
        <w:rPr>
          <w:rFonts w:ascii="Times New Roman" w:hAnsi="Times New Roman"/>
        </w:rPr>
        <w:t xml:space="preserve"> and/or </w:t>
      </w:r>
      <w:r w:rsidRPr="004340BA">
        <w:rPr>
          <w:rFonts w:ascii="Times New Roman" w:hAnsi="Times New Roman"/>
          <w:b/>
          <w:bCs/>
        </w:rPr>
        <w:t>Amnesty</w:t>
      </w:r>
      <w:r w:rsidRPr="004340BA">
        <w:rPr>
          <w:rFonts w:ascii="Times New Roman" w:hAnsi="Times New Roman"/>
        </w:rPr>
        <w:t xml:space="preserve"> option on the Search page. (For additional information, see </w:t>
      </w:r>
      <w:r w:rsidRPr="004340BA">
        <w:rPr>
          <w:rFonts w:ascii="Times New Roman" w:hAnsi="Times New Roman"/>
          <w:color w:val="0000FF"/>
          <w:u w:val="single"/>
        </w:rPr>
        <w:t>Searching</w:t>
      </w:r>
      <w:r w:rsidRPr="004340BA">
        <w:rPr>
          <w:rFonts w:ascii="Times New Roman" w:hAnsi="Times New Roman"/>
        </w:rPr>
        <w:t xml:space="preserve"> for Patient Records and </w:t>
      </w:r>
      <w:hyperlink r:id="rId10" w:tgtFrame="_blank" w:history="1">
        <w:r w:rsidRPr="004340BA">
          <w:rPr>
            <w:rStyle w:val="Hyperlink"/>
            <w:rFonts w:ascii="Times New Roman" w:hAnsi="Times New Roman"/>
            <w:szCs w:val="20"/>
          </w:rPr>
          <w:t>Records Generation</w:t>
        </w:r>
      </w:hyperlink>
      <w:r w:rsidRPr="004340BA">
        <w:rPr>
          <w:rFonts w:ascii="Times New Roman" w:hAnsi="Times New Roman"/>
        </w:rPr>
        <w:t>.)</w:t>
      </w:r>
    </w:p>
    <w:p w14:paraId="4E33B947"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rPr>
        <w:t xml:space="preserve">If the patient is lost to follow-up, follow the steps for </w:t>
      </w:r>
      <w:hyperlink r:id="rId11" w:tgtFrame="_blank" w:history="1">
        <w:r w:rsidRPr="004340BA">
          <w:rPr>
            <w:rStyle w:val="Hyperlink"/>
            <w:rFonts w:ascii="Times New Roman" w:hAnsi="Times New Roman"/>
            <w:szCs w:val="20"/>
          </w:rPr>
          <w:t>Reporting Lost to Follow-up</w:t>
        </w:r>
      </w:hyperlink>
      <w:r w:rsidRPr="004340BA">
        <w:rPr>
          <w:rFonts w:ascii="Times New Roman" w:hAnsi="Times New Roman"/>
        </w:rPr>
        <w:t>.</w:t>
      </w:r>
    </w:p>
    <w:p w14:paraId="3157AC6A"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rPr>
        <w:t xml:space="preserve">The TRF record must be completed within 30 days from the record generation date. See </w:t>
      </w:r>
      <w:hyperlink r:id="rId12" w:tgtFrame="_blank" w:history="1">
        <w:r w:rsidRPr="004340BA">
          <w:rPr>
            <w:rStyle w:val="Hyperlink"/>
            <w:rFonts w:ascii="Times New Roman" w:hAnsi="Times New Roman"/>
            <w:szCs w:val="20"/>
          </w:rPr>
          <w:t>OPTN/UNOS Policies</w:t>
        </w:r>
      </w:hyperlink>
      <w:r w:rsidRPr="004340BA">
        <w:rPr>
          <w:rFonts w:ascii="Times New Roman" w:hAnsi="Times New Roman"/>
        </w:rPr>
        <w:t xml:space="preserve"> for additional information. Use the search feature to locate specific policy information on Data Submission Requirements.</w:t>
      </w:r>
    </w:p>
    <w:p w14:paraId="0B7E2D43"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rPr>
        <w:t xml:space="preserve">To correct information that is already displayed on an electronic record, call the </w:t>
      </w:r>
      <w:r w:rsidRPr="004340BA">
        <w:rPr>
          <w:rFonts w:ascii="Times New Roman" w:hAnsi="Times New Roman"/>
          <w:szCs w:val="20"/>
        </w:rPr>
        <w:t>UNet</w:t>
      </w:r>
      <w:r w:rsidRPr="004340BA">
        <w:rPr>
          <w:rFonts w:ascii="Times New Roman" w:hAnsi="Times New Roman"/>
          <w:sz w:val="12"/>
          <w:szCs w:val="12"/>
          <w:vertAlign w:val="superscript"/>
        </w:rPr>
        <w:t>SM</w:t>
      </w:r>
      <w:r w:rsidRPr="004340BA">
        <w:rPr>
          <w:rFonts w:ascii="Times New Roman" w:hAnsi="Times New Roman"/>
        </w:rPr>
        <w:t xml:space="preserve"> Help Desk at 1-800-978-4334.</w:t>
      </w:r>
    </w:p>
    <w:p w14:paraId="029B1326" w14:textId="77777777" w:rsidR="005B064D" w:rsidRPr="004340BA" w:rsidRDefault="005B064D" w:rsidP="005B064D">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4340BA">
        <w:rPr>
          <w:rFonts w:ascii="Times New Roman" w:hAnsi="Times New Roman"/>
          <w:b/>
          <w:bCs/>
          <w:szCs w:val="20"/>
          <w:shd w:val="clear" w:color="auto" w:fill="BCBCBC"/>
        </w:rPr>
        <w:t>Recipient</w:t>
      </w:r>
      <w:r w:rsidRPr="004340BA">
        <w:rPr>
          <w:rFonts w:ascii="Times New Roman" w:hAnsi="Times New Roman"/>
          <w:b/>
          <w:bCs/>
          <w:shd w:val="clear" w:color="auto" w:fill="BCBCBC"/>
        </w:rPr>
        <w:t xml:space="preserve"> Information</w:t>
      </w:r>
    </w:p>
    <w:p w14:paraId="123A47F0"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szCs w:val="20"/>
          <w:u w:val="single"/>
        </w:rPr>
        <w:t>Name</w:t>
      </w:r>
      <w:r w:rsidRPr="004340BA">
        <w:rPr>
          <w:rFonts w:ascii="Times New Roman" w:hAnsi="Times New Roman"/>
          <w:b/>
          <w:bCs/>
          <w:szCs w:val="20"/>
        </w:rPr>
        <w:t>:</w:t>
      </w:r>
      <w:r w:rsidRPr="004340BA">
        <w:rPr>
          <w:rFonts w:ascii="Times New Roman" w:hAnsi="Times New Roman"/>
        </w:rPr>
        <w:t xml:space="preserve"> </w:t>
      </w:r>
      <w:r w:rsidRPr="004340BA">
        <w:rPr>
          <w:rFonts w:ascii="Times New Roman" w:hAnsi="Times New Roman"/>
          <w:szCs w:val="20"/>
        </w:rPr>
        <w:t>Verify the last name, first name and middle initial of the transplant recipient is correct. If the information is incorrect, corrections may be made on the recipient's TCR record.</w:t>
      </w:r>
    </w:p>
    <w:p w14:paraId="60E67F54"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DOB</w:t>
      </w:r>
      <w:r w:rsidRPr="004340BA">
        <w:rPr>
          <w:rFonts w:ascii="Times New Roman" w:hAnsi="Times New Roman"/>
          <w:b/>
          <w:bCs/>
        </w:rPr>
        <w:t>:</w:t>
      </w:r>
      <w:r w:rsidRPr="004340BA">
        <w:rPr>
          <w:rFonts w:ascii="Times New Roman" w:hAnsi="Times New Roman"/>
        </w:rPr>
        <w:t xml:space="preserve"> Verify the displayed date is the recipient's date of birth. If the information is incorrect, corrections may be made on the recipient's TCR record.</w:t>
      </w:r>
    </w:p>
    <w:p w14:paraId="05AFB2C1"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SSN</w:t>
      </w:r>
      <w:r w:rsidRPr="004340BA">
        <w:rPr>
          <w:rFonts w:ascii="Times New Roman" w:hAnsi="Times New Roman"/>
          <w:b/>
          <w:bCs/>
        </w:rPr>
        <w:t>:</w:t>
      </w:r>
      <w:r w:rsidRPr="004340BA">
        <w:rPr>
          <w:rFonts w:ascii="Times New Roman" w:hAnsi="Times New Roman"/>
        </w:rPr>
        <w:t xml:space="preserve"> Verify the recipient's social security number is correct. If the information is incorrect, contact the Help Desk at 1-800-978-4334.</w:t>
      </w:r>
    </w:p>
    <w:p w14:paraId="4069458B" w14:textId="77777777" w:rsidR="005B064D" w:rsidRPr="004340BA" w:rsidRDefault="005B064D" w:rsidP="005B064D">
      <w:pPr>
        <w:pStyle w:val="NormalWeb"/>
        <w:spacing w:before="120" w:beforeAutospacing="0" w:after="120" w:afterAutospacing="0"/>
        <w:ind w:left="180"/>
        <w:jc w:val="both"/>
        <w:rPr>
          <w:rFonts w:ascii="Times New Roman" w:hAnsi="Times New Roman"/>
        </w:rPr>
      </w:pPr>
      <w:r w:rsidRPr="004340BA">
        <w:rPr>
          <w:rFonts w:ascii="Times New Roman" w:hAnsi="Times New Roman"/>
          <w:b/>
          <w:bCs/>
          <w:u w:val="single"/>
        </w:rPr>
        <w:t>Gender</w:t>
      </w:r>
      <w:r w:rsidRPr="004340BA">
        <w:rPr>
          <w:rFonts w:ascii="Times New Roman" w:hAnsi="Times New Roman"/>
          <w:b/>
          <w:bCs/>
        </w:rPr>
        <w:t>:</w:t>
      </w:r>
      <w:r w:rsidRPr="004340BA">
        <w:rPr>
          <w:rFonts w:ascii="Times New Roman" w:hAnsi="Times New Roman"/>
        </w:rPr>
        <w:t xml:space="preserve"> Verify the recipient's gender is correct. If the information is incorrect, corrections may be made on the recipient's TCR record.</w:t>
      </w:r>
    </w:p>
    <w:p w14:paraId="219DBE83"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HIC</w:t>
      </w:r>
      <w:r w:rsidRPr="004340BA">
        <w:rPr>
          <w:rFonts w:ascii="Times New Roman" w:hAnsi="Times New Roman"/>
          <w:b/>
          <w:bCs/>
        </w:rPr>
        <w:t>:</w:t>
      </w:r>
      <w:r w:rsidRPr="004340BA">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14:paraId="3BA27956" w14:textId="77777777" w:rsidR="005B064D" w:rsidRPr="004340BA" w:rsidRDefault="005B064D" w:rsidP="005B064D">
      <w:pPr>
        <w:pStyle w:val="NormalWeb"/>
        <w:spacing w:before="120" w:beforeAutospacing="0" w:after="120" w:afterAutospacing="0"/>
        <w:ind w:left="180"/>
        <w:rPr>
          <w:rFonts w:ascii="Times New Roman" w:hAnsi="Times New Roman"/>
        </w:rPr>
      </w:pPr>
      <w:proofErr w:type="gramStart"/>
      <w:r w:rsidRPr="004340BA">
        <w:rPr>
          <w:rFonts w:ascii="Times New Roman" w:hAnsi="Times New Roman"/>
          <w:b/>
          <w:bCs/>
          <w:u w:val="single"/>
        </w:rPr>
        <w:t>Tx</w:t>
      </w:r>
      <w:proofErr w:type="gramEnd"/>
      <w:r w:rsidRPr="004340BA">
        <w:rPr>
          <w:rFonts w:ascii="Times New Roman" w:hAnsi="Times New Roman"/>
        </w:rPr>
        <w:t xml:space="preserve"> </w:t>
      </w:r>
      <w:r w:rsidRPr="004340BA">
        <w:rPr>
          <w:rFonts w:ascii="Times New Roman" w:hAnsi="Times New Roman"/>
          <w:b/>
          <w:bCs/>
          <w:u w:val="single"/>
        </w:rPr>
        <w:t>Date</w:t>
      </w:r>
      <w:r w:rsidRPr="004340BA">
        <w:rPr>
          <w:rFonts w:ascii="Times New Roman" w:hAnsi="Times New Roman"/>
          <w:b/>
          <w:bCs/>
        </w:rPr>
        <w:t>:</w:t>
      </w:r>
      <w:r w:rsidRPr="004340BA">
        <w:rPr>
          <w:rFonts w:ascii="Times New Roman" w:hAnsi="Times New Roman"/>
        </w:rPr>
        <w:t xml:space="preserve"> The recipient's transplant date, reported in the Recipient Feedback, will display. Verify that the displayed transplant date is correct. </w:t>
      </w:r>
      <w:r w:rsidRPr="004340BA">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14:paraId="6315B899" w14:textId="77777777" w:rsidR="005B064D" w:rsidRPr="004340BA" w:rsidRDefault="005B064D" w:rsidP="005B064D">
      <w:pPr>
        <w:ind w:left="540"/>
        <w:rPr>
          <w:rFonts w:ascii="Times New Roman" w:hAnsi="Times New Roman" w:cs="Times New Roman"/>
          <w:color w:val="000000"/>
        </w:rPr>
      </w:pPr>
      <w:r w:rsidRPr="004340BA">
        <w:rPr>
          <w:rFonts w:ascii="Times New Roman" w:hAnsi="Times New Roman" w:cs="Times New Roman"/>
          <w:color w:val="000000"/>
        </w:rPr>
        <w:t>The chest or abdominal cavity is closed and the final skin stitch or staple is applied.</w:t>
      </w:r>
    </w:p>
    <w:p w14:paraId="5357B60C" w14:textId="77777777" w:rsidR="005B064D" w:rsidRPr="004340BA" w:rsidRDefault="005B064D" w:rsidP="005B064D">
      <w:pPr>
        <w:ind w:left="540"/>
        <w:rPr>
          <w:rFonts w:ascii="Times New Roman" w:hAnsi="Times New Roman" w:cs="Times New Roman"/>
          <w:color w:val="000000"/>
        </w:rPr>
      </w:pPr>
      <w:r w:rsidRPr="004340BA">
        <w:rPr>
          <w:rFonts w:ascii="Times New Roman" w:hAnsi="Times New Roman" w:cs="Times New Roman"/>
          <w:color w:val="000000"/>
        </w:rPr>
        <w:lastRenderedPageBreak/>
        <w:t>The transplant recipient leaves the operating room, even if the chest or abdominal cavity cannot be closed.</w:t>
      </w:r>
    </w:p>
    <w:p w14:paraId="66EFDCD9" w14:textId="77777777" w:rsidR="005B064D" w:rsidRPr="004340BA" w:rsidRDefault="005B064D" w:rsidP="005B064D">
      <w:pPr>
        <w:ind w:left="540"/>
        <w:rPr>
          <w:rFonts w:ascii="Times New Roman" w:hAnsi="Times New Roman" w:cs="Times New Roman"/>
          <w:color w:val="000000"/>
        </w:rPr>
      </w:pPr>
      <w:r w:rsidRPr="004340BA">
        <w:rPr>
          <w:rFonts w:ascii="Times New Roman" w:hAnsi="Times New Roman" w:cs="Times New Roman"/>
          <w:color w:val="000000"/>
        </w:rPr>
        <w:t>The islet infusion is complete.</w:t>
      </w:r>
    </w:p>
    <w:p w14:paraId="1AF85FA7"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Previous Follow-up</w:t>
      </w:r>
      <w:r w:rsidRPr="004340BA">
        <w:rPr>
          <w:rFonts w:ascii="Times New Roman" w:hAnsi="Times New Roman"/>
          <w:b/>
          <w:bCs/>
        </w:rPr>
        <w:t>:</w:t>
      </w:r>
      <w:r w:rsidRPr="004340BA">
        <w:rPr>
          <w:rFonts w:ascii="Times New Roman" w:hAnsi="Times New Roman"/>
        </w:rPr>
        <w:t xml:space="preserve"> The recipient's follow-up status, reported in the previous TRF record, will display. Verify the recipient's previous follow-up status is correct.</w:t>
      </w:r>
    </w:p>
    <w:p w14:paraId="457A55F2"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 xml:space="preserve">Previous </w:t>
      </w:r>
      <w:proofErr w:type="gramStart"/>
      <w:r w:rsidRPr="004340BA">
        <w:rPr>
          <w:rFonts w:ascii="Times New Roman" w:hAnsi="Times New Roman"/>
          <w:b/>
          <w:bCs/>
          <w:u w:val="single"/>
        </w:rPr>
        <w:t>Px</w:t>
      </w:r>
      <w:proofErr w:type="gramEnd"/>
      <w:r w:rsidRPr="004340BA">
        <w:rPr>
          <w:rFonts w:ascii="Times New Roman" w:hAnsi="Times New Roman"/>
          <w:b/>
          <w:bCs/>
          <w:u w:val="single"/>
        </w:rPr>
        <w:t xml:space="preserve"> Stat Date</w:t>
      </w:r>
      <w:r w:rsidRPr="004340BA">
        <w:rPr>
          <w:rFonts w:ascii="Times New Roman" w:hAnsi="Times New Roman"/>
          <w:b/>
          <w:bCs/>
        </w:rPr>
        <w:t>:</w:t>
      </w:r>
      <w:r w:rsidRPr="004340BA">
        <w:rPr>
          <w:rFonts w:ascii="Times New Roman" w:hAnsi="Times New Roman"/>
        </w:rPr>
        <w:t xml:space="preserve"> The recipient's patient status date, reported in the previous TRF record, will display. Verify the recipient's previous patient status date is correct.</w:t>
      </w:r>
    </w:p>
    <w:p w14:paraId="013FFB4F"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Transplant Discharge Date</w:t>
      </w:r>
      <w:r w:rsidRPr="004340BA">
        <w:rPr>
          <w:rFonts w:ascii="Times New Roman" w:hAnsi="Times New Roman"/>
          <w:b/>
          <w:bCs/>
        </w:rPr>
        <w:t>:</w:t>
      </w:r>
      <w:r w:rsidRPr="004340BA">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4340BA">
        <w:rPr>
          <w:rFonts w:ascii="Times New Roman" w:hAnsi="Times New Roman"/>
          <w:b/>
          <w:bCs/>
        </w:rPr>
        <w:t>required</w:t>
      </w:r>
      <w:r w:rsidRPr="004340BA">
        <w:rPr>
          <w:rFonts w:ascii="Times New Roman" w:hAnsi="Times New Roman"/>
        </w:rPr>
        <w:t>.</w:t>
      </w:r>
    </w:p>
    <w:p w14:paraId="0E98C9BD" w14:textId="77777777" w:rsidR="005B064D" w:rsidRPr="004340BA" w:rsidRDefault="005B064D" w:rsidP="005B064D">
      <w:pPr>
        <w:pStyle w:val="NormalWeb"/>
        <w:spacing w:before="120" w:beforeAutospacing="0" w:after="120" w:afterAutospacing="0"/>
        <w:ind w:left="540"/>
        <w:rPr>
          <w:rFonts w:ascii="Times New Roman" w:hAnsi="Times New Roman"/>
        </w:rPr>
      </w:pPr>
      <w:r w:rsidRPr="004340BA">
        <w:rPr>
          <w:rFonts w:ascii="Times New Roman" w:hAnsi="Times New Roman"/>
          <w:b/>
          <w:bCs/>
          <w:i/>
          <w:iCs/>
          <w:color w:val="FF0000"/>
        </w:rPr>
        <w:t>Note:</w:t>
      </w:r>
      <w:r w:rsidRPr="004340BA">
        <w:rPr>
          <w:rFonts w:ascii="Times New Roman" w:hAnsi="Times New Roman"/>
        </w:rPr>
        <w:t xml:space="preserve"> The </w:t>
      </w:r>
      <w:r w:rsidRPr="004340BA">
        <w:rPr>
          <w:rFonts w:ascii="Times New Roman" w:hAnsi="Times New Roman"/>
          <w:b/>
          <w:bCs/>
        </w:rPr>
        <w:t>Transplant Discharge Date</w:t>
      </w:r>
      <w:r w:rsidRPr="004340BA">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16800871"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State of Permanent Residence</w:t>
      </w:r>
      <w:r w:rsidRPr="004340BA">
        <w:rPr>
          <w:rFonts w:ascii="Times New Roman" w:hAnsi="Times New Roman"/>
          <w:b/>
          <w:bCs/>
        </w:rPr>
        <w:t>:</w:t>
      </w:r>
      <w:r w:rsidRPr="004340BA">
        <w:rPr>
          <w:rFonts w:ascii="Times New Roman" w:hAnsi="Times New Roman"/>
        </w:rPr>
        <w:t xml:space="preserve"> Select the name of the state of the recipient's permanent address at the time of follow-up (location of full-time residence, not follow-up center location). This field is </w:t>
      </w:r>
      <w:r w:rsidRPr="004340BA">
        <w:rPr>
          <w:rFonts w:ascii="Times New Roman" w:hAnsi="Times New Roman"/>
          <w:b/>
          <w:bCs/>
        </w:rPr>
        <w:t>required</w:t>
      </w:r>
      <w:r w:rsidRPr="004340BA">
        <w:rPr>
          <w:rFonts w:ascii="Times New Roman" w:hAnsi="Times New Roman"/>
        </w:rPr>
        <w:t xml:space="preserve">. </w:t>
      </w:r>
      <w:r w:rsidRPr="004340BA">
        <w:rPr>
          <w:rFonts w:ascii="Times New Roman" w:hAnsi="Times New Roman"/>
          <w:szCs w:val="20"/>
        </w:rPr>
        <w:t>(</w:t>
      </w:r>
      <w:hyperlink r:id="rId13" w:tgtFrame="_blank" w:history="1">
        <w:r w:rsidRPr="004340BA">
          <w:rPr>
            <w:rStyle w:val="Hyperlink"/>
            <w:rFonts w:ascii="Times New Roman" w:hAnsi="Times New Roman"/>
            <w:szCs w:val="20"/>
          </w:rPr>
          <w:t>List of State codes</w:t>
        </w:r>
      </w:hyperlink>
      <w:r w:rsidRPr="004340BA">
        <w:rPr>
          <w:rFonts w:ascii="Times New Roman" w:hAnsi="Times New Roman"/>
          <w:szCs w:val="20"/>
        </w:rPr>
        <w:t>)</w:t>
      </w:r>
    </w:p>
    <w:p w14:paraId="48D09F8B"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Permanent Zip Code</w:t>
      </w:r>
      <w:r w:rsidRPr="004340BA">
        <w:rPr>
          <w:rFonts w:ascii="Times New Roman" w:hAnsi="Times New Roman"/>
          <w:b/>
          <w:bCs/>
        </w:rPr>
        <w:t>:</w:t>
      </w:r>
      <w:r w:rsidRPr="004340BA">
        <w:rPr>
          <w:rFonts w:ascii="Times New Roman" w:hAnsi="Times New Roman"/>
        </w:rPr>
        <w:t xml:space="preserve"> Enter the recipient's permanent zip code at the time of follow-up (location of full-time residence, not follow-up center location). This field is </w:t>
      </w:r>
      <w:r w:rsidRPr="004340BA">
        <w:rPr>
          <w:rFonts w:ascii="Times New Roman" w:hAnsi="Times New Roman"/>
          <w:b/>
          <w:bCs/>
        </w:rPr>
        <w:t>required</w:t>
      </w:r>
      <w:r w:rsidRPr="004340BA">
        <w:rPr>
          <w:rFonts w:ascii="Times New Roman" w:hAnsi="Times New Roman"/>
        </w:rPr>
        <w:t>.</w:t>
      </w:r>
    </w:p>
    <w:p w14:paraId="06857A71" w14:textId="77777777" w:rsidR="005B064D" w:rsidRPr="004340BA" w:rsidRDefault="005B064D" w:rsidP="005B064D">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4340BA">
        <w:rPr>
          <w:rFonts w:ascii="Times New Roman" w:hAnsi="Times New Roman"/>
          <w:b/>
          <w:bCs/>
          <w:shd w:val="clear" w:color="auto" w:fill="BCBCBC"/>
        </w:rPr>
        <w:t>Provider Information</w:t>
      </w:r>
    </w:p>
    <w:p w14:paraId="49B7023D"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Recipient</w:t>
      </w:r>
      <w:r w:rsidRPr="004340BA">
        <w:rPr>
          <w:rFonts w:ascii="Times New Roman" w:hAnsi="Times New Roman"/>
        </w:rPr>
        <w:t xml:space="preserve"> </w:t>
      </w:r>
      <w:r w:rsidRPr="004340BA">
        <w:rPr>
          <w:rFonts w:ascii="Times New Roman" w:hAnsi="Times New Roman"/>
          <w:b/>
          <w:bCs/>
          <w:u w:val="single"/>
        </w:rPr>
        <w:t>Center</w:t>
      </w:r>
      <w:r w:rsidRPr="004340BA">
        <w:rPr>
          <w:rFonts w:ascii="Times New Roman" w:hAnsi="Times New Roman"/>
          <w:b/>
          <w:bCs/>
        </w:rPr>
        <w:t>:</w:t>
      </w:r>
      <w:r w:rsidRPr="004340BA">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0CDDB90D"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Followup</w:t>
      </w:r>
      <w:r w:rsidRPr="004340BA">
        <w:rPr>
          <w:rFonts w:ascii="Times New Roman" w:hAnsi="Times New Roman"/>
        </w:rPr>
        <w:t xml:space="preserve"> </w:t>
      </w:r>
      <w:r w:rsidRPr="004340BA">
        <w:rPr>
          <w:rFonts w:ascii="Times New Roman" w:hAnsi="Times New Roman"/>
          <w:b/>
          <w:bCs/>
          <w:u w:val="single"/>
        </w:rPr>
        <w:t>Center</w:t>
      </w:r>
      <w:r w:rsidRPr="004340BA">
        <w:rPr>
          <w:rFonts w:ascii="Times New Roman" w:hAnsi="Times New Roman"/>
          <w:b/>
          <w:bCs/>
        </w:rPr>
        <w:t>:</w:t>
      </w:r>
      <w:r w:rsidRPr="004340BA">
        <w:rPr>
          <w:rFonts w:ascii="Times New Roman" w:hAnsi="Times New Roman"/>
        </w:rPr>
        <w:t xml:space="preserve"> The follow-up center, reported in the recipient's previous validated TRF record, will display. Verify the center name, center code and provider number for the center following the patient.</w:t>
      </w:r>
    </w:p>
    <w:p w14:paraId="3110E7DD" w14:textId="77777777" w:rsidR="005B064D" w:rsidRPr="004340BA" w:rsidRDefault="005B064D" w:rsidP="005B064D">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4340BA">
        <w:rPr>
          <w:rFonts w:ascii="Times New Roman" w:hAnsi="Times New Roman"/>
          <w:b/>
          <w:bCs/>
          <w:szCs w:val="20"/>
          <w:shd w:val="clear" w:color="auto" w:fill="BCBCBC"/>
        </w:rPr>
        <w:t>D</w:t>
      </w:r>
      <w:r w:rsidRPr="004340BA">
        <w:rPr>
          <w:rFonts w:ascii="Times New Roman" w:hAnsi="Times New Roman"/>
          <w:b/>
          <w:bCs/>
          <w:shd w:val="clear" w:color="auto" w:fill="BCBCBC"/>
        </w:rPr>
        <w:t>onor Information</w:t>
      </w:r>
    </w:p>
    <w:p w14:paraId="709BCF57"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szCs w:val="20"/>
          <w:u w:val="single"/>
        </w:rPr>
        <w:t>UNOS Donor ID #</w:t>
      </w:r>
      <w:r w:rsidRPr="004340BA">
        <w:rPr>
          <w:rFonts w:ascii="Times New Roman" w:hAnsi="Times New Roman"/>
          <w:b/>
          <w:bCs/>
          <w:szCs w:val="20"/>
        </w:rPr>
        <w:t>:</w:t>
      </w:r>
      <w:r w:rsidRPr="004340BA">
        <w:rPr>
          <w:rFonts w:ascii="Times New Roman" w:hAnsi="Times New Roman"/>
        </w:rPr>
        <w:t xml:space="preserve"> </w:t>
      </w:r>
      <w:r w:rsidRPr="004340BA">
        <w:rPr>
          <w:rFonts w:ascii="Times New Roman" w:hAnsi="Times New Roman"/>
          <w:szCs w:val="20"/>
        </w:rPr>
        <w:t>The UNOS Donor ID number, reported in the Recipient Feedback, will display. Each potential donor is</w:t>
      </w:r>
      <w:r w:rsidRPr="004340BA">
        <w:rPr>
          <w:rFonts w:ascii="Times New Roman" w:hAnsi="Times New Roman"/>
        </w:rPr>
        <w:t xml:space="preserve"> </w:t>
      </w:r>
      <w:r w:rsidRPr="004340BA">
        <w:rPr>
          <w:rStyle w:val="stylenormalweb10ptchar"/>
          <w:rFonts w:ascii="Times New Roman" w:hAnsi="Times New Roman" w:cs="Times New Roman"/>
        </w:rPr>
        <w:t>assigned an identification number by OPTN/UNOS. This ID number corresponds to the date the donor information was entered into the OPTN/UNOS computer system.</w:t>
      </w:r>
    </w:p>
    <w:p w14:paraId="246E3671"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Donor Type</w:t>
      </w:r>
      <w:r w:rsidRPr="004340BA">
        <w:rPr>
          <w:rFonts w:ascii="Times New Roman" w:hAnsi="Times New Roman"/>
          <w:b/>
          <w:bCs/>
        </w:rPr>
        <w:t>:</w:t>
      </w:r>
      <w:r w:rsidRPr="004340BA">
        <w:rPr>
          <w:rFonts w:ascii="Times New Roman" w:hAnsi="Times New Roman"/>
        </w:rPr>
        <w:t xml:space="preserve"> The donor type, reported in the Recipient Feedback, will display. Verify the recipient's donor type is correct. If the information is incorrect, contact the Help Desk at 1-800-978-4334.</w:t>
      </w:r>
    </w:p>
    <w:p w14:paraId="332B4E04" w14:textId="77777777" w:rsidR="005B064D" w:rsidRPr="004340BA" w:rsidRDefault="005B064D" w:rsidP="005B064D">
      <w:pPr>
        <w:pStyle w:val="NormalWeb"/>
        <w:spacing w:before="120" w:beforeAutospacing="0" w:after="120" w:afterAutospacing="0"/>
        <w:ind w:left="540"/>
        <w:rPr>
          <w:rFonts w:ascii="Times New Roman" w:hAnsi="Times New Roman"/>
        </w:rPr>
      </w:pPr>
      <w:r w:rsidRPr="004340BA">
        <w:rPr>
          <w:rFonts w:ascii="Times New Roman" w:hAnsi="Times New Roman"/>
          <w:b/>
          <w:bCs/>
        </w:rPr>
        <w:t>Deceased</w:t>
      </w:r>
      <w:r w:rsidRPr="004340BA">
        <w:rPr>
          <w:rFonts w:ascii="Times New Roman" w:hAnsi="Times New Roman"/>
        </w:rPr>
        <w:t xml:space="preserve"> indicates the donor was not living at the time of donation.</w:t>
      </w:r>
      <w:r w:rsidRPr="004340BA">
        <w:rPr>
          <w:rFonts w:ascii="Times New Roman" w:hAnsi="Times New Roman"/>
          <w:b/>
          <w:bCs/>
        </w:rPr>
        <w:br/>
        <w:t>Living</w:t>
      </w:r>
      <w:r w:rsidRPr="004340BA">
        <w:rPr>
          <w:rFonts w:ascii="Times New Roman" w:hAnsi="Times New Roman"/>
        </w:rPr>
        <w:t xml:space="preserve"> indicates the donor was living at the time of donation.</w:t>
      </w:r>
    </w:p>
    <w:p w14:paraId="1F5CB570" w14:textId="77777777" w:rsidR="005B064D" w:rsidRPr="004340BA" w:rsidRDefault="005B064D" w:rsidP="005B064D">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4340BA">
        <w:rPr>
          <w:rFonts w:ascii="Times New Roman" w:hAnsi="Times New Roman"/>
          <w:b/>
          <w:bCs/>
          <w:shd w:val="clear" w:color="auto" w:fill="BCBCBC"/>
        </w:rPr>
        <w:t>Patient Status</w:t>
      </w:r>
    </w:p>
    <w:p w14:paraId="42A95630"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Date: Last Seen, Retransplanted or Death</w:t>
      </w:r>
      <w:r w:rsidRPr="004340BA">
        <w:rPr>
          <w:rFonts w:ascii="Times New Roman" w:hAnsi="Times New Roman"/>
          <w:b/>
          <w:bCs/>
        </w:rPr>
        <w:t>:</w:t>
      </w:r>
      <w:r w:rsidRPr="004340BA">
        <w:rPr>
          <w:rFonts w:ascii="Times New Roman" w:hAnsi="Times New Roman"/>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4340BA">
        <w:rPr>
          <w:rFonts w:ascii="Times New Roman" w:hAnsi="Times New Roman"/>
          <w:b/>
          <w:bCs/>
        </w:rPr>
        <w:t>required</w:t>
      </w:r>
      <w:r w:rsidRPr="004340BA">
        <w:rPr>
          <w:rFonts w:ascii="Times New Roman" w:hAnsi="Times New Roman"/>
        </w:rPr>
        <w:t>.</w:t>
      </w:r>
    </w:p>
    <w:p w14:paraId="755C5ABB" w14:textId="77777777" w:rsidR="005B064D" w:rsidRPr="004340BA" w:rsidRDefault="005B064D" w:rsidP="005B064D">
      <w:pPr>
        <w:pStyle w:val="NormalWeb"/>
        <w:spacing w:before="120" w:beforeAutospacing="0" w:after="120" w:afterAutospacing="0"/>
        <w:ind w:left="173"/>
        <w:rPr>
          <w:rFonts w:ascii="Times New Roman" w:hAnsi="Times New Roman"/>
        </w:rPr>
      </w:pPr>
      <w:r w:rsidRPr="004340BA">
        <w:rPr>
          <w:rFonts w:ascii="Times New Roman" w:hAnsi="Times New Roman"/>
          <w:b/>
          <w:bCs/>
          <w:szCs w:val="20"/>
          <w:u w:val="single"/>
        </w:rPr>
        <w:t>Patient Status</w:t>
      </w:r>
      <w:r w:rsidRPr="004340BA">
        <w:rPr>
          <w:rFonts w:ascii="Times New Roman" w:hAnsi="Times New Roman"/>
          <w:b/>
          <w:bCs/>
          <w:szCs w:val="20"/>
        </w:rPr>
        <w:t>:</w:t>
      </w:r>
      <w:r w:rsidRPr="004340BA">
        <w:rPr>
          <w:rFonts w:ascii="Times New Roman" w:hAnsi="Times New Roman"/>
        </w:rPr>
        <w:t xml:space="preserve"> </w:t>
      </w:r>
      <w:r w:rsidRPr="004340BA">
        <w:rPr>
          <w:rFonts w:ascii="Times New Roman" w:hAnsi="Times New Roman"/>
          <w:szCs w:val="20"/>
        </w:rPr>
        <w:t xml:space="preserve">If the recipient is living at the time of follow-up, select </w:t>
      </w:r>
      <w:r w:rsidRPr="004340BA">
        <w:rPr>
          <w:rFonts w:ascii="Times New Roman" w:hAnsi="Times New Roman"/>
          <w:b/>
          <w:bCs/>
          <w:szCs w:val="20"/>
        </w:rPr>
        <w:t>Living</w:t>
      </w:r>
      <w:r w:rsidRPr="004340BA">
        <w:rPr>
          <w:rFonts w:ascii="Times New Roman" w:hAnsi="Times New Roman"/>
          <w:szCs w:val="20"/>
        </w:rPr>
        <w:t xml:space="preserve">. If the recipient died during this follow-up period, select </w:t>
      </w:r>
      <w:r w:rsidRPr="004340BA">
        <w:rPr>
          <w:rFonts w:ascii="Times New Roman" w:hAnsi="Times New Roman"/>
          <w:b/>
          <w:bCs/>
          <w:szCs w:val="20"/>
        </w:rPr>
        <w:t>Dead</w:t>
      </w:r>
      <w:r w:rsidRPr="004340BA">
        <w:rPr>
          <w:rFonts w:ascii="Times New Roman" w:hAnsi="Times New Roman"/>
          <w:szCs w:val="20"/>
        </w:rPr>
        <w:t>.</w:t>
      </w:r>
      <w:r w:rsidRPr="004340BA">
        <w:rPr>
          <w:rFonts w:ascii="Times New Roman" w:hAnsi="Times New Roman"/>
        </w:rPr>
        <w:t xml:space="preserve"> </w:t>
      </w:r>
      <w:r w:rsidRPr="004340BA">
        <w:rPr>
          <w:rFonts w:ascii="Times New Roman" w:eastAsiaTheme="minorHAnsi" w:hAnsi="Times New Roman"/>
        </w:rPr>
        <w:t>Follow-up forms will no longer be generated for this patient.</w:t>
      </w:r>
      <w:r w:rsidRPr="004340BA">
        <w:rPr>
          <w:rFonts w:ascii="Times New Roman" w:hAnsi="Times New Roman"/>
        </w:rPr>
        <w:t xml:space="preserve"> </w:t>
      </w:r>
      <w:r w:rsidRPr="004340BA">
        <w:rPr>
          <w:rFonts w:ascii="Times New Roman" w:hAnsi="Times New Roman"/>
          <w:szCs w:val="20"/>
        </w:rPr>
        <w:t xml:space="preserve">If </w:t>
      </w:r>
      <w:r w:rsidRPr="004340BA">
        <w:rPr>
          <w:rFonts w:ascii="Times New Roman" w:hAnsi="Times New Roman"/>
          <w:b/>
          <w:bCs/>
          <w:szCs w:val="20"/>
        </w:rPr>
        <w:t>Dead</w:t>
      </w:r>
      <w:r w:rsidRPr="004340BA">
        <w:rPr>
          <w:rFonts w:ascii="Times New Roman" w:hAnsi="Times New Roman"/>
          <w:szCs w:val="20"/>
        </w:rPr>
        <w:t xml:space="preserve"> is selected, indicate the cause of death.</w:t>
      </w:r>
      <w:r w:rsidRPr="004340BA">
        <w:rPr>
          <w:rFonts w:ascii="Times New Roman" w:hAnsi="Times New Roman"/>
        </w:rPr>
        <w:t xml:space="preserve"> </w:t>
      </w:r>
      <w:r w:rsidRPr="004340BA">
        <w:rPr>
          <w:rFonts w:ascii="Times New Roman" w:hAnsi="Times New Roman"/>
          <w:szCs w:val="20"/>
        </w:rPr>
        <w:t>If the recipient received anot</w:t>
      </w:r>
      <w:r w:rsidRPr="004340BA">
        <w:rPr>
          <w:rFonts w:ascii="Times New Roman" w:hAnsi="Times New Roman"/>
        </w:rPr>
        <w:t xml:space="preserve">her thoracic organ from a different donor during the </w:t>
      </w:r>
      <w:r w:rsidRPr="004340BA">
        <w:rPr>
          <w:rFonts w:ascii="Times New Roman" w:hAnsi="Times New Roman"/>
        </w:rPr>
        <w:lastRenderedPageBreak/>
        <w:t xml:space="preserve">follow-up period, select </w:t>
      </w:r>
      <w:r w:rsidRPr="004340BA">
        <w:rPr>
          <w:rFonts w:ascii="Times New Roman" w:hAnsi="Times New Roman"/>
          <w:b/>
          <w:bCs/>
          <w:szCs w:val="20"/>
        </w:rPr>
        <w:t>Retransplanted</w:t>
      </w:r>
      <w:r w:rsidRPr="004340BA">
        <w:rPr>
          <w:rFonts w:ascii="Times New Roman" w:hAnsi="Times New Roman"/>
          <w:szCs w:val="20"/>
        </w:rPr>
        <w:t>. If the</w:t>
      </w:r>
      <w:r w:rsidRPr="004340BA">
        <w:rPr>
          <w:rFonts w:ascii="Times New Roman" w:hAnsi="Times New Roman"/>
        </w:rPr>
        <w:t xml:space="preserve"> </w:t>
      </w:r>
      <w:r w:rsidRPr="004340BA">
        <w:rPr>
          <w:rFonts w:ascii="Times New Roman" w:hAnsi="Times New Roman"/>
          <w:szCs w:val="20"/>
        </w:rPr>
        <w:t>recipient</w:t>
      </w:r>
      <w:r w:rsidRPr="004340BA">
        <w:rPr>
          <w:rFonts w:ascii="Times New Roman" w:hAnsi="Times New Roman"/>
        </w:rPr>
        <w:t xml:space="preserve"> </w:t>
      </w:r>
      <w:r w:rsidRPr="004340BA">
        <w:rPr>
          <w:rFonts w:ascii="Times New Roman" w:eastAsiaTheme="minorHAnsi" w:hAnsi="Times New Roman"/>
        </w:rPr>
        <w:t>was not seen during this follow-up period, select</w:t>
      </w:r>
      <w:r w:rsidRPr="004340BA">
        <w:rPr>
          <w:rFonts w:ascii="Times New Roman" w:hAnsi="Times New Roman"/>
        </w:rPr>
        <w:t xml:space="preserve"> </w:t>
      </w:r>
      <w:r w:rsidRPr="004340BA">
        <w:rPr>
          <w:rFonts w:ascii="Times New Roman" w:eastAsiaTheme="minorHAnsi" w:hAnsi="Times New Roman"/>
          <w:b/>
          <w:bCs/>
        </w:rPr>
        <w:t>Not Seen</w:t>
      </w:r>
      <w:r w:rsidRPr="004340BA">
        <w:rPr>
          <w:rFonts w:ascii="Times New Roman" w:eastAsiaTheme="minorHAnsi" w:hAnsi="Times New Roman"/>
        </w:rPr>
        <w:t>; however, an annual follow-up form will be generated for this patient next year.</w:t>
      </w:r>
      <w:r w:rsidRPr="004340BA">
        <w:rPr>
          <w:rFonts w:ascii="Times New Roman" w:hAnsi="Times New Roman"/>
        </w:rPr>
        <w:t xml:space="preserve"> This field is </w:t>
      </w:r>
      <w:r w:rsidRPr="004340BA">
        <w:rPr>
          <w:rFonts w:ascii="Times New Roman" w:hAnsi="Times New Roman"/>
          <w:b/>
          <w:bCs/>
        </w:rPr>
        <w:t>required</w:t>
      </w:r>
      <w:r w:rsidRPr="004340BA">
        <w:rPr>
          <w:rFonts w:ascii="Times New Roman" w:hAnsi="Times New Roman"/>
        </w:rPr>
        <w:t>.</w:t>
      </w:r>
    </w:p>
    <w:p w14:paraId="7311BC54" w14:textId="77777777" w:rsidR="005B064D" w:rsidRPr="004340BA" w:rsidRDefault="005B064D" w:rsidP="005B064D">
      <w:pPr>
        <w:pStyle w:val="NormalWeb"/>
        <w:spacing w:before="120" w:beforeAutospacing="0" w:after="120" w:afterAutospacing="0"/>
        <w:ind w:left="540"/>
        <w:rPr>
          <w:rFonts w:ascii="Times New Roman" w:hAnsi="Times New Roman"/>
        </w:rPr>
      </w:pPr>
      <w:r w:rsidRPr="004340BA">
        <w:rPr>
          <w:rFonts w:ascii="Times New Roman" w:hAnsi="Times New Roman"/>
          <w:b/>
          <w:bCs/>
        </w:rPr>
        <w:t>Living</w:t>
      </w:r>
      <w:r w:rsidRPr="004340BA">
        <w:rPr>
          <w:rFonts w:ascii="Times New Roman" w:hAnsi="Times New Roman"/>
          <w:b/>
          <w:bCs/>
        </w:rPr>
        <w:br/>
        <w:t>Dead</w:t>
      </w:r>
      <w:r w:rsidRPr="004340BA">
        <w:rPr>
          <w:rFonts w:ascii="Times New Roman" w:hAnsi="Times New Roman"/>
          <w:b/>
          <w:bCs/>
        </w:rPr>
        <w:br/>
        <w:t>Retransplanted</w:t>
      </w:r>
      <w:r w:rsidRPr="004340BA">
        <w:rPr>
          <w:rFonts w:ascii="Times New Roman" w:hAnsi="Times New Roman"/>
        </w:rPr>
        <w:br/>
      </w:r>
      <w:r w:rsidRPr="004340BA">
        <w:rPr>
          <w:rFonts w:ascii="Times New Roman" w:hAnsi="Times New Roman"/>
          <w:b/>
          <w:bCs/>
        </w:rPr>
        <w:t>Not Seen</w:t>
      </w:r>
    </w:p>
    <w:p w14:paraId="0A72E139"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Primary Cause of Death</w:t>
      </w:r>
      <w:r w:rsidRPr="004340BA">
        <w:rPr>
          <w:rFonts w:ascii="Times New Roman" w:hAnsi="Times New Roman"/>
          <w:b/>
          <w:bCs/>
        </w:rPr>
        <w:t>:</w:t>
      </w:r>
      <w:r w:rsidRPr="004340BA">
        <w:rPr>
          <w:rFonts w:ascii="Times New Roman" w:hAnsi="Times New Roman"/>
        </w:rPr>
        <w:t xml:space="preserve"> If the Patient Status is </w:t>
      </w:r>
      <w:proofErr w:type="gramStart"/>
      <w:r w:rsidRPr="004340BA">
        <w:rPr>
          <w:rFonts w:ascii="Times New Roman" w:hAnsi="Times New Roman"/>
          <w:b/>
          <w:bCs/>
        </w:rPr>
        <w:t>Dead</w:t>
      </w:r>
      <w:proofErr w:type="gramEnd"/>
      <w:r w:rsidRPr="004340BA">
        <w:rPr>
          <w:rFonts w:ascii="Times New Roman" w:hAnsi="Times New Roman"/>
        </w:rPr>
        <w:t xml:space="preserve">, select the patient's cause of death. If an </w:t>
      </w:r>
      <w:r w:rsidRPr="004340BA">
        <w:rPr>
          <w:rFonts w:ascii="Times New Roman" w:hAnsi="Times New Roman"/>
          <w:b/>
          <w:bCs/>
        </w:rPr>
        <w:t>Other</w:t>
      </w:r>
      <w:r w:rsidRPr="004340BA">
        <w:rPr>
          <w:rFonts w:ascii="Times New Roman" w:hAnsi="Times New Roman"/>
        </w:rPr>
        <w:t xml:space="preserve"> code is selected, enter the other cause of death in the space provided. (</w:t>
      </w:r>
      <w:hyperlink r:id="rId14" w:tgtFrame="_blank" w:history="1">
        <w:r w:rsidRPr="004340BA">
          <w:rPr>
            <w:rStyle w:val="Hyperlink"/>
            <w:rFonts w:ascii="Times New Roman" w:hAnsi="Times New Roman"/>
            <w:szCs w:val="20"/>
          </w:rPr>
          <w:t>List of Primary Cause of Death codes</w:t>
        </w:r>
      </w:hyperlink>
      <w:r w:rsidRPr="004340BA">
        <w:rPr>
          <w:rFonts w:ascii="Times New Roman" w:hAnsi="Times New Roman"/>
        </w:rPr>
        <w:t>)</w:t>
      </w:r>
    </w:p>
    <w:p w14:paraId="7437012D" w14:textId="77777777" w:rsidR="005B064D" w:rsidRPr="004340BA" w:rsidRDefault="005B064D" w:rsidP="005B064D">
      <w:pPr>
        <w:pStyle w:val="stylenormalwebbeforeautoafterauto1"/>
        <w:rPr>
          <w:rFonts w:ascii="Times New Roman" w:hAnsi="Times New Roman"/>
        </w:rPr>
      </w:pPr>
      <w:r w:rsidRPr="004340BA">
        <w:rPr>
          <w:rFonts w:ascii="Times New Roman" w:hAnsi="Times New Roman"/>
          <w:b/>
          <w:bCs/>
          <w:u w:val="single"/>
        </w:rPr>
        <w:t>Functional Status</w:t>
      </w:r>
      <w:r w:rsidRPr="004340BA">
        <w:rPr>
          <w:rFonts w:ascii="Times New Roman" w:hAnsi="Times New Roman"/>
          <w:b/>
          <w:bCs/>
        </w:rPr>
        <w:t>:</w:t>
      </w:r>
      <w:r w:rsidRPr="004340BA">
        <w:rPr>
          <w:rFonts w:ascii="Times New Roman" w:hAnsi="Times New Roman"/>
        </w:rPr>
        <w:t xml:space="preserve"> (Complete for recipients younger than 18 years of age at transplant and younger than 26 years of age at follow-up.) Select the choice that best describes the recipient's functional status at the time of follow-up. This field is </w:t>
      </w:r>
      <w:r w:rsidRPr="004340BA">
        <w:rPr>
          <w:rFonts w:ascii="Times New Roman" w:hAnsi="Times New Roman"/>
          <w:b/>
          <w:bCs/>
        </w:rPr>
        <w:t>required</w:t>
      </w:r>
      <w:r w:rsidRPr="004340BA">
        <w:rPr>
          <w:rFonts w:ascii="Times New Roman" w:hAnsi="Times New Roman"/>
        </w:rPr>
        <w:t>.</w:t>
      </w:r>
    </w:p>
    <w:p w14:paraId="7D350166" w14:textId="77777777" w:rsidR="005B064D" w:rsidRPr="004340BA" w:rsidRDefault="005B064D" w:rsidP="005B064D">
      <w:pPr>
        <w:pStyle w:val="NormalWeb"/>
        <w:spacing w:before="120" w:beforeAutospacing="0" w:after="120" w:afterAutospacing="0"/>
        <w:ind w:left="900"/>
        <w:rPr>
          <w:rFonts w:ascii="Times New Roman" w:hAnsi="Times New Roman"/>
          <w:szCs w:val="20"/>
        </w:rPr>
      </w:pPr>
      <w:r w:rsidRPr="004340BA">
        <w:rPr>
          <w:rFonts w:ascii="Times New Roman" w:hAnsi="Times New Roman"/>
          <w:szCs w:val="20"/>
        </w:rPr>
        <w:t>100% - Fully active, normal</w:t>
      </w:r>
      <w:r w:rsidRPr="004340BA">
        <w:rPr>
          <w:rFonts w:ascii="Times New Roman" w:hAnsi="Times New Roman"/>
          <w:szCs w:val="20"/>
        </w:rPr>
        <w:br/>
        <w:t>90% - Minor restrictions in physically strenuous activity</w:t>
      </w:r>
      <w:r w:rsidRPr="004340BA">
        <w:rPr>
          <w:rFonts w:ascii="Times New Roman" w:hAnsi="Times New Roman"/>
          <w:szCs w:val="20"/>
        </w:rPr>
        <w:br/>
        <w:t>80% - Active, but tires more quickly</w:t>
      </w:r>
      <w:r w:rsidRPr="004340BA">
        <w:rPr>
          <w:rFonts w:ascii="Times New Roman" w:hAnsi="Times New Roman"/>
          <w:szCs w:val="20"/>
        </w:rPr>
        <w:br/>
        <w:t>70% - Both greater restriction of and less time spent in play activity</w:t>
      </w:r>
      <w:r w:rsidRPr="004340BA">
        <w:rPr>
          <w:rFonts w:ascii="Times New Roman" w:hAnsi="Times New Roman"/>
          <w:szCs w:val="20"/>
        </w:rPr>
        <w:br/>
        <w:t>60% - Up and around, but minimal active play; keeps busy with quieter activities</w:t>
      </w:r>
      <w:r w:rsidRPr="004340BA">
        <w:rPr>
          <w:rFonts w:ascii="Times New Roman" w:hAnsi="Times New Roman"/>
          <w:szCs w:val="20"/>
        </w:rPr>
        <w:br/>
        <w:t>50% - Can dress but lies around much of day; no active play; can take part in quiet play/activities</w:t>
      </w:r>
      <w:r w:rsidRPr="004340BA">
        <w:rPr>
          <w:rFonts w:ascii="Times New Roman" w:hAnsi="Times New Roman"/>
          <w:szCs w:val="20"/>
        </w:rPr>
        <w:br/>
        <w:t>40% - Mostly in bed; participates in quiet activities</w:t>
      </w:r>
      <w:r w:rsidRPr="004340BA">
        <w:rPr>
          <w:rFonts w:ascii="Times New Roman" w:hAnsi="Times New Roman"/>
          <w:szCs w:val="20"/>
        </w:rPr>
        <w:br/>
        <w:t>30% - In bed; needs assistance even for quiet play</w:t>
      </w:r>
      <w:r w:rsidRPr="004340BA">
        <w:rPr>
          <w:rFonts w:ascii="Times New Roman" w:hAnsi="Times New Roman"/>
          <w:szCs w:val="20"/>
        </w:rPr>
        <w:br/>
        <w:t>20% - Often sleeping; play entirely limited to very passive activities</w:t>
      </w:r>
      <w:r w:rsidRPr="004340BA">
        <w:rPr>
          <w:rFonts w:ascii="Times New Roman" w:hAnsi="Times New Roman"/>
          <w:szCs w:val="20"/>
        </w:rPr>
        <w:br/>
        <w:t>10% - No play; does not get out of bed</w:t>
      </w:r>
      <w:r w:rsidRPr="004340BA">
        <w:rPr>
          <w:rFonts w:ascii="Times New Roman" w:hAnsi="Times New Roman"/>
          <w:szCs w:val="20"/>
        </w:rPr>
        <w:br/>
        <w:t>Not Applicable (patient &lt; 1 year old)</w:t>
      </w:r>
      <w:r w:rsidRPr="004340BA">
        <w:rPr>
          <w:rFonts w:ascii="Times New Roman" w:hAnsi="Times New Roman"/>
          <w:szCs w:val="20"/>
        </w:rPr>
        <w:br/>
        <w:t>Unknown</w:t>
      </w:r>
    </w:p>
    <w:p w14:paraId="75838F2D" w14:textId="77777777" w:rsidR="005B064D" w:rsidRPr="004340BA" w:rsidRDefault="005B064D" w:rsidP="005B064D">
      <w:pPr>
        <w:pStyle w:val="NormalWeb"/>
        <w:spacing w:before="120" w:beforeAutospacing="0" w:after="120" w:afterAutospacing="0"/>
        <w:ind w:left="975" w:hanging="525"/>
        <w:rPr>
          <w:rFonts w:ascii="Times New Roman" w:hAnsi="Times New Roman"/>
        </w:rPr>
      </w:pPr>
      <w:r w:rsidRPr="004340BA">
        <w:rPr>
          <w:rFonts w:ascii="Times New Roman" w:hAnsi="Times New Roman"/>
          <w:b/>
          <w:bCs/>
          <w:i/>
          <w:iCs/>
          <w:color w:val="FF0000"/>
        </w:rPr>
        <w:t>Note:</w:t>
      </w:r>
      <w:r w:rsidRPr="004340BA">
        <w:rPr>
          <w:rFonts w:ascii="Times New Roman" w:hAnsi="Times New Roman"/>
        </w:rPr>
        <w:t xml:space="preserve"> This evaluation should be in comparison to the person's normal function, indicating how the patient's disease has affected their normal function.</w:t>
      </w:r>
    </w:p>
    <w:p w14:paraId="5318AB8E" w14:textId="77777777" w:rsidR="005B064D" w:rsidRPr="004340BA" w:rsidRDefault="005B064D" w:rsidP="005B064D">
      <w:pPr>
        <w:spacing w:before="120" w:after="120"/>
        <w:ind w:left="180"/>
        <w:rPr>
          <w:rFonts w:ascii="Times New Roman" w:hAnsi="Times New Roman" w:cs="Times New Roman"/>
          <w:sz w:val="20"/>
          <w:szCs w:val="20"/>
        </w:rPr>
      </w:pPr>
      <w:r w:rsidRPr="004340BA">
        <w:rPr>
          <w:rFonts w:ascii="Times New Roman" w:hAnsi="Times New Roman" w:cs="Times New Roman"/>
          <w:b/>
          <w:sz w:val="20"/>
          <w:szCs w:val="20"/>
          <w:u w:val="single"/>
        </w:rPr>
        <w:t>Cognitive Development</w:t>
      </w:r>
      <w:r w:rsidRPr="004340BA">
        <w:rPr>
          <w:rFonts w:ascii="Times New Roman" w:hAnsi="Times New Roman" w:cs="Times New Roman"/>
          <w:b/>
          <w:sz w:val="20"/>
          <w:szCs w:val="20"/>
        </w:rPr>
        <w:t>:</w:t>
      </w:r>
      <w:r w:rsidRPr="004340BA">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w:t>
      </w:r>
    </w:p>
    <w:p w14:paraId="747A4A50" w14:textId="77777777" w:rsidR="005B064D" w:rsidRPr="004340BA" w:rsidRDefault="005B064D" w:rsidP="005B064D">
      <w:pPr>
        <w:spacing w:before="120" w:after="120"/>
        <w:ind w:left="540"/>
        <w:rPr>
          <w:rFonts w:ascii="Times New Roman" w:hAnsi="Times New Roman" w:cs="Times New Roman"/>
          <w:sz w:val="20"/>
          <w:szCs w:val="20"/>
        </w:rPr>
      </w:pPr>
      <w:r w:rsidRPr="004340BA">
        <w:rPr>
          <w:rFonts w:ascii="Times New Roman" w:hAnsi="Times New Roman" w:cs="Times New Roman"/>
          <w:b/>
          <w:sz w:val="20"/>
          <w:szCs w:val="20"/>
        </w:rPr>
        <w:t>Definite Cognitive Delay/Impairment</w:t>
      </w:r>
      <w:r w:rsidRPr="004340BA">
        <w:rPr>
          <w:rFonts w:ascii="Times New Roman" w:hAnsi="Times New Roman" w:cs="Times New Roman"/>
          <w:sz w:val="20"/>
          <w:szCs w:val="20"/>
        </w:rPr>
        <w:t xml:space="preserve"> (verified by IQ score &lt;70 or unambiguous behavioral observation)</w:t>
      </w:r>
    </w:p>
    <w:p w14:paraId="1281D634" w14:textId="77777777" w:rsidR="005B064D" w:rsidRPr="004340BA" w:rsidRDefault="005B064D" w:rsidP="005B064D">
      <w:pPr>
        <w:spacing w:before="120" w:after="120"/>
        <w:ind w:left="540"/>
        <w:rPr>
          <w:rFonts w:ascii="Times New Roman" w:hAnsi="Times New Roman" w:cs="Times New Roman"/>
          <w:sz w:val="20"/>
          <w:szCs w:val="20"/>
        </w:rPr>
      </w:pPr>
      <w:r w:rsidRPr="004340BA">
        <w:rPr>
          <w:rFonts w:ascii="Times New Roman" w:hAnsi="Times New Roman" w:cs="Times New Roman"/>
          <w:b/>
          <w:sz w:val="20"/>
          <w:szCs w:val="20"/>
        </w:rPr>
        <w:t>Probable Cognitive Delay/Impairment</w:t>
      </w:r>
      <w:r w:rsidRPr="004340BA">
        <w:rPr>
          <w:rFonts w:ascii="Times New Roman" w:hAnsi="Times New Roman" w:cs="Times New Roman"/>
          <w:sz w:val="20"/>
          <w:szCs w:val="20"/>
        </w:rPr>
        <w:t xml:space="preserve"> (not verified or unambiguous but more likely than not, based on behavioral observation or other evidence)</w:t>
      </w:r>
    </w:p>
    <w:p w14:paraId="1A03352D" w14:textId="77777777" w:rsidR="005B064D" w:rsidRPr="004340BA" w:rsidRDefault="005B064D" w:rsidP="005B064D">
      <w:pPr>
        <w:spacing w:before="120" w:after="120"/>
        <w:ind w:left="540"/>
        <w:rPr>
          <w:rFonts w:ascii="Times New Roman" w:hAnsi="Times New Roman" w:cs="Times New Roman"/>
          <w:sz w:val="20"/>
          <w:szCs w:val="20"/>
        </w:rPr>
      </w:pPr>
      <w:r w:rsidRPr="004340BA">
        <w:rPr>
          <w:rFonts w:ascii="Times New Roman" w:hAnsi="Times New Roman" w:cs="Times New Roman"/>
          <w:b/>
          <w:sz w:val="20"/>
          <w:szCs w:val="20"/>
        </w:rPr>
        <w:t>Questionable Cognitive Delay/Impairment</w:t>
      </w:r>
      <w:r w:rsidRPr="004340BA">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14:paraId="081BC03D" w14:textId="77777777" w:rsidR="005B064D" w:rsidRPr="004340BA" w:rsidRDefault="005B064D" w:rsidP="005B064D">
      <w:pPr>
        <w:spacing w:before="120" w:after="120"/>
        <w:ind w:left="540"/>
        <w:rPr>
          <w:rFonts w:ascii="Times New Roman" w:hAnsi="Times New Roman" w:cs="Times New Roman"/>
          <w:sz w:val="20"/>
          <w:szCs w:val="20"/>
        </w:rPr>
      </w:pPr>
      <w:r w:rsidRPr="004340BA">
        <w:rPr>
          <w:rFonts w:ascii="Times New Roman" w:hAnsi="Times New Roman" w:cs="Times New Roman"/>
          <w:b/>
          <w:sz w:val="20"/>
          <w:szCs w:val="20"/>
        </w:rPr>
        <w:t>No Cognitive Delay/Impairment</w:t>
      </w:r>
      <w:r w:rsidRPr="004340BA">
        <w:rPr>
          <w:rFonts w:ascii="Times New Roman" w:hAnsi="Times New Roman" w:cs="Times New Roman"/>
          <w:sz w:val="20"/>
          <w:szCs w:val="20"/>
        </w:rPr>
        <w:t xml:space="preserve"> (no obvious indicators of cognitive delay/impairment)</w:t>
      </w:r>
    </w:p>
    <w:p w14:paraId="2BAAA32D" w14:textId="77777777" w:rsidR="005B064D" w:rsidRPr="004340BA" w:rsidRDefault="005B064D" w:rsidP="005B064D">
      <w:pPr>
        <w:spacing w:before="120" w:after="120"/>
        <w:ind w:left="540"/>
        <w:rPr>
          <w:rFonts w:ascii="Times New Roman" w:hAnsi="Times New Roman" w:cs="Times New Roman"/>
          <w:sz w:val="20"/>
          <w:szCs w:val="20"/>
        </w:rPr>
      </w:pPr>
      <w:r w:rsidRPr="004340BA">
        <w:rPr>
          <w:rFonts w:ascii="Times New Roman" w:hAnsi="Times New Roman" w:cs="Times New Roman"/>
          <w:b/>
          <w:bCs/>
          <w:sz w:val="20"/>
          <w:szCs w:val="20"/>
        </w:rPr>
        <w:t>Not Assessed</w:t>
      </w:r>
    </w:p>
    <w:p w14:paraId="4C42C5F8" w14:textId="77777777" w:rsidR="005B064D" w:rsidRPr="004340BA" w:rsidRDefault="005B064D" w:rsidP="005B064D">
      <w:pPr>
        <w:spacing w:before="120" w:after="120"/>
        <w:ind w:left="180"/>
        <w:rPr>
          <w:rFonts w:ascii="Times New Roman" w:hAnsi="Times New Roman" w:cs="Times New Roman"/>
          <w:sz w:val="20"/>
          <w:szCs w:val="20"/>
        </w:rPr>
      </w:pPr>
      <w:r w:rsidRPr="004340BA">
        <w:rPr>
          <w:rFonts w:ascii="Times New Roman" w:hAnsi="Times New Roman" w:cs="Times New Roman"/>
          <w:b/>
          <w:sz w:val="20"/>
          <w:szCs w:val="20"/>
          <w:u w:val="single"/>
        </w:rPr>
        <w:t>Motor Development</w:t>
      </w:r>
      <w:r w:rsidRPr="004340BA">
        <w:rPr>
          <w:rFonts w:ascii="Times New Roman" w:hAnsi="Times New Roman" w:cs="Times New Roman"/>
          <w:b/>
          <w:sz w:val="20"/>
          <w:szCs w:val="20"/>
        </w:rPr>
        <w:t>:</w:t>
      </w:r>
      <w:r w:rsidRPr="004340BA">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w:t>
      </w:r>
    </w:p>
    <w:p w14:paraId="38B1A604" w14:textId="77777777" w:rsidR="005B064D" w:rsidRPr="004340BA" w:rsidRDefault="005B064D" w:rsidP="005B064D">
      <w:pPr>
        <w:spacing w:before="120" w:after="120"/>
        <w:ind w:left="540"/>
        <w:rPr>
          <w:rFonts w:ascii="Times New Roman" w:hAnsi="Times New Roman" w:cs="Times New Roman"/>
          <w:sz w:val="20"/>
          <w:szCs w:val="20"/>
        </w:rPr>
      </w:pPr>
      <w:r w:rsidRPr="004340BA">
        <w:rPr>
          <w:rFonts w:ascii="Times New Roman" w:hAnsi="Times New Roman" w:cs="Times New Roman"/>
          <w:b/>
          <w:sz w:val="20"/>
          <w:szCs w:val="20"/>
        </w:rPr>
        <w:t>Definite Motor Delay/Impairment</w:t>
      </w:r>
      <w:r w:rsidRPr="004340BA">
        <w:rPr>
          <w:rFonts w:ascii="Times New Roman" w:hAnsi="Times New Roman" w:cs="Times New Roman"/>
          <w:sz w:val="20"/>
          <w:szCs w:val="20"/>
        </w:rPr>
        <w:t xml:space="preserve"> (verified by physical exam or unambiguous behavioral observation)</w:t>
      </w:r>
    </w:p>
    <w:p w14:paraId="123AC903" w14:textId="77777777" w:rsidR="005B064D" w:rsidRPr="004340BA" w:rsidRDefault="005B064D" w:rsidP="005B064D">
      <w:pPr>
        <w:spacing w:before="120" w:after="120"/>
        <w:ind w:left="540"/>
        <w:rPr>
          <w:rFonts w:ascii="Times New Roman" w:hAnsi="Times New Roman" w:cs="Times New Roman"/>
          <w:sz w:val="20"/>
          <w:szCs w:val="20"/>
        </w:rPr>
      </w:pPr>
      <w:r w:rsidRPr="004340BA">
        <w:rPr>
          <w:rFonts w:ascii="Times New Roman" w:hAnsi="Times New Roman" w:cs="Times New Roman"/>
          <w:b/>
          <w:sz w:val="20"/>
          <w:szCs w:val="20"/>
        </w:rPr>
        <w:t>Probable Motor Delay/Impairment</w:t>
      </w:r>
      <w:r w:rsidRPr="004340BA">
        <w:rPr>
          <w:rFonts w:ascii="Times New Roman" w:hAnsi="Times New Roman" w:cs="Times New Roman"/>
          <w:sz w:val="20"/>
          <w:szCs w:val="20"/>
        </w:rPr>
        <w:t xml:space="preserve"> (not verified or unambiguous but more likely than not, based on behavioral observation or other evidence)</w:t>
      </w:r>
    </w:p>
    <w:p w14:paraId="743E3E98" w14:textId="77777777" w:rsidR="005B064D" w:rsidRPr="004340BA" w:rsidRDefault="005B064D" w:rsidP="005B064D">
      <w:pPr>
        <w:spacing w:before="120" w:after="120"/>
        <w:ind w:left="540"/>
        <w:rPr>
          <w:rFonts w:ascii="Times New Roman" w:hAnsi="Times New Roman" w:cs="Times New Roman"/>
        </w:rPr>
      </w:pPr>
      <w:r w:rsidRPr="004340BA">
        <w:rPr>
          <w:rFonts w:ascii="Times New Roman" w:hAnsi="Times New Roman" w:cs="Times New Roman"/>
          <w:b/>
          <w:szCs w:val="20"/>
        </w:rPr>
        <w:t>Questionable Motor Delay/Impairment</w:t>
      </w:r>
      <w:r w:rsidRPr="004340BA">
        <w:rPr>
          <w:rFonts w:ascii="Times New Roman" w:hAnsi="Times New Roman" w:cs="Times New Roman"/>
        </w:rPr>
        <w:t xml:space="preserve"> </w:t>
      </w:r>
      <w:r w:rsidRPr="004340BA">
        <w:rPr>
          <w:rFonts w:ascii="Times New Roman" w:hAnsi="Times New Roman" w:cs="Times New Roman"/>
          <w:szCs w:val="20"/>
        </w:rPr>
        <w:t>(not judged to be more likely than not, but with some indication of motor delay/impairment)</w:t>
      </w:r>
    </w:p>
    <w:p w14:paraId="12F44A80" w14:textId="77777777" w:rsidR="005B064D" w:rsidRPr="004340BA" w:rsidRDefault="005B064D" w:rsidP="005B064D">
      <w:pPr>
        <w:spacing w:before="120" w:after="120"/>
        <w:ind w:left="540"/>
        <w:rPr>
          <w:rFonts w:ascii="Times New Roman" w:hAnsi="Times New Roman" w:cs="Times New Roman"/>
        </w:rPr>
      </w:pPr>
      <w:r w:rsidRPr="004340BA">
        <w:rPr>
          <w:rFonts w:ascii="Times New Roman" w:hAnsi="Times New Roman" w:cs="Times New Roman"/>
          <w:b/>
          <w:szCs w:val="20"/>
        </w:rPr>
        <w:t>No Motor Delay/Impairment</w:t>
      </w:r>
      <w:r w:rsidRPr="004340BA">
        <w:rPr>
          <w:rFonts w:ascii="Times New Roman" w:hAnsi="Times New Roman" w:cs="Times New Roman"/>
        </w:rPr>
        <w:t xml:space="preserve"> </w:t>
      </w:r>
      <w:r w:rsidRPr="004340BA">
        <w:rPr>
          <w:rFonts w:ascii="Times New Roman" w:hAnsi="Times New Roman" w:cs="Times New Roman"/>
          <w:szCs w:val="20"/>
        </w:rPr>
        <w:t>(no obvious indicators of motor delay/impairment)</w:t>
      </w:r>
    </w:p>
    <w:p w14:paraId="40DADEF3" w14:textId="77777777" w:rsidR="005B064D" w:rsidRPr="004340BA" w:rsidRDefault="005B064D" w:rsidP="005B064D">
      <w:pPr>
        <w:pStyle w:val="NormalWeb"/>
        <w:spacing w:before="120" w:beforeAutospacing="0" w:after="120" w:afterAutospacing="0"/>
        <w:ind w:left="540"/>
        <w:rPr>
          <w:rFonts w:ascii="Times New Roman" w:hAnsi="Times New Roman"/>
          <w:szCs w:val="20"/>
        </w:rPr>
      </w:pPr>
      <w:r w:rsidRPr="004340BA">
        <w:rPr>
          <w:rFonts w:ascii="Times New Roman" w:hAnsi="Times New Roman"/>
          <w:b/>
          <w:bCs/>
          <w:szCs w:val="20"/>
        </w:rPr>
        <w:t>Not Assessed</w:t>
      </w:r>
    </w:p>
    <w:p w14:paraId="27A7F0F0" w14:textId="77777777" w:rsidR="005B064D" w:rsidRPr="004340BA" w:rsidRDefault="005B064D" w:rsidP="005B064D">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szCs w:val="20"/>
        </w:rPr>
      </w:pPr>
      <w:r w:rsidRPr="004340BA">
        <w:rPr>
          <w:rFonts w:ascii="Times New Roman" w:hAnsi="Times New Roman"/>
          <w:b/>
          <w:bCs/>
          <w:szCs w:val="20"/>
          <w:shd w:val="clear" w:color="auto" w:fill="BCBCBC"/>
        </w:rPr>
        <w:lastRenderedPageBreak/>
        <w:t>Clinical Information</w:t>
      </w:r>
    </w:p>
    <w:p w14:paraId="70D2E6CD"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szCs w:val="20"/>
          <w:u w:val="single"/>
        </w:rPr>
        <w:t>Date of Measurement</w:t>
      </w:r>
      <w:r w:rsidRPr="004340BA">
        <w:rPr>
          <w:rFonts w:ascii="Times New Roman" w:hAnsi="Times New Roman"/>
          <w:b/>
          <w:bCs/>
          <w:szCs w:val="20"/>
        </w:rPr>
        <w:t>:</w:t>
      </w:r>
      <w:r w:rsidRPr="004340BA">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4340BA">
        <w:rPr>
          <w:rFonts w:ascii="Times New Roman" w:hAnsi="Times New Roman"/>
        </w:rPr>
        <w:t xml:space="preserve"> recipient’s </w:t>
      </w:r>
      <w:r w:rsidRPr="004340BA">
        <w:rPr>
          <w:rFonts w:ascii="Times New Roman" w:hAnsi="Times New Roman"/>
          <w:szCs w:val="20"/>
        </w:rPr>
        <w:t>height and weight were measured.</w:t>
      </w:r>
      <w:r w:rsidRPr="004340BA">
        <w:rPr>
          <w:rFonts w:ascii="Times New Roman" w:hAnsi="Times New Roman"/>
        </w:rPr>
        <w:t xml:space="preserve"> This field is </w:t>
      </w:r>
      <w:r w:rsidRPr="004340BA">
        <w:rPr>
          <w:rFonts w:ascii="Times New Roman" w:hAnsi="Times New Roman"/>
          <w:b/>
          <w:bCs/>
        </w:rPr>
        <w:t>required</w:t>
      </w:r>
      <w:r w:rsidRPr="004340BA">
        <w:rPr>
          <w:rFonts w:ascii="Times New Roman" w:hAnsi="Times New Roman"/>
        </w:rPr>
        <w:t>.</w:t>
      </w:r>
    </w:p>
    <w:p w14:paraId="65ED287A"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szCs w:val="20"/>
          <w:u w:val="single"/>
        </w:rPr>
        <w:t>Height</w:t>
      </w:r>
      <w:r w:rsidRPr="004340BA">
        <w:rPr>
          <w:rFonts w:ascii="Times New Roman" w:hAnsi="Times New Roman"/>
          <w:b/>
          <w:bCs/>
          <w:szCs w:val="20"/>
        </w:rPr>
        <w:t>:</w:t>
      </w:r>
      <w:r w:rsidRPr="004340BA">
        <w:rPr>
          <w:rFonts w:ascii="Times New Roman" w:hAnsi="Times New Roman"/>
        </w:rPr>
        <w:t xml:space="preserve"> </w:t>
      </w:r>
      <w:r w:rsidRPr="004340BA">
        <w:rPr>
          <w:rFonts w:ascii="Times New Roman" w:hAnsi="Times New Roman"/>
          <w:szCs w:val="20"/>
        </w:rPr>
        <w:t>(Complete for recipients younger than 18 years of age at transplant and younger than 26 years of age at follow-up.) Enter the height of the</w:t>
      </w:r>
      <w:r w:rsidRPr="004340BA">
        <w:rPr>
          <w:rFonts w:ascii="Times New Roman" w:hAnsi="Times New Roman"/>
        </w:rPr>
        <w:t xml:space="preserve"> recipient </w:t>
      </w:r>
      <w:r w:rsidRPr="004340BA">
        <w:rPr>
          <w:rFonts w:ascii="Times New Roman" w:hAnsi="Times New Roman"/>
          <w:szCs w:val="20"/>
        </w:rPr>
        <w:t>at the time of follow-up in the appropriate space, in feet and inches or centimeters. This field is</w:t>
      </w:r>
      <w:r w:rsidRPr="004340BA">
        <w:rPr>
          <w:rFonts w:ascii="Times New Roman" w:hAnsi="Times New Roman"/>
        </w:rPr>
        <w:t xml:space="preserve"> </w:t>
      </w:r>
      <w:r w:rsidRPr="004340BA">
        <w:rPr>
          <w:rFonts w:ascii="Times New Roman" w:hAnsi="Times New Roman"/>
          <w:b/>
          <w:bCs/>
        </w:rPr>
        <w:t>required</w:t>
      </w:r>
      <w:r w:rsidRPr="004340BA">
        <w:rPr>
          <w:rFonts w:ascii="Times New Roman" w:hAnsi="Times New Roman"/>
          <w:szCs w:val="20"/>
        </w:rPr>
        <w:t>. If the</w:t>
      </w:r>
      <w:r w:rsidRPr="004340BA">
        <w:rPr>
          <w:rFonts w:ascii="Times New Roman" w:hAnsi="Times New Roman"/>
        </w:rPr>
        <w:t xml:space="preserve"> recipient’s </w:t>
      </w:r>
      <w:r w:rsidRPr="004340BA">
        <w:rPr>
          <w:rFonts w:ascii="Times New Roman" w:hAnsi="Times New Roman"/>
          <w:szCs w:val="20"/>
        </w:rPr>
        <w:t xml:space="preserve">height is unavailable, select the appropriate status from the </w:t>
      </w:r>
      <w:r w:rsidRPr="004340BA">
        <w:rPr>
          <w:rFonts w:ascii="Times New Roman" w:hAnsi="Times New Roman"/>
          <w:b/>
          <w:bCs/>
          <w:szCs w:val="20"/>
        </w:rPr>
        <w:t>ST</w:t>
      </w:r>
      <w:r w:rsidRPr="004340BA">
        <w:rPr>
          <w:rFonts w:ascii="Times New Roman" w:hAnsi="Times New Roman"/>
          <w:szCs w:val="20"/>
        </w:rPr>
        <w:t xml:space="preserve"> </w:t>
      </w:r>
      <w:proofErr w:type="gramStart"/>
      <w:r w:rsidRPr="004340BA">
        <w:rPr>
          <w:rFonts w:ascii="Times New Roman" w:hAnsi="Times New Roman"/>
          <w:szCs w:val="20"/>
        </w:rPr>
        <w:t>field</w:t>
      </w:r>
      <w:proofErr w:type="gramEnd"/>
      <w:r w:rsidRPr="004340BA">
        <w:rPr>
          <w:rFonts w:ascii="Times New Roman" w:hAnsi="Times New Roman"/>
          <w:szCs w:val="20"/>
        </w:rPr>
        <w:t xml:space="preserve"> (</w:t>
      </w:r>
      <w:r w:rsidRPr="004340BA">
        <w:rPr>
          <w:rFonts w:ascii="Times New Roman" w:hAnsi="Times New Roman"/>
          <w:b/>
          <w:szCs w:val="20"/>
        </w:rPr>
        <w:t>N/A</w:t>
      </w:r>
      <w:r w:rsidRPr="004340BA">
        <w:rPr>
          <w:rFonts w:ascii="Times New Roman" w:hAnsi="Times New Roman"/>
          <w:szCs w:val="20"/>
        </w:rPr>
        <w:t xml:space="preserve">, </w:t>
      </w:r>
      <w:r w:rsidRPr="004340BA">
        <w:rPr>
          <w:rFonts w:ascii="Times New Roman" w:hAnsi="Times New Roman"/>
          <w:b/>
          <w:szCs w:val="20"/>
        </w:rPr>
        <w:t>Not Done</w:t>
      </w:r>
      <w:r w:rsidRPr="004340BA">
        <w:rPr>
          <w:rFonts w:ascii="Times New Roman" w:hAnsi="Times New Roman"/>
          <w:szCs w:val="20"/>
        </w:rPr>
        <w:t xml:space="preserve">, </w:t>
      </w:r>
      <w:r w:rsidRPr="004340BA">
        <w:rPr>
          <w:rFonts w:ascii="Times New Roman" w:hAnsi="Times New Roman"/>
          <w:b/>
          <w:szCs w:val="20"/>
        </w:rPr>
        <w:t>Missing</w:t>
      </w:r>
      <w:r w:rsidRPr="004340BA">
        <w:rPr>
          <w:rFonts w:ascii="Times New Roman" w:hAnsi="Times New Roman"/>
          <w:szCs w:val="20"/>
        </w:rPr>
        <w:t xml:space="preserve">, </w:t>
      </w:r>
      <w:r w:rsidRPr="004340BA">
        <w:rPr>
          <w:rFonts w:ascii="Times New Roman" w:hAnsi="Times New Roman"/>
          <w:b/>
          <w:szCs w:val="20"/>
        </w:rPr>
        <w:t>Unknown</w:t>
      </w:r>
      <w:r w:rsidRPr="004340BA">
        <w:rPr>
          <w:rFonts w:ascii="Times New Roman" w:hAnsi="Times New Roman"/>
          <w:szCs w:val="20"/>
        </w:rPr>
        <w:t>). (</w:t>
      </w:r>
      <w:hyperlink r:id="rId15" w:tgtFrame="_blank" w:history="1">
        <w:r w:rsidRPr="004340BA">
          <w:rPr>
            <w:rStyle w:val="Hyperlink"/>
            <w:rFonts w:ascii="Times New Roman" w:hAnsi="Times New Roman"/>
            <w:szCs w:val="20"/>
          </w:rPr>
          <w:t>List of Status codes</w:t>
        </w:r>
      </w:hyperlink>
      <w:r w:rsidRPr="004340BA">
        <w:rPr>
          <w:rFonts w:ascii="Times New Roman" w:hAnsi="Times New Roman"/>
          <w:szCs w:val="20"/>
        </w:rPr>
        <w:t>) UNet will generate and display calculated percentiles based on the 2000 CDC growth charts.</w:t>
      </w:r>
    </w:p>
    <w:p w14:paraId="5636C0A3"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szCs w:val="20"/>
          <w:u w:val="single"/>
        </w:rPr>
        <w:t>Weight</w:t>
      </w:r>
      <w:r w:rsidRPr="004340BA">
        <w:rPr>
          <w:rFonts w:ascii="Times New Roman" w:hAnsi="Times New Roman"/>
          <w:b/>
          <w:bCs/>
          <w:szCs w:val="20"/>
        </w:rPr>
        <w:t>:</w:t>
      </w:r>
      <w:r w:rsidRPr="004340BA">
        <w:rPr>
          <w:rFonts w:ascii="Times New Roman" w:hAnsi="Times New Roman"/>
        </w:rPr>
        <w:t xml:space="preserve"> </w:t>
      </w:r>
      <w:r w:rsidRPr="004340BA">
        <w:rPr>
          <w:rFonts w:ascii="Times New Roman" w:hAnsi="Times New Roman"/>
          <w:szCs w:val="20"/>
        </w:rPr>
        <w:t>(Complete for recipients younger than 18 years of age at transplant and younger than 26 years of age at follow-up.) Enter the weight of the</w:t>
      </w:r>
      <w:r w:rsidRPr="004340BA">
        <w:rPr>
          <w:rFonts w:ascii="Times New Roman" w:hAnsi="Times New Roman"/>
        </w:rPr>
        <w:t xml:space="preserve"> recipient </w:t>
      </w:r>
      <w:r w:rsidRPr="004340BA">
        <w:rPr>
          <w:rFonts w:ascii="Times New Roman" w:hAnsi="Times New Roman"/>
          <w:szCs w:val="20"/>
        </w:rPr>
        <w:t>at the time of follow-up in the appropriate space, in pounds or kilograms. This field is</w:t>
      </w:r>
      <w:r w:rsidRPr="004340BA">
        <w:rPr>
          <w:rFonts w:ascii="Times New Roman" w:hAnsi="Times New Roman"/>
        </w:rPr>
        <w:t xml:space="preserve"> </w:t>
      </w:r>
      <w:r w:rsidRPr="004340BA">
        <w:rPr>
          <w:rFonts w:ascii="Times New Roman" w:hAnsi="Times New Roman"/>
          <w:b/>
          <w:bCs/>
        </w:rPr>
        <w:t>required</w:t>
      </w:r>
      <w:r w:rsidRPr="004340BA">
        <w:rPr>
          <w:rFonts w:ascii="Times New Roman" w:hAnsi="Times New Roman"/>
          <w:szCs w:val="20"/>
        </w:rPr>
        <w:t>. If the</w:t>
      </w:r>
      <w:r w:rsidRPr="004340BA">
        <w:rPr>
          <w:rFonts w:ascii="Times New Roman" w:hAnsi="Times New Roman"/>
        </w:rPr>
        <w:t xml:space="preserve"> recipient’s </w:t>
      </w:r>
      <w:r w:rsidRPr="004340BA">
        <w:rPr>
          <w:rFonts w:ascii="Times New Roman" w:hAnsi="Times New Roman"/>
          <w:szCs w:val="20"/>
        </w:rPr>
        <w:t xml:space="preserve">weight is unavailable, select the appropriate status from the </w:t>
      </w:r>
      <w:r w:rsidRPr="004340BA">
        <w:rPr>
          <w:rFonts w:ascii="Times New Roman" w:hAnsi="Times New Roman"/>
          <w:b/>
          <w:bCs/>
          <w:szCs w:val="20"/>
        </w:rPr>
        <w:t>ST</w:t>
      </w:r>
      <w:r w:rsidRPr="004340BA">
        <w:rPr>
          <w:rFonts w:ascii="Times New Roman" w:hAnsi="Times New Roman"/>
        </w:rPr>
        <w:t xml:space="preserve"> </w:t>
      </w:r>
      <w:proofErr w:type="gramStart"/>
      <w:r w:rsidRPr="004340BA">
        <w:rPr>
          <w:rFonts w:ascii="Times New Roman" w:hAnsi="Times New Roman"/>
        </w:rPr>
        <w:t>field</w:t>
      </w:r>
      <w:proofErr w:type="gramEnd"/>
      <w:r w:rsidRPr="004340BA">
        <w:rPr>
          <w:rFonts w:ascii="Times New Roman" w:hAnsi="Times New Roman"/>
        </w:rPr>
        <w:t xml:space="preserve"> </w:t>
      </w:r>
      <w:r w:rsidRPr="004340BA">
        <w:rPr>
          <w:rFonts w:ascii="Times New Roman" w:hAnsi="Times New Roman"/>
          <w:szCs w:val="20"/>
        </w:rPr>
        <w:t>(</w:t>
      </w:r>
      <w:r w:rsidRPr="004340BA">
        <w:rPr>
          <w:rFonts w:ascii="Times New Roman" w:hAnsi="Times New Roman"/>
          <w:b/>
          <w:szCs w:val="20"/>
        </w:rPr>
        <w:t>N/A</w:t>
      </w:r>
      <w:r w:rsidRPr="004340BA">
        <w:rPr>
          <w:rFonts w:ascii="Times New Roman" w:hAnsi="Times New Roman"/>
          <w:szCs w:val="20"/>
        </w:rPr>
        <w:t xml:space="preserve">, </w:t>
      </w:r>
      <w:r w:rsidRPr="004340BA">
        <w:rPr>
          <w:rFonts w:ascii="Times New Roman" w:hAnsi="Times New Roman"/>
          <w:b/>
          <w:szCs w:val="20"/>
        </w:rPr>
        <w:t>Not Done</w:t>
      </w:r>
      <w:r w:rsidRPr="004340BA">
        <w:rPr>
          <w:rFonts w:ascii="Times New Roman" w:hAnsi="Times New Roman"/>
          <w:szCs w:val="20"/>
        </w:rPr>
        <w:t xml:space="preserve">, </w:t>
      </w:r>
      <w:r w:rsidRPr="004340BA">
        <w:rPr>
          <w:rFonts w:ascii="Times New Roman" w:hAnsi="Times New Roman"/>
          <w:b/>
          <w:szCs w:val="20"/>
        </w:rPr>
        <w:t>Missing</w:t>
      </w:r>
      <w:r w:rsidRPr="004340BA">
        <w:rPr>
          <w:rFonts w:ascii="Times New Roman" w:hAnsi="Times New Roman"/>
          <w:szCs w:val="20"/>
        </w:rPr>
        <w:t xml:space="preserve">, </w:t>
      </w:r>
      <w:r w:rsidRPr="004340BA">
        <w:rPr>
          <w:rFonts w:ascii="Times New Roman" w:hAnsi="Times New Roman"/>
          <w:b/>
          <w:szCs w:val="20"/>
        </w:rPr>
        <w:t>Unknown</w:t>
      </w:r>
      <w:r w:rsidRPr="004340BA">
        <w:rPr>
          <w:rFonts w:ascii="Times New Roman" w:hAnsi="Times New Roman"/>
          <w:szCs w:val="20"/>
        </w:rPr>
        <w:t>). (</w:t>
      </w:r>
      <w:hyperlink r:id="rId16" w:tgtFrame="_blank" w:history="1">
        <w:r w:rsidRPr="004340BA">
          <w:rPr>
            <w:rStyle w:val="Hyperlink"/>
            <w:rFonts w:ascii="Times New Roman" w:hAnsi="Times New Roman"/>
            <w:szCs w:val="20"/>
          </w:rPr>
          <w:t>List of Status codes</w:t>
        </w:r>
      </w:hyperlink>
      <w:r w:rsidRPr="004340BA">
        <w:rPr>
          <w:rFonts w:ascii="Times New Roman" w:hAnsi="Times New Roman"/>
          <w:szCs w:val="20"/>
        </w:rPr>
        <w:t>) UNet will generate and display calculated percentiles based on the 2000 CDC growth charts.</w:t>
      </w:r>
    </w:p>
    <w:p w14:paraId="0D8911C6"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BMI</w:t>
      </w:r>
      <w:r w:rsidRPr="004340BA">
        <w:rPr>
          <w:rFonts w:ascii="Times New Roman" w:hAnsi="Times New Roman"/>
        </w:rPr>
        <w:t xml:space="preserve"> </w:t>
      </w:r>
      <w:r w:rsidRPr="004340BA">
        <w:rPr>
          <w:rFonts w:ascii="Times New Roman" w:hAnsi="Times New Roman"/>
          <w:u w:val="single"/>
        </w:rPr>
        <w:t>(Body Mass Index)</w:t>
      </w:r>
      <w:r w:rsidRPr="004340BA">
        <w:rPr>
          <w:rFonts w:ascii="Times New Roman" w:hAnsi="Times New Roman"/>
          <w:b/>
          <w:bCs/>
        </w:rPr>
        <w:t>:</w:t>
      </w:r>
      <w:r w:rsidRPr="004340BA">
        <w:rPr>
          <w:rFonts w:ascii="Times New Roman" w:hAnsi="Times New Roman"/>
        </w:rPr>
        <w:t xml:space="preserve"> For candidates less than 20 years of age during this follow-up period, UNet will generate and display calculated percentiles based on the 2000 CDC growth charts.</w:t>
      </w:r>
    </w:p>
    <w:p w14:paraId="5E7B8343" w14:textId="77777777" w:rsidR="005B064D" w:rsidRPr="004340BA" w:rsidRDefault="005B064D" w:rsidP="005B064D">
      <w:pPr>
        <w:pStyle w:val="NormalWeb"/>
        <w:spacing w:before="120" w:beforeAutospacing="0" w:after="120" w:afterAutospacing="0"/>
        <w:ind w:left="540"/>
        <w:rPr>
          <w:rFonts w:ascii="Times New Roman" w:hAnsi="Times New Roman"/>
        </w:rPr>
      </w:pPr>
      <w:r w:rsidRPr="004340BA">
        <w:rPr>
          <w:rFonts w:ascii="Times New Roman" w:hAnsi="Times New Roman"/>
          <w:b/>
          <w:bCs/>
        </w:rPr>
        <w:t>Percentiles</w:t>
      </w:r>
      <w:r w:rsidRPr="004340BA">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7" w:tgtFrame="_blank" w:history="1">
        <w:r w:rsidRPr="004340BA">
          <w:rPr>
            <w:rStyle w:val="Hyperlink"/>
            <w:rFonts w:ascii="Times New Roman" w:hAnsi="Times New Roman"/>
            <w:szCs w:val="20"/>
          </w:rPr>
          <w:t>http://www.cdc.gov/</w:t>
        </w:r>
      </w:hyperlink>
      <w:r w:rsidRPr="004340BA">
        <w:rPr>
          <w:rFonts w:ascii="Times New Roman" w:hAnsi="Times New Roman"/>
        </w:rPr>
        <w:t>.</w:t>
      </w:r>
    </w:p>
    <w:p w14:paraId="4367933B" w14:textId="77777777" w:rsidR="005B064D" w:rsidRPr="004340BA" w:rsidRDefault="005B064D" w:rsidP="005B064D">
      <w:pPr>
        <w:pStyle w:val="NormalWeb"/>
        <w:spacing w:before="120" w:beforeAutospacing="0" w:after="120" w:afterAutospacing="0"/>
        <w:ind w:left="540"/>
        <w:rPr>
          <w:rFonts w:ascii="Times New Roman" w:hAnsi="Times New Roman"/>
        </w:rPr>
      </w:pPr>
      <w:r w:rsidRPr="004340BA">
        <w:rPr>
          <w:rFonts w:ascii="Times New Roman" w:hAnsi="Times New Roman"/>
          <w:b/>
          <w:bCs/>
          <w:i/>
          <w:iCs/>
          <w:color w:val="FF0000"/>
        </w:rPr>
        <w:t>Note:</w:t>
      </w:r>
      <w:r w:rsidRPr="004340BA">
        <w:rPr>
          <w:rFonts w:ascii="Times New Roman" w:hAnsi="Times New Roman"/>
        </w:rPr>
        <w:t xml:space="preserve"> </w:t>
      </w:r>
      <w:r w:rsidRPr="004340BA">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14:paraId="77881BDE"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Graft Status</w:t>
      </w:r>
      <w:r w:rsidRPr="004340BA">
        <w:rPr>
          <w:rFonts w:ascii="Times New Roman" w:hAnsi="Times New Roman"/>
        </w:rPr>
        <w:t xml:space="preserve">: If the graft is functioning at the time of follow-up, select </w:t>
      </w:r>
      <w:r w:rsidRPr="004340BA">
        <w:rPr>
          <w:rFonts w:ascii="Times New Roman" w:hAnsi="Times New Roman"/>
          <w:b/>
          <w:bCs/>
        </w:rPr>
        <w:t>Functioning</w:t>
      </w:r>
      <w:r w:rsidRPr="004340BA">
        <w:rPr>
          <w:rFonts w:ascii="Times New Roman" w:hAnsi="Times New Roman"/>
        </w:rPr>
        <w:t xml:space="preserve">. If the graft is not functioning, select </w:t>
      </w:r>
      <w:r w:rsidRPr="004340BA">
        <w:rPr>
          <w:rFonts w:ascii="Times New Roman" w:hAnsi="Times New Roman"/>
          <w:b/>
          <w:bCs/>
        </w:rPr>
        <w:t>Failed</w:t>
      </w:r>
      <w:r w:rsidRPr="004340BA">
        <w:rPr>
          <w:rFonts w:ascii="Times New Roman" w:hAnsi="Times New Roman"/>
        </w:rPr>
        <w:t xml:space="preserve">. This field is </w:t>
      </w:r>
      <w:r w:rsidRPr="004340BA">
        <w:rPr>
          <w:rFonts w:ascii="Times New Roman" w:hAnsi="Times New Roman"/>
          <w:b/>
          <w:bCs/>
        </w:rPr>
        <w:t>required</w:t>
      </w:r>
      <w:r w:rsidRPr="004340BA">
        <w:rPr>
          <w:rFonts w:ascii="Times New Roman" w:hAnsi="Times New Roman"/>
        </w:rPr>
        <w:t>.</w:t>
      </w:r>
    </w:p>
    <w:p w14:paraId="3BA200E5" w14:textId="77777777" w:rsidR="005B064D" w:rsidRPr="004340BA" w:rsidRDefault="005B064D" w:rsidP="005B064D">
      <w:pPr>
        <w:pStyle w:val="NormalWeb"/>
        <w:spacing w:before="120" w:beforeAutospacing="0" w:after="120" w:afterAutospacing="0"/>
        <w:ind w:left="1080" w:hanging="540"/>
        <w:rPr>
          <w:rFonts w:ascii="Times New Roman" w:hAnsi="Times New Roman"/>
        </w:rPr>
      </w:pPr>
      <w:r w:rsidRPr="004340BA">
        <w:rPr>
          <w:rFonts w:ascii="Times New Roman" w:hAnsi="Times New Roman"/>
          <w:b/>
          <w:bCs/>
          <w:i/>
          <w:iCs/>
          <w:color w:val="FF0000"/>
        </w:rPr>
        <w:t>Note:</w:t>
      </w:r>
      <w:r w:rsidRPr="004340BA">
        <w:rPr>
          <w:rFonts w:ascii="Times New Roman" w:hAnsi="Times New Roman"/>
        </w:rPr>
        <w:t xml:space="preserve"> If death is indicated for the recipient, and the death was a result of some other factor unrelated to graft failure, select </w:t>
      </w:r>
      <w:r w:rsidRPr="004340BA">
        <w:rPr>
          <w:rFonts w:ascii="Times New Roman" w:hAnsi="Times New Roman"/>
          <w:b/>
          <w:bCs/>
        </w:rPr>
        <w:t>Functioning</w:t>
      </w:r>
      <w:r w:rsidRPr="004340BA">
        <w:rPr>
          <w:rFonts w:ascii="Times New Roman" w:hAnsi="Times New Roman"/>
        </w:rPr>
        <w:t>.</w:t>
      </w:r>
    </w:p>
    <w:p w14:paraId="510924BC" w14:textId="77777777" w:rsidR="005B064D" w:rsidRPr="004340BA" w:rsidRDefault="005B064D" w:rsidP="005B064D">
      <w:pPr>
        <w:pStyle w:val="NormalWeb"/>
        <w:spacing w:before="120" w:beforeAutospacing="0" w:after="120" w:afterAutospacing="0"/>
        <w:ind w:left="540"/>
        <w:rPr>
          <w:rFonts w:ascii="Times New Roman" w:hAnsi="Times New Roman"/>
        </w:rPr>
      </w:pPr>
      <w:r w:rsidRPr="004340BA">
        <w:rPr>
          <w:rFonts w:ascii="Times New Roman" w:hAnsi="Times New Roman"/>
        </w:rPr>
        <w:t xml:space="preserve">If </w:t>
      </w:r>
      <w:r w:rsidRPr="004340BA">
        <w:rPr>
          <w:rFonts w:ascii="Times New Roman" w:hAnsi="Times New Roman"/>
          <w:b/>
          <w:bCs/>
        </w:rPr>
        <w:t>Failed</w:t>
      </w:r>
      <w:r w:rsidRPr="004340BA">
        <w:rPr>
          <w:rFonts w:ascii="Times New Roman" w:hAnsi="Times New Roman"/>
        </w:rPr>
        <w:t xml:space="preserve"> is selected, complete the following fields.</w:t>
      </w:r>
    </w:p>
    <w:p w14:paraId="66D32E70" w14:textId="77777777" w:rsidR="005B064D" w:rsidRPr="004340BA" w:rsidRDefault="005B064D" w:rsidP="005B064D">
      <w:pPr>
        <w:pStyle w:val="NormalWeb"/>
        <w:spacing w:before="120" w:beforeAutospacing="0" w:after="120" w:afterAutospacing="0"/>
        <w:ind w:left="900"/>
        <w:rPr>
          <w:rFonts w:ascii="Times New Roman" w:hAnsi="Times New Roman"/>
        </w:rPr>
      </w:pPr>
      <w:r w:rsidRPr="004340BA">
        <w:rPr>
          <w:rFonts w:ascii="Times New Roman" w:hAnsi="Times New Roman"/>
          <w:b/>
          <w:bCs/>
        </w:rPr>
        <w:t>Date of Graft Failure:</w:t>
      </w:r>
      <w:r w:rsidRPr="004340BA">
        <w:rPr>
          <w:rFonts w:ascii="Times New Roman" w:hAnsi="Times New Roman"/>
        </w:rPr>
        <w:t xml:space="preserve"> Enter the date of graft failure using the standard 8-digit numeric format of MM/DD/YYYY.</w:t>
      </w:r>
    </w:p>
    <w:p w14:paraId="4EA97F57" w14:textId="77777777" w:rsidR="005B064D" w:rsidRPr="004340BA" w:rsidRDefault="005B064D" w:rsidP="005B064D">
      <w:pPr>
        <w:pStyle w:val="NormalWeb"/>
        <w:spacing w:before="120" w:beforeAutospacing="0" w:after="120" w:afterAutospacing="0"/>
        <w:ind w:left="900"/>
        <w:rPr>
          <w:rFonts w:ascii="Times New Roman" w:hAnsi="Times New Roman"/>
        </w:rPr>
      </w:pPr>
      <w:r w:rsidRPr="004340BA">
        <w:rPr>
          <w:rFonts w:ascii="Times New Roman" w:hAnsi="Times New Roman"/>
          <w:b/>
          <w:bCs/>
        </w:rPr>
        <w:t>Primary Cause of Graft Failure:</w:t>
      </w:r>
      <w:r w:rsidRPr="004340BA">
        <w:rPr>
          <w:rFonts w:ascii="Times New Roman" w:hAnsi="Times New Roman"/>
        </w:rPr>
        <w:t xml:space="preserve"> Select the cause of graft failure.</w:t>
      </w:r>
    </w:p>
    <w:p w14:paraId="578701B9" w14:textId="77777777" w:rsidR="005B064D" w:rsidRPr="004340BA" w:rsidRDefault="005B064D" w:rsidP="005B064D">
      <w:pPr>
        <w:pStyle w:val="NormalWeb"/>
        <w:spacing w:before="120" w:beforeAutospacing="0" w:after="120" w:afterAutospacing="0"/>
        <w:ind w:left="1260"/>
        <w:rPr>
          <w:rFonts w:ascii="Times New Roman" w:hAnsi="Times New Roman"/>
        </w:rPr>
      </w:pPr>
      <w:r w:rsidRPr="004340BA">
        <w:rPr>
          <w:rFonts w:ascii="Times New Roman" w:hAnsi="Times New Roman"/>
          <w:b/>
          <w:bCs/>
        </w:rPr>
        <w:t>Primary Non-Function</w:t>
      </w:r>
      <w:r w:rsidRPr="004340BA">
        <w:rPr>
          <w:rFonts w:ascii="Times New Roman" w:hAnsi="Times New Roman"/>
          <w:b/>
          <w:bCs/>
        </w:rPr>
        <w:br/>
        <w:t>Acute Rejection</w:t>
      </w:r>
      <w:r w:rsidRPr="004340BA">
        <w:rPr>
          <w:rFonts w:ascii="Times New Roman" w:hAnsi="Times New Roman"/>
          <w:b/>
          <w:bCs/>
        </w:rPr>
        <w:br/>
        <w:t>Chronic Rejection/Atherosclerosis</w:t>
      </w:r>
      <w:r w:rsidRPr="004340BA">
        <w:rPr>
          <w:rFonts w:ascii="Times New Roman" w:hAnsi="Times New Roman"/>
          <w:b/>
          <w:bCs/>
        </w:rPr>
        <w:br/>
        <w:t>Other, Specify</w:t>
      </w:r>
    </w:p>
    <w:p w14:paraId="7159FD3B"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Coronary Artery Disease</w:t>
      </w:r>
      <w:r w:rsidRPr="004340BA">
        <w:rPr>
          <w:rFonts w:ascii="Times New Roman" w:hAnsi="Times New Roman"/>
          <w:b/>
          <w:bCs/>
        </w:rPr>
        <w:t>:</w:t>
      </w:r>
      <w:r w:rsidRPr="004340BA">
        <w:rPr>
          <w:rFonts w:ascii="Times New Roman" w:hAnsi="Times New Roman"/>
        </w:rPr>
        <w:t xml:space="preserve"> [HEART recipients only] </w:t>
      </w:r>
      <w:proofErr w:type="gramStart"/>
      <w:r w:rsidRPr="004340BA">
        <w:rPr>
          <w:rFonts w:ascii="Times New Roman" w:hAnsi="Times New Roman"/>
        </w:rPr>
        <w:t>If</w:t>
      </w:r>
      <w:proofErr w:type="gramEnd"/>
      <w:r w:rsidRPr="004340BA">
        <w:rPr>
          <w:rFonts w:ascii="Times New Roman" w:hAnsi="Times New Roman"/>
        </w:rPr>
        <w:t xml:space="preserve"> the recipient has experienced new signs and symptoms of coronary artery disease at the time of follow-up, select </w:t>
      </w:r>
      <w:r w:rsidRPr="004340BA">
        <w:rPr>
          <w:rFonts w:ascii="Times New Roman" w:hAnsi="Times New Roman"/>
          <w:b/>
          <w:bCs/>
        </w:rPr>
        <w:t>Yes</w:t>
      </w:r>
      <w:r w:rsidRPr="004340BA">
        <w:rPr>
          <w:rFonts w:ascii="Times New Roman" w:hAnsi="Times New Roman"/>
        </w:rPr>
        <w:t xml:space="preserve">. If not, select </w:t>
      </w:r>
      <w:proofErr w:type="gramStart"/>
      <w:r w:rsidRPr="004340BA">
        <w:rPr>
          <w:rFonts w:ascii="Times New Roman" w:hAnsi="Times New Roman"/>
          <w:b/>
          <w:bCs/>
        </w:rPr>
        <w:t>No</w:t>
      </w:r>
      <w:proofErr w:type="gramEnd"/>
      <w:r w:rsidRPr="004340BA">
        <w:rPr>
          <w:rFonts w:ascii="Times New Roman" w:hAnsi="Times New Roman"/>
        </w:rPr>
        <w:t xml:space="preserve">. If unknown, select </w:t>
      </w:r>
      <w:proofErr w:type="spellStart"/>
      <w:r w:rsidRPr="004340BA">
        <w:rPr>
          <w:rFonts w:ascii="Times New Roman" w:hAnsi="Times New Roman"/>
          <w:b/>
          <w:bCs/>
        </w:rPr>
        <w:t>Unk</w:t>
      </w:r>
      <w:proofErr w:type="spellEnd"/>
      <w:r w:rsidRPr="004340BA">
        <w:rPr>
          <w:rFonts w:ascii="Times New Roman" w:hAnsi="Times New Roman"/>
        </w:rPr>
        <w:t xml:space="preserve">. This field is </w:t>
      </w:r>
      <w:r w:rsidRPr="004340BA">
        <w:rPr>
          <w:rFonts w:ascii="Times New Roman" w:hAnsi="Times New Roman"/>
          <w:b/>
          <w:bCs/>
        </w:rPr>
        <w:t>required</w:t>
      </w:r>
      <w:r w:rsidRPr="004340BA">
        <w:rPr>
          <w:rFonts w:ascii="Times New Roman" w:hAnsi="Times New Roman"/>
        </w:rPr>
        <w:t>.</w:t>
      </w:r>
    </w:p>
    <w:p w14:paraId="42D33F4E"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 xml:space="preserve">Date Test Performed - </w:t>
      </w:r>
    </w:p>
    <w:p w14:paraId="3D307A96"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 xml:space="preserve">FEV1 - </w:t>
      </w:r>
    </w:p>
    <w:p w14:paraId="07DBB1E0"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FVC</w:t>
      </w:r>
    </w:p>
    <w:p w14:paraId="124388A3"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lastRenderedPageBreak/>
        <w:t>FEF 25-75</w:t>
      </w:r>
    </w:p>
    <w:p w14:paraId="43DD99C6"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Date Test Performed</w:t>
      </w:r>
    </w:p>
    <w:p w14:paraId="2761227D"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 xml:space="preserve">FEV1 - </w:t>
      </w:r>
    </w:p>
    <w:p w14:paraId="5474DBEB"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FVC</w:t>
      </w:r>
    </w:p>
    <w:p w14:paraId="22259D4A"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FEF 25-75</w:t>
      </w:r>
    </w:p>
    <w:p w14:paraId="180FEE56"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Date Test Performed</w:t>
      </w:r>
    </w:p>
    <w:p w14:paraId="3637138A"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 xml:space="preserve">FEV1 - </w:t>
      </w:r>
    </w:p>
    <w:p w14:paraId="79F554BE"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FVC</w:t>
      </w:r>
    </w:p>
    <w:p w14:paraId="53C10564"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FEF 25-75</w:t>
      </w:r>
    </w:p>
    <w:p w14:paraId="2EF8BDA6"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Current Supplemental O2 requirements at rest and/or at exercise</w:t>
      </w:r>
    </w:p>
    <w:p w14:paraId="1790477F" w14:textId="77777777" w:rsidR="004340BA" w:rsidRDefault="004340BA" w:rsidP="004340BA">
      <w:pPr>
        <w:pStyle w:val="NormalWeb"/>
        <w:ind w:left="180"/>
        <w:rPr>
          <w:rFonts w:ascii="Times New Roman" w:hAnsi="Times New Roman"/>
          <w:b/>
          <w:bCs/>
          <w:szCs w:val="20"/>
        </w:rPr>
      </w:pPr>
      <w:r>
        <w:rPr>
          <w:rFonts w:ascii="Times New Roman" w:hAnsi="Times New Roman"/>
          <w:b/>
          <w:bCs/>
          <w:szCs w:val="20"/>
        </w:rPr>
        <w:t xml:space="preserve">At rest: FiO2 or Flow - </w:t>
      </w:r>
    </w:p>
    <w:p w14:paraId="1513A3D6" w14:textId="3DFB3870" w:rsidR="004340BA" w:rsidRDefault="004340BA" w:rsidP="004340BA">
      <w:pPr>
        <w:pStyle w:val="NormalWeb"/>
        <w:spacing w:before="120" w:beforeAutospacing="0" w:after="120" w:afterAutospacing="0"/>
        <w:ind w:left="180"/>
        <w:rPr>
          <w:rFonts w:ascii="Times New Roman" w:hAnsi="Times New Roman"/>
          <w:b/>
          <w:bCs/>
          <w:szCs w:val="20"/>
        </w:rPr>
      </w:pPr>
      <w:r>
        <w:rPr>
          <w:rFonts w:ascii="Times New Roman" w:hAnsi="Times New Roman"/>
          <w:b/>
          <w:bCs/>
          <w:szCs w:val="20"/>
        </w:rPr>
        <w:t xml:space="preserve">With exercise: FiO2 or Flow – </w:t>
      </w:r>
    </w:p>
    <w:p w14:paraId="69B0F1C2" w14:textId="77777777" w:rsidR="004340BA" w:rsidRDefault="004340BA" w:rsidP="004340BA">
      <w:pPr>
        <w:pStyle w:val="NormalWeb"/>
        <w:spacing w:before="120" w:beforeAutospacing="0" w:after="120" w:afterAutospacing="0"/>
        <w:ind w:left="180"/>
        <w:rPr>
          <w:rFonts w:ascii="Times New Roman" w:hAnsi="Times New Roman"/>
          <w:b/>
          <w:bCs/>
          <w:szCs w:val="20"/>
        </w:rPr>
      </w:pPr>
      <w:bookmarkStart w:id="0" w:name="_GoBack"/>
      <w:bookmarkEnd w:id="0"/>
    </w:p>
    <w:p w14:paraId="7ED92F42"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Renal Dysfunction</w:t>
      </w:r>
      <w:r w:rsidRPr="004340BA">
        <w:rPr>
          <w:rFonts w:ascii="Times New Roman" w:hAnsi="Times New Roman"/>
          <w:b/>
          <w:bCs/>
        </w:rPr>
        <w:t>:</w:t>
      </w:r>
      <w:r w:rsidRPr="004340BA">
        <w:rPr>
          <w:rFonts w:ascii="Times New Roman" w:hAnsi="Times New Roman"/>
        </w:rPr>
        <w:t xml:space="preserve"> </w:t>
      </w:r>
      <w:r w:rsidRPr="004340BA">
        <w:rPr>
          <w:rFonts w:ascii="Times New Roman" w:hAnsi="Times New Roman"/>
          <w:szCs w:val="20"/>
        </w:rPr>
        <w:t>(Complete for recipients younger than 18 years of age at transplant and younger than 26 years of age at follow-up.)</w:t>
      </w:r>
      <w:r w:rsidRPr="004340BA">
        <w:rPr>
          <w:rFonts w:ascii="Times New Roman" w:hAnsi="Times New Roman"/>
        </w:rPr>
        <w:t xml:space="preserve"> If the recipient has experienced new signs and symptoms of renal failure at the time of follow-up, select </w:t>
      </w:r>
      <w:proofErr w:type="gramStart"/>
      <w:r w:rsidRPr="004340BA">
        <w:rPr>
          <w:rFonts w:ascii="Times New Roman" w:hAnsi="Times New Roman"/>
          <w:b/>
          <w:bCs/>
        </w:rPr>
        <w:t>Yes</w:t>
      </w:r>
      <w:proofErr w:type="gramEnd"/>
      <w:r w:rsidRPr="004340BA">
        <w:rPr>
          <w:rFonts w:ascii="Times New Roman" w:hAnsi="Times New Roman"/>
        </w:rPr>
        <w:t xml:space="preserve">. If not, select </w:t>
      </w:r>
      <w:proofErr w:type="gramStart"/>
      <w:r w:rsidRPr="004340BA">
        <w:rPr>
          <w:rFonts w:ascii="Times New Roman" w:hAnsi="Times New Roman"/>
          <w:b/>
          <w:bCs/>
        </w:rPr>
        <w:t>No</w:t>
      </w:r>
      <w:proofErr w:type="gramEnd"/>
      <w:r w:rsidRPr="004340BA">
        <w:rPr>
          <w:rFonts w:ascii="Times New Roman" w:hAnsi="Times New Roman"/>
        </w:rPr>
        <w:t xml:space="preserve">. If unknown, select </w:t>
      </w:r>
      <w:proofErr w:type="spellStart"/>
      <w:r w:rsidRPr="004340BA">
        <w:rPr>
          <w:rFonts w:ascii="Times New Roman" w:hAnsi="Times New Roman"/>
          <w:b/>
          <w:bCs/>
        </w:rPr>
        <w:t>Unk</w:t>
      </w:r>
      <w:proofErr w:type="spellEnd"/>
      <w:r w:rsidRPr="004340BA">
        <w:rPr>
          <w:rFonts w:ascii="Times New Roman" w:hAnsi="Times New Roman"/>
        </w:rPr>
        <w:t xml:space="preserve">. This field is </w:t>
      </w:r>
      <w:r w:rsidRPr="004340BA">
        <w:rPr>
          <w:rFonts w:ascii="Times New Roman" w:hAnsi="Times New Roman"/>
          <w:b/>
          <w:bCs/>
        </w:rPr>
        <w:t>required</w:t>
      </w:r>
      <w:r w:rsidRPr="004340BA">
        <w:rPr>
          <w:rFonts w:ascii="Times New Roman" w:hAnsi="Times New Roman"/>
        </w:rPr>
        <w:t>.</w:t>
      </w:r>
    </w:p>
    <w:p w14:paraId="6CF70138" w14:textId="77777777" w:rsidR="005B064D" w:rsidRPr="004340BA" w:rsidRDefault="005B064D" w:rsidP="005B064D">
      <w:pPr>
        <w:spacing w:before="80" w:after="80"/>
        <w:ind w:left="540" w:right="160"/>
        <w:rPr>
          <w:rFonts w:ascii="Times New Roman" w:hAnsi="Times New Roman" w:cs="Times New Roman"/>
          <w:sz w:val="20"/>
          <w:szCs w:val="20"/>
        </w:rPr>
      </w:pPr>
      <w:r w:rsidRPr="004340BA">
        <w:rPr>
          <w:rFonts w:ascii="Times New Roman" w:hAnsi="Times New Roman" w:cs="Times New Roman"/>
          <w:b/>
          <w:bCs/>
          <w:sz w:val="20"/>
          <w:szCs w:val="20"/>
        </w:rPr>
        <w:t>Chronic Dialysis:</w:t>
      </w:r>
      <w:r w:rsidRPr="004340BA">
        <w:rPr>
          <w:rFonts w:ascii="Times New Roman" w:hAnsi="Times New Roman" w:cs="Times New Roman"/>
          <w:sz w:val="20"/>
          <w:szCs w:val="20"/>
        </w:rPr>
        <w:t xml:space="preserve"> If the recipient has been on chronic dialysis at the time of follow-up, select </w:t>
      </w:r>
      <w:proofErr w:type="gramStart"/>
      <w:r w:rsidRPr="004340BA">
        <w:rPr>
          <w:rFonts w:ascii="Times New Roman" w:hAnsi="Times New Roman" w:cs="Times New Roman"/>
          <w:b/>
          <w:bCs/>
          <w:sz w:val="20"/>
          <w:szCs w:val="20"/>
        </w:rPr>
        <w:t>Yes</w:t>
      </w:r>
      <w:proofErr w:type="gramEnd"/>
      <w:r w:rsidRPr="004340BA">
        <w:rPr>
          <w:rFonts w:ascii="Times New Roman" w:hAnsi="Times New Roman" w:cs="Times New Roman"/>
          <w:sz w:val="20"/>
          <w:szCs w:val="20"/>
        </w:rPr>
        <w:t xml:space="preserve">. If not, select </w:t>
      </w:r>
      <w:proofErr w:type="gramStart"/>
      <w:r w:rsidRPr="004340BA">
        <w:rPr>
          <w:rFonts w:ascii="Times New Roman" w:hAnsi="Times New Roman" w:cs="Times New Roman"/>
          <w:b/>
          <w:bCs/>
          <w:sz w:val="20"/>
          <w:szCs w:val="20"/>
        </w:rPr>
        <w:t>No</w:t>
      </w:r>
      <w:proofErr w:type="gramEnd"/>
      <w:r w:rsidRPr="004340BA">
        <w:rPr>
          <w:rFonts w:ascii="Times New Roman" w:hAnsi="Times New Roman" w:cs="Times New Roman"/>
          <w:sz w:val="20"/>
          <w:szCs w:val="20"/>
        </w:rPr>
        <w:t xml:space="preserve">. If unknown, select </w:t>
      </w:r>
      <w:r w:rsidRPr="004340BA">
        <w:rPr>
          <w:rFonts w:ascii="Times New Roman" w:hAnsi="Times New Roman" w:cs="Times New Roman"/>
          <w:b/>
          <w:bCs/>
          <w:sz w:val="20"/>
          <w:szCs w:val="20"/>
        </w:rPr>
        <w:t>UNK</w:t>
      </w:r>
      <w:r w:rsidRPr="004340BA">
        <w:rPr>
          <w:rFonts w:ascii="Times New Roman" w:hAnsi="Times New Roman" w:cs="Times New Roman"/>
          <w:sz w:val="20"/>
          <w:szCs w:val="20"/>
        </w:rPr>
        <w:t>.   </w:t>
      </w:r>
    </w:p>
    <w:p w14:paraId="5AF6A020" w14:textId="77777777" w:rsidR="005B064D" w:rsidRPr="004340BA" w:rsidRDefault="005B064D" w:rsidP="005B064D">
      <w:pPr>
        <w:spacing w:before="80" w:after="80"/>
        <w:ind w:left="540" w:right="160"/>
        <w:rPr>
          <w:rFonts w:ascii="Times New Roman" w:hAnsi="Times New Roman" w:cs="Times New Roman"/>
          <w:sz w:val="20"/>
          <w:szCs w:val="20"/>
        </w:rPr>
      </w:pPr>
      <w:r w:rsidRPr="004340BA">
        <w:rPr>
          <w:rFonts w:ascii="Times New Roman" w:hAnsi="Times New Roman" w:cs="Times New Roman"/>
          <w:b/>
          <w:bCs/>
          <w:i/>
          <w:iCs/>
          <w:color w:val="FF0000"/>
          <w:sz w:val="20"/>
          <w:szCs w:val="20"/>
        </w:rPr>
        <w:t>Note:</w:t>
      </w:r>
      <w:r w:rsidRPr="004340BA">
        <w:rPr>
          <w:rFonts w:ascii="Times New Roman" w:hAnsi="Times New Roman" w:cs="Times New Roman"/>
          <w:sz w:val="20"/>
          <w:szCs w:val="20"/>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14:paraId="4269E349" w14:textId="77777777" w:rsidR="005B064D" w:rsidRPr="004340BA" w:rsidRDefault="005B064D" w:rsidP="005B064D">
      <w:pPr>
        <w:spacing w:before="80" w:after="80"/>
        <w:ind w:left="540" w:right="160"/>
        <w:rPr>
          <w:rFonts w:ascii="Times New Roman" w:hAnsi="Times New Roman" w:cs="Times New Roman"/>
          <w:sz w:val="20"/>
          <w:szCs w:val="20"/>
        </w:rPr>
      </w:pPr>
      <w:r w:rsidRPr="004340BA">
        <w:rPr>
          <w:rFonts w:ascii="Times New Roman" w:hAnsi="Times New Roman" w:cs="Times New Roman"/>
          <w:b/>
          <w:bCs/>
          <w:sz w:val="20"/>
          <w:szCs w:val="20"/>
        </w:rPr>
        <w:t xml:space="preserve">Renal </w:t>
      </w:r>
      <w:proofErr w:type="gramStart"/>
      <w:r w:rsidRPr="004340BA">
        <w:rPr>
          <w:rFonts w:ascii="Times New Roman" w:hAnsi="Times New Roman" w:cs="Times New Roman"/>
          <w:b/>
          <w:bCs/>
          <w:sz w:val="20"/>
          <w:szCs w:val="20"/>
        </w:rPr>
        <w:t>Tx</w:t>
      </w:r>
      <w:proofErr w:type="gramEnd"/>
      <w:r w:rsidRPr="004340BA">
        <w:rPr>
          <w:rFonts w:ascii="Times New Roman" w:hAnsi="Times New Roman" w:cs="Times New Roman"/>
          <w:b/>
          <w:bCs/>
          <w:sz w:val="20"/>
          <w:szCs w:val="20"/>
        </w:rPr>
        <w:t xml:space="preserve"> since Thoracic Tx:</w:t>
      </w:r>
      <w:r w:rsidRPr="004340BA">
        <w:rPr>
          <w:rFonts w:ascii="Times New Roman" w:hAnsi="Times New Roman" w:cs="Times New Roman"/>
          <w:sz w:val="20"/>
          <w:szCs w:val="20"/>
        </w:rPr>
        <w:t xml:space="preserve"> If the recipient has had a renal transplant since their thoracic transplant by the time of follow-up, select </w:t>
      </w:r>
      <w:r w:rsidRPr="004340BA">
        <w:rPr>
          <w:rFonts w:ascii="Times New Roman" w:hAnsi="Times New Roman" w:cs="Times New Roman"/>
          <w:b/>
          <w:bCs/>
          <w:sz w:val="20"/>
          <w:szCs w:val="20"/>
        </w:rPr>
        <w:t>Yes</w:t>
      </w:r>
      <w:r w:rsidRPr="004340BA">
        <w:rPr>
          <w:rFonts w:ascii="Times New Roman" w:hAnsi="Times New Roman" w:cs="Times New Roman"/>
          <w:sz w:val="20"/>
          <w:szCs w:val="20"/>
        </w:rPr>
        <w:t xml:space="preserve">. If not, select </w:t>
      </w:r>
      <w:proofErr w:type="gramStart"/>
      <w:r w:rsidRPr="004340BA">
        <w:rPr>
          <w:rFonts w:ascii="Times New Roman" w:hAnsi="Times New Roman" w:cs="Times New Roman"/>
          <w:b/>
          <w:bCs/>
          <w:sz w:val="20"/>
          <w:szCs w:val="20"/>
        </w:rPr>
        <w:t>No</w:t>
      </w:r>
      <w:proofErr w:type="gramEnd"/>
      <w:r w:rsidRPr="004340BA">
        <w:rPr>
          <w:rFonts w:ascii="Times New Roman" w:hAnsi="Times New Roman" w:cs="Times New Roman"/>
          <w:sz w:val="20"/>
          <w:szCs w:val="20"/>
        </w:rPr>
        <w:t xml:space="preserve">. If unknown, select </w:t>
      </w:r>
      <w:proofErr w:type="spellStart"/>
      <w:r w:rsidRPr="004340BA">
        <w:rPr>
          <w:rFonts w:ascii="Times New Roman" w:hAnsi="Times New Roman" w:cs="Times New Roman"/>
          <w:b/>
          <w:bCs/>
          <w:sz w:val="20"/>
          <w:szCs w:val="20"/>
        </w:rPr>
        <w:t>Unk</w:t>
      </w:r>
      <w:proofErr w:type="spellEnd"/>
      <w:r w:rsidRPr="004340BA">
        <w:rPr>
          <w:rFonts w:ascii="Times New Roman" w:hAnsi="Times New Roman" w:cs="Times New Roman"/>
          <w:sz w:val="20"/>
          <w:szCs w:val="20"/>
        </w:rPr>
        <w:t>.</w:t>
      </w:r>
    </w:p>
    <w:p w14:paraId="7341446E"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u w:val="single"/>
        </w:rPr>
        <w:t>Most Recent Serum Creatinine</w:t>
      </w:r>
      <w:r w:rsidRPr="004340BA">
        <w:rPr>
          <w:rFonts w:ascii="Times New Roman" w:hAnsi="Times New Roman"/>
          <w:b/>
          <w:bCs/>
        </w:rPr>
        <w:t>:</w:t>
      </w:r>
      <w:r w:rsidRPr="004340BA">
        <w:rPr>
          <w:rFonts w:ascii="Times New Roman" w:hAnsi="Times New Roman"/>
        </w:rPr>
        <w:t xml:space="preserve"> Enter the most recent lab value for the serum creatinine value in mg/dl taken closest to the time of follow-up. If the value is not available, select the status from the </w:t>
      </w:r>
      <w:r w:rsidRPr="004340BA">
        <w:rPr>
          <w:rFonts w:ascii="Times New Roman" w:hAnsi="Times New Roman"/>
          <w:b/>
          <w:bCs/>
        </w:rPr>
        <w:t>ST</w:t>
      </w:r>
      <w:r w:rsidRPr="004340BA">
        <w:rPr>
          <w:rFonts w:ascii="Times New Roman" w:hAnsi="Times New Roman"/>
        </w:rPr>
        <w:t xml:space="preserve"> </w:t>
      </w:r>
      <w:proofErr w:type="gramStart"/>
      <w:r w:rsidRPr="004340BA">
        <w:rPr>
          <w:rFonts w:ascii="Times New Roman" w:hAnsi="Times New Roman"/>
        </w:rPr>
        <w:t>field</w:t>
      </w:r>
      <w:proofErr w:type="gramEnd"/>
      <w:r w:rsidRPr="004340BA">
        <w:rPr>
          <w:rFonts w:ascii="Times New Roman" w:hAnsi="Times New Roman"/>
        </w:rPr>
        <w:t xml:space="preserve"> (</w:t>
      </w:r>
      <w:r w:rsidRPr="004340BA">
        <w:rPr>
          <w:rFonts w:ascii="Times New Roman" w:hAnsi="Times New Roman"/>
          <w:b/>
        </w:rPr>
        <w:t>N/A</w:t>
      </w:r>
      <w:r w:rsidRPr="004340BA">
        <w:rPr>
          <w:rFonts w:ascii="Times New Roman" w:hAnsi="Times New Roman"/>
        </w:rPr>
        <w:t xml:space="preserve">, </w:t>
      </w:r>
      <w:r w:rsidRPr="004340BA">
        <w:rPr>
          <w:rFonts w:ascii="Times New Roman" w:hAnsi="Times New Roman"/>
          <w:b/>
        </w:rPr>
        <w:t>Not Done</w:t>
      </w:r>
      <w:r w:rsidRPr="004340BA">
        <w:rPr>
          <w:rFonts w:ascii="Times New Roman" w:hAnsi="Times New Roman"/>
        </w:rPr>
        <w:t xml:space="preserve">, </w:t>
      </w:r>
      <w:r w:rsidRPr="004340BA">
        <w:rPr>
          <w:rFonts w:ascii="Times New Roman" w:hAnsi="Times New Roman"/>
          <w:b/>
        </w:rPr>
        <w:t>Missing</w:t>
      </w:r>
      <w:r w:rsidRPr="004340BA">
        <w:rPr>
          <w:rFonts w:ascii="Times New Roman" w:hAnsi="Times New Roman"/>
        </w:rPr>
        <w:t xml:space="preserve">, </w:t>
      </w:r>
      <w:r w:rsidRPr="004340BA">
        <w:rPr>
          <w:rFonts w:ascii="Times New Roman" w:hAnsi="Times New Roman"/>
          <w:b/>
        </w:rPr>
        <w:t>Unknown</w:t>
      </w:r>
      <w:r w:rsidRPr="004340BA">
        <w:rPr>
          <w:rFonts w:ascii="Times New Roman" w:hAnsi="Times New Roman"/>
        </w:rPr>
        <w:t xml:space="preserve">). This field is </w:t>
      </w:r>
      <w:r w:rsidRPr="004340BA">
        <w:rPr>
          <w:rFonts w:ascii="Times New Roman" w:hAnsi="Times New Roman"/>
          <w:b/>
          <w:bCs/>
        </w:rPr>
        <w:t>required</w:t>
      </w:r>
      <w:r w:rsidRPr="004340BA">
        <w:rPr>
          <w:rFonts w:ascii="Times New Roman" w:hAnsi="Times New Roman"/>
        </w:rPr>
        <w:t>.</w:t>
      </w:r>
    </w:p>
    <w:p w14:paraId="29EB12CB" w14:textId="77777777" w:rsidR="005B064D" w:rsidRPr="004340BA" w:rsidRDefault="005B064D" w:rsidP="005B064D">
      <w:pPr>
        <w:pStyle w:val="NormalWeb"/>
        <w:spacing w:before="120" w:beforeAutospacing="0" w:after="120" w:afterAutospacing="0"/>
        <w:ind w:left="173"/>
        <w:rPr>
          <w:rFonts w:ascii="Times New Roman" w:hAnsi="Times New Roman"/>
        </w:rPr>
      </w:pPr>
      <w:proofErr w:type="spellStart"/>
      <w:r w:rsidRPr="004340BA">
        <w:rPr>
          <w:rFonts w:ascii="Times New Roman" w:hAnsi="Times New Roman"/>
          <w:b/>
          <w:bCs/>
          <w:u w:val="single"/>
        </w:rPr>
        <w:t>Postransplant</w:t>
      </w:r>
      <w:proofErr w:type="spellEnd"/>
      <w:r w:rsidRPr="004340BA">
        <w:rPr>
          <w:rFonts w:ascii="Times New Roman" w:hAnsi="Times New Roman"/>
          <w:b/>
          <w:bCs/>
          <w:u w:val="single"/>
        </w:rPr>
        <w:t xml:space="preserve"> Malignancy</w:t>
      </w:r>
      <w:r w:rsidRPr="004340BA">
        <w:rPr>
          <w:rFonts w:ascii="Times New Roman" w:hAnsi="Times New Roman"/>
          <w:b/>
          <w:bCs/>
        </w:rPr>
        <w:t>:</w:t>
      </w:r>
      <w:r w:rsidRPr="004340BA">
        <w:rPr>
          <w:rFonts w:ascii="Times New Roman" w:hAnsi="Times New Roman"/>
        </w:rPr>
        <w:t xml:space="preserve"> If the recipient has been diagnosed with any malignant cancer since the last follow-up, select </w:t>
      </w:r>
      <w:proofErr w:type="gramStart"/>
      <w:r w:rsidRPr="004340BA">
        <w:rPr>
          <w:rFonts w:ascii="Times New Roman" w:hAnsi="Times New Roman"/>
          <w:b/>
          <w:bCs/>
        </w:rPr>
        <w:t>Yes</w:t>
      </w:r>
      <w:proofErr w:type="gramEnd"/>
      <w:r w:rsidRPr="004340BA">
        <w:rPr>
          <w:rFonts w:ascii="Times New Roman" w:hAnsi="Times New Roman"/>
        </w:rPr>
        <w:t xml:space="preserve">. If not, select </w:t>
      </w:r>
      <w:proofErr w:type="gramStart"/>
      <w:r w:rsidRPr="004340BA">
        <w:rPr>
          <w:rFonts w:ascii="Times New Roman" w:hAnsi="Times New Roman"/>
          <w:b/>
          <w:bCs/>
        </w:rPr>
        <w:t>No</w:t>
      </w:r>
      <w:proofErr w:type="gramEnd"/>
      <w:r w:rsidRPr="004340BA">
        <w:rPr>
          <w:rFonts w:ascii="Times New Roman" w:hAnsi="Times New Roman"/>
        </w:rPr>
        <w:t xml:space="preserve">. If unknown, select </w:t>
      </w:r>
      <w:r w:rsidRPr="004340BA">
        <w:rPr>
          <w:rFonts w:ascii="Times New Roman" w:hAnsi="Times New Roman"/>
          <w:b/>
          <w:bCs/>
        </w:rPr>
        <w:t>UNK</w:t>
      </w:r>
      <w:r w:rsidRPr="004340BA">
        <w:rPr>
          <w:rFonts w:ascii="Times New Roman" w:hAnsi="Times New Roman"/>
        </w:rPr>
        <w:t xml:space="preserve">. This field is </w:t>
      </w:r>
      <w:r w:rsidRPr="004340BA">
        <w:rPr>
          <w:rFonts w:ascii="Times New Roman" w:hAnsi="Times New Roman"/>
          <w:b/>
          <w:bCs/>
        </w:rPr>
        <w:t>required</w:t>
      </w:r>
      <w:r w:rsidRPr="004340BA">
        <w:rPr>
          <w:rFonts w:ascii="Times New Roman" w:hAnsi="Times New Roman"/>
        </w:rPr>
        <w:t xml:space="preserve">. If </w:t>
      </w:r>
      <w:r w:rsidRPr="004340BA">
        <w:rPr>
          <w:rFonts w:ascii="Times New Roman" w:hAnsi="Times New Roman"/>
          <w:b/>
          <w:bCs/>
        </w:rPr>
        <w:t>Yes</w:t>
      </w:r>
      <w:r w:rsidRPr="004340BA">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r:id="rId18" w:tgtFrame="_blank" w:history="1">
        <w:r w:rsidRPr="004340BA">
          <w:rPr>
            <w:rStyle w:val="Hyperlink"/>
            <w:rFonts w:ascii="Times New Roman" w:hAnsi="Times New Roman"/>
            <w:szCs w:val="20"/>
          </w:rPr>
          <w:t>Post Transplant Malignancy Record Fields</w:t>
        </w:r>
      </w:hyperlink>
      <w:r w:rsidRPr="004340BA">
        <w:rPr>
          <w:rFonts w:ascii="Times New Roman" w:hAnsi="Times New Roman"/>
          <w:i/>
          <w:iCs/>
          <w:color w:val="656565"/>
        </w:rPr>
        <w:t>.</w:t>
      </w:r>
    </w:p>
    <w:p w14:paraId="3A3CBFB3" w14:textId="77777777" w:rsidR="005B064D" w:rsidRPr="004340BA" w:rsidRDefault="005B064D" w:rsidP="005B064D">
      <w:pPr>
        <w:pStyle w:val="NormalWeb"/>
        <w:spacing w:before="120" w:beforeAutospacing="0" w:after="120" w:afterAutospacing="0"/>
        <w:ind w:left="547"/>
        <w:rPr>
          <w:rFonts w:ascii="Times New Roman" w:hAnsi="Times New Roman"/>
        </w:rPr>
      </w:pPr>
      <w:r w:rsidRPr="004340BA">
        <w:rPr>
          <w:rFonts w:ascii="Times New Roman" w:hAnsi="Times New Roman"/>
          <w:b/>
          <w:bCs/>
        </w:rPr>
        <w:t>Donor Related</w:t>
      </w:r>
      <w:r w:rsidRPr="004340BA">
        <w:rPr>
          <w:rFonts w:ascii="Times New Roman" w:hAnsi="Times New Roman"/>
        </w:rPr>
        <w:t xml:space="preserve">: If the malignancy is donor related, select </w:t>
      </w:r>
      <w:proofErr w:type="gramStart"/>
      <w:r w:rsidRPr="004340BA">
        <w:rPr>
          <w:rFonts w:ascii="Times New Roman" w:hAnsi="Times New Roman"/>
          <w:b/>
          <w:bCs/>
        </w:rPr>
        <w:t>Yes</w:t>
      </w:r>
      <w:proofErr w:type="gramEnd"/>
      <w:r w:rsidRPr="004340BA">
        <w:rPr>
          <w:rFonts w:ascii="Times New Roman" w:hAnsi="Times New Roman"/>
        </w:rPr>
        <w:t xml:space="preserve">. If not, select </w:t>
      </w:r>
      <w:proofErr w:type="gramStart"/>
      <w:r w:rsidRPr="004340BA">
        <w:rPr>
          <w:rFonts w:ascii="Times New Roman" w:hAnsi="Times New Roman"/>
          <w:b/>
          <w:bCs/>
        </w:rPr>
        <w:t>No</w:t>
      </w:r>
      <w:proofErr w:type="gramEnd"/>
      <w:r w:rsidRPr="004340BA">
        <w:rPr>
          <w:rFonts w:ascii="Times New Roman" w:hAnsi="Times New Roman"/>
        </w:rPr>
        <w:t xml:space="preserve">. If unknown, select </w:t>
      </w:r>
      <w:r w:rsidRPr="004340BA">
        <w:rPr>
          <w:rFonts w:ascii="Times New Roman" w:hAnsi="Times New Roman"/>
          <w:b/>
          <w:bCs/>
        </w:rPr>
        <w:t>UNK</w:t>
      </w:r>
      <w:r w:rsidRPr="004340BA">
        <w:rPr>
          <w:rFonts w:ascii="Times New Roman" w:hAnsi="Times New Roman"/>
        </w:rPr>
        <w:t xml:space="preserve">. If </w:t>
      </w:r>
      <w:r w:rsidRPr="004340BA">
        <w:rPr>
          <w:rFonts w:ascii="Times New Roman" w:hAnsi="Times New Roman"/>
          <w:b/>
          <w:bCs/>
        </w:rPr>
        <w:t>Yes</w:t>
      </w:r>
      <w:r w:rsidRPr="004340BA">
        <w:rPr>
          <w:rFonts w:ascii="Times New Roman" w:hAnsi="Times New Roman"/>
        </w:rPr>
        <w:t xml:space="preserve"> is selected, the Donor Related section will be displayed on the Post Transplant Malignancy record. For additional information, see </w:t>
      </w:r>
      <w:hyperlink r:id="rId19" w:anchor="PTMDonorRelated?CTXT=jqJDfgjgZ0OA4P9Zwqii0f5f0diL6Aevoaum7img3K7fWkci34apIg%3D%3D" w:tgtFrame="_blank" w:history="1">
        <w:r w:rsidRPr="004340BA">
          <w:rPr>
            <w:rStyle w:val="Hyperlink"/>
            <w:rFonts w:ascii="Times New Roman" w:hAnsi="Times New Roman"/>
            <w:szCs w:val="20"/>
          </w:rPr>
          <w:t>Post Transplant Malignancy Record Fields - Donor Related</w:t>
        </w:r>
      </w:hyperlink>
      <w:r w:rsidRPr="004340BA">
        <w:rPr>
          <w:rFonts w:ascii="Times New Roman" w:hAnsi="Times New Roman"/>
        </w:rPr>
        <w:t>.</w:t>
      </w:r>
    </w:p>
    <w:p w14:paraId="47931A95" w14:textId="77777777" w:rsidR="005B064D" w:rsidRPr="004340BA" w:rsidRDefault="005B064D" w:rsidP="005B064D">
      <w:pPr>
        <w:pStyle w:val="NormalWeb"/>
        <w:spacing w:before="120" w:beforeAutospacing="0" w:after="120" w:afterAutospacing="0"/>
        <w:ind w:left="547"/>
        <w:rPr>
          <w:rFonts w:ascii="Times New Roman" w:hAnsi="Times New Roman"/>
        </w:rPr>
      </w:pPr>
      <w:r w:rsidRPr="004340BA">
        <w:rPr>
          <w:rFonts w:ascii="Times New Roman" w:hAnsi="Times New Roman"/>
          <w:b/>
          <w:bCs/>
        </w:rPr>
        <w:t>Recurrence of Pre-Tx tumor:</w:t>
      </w:r>
      <w:r w:rsidRPr="004340BA">
        <w:rPr>
          <w:rFonts w:ascii="Times New Roman" w:hAnsi="Times New Roman"/>
        </w:rPr>
        <w:t xml:space="preserve"> If a pre-transplant tumor has recurred, select </w:t>
      </w:r>
      <w:proofErr w:type="gramStart"/>
      <w:r w:rsidRPr="004340BA">
        <w:rPr>
          <w:rFonts w:ascii="Times New Roman" w:hAnsi="Times New Roman"/>
          <w:b/>
          <w:bCs/>
        </w:rPr>
        <w:t>Yes</w:t>
      </w:r>
      <w:proofErr w:type="gramEnd"/>
      <w:r w:rsidRPr="004340BA">
        <w:rPr>
          <w:rFonts w:ascii="Times New Roman" w:hAnsi="Times New Roman"/>
        </w:rPr>
        <w:t xml:space="preserve">. If not, select </w:t>
      </w:r>
      <w:proofErr w:type="gramStart"/>
      <w:r w:rsidRPr="004340BA">
        <w:rPr>
          <w:rFonts w:ascii="Times New Roman" w:hAnsi="Times New Roman"/>
          <w:b/>
          <w:bCs/>
        </w:rPr>
        <w:t>No</w:t>
      </w:r>
      <w:proofErr w:type="gramEnd"/>
      <w:r w:rsidRPr="004340BA">
        <w:rPr>
          <w:rFonts w:ascii="Times New Roman" w:hAnsi="Times New Roman"/>
        </w:rPr>
        <w:t xml:space="preserve">. If unknown, select </w:t>
      </w:r>
      <w:r w:rsidRPr="004340BA">
        <w:rPr>
          <w:rFonts w:ascii="Times New Roman" w:hAnsi="Times New Roman"/>
          <w:b/>
          <w:bCs/>
        </w:rPr>
        <w:t>UNK</w:t>
      </w:r>
      <w:r w:rsidRPr="004340BA">
        <w:rPr>
          <w:rFonts w:ascii="Times New Roman" w:hAnsi="Times New Roman"/>
        </w:rPr>
        <w:t xml:space="preserve">. If </w:t>
      </w:r>
      <w:r w:rsidRPr="004340BA">
        <w:rPr>
          <w:rFonts w:ascii="Times New Roman" w:hAnsi="Times New Roman"/>
          <w:b/>
          <w:bCs/>
        </w:rPr>
        <w:t>Yes</w:t>
      </w:r>
      <w:r w:rsidRPr="004340BA">
        <w:rPr>
          <w:rFonts w:ascii="Times New Roman" w:hAnsi="Times New Roman"/>
        </w:rPr>
        <w:t xml:space="preserve"> is selected, the Recurrence of </w:t>
      </w:r>
      <w:proofErr w:type="spellStart"/>
      <w:r w:rsidRPr="004340BA">
        <w:rPr>
          <w:rFonts w:ascii="Times New Roman" w:hAnsi="Times New Roman"/>
        </w:rPr>
        <w:t>Pretransplant</w:t>
      </w:r>
      <w:proofErr w:type="spellEnd"/>
      <w:r w:rsidRPr="004340BA">
        <w:rPr>
          <w:rFonts w:ascii="Times New Roman" w:hAnsi="Times New Roman"/>
        </w:rPr>
        <w:t xml:space="preserve"> Malignancy section will be displayed on the Post Transplant Malignancy record. For additional information, see </w:t>
      </w:r>
      <w:hyperlink r:id="rId20" w:anchor="PTMRecurrencePretransplantMalignancy?CTXT=jqJDfgjgZ0OA4P9Zwqii0f5f0diL6Aevoaum7img3K7fWkci34apIg%3D%3D" w:tgtFrame="_blank" w:history="1">
        <w:r w:rsidRPr="004340BA">
          <w:rPr>
            <w:rStyle w:val="Hyperlink"/>
            <w:rFonts w:ascii="Times New Roman" w:hAnsi="Times New Roman"/>
            <w:szCs w:val="20"/>
          </w:rPr>
          <w:t xml:space="preserve">Post Transplant Malignancy Record Fields - Recurrence of </w:t>
        </w:r>
        <w:proofErr w:type="spellStart"/>
        <w:r w:rsidRPr="004340BA">
          <w:rPr>
            <w:rStyle w:val="Hyperlink"/>
            <w:rFonts w:ascii="Times New Roman" w:hAnsi="Times New Roman"/>
            <w:szCs w:val="20"/>
          </w:rPr>
          <w:t>Pretransplant</w:t>
        </w:r>
        <w:proofErr w:type="spellEnd"/>
        <w:r w:rsidRPr="004340BA">
          <w:rPr>
            <w:rStyle w:val="Hyperlink"/>
            <w:rFonts w:ascii="Times New Roman" w:hAnsi="Times New Roman"/>
            <w:szCs w:val="20"/>
          </w:rPr>
          <w:t xml:space="preserve"> Malignancy</w:t>
        </w:r>
      </w:hyperlink>
      <w:r w:rsidRPr="004340BA">
        <w:rPr>
          <w:rFonts w:ascii="Times New Roman" w:hAnsi="Times New Roman"/>
        </w:rPr>
        <w:t>.</w:t>
      </w:r>
    </w:p>
    <w:p w14:paraId="716F96D3" w14:textId="77777777" w:rsidR="005B064D" w:rsidRPr="004340BA" w:rsidRDefault="005B064D" w:rsidP="005B064D">
      <w:pPr>
        <w:pStyle w:val="NormalWeb"/>
        <w:spacing w:before="120" w:beforeAutospacing="0" w:after="120" w:afterAutospacing="0"/>
        <w:ind w:left="547"/>
        <w:rPr>
          <w:rFonts w:ascii="Times New Roman" w:hAnsi="Times New Roman"/>
        </w:rPr>
      </w:pPr>
      <w:r w:rsidRPr="004340BA">
        <w:rPr>
          <w:rFonts w:ascii="Times New Roman" w:hAnsi="Times New Roman"/>
          <w:b/>
          <w:bCs/>
        </w:rPr>
        <w:lastRenderedPageBreak/>
        <w:t>De Novo Solid Tumor:</w:t>
      </w:r>
      <w:r w:rsidRPr="004340BA">
        <w:rPr>
          <w:rFonts w:ascii="Times New Roman" w:hAnsi="Times New Roman"/>
        </w:rPr>
        <w:t xml:space="preserve"> If the cancer was a De Novo solid tumor, select </w:t>
      </w:r>
      <w:proofErr w:type="gramStart"/>
      <w:r w:rsidRPr="004340BA">
        <w:rPr>
          <w:rFonts w:ascii="Times New Roman" w:hAnsi="Times New Roman"/>
          <w:b/>
          <w:bCs/>
        </w:rPr>
        <w:t>Yes</w:t>
      </w:r>
      <w:proofErr w:type="gramEnd"/>
      <w:r w:rsidRPr="004340BA">
        <w:rPr>
          <w:rFonts w:ascii="Times New Roman" w:hAnsi="Times New Roman"/>
          <w:b/>
          <w:bCs/>
        </w:rPr>
        <w:t>.</w:t>
      </w:r>
      <w:r w:rsidRPr="004340BA">
        <w:rPr>
          <w:rFonts w:ascii="Times New Roman" w:hAnsi="Times New Roman"/>
        </w:rPr>
        <w:t xml:space="preserve"> If not, select </w:t>
      </w:r>
      <w:proofErr w:type="gramStart"/>
      <w:r w:rsidRPr="004340BA">
        <w:rPr>
          <w:rFonts w:ascii="Times New Roman" w:hAnsi="Times New Roman"/>
          <w:b/>
          <w:bCs/>
        </w:rPr>
        <w:t>No</w:t>
      </w:r>
      <w:proofErr w:type="gramEnd"/>
      <w:r w:rsidRPr="004340BA">
        <w:rPr>
          <w:rFonts w:ascii="Times New Roman" w:hAnsi="Times New Roman"/>
        </w:rPr>
        <w:t xml:space="preserve">. If unknown, select </w:t>
      </w:r>
      <w:r w:rsidRPr="004340BA">
        <w:rPr>
          <w:rFonts w:ascii="Times New Roman" w:hAnsi="Times New Roman"/>
          <w:b/>
          <w:bCs/>
        </w:rPr>
        <w:t>UNK</w:t>
      </w:r>
      <w:r w:rsidRPr="004340BA">
        <w:rPr>
          <w:rFonts w:ascii="Times New Roman" w:hAnsi="Times New Roman"/>
        </w:rPr>
        <w:t xml:space="preserve">. If </w:t>
      </w:r>
      <w:r w:rsidRPr="004340BA">
        <w:rPr>
          <w:rFonts w:ascii="Times New Roman" w:hAnsi="Times New Roman"/>
          <w:b/>
          <w:bCs/>
        </w:rPr>
        <w:t>Yes</w:t>
      </w:r>
      <w:r w:rsidRPr="004340BA">
        <w:rPr>
          <w:rFonts w:ascii="Times New Roman" w:hAnsi="Times New Roman"/>
        </w:rPr>
        <w:t xml:space="preserve"> is selected, the Post Transplant De Novo Solid Tumor section will be displayed on the Post Transplant Malignancy record. For additional information, see </w:t>
      </w:r>
      <w:hyperlink r:id="rId21" w:anchor="PTMPostTransplantDeNovoSolidTumor?CTXT=jqJDfgjgZ0OA4P9Zwqii0f5f0diL6Aevoaum7img3K7fWkci34apIg%3D%3D" w:tgtFrame="_blank" w:history="1">
        <w:r w:rsidRPr="004340BA">
          <w:rPr>
            <w:rStyle w:val="Hyperlink"/>
            <w:rFonts w:ascii="Times New Roman" w:hAnsi="Times New Roman"/>
            <w:szCs w:val="20"/>
          </w:rPr>
          <w:t>Post Transplant Malignancy Record Fields - Post Transplant De Novo Solid Tumor</w:t>
        </w:r>
      </w:hyperlink>
      <w:r w:rsidRPr="004340BA">
        <w:rPr>
          <w:rFonts w:ascii="Times New Roman" w:hAnsi="Times New Roman"/>
        </w:rPr>
        <w:t>.</w:t>
      </w:r>
    </w:p>
    <w:p w14:paraId="60FA0E8B" w14:textId="77777777" w:rsidR="005B064D" w:rsidRPr="004340BA" w:rsidRDefault="005B064D" w:rsidP="005B064D">
      <w:pPr>
        <w:pStyle w:val="NormalWeb"/>
        <w:spacing w:before="120" w:beforeAutospacing="0" w:after="120" w:afterAutospacing="0"/>
        <w:ind w:left="547"/>
        <w:rPr>
          <w:rFonts w:ascii="Times New Roman" w:hAnsi="Times New Roman"/>
        </w:rPr>
      </w:pPr>
      <w:r w:rsidRPr="004340BA">
        <w:rPr>
          <w:rFonts w:ascii="Times New Roman" w:hAnsi="Times New Roman"/>
          <w:b/>
          <w:bCs/>
        </w:rPr>
        <w:t>De Novo Lymphoproliferative disease and Lymphoma:</w:t>
      </w:r>
      <w:r w:rsidRPr="004340BA">
        <w:rPr>
          <w:rFonts w:ascii="Times New Roman" w:hAnsi="Times New Roman"/>
        </w:rPr>
        <w:t xml:space="preserve"> If the cancer was post transplant lymphoproliferative disease or lymphoma, select </w:t>
      </w:r>
      <w:proofErr w:type="gramStart"/>
      <w:r w:rsidRPr="004340BA">
        <w:rPr>
          <w:rFonts w:ascii="Times New Roman" w:hAnsi="Times New Roman"/>
          <w:b/>
          <w:bCs/>
        </w:rPr>
        <w:t>Yes</w:t>
      </w:r>
      <w:proofErr w:type="gramEnd"/>
      <w:r w:rsidRPr="004340BA">
        <w:rPr>
          <w:rFonts w:ascii="Times New Roman" w:hAnsi="Times New Roman"/>
        </w:rPr>
        <w:t xml:space="preserve">. If not, select </w:t>
      </w:r>
      <w:proofErr w:type="gramStart"/>
      <w:r w:rsidRPr="004340BA">
        <w:rPr>
          <w:rFonts w:ascii="Times New Roman" w:hAnsi="Times New Roman"/>
          <w:b/>
          <w:bCs/>
        </w:rPr>
        <w:t>No</w:t>
      </w:r>
      <w:proofErr w:type="gramEnd"/>
      <w:r w:rsidRPr="004340BA">
        <w:rPr>
          <w:rFonts w:ascii="Times New Roman" w:hAnsi="Times New Roman"/>
        </w:rPr>
        <w:t xml:space="preserve">. If unknown, select </w:t>
      </w:r>
      <w:r w:rsidRPr="004340BA">
        <w:rPr>
          <w:rFonts w:ascii="Times New Roman" w:hAnsi="Times New Roman"/>
          <w:b/>
          <w:bCs/>
        </w:rPr>
        <w:t>UNK</w:t>
      </w:r>
      <w:r w:rsidRPr="004340BA">
        <w:rPr>
          <w:rFonts w:ascii="Times New Roman" w:hAnsi="Times New Roman"/>
        </w:rPr>
        <w:t xml:space="preserve">. If </w:t>
      </w:r>
      <w:r w:rsidRPr="004340BA">
        <w:rPr>
          <w:rFonts w:ascii="Times New Roman" w:hAnsi="Times New Roman"/>
          <w:b/>
          <w:bCs/>
        </w:rPr>
        <w:t>Yes</w:t>
      </w:r>
      <w:r w:rsidRPr="004340BA">
        <w:rPr>
          <w:rFonts w:ascii="Times New Roman" w:hAnsi="Times New Roman"/>
        </w:rPr>
        <w:t xml:space="preserve"> is selected, the Post </w:t>
      </w:r>
      <w:proofErr w:type="gramStart"/>
      <w:r w:rsidRPr="004340BA">
        <w:rPr>
          <w:rFonts w:ascii="Times New Roman" w:hAnsi="Times New Roman"/>
        </w:rPr>
        <w:t>Tx</w:t>
      </w:r>
      <w:proofErr w:type="gramEnd"/>
      <w:r w:rsidRPr="004340BA">
        <w:rPr>
          <w:rFonts w:ascii="Times New Roman" w:hAnsi="Times New Roman"/>
        </w:rPr>
        <w:t xml:space="preserve"> Lymphoproliferative Disease and Lymphoma section will be displayed on the Post Transplant Malignancy record. For additional information, see </w:t>
      </w:r>
      <w:hyperlink r:id="rId22" w:anchor="PTMPostTransplantLymphoproliferativeDiseaseLymphoma?CTXT=jqJDfgjgZ0OA4P9Zwqii0f5f0diL6Aevoaum7img3K7fWkci34apIg%3D%3D" w:tgtFrame="_blank" w:history="1">
        <w:r w:rsidRPr="004340BA">
          <w:rPr>
            <w:rStyle w:val="Hyperlink"/>
            <w:rFonts w:ascii="Times New Roman" w:hAnsi="Times New Roman"/>
            <w:szCs w:val="20"/>
          </w:rPr>
          <w:t xml:space="preserve">Post Transplant Malignancy Record Fields - Post </w:t>
        </w:r>
        <w:proofErr w:type="gramStart"/>
        <w:r w:rsidRPr="004340BA">
          <w:rPr>
            <w:rStyle w:val="Hyperlink"/>
            <w:rFonts w:ascii="Times New Roman" w:hAnsi="Times New Roman"/>
            <w:szCs w:val="20"/>
          </w:rPr>
          <w:t>Tx</w:t>
        </w:r>
        <w:proofErr w:type="gramEnd"/>
        <w:r w:rsidRPr="004340BA">
          <w:rPr>
            <w:rStyle w:val="Hyperlink"/>
            <w:rFonts w:ascii="Times New Roman" w:hAnsi="Times New Roman"/>
            <w:szCs w:val="20"/>
          </w:rPr>
          <w:t xml:space="preserve"> Lymphoproliferative Disease and Lymphoma</w:t>
        </w:r>
      </w:hyperlink>
      <w:r w:rsidRPr="004340BA">
        <w:rPr>
          <w:rFonts w:ascii="Times New Roman" w:hAnsi="Times New Roman"/>
        </w:rPr>
        <w:t>.</w:t>
      </w:r>
    </w:p>
    <w:p w14:paraId="740CC7EE" w14:textId="77777777" w:rsidR="005B064D" w:rsidRPr="004340BA" w:rsidRDefault="005B064D" w:rsidP="005B064D">
      <w:pPr>
        <w:pStyle w:val="NormalWeb"/>
        <w:spacing w:before="120" w:beforeAutospacing="0" w:after="120" w:afterAutospacing="0"/>
        <w:ind w:left="180"/>
        <w:rPr>
          <w:rFonts w:ascii="Times New Roman" w:hAnsi="Times New Roman"/>
        </w:rPr>
      </w:pPr>
      <w:r w:rsidRPr="004340BA">
        <w:rPr>
          <w:rFonts w:ascii="Times New Roman" w:hAnsi="Times New Roman"/>
          <w:b/>
          <w:bCs/>
          <w:i/>
          <w:iCs/>
          <w:color w:val="FF0000"/>
        </w:rPr>
        <w:t>Note:</w:t>
      </w:r>
      <w:r w:rsidRPr="004340BA">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4A29C69A" w14:textId="77777777" w:rsidR="00AA017D" w:rsidRPr="005B064D" w:rsidRDefault="00AA017D" w:rsidP="005B064D">
      <w:pPr>
        <w:rPr>
          <w:rFonts w:ascii="Times New Roman" w:hAnsi="Times New Roman" w:cs="Times New Roman"/>
        </w:rPr>
      </w:pPr>
    </w:p>
    <w:sectPr w:rsidR="00AA017D" w:rsidRPr="005B064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D4098" w14:textId="77777777" w:rsidR="004340BA" w:rsidRDefault="004340BA" w:rsidP="004340BA">
      <w:pPr>
        <w:spacing w:after="0" w:line="240" w:lineRule="auto"/>
      </w:pPr>
      <w:r>
        <w:separator/>
      </w:r>
    </w:p>
  </w:endnote>
  <w:endnote w:type="continuationSeparator" w:id="0">
    <w:p w14:paraId="0E8FAF9F" w14:textId="77777777" w:rsidR="004340BA" w:rsidRDefault="004340BA" w:rsidP="0043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DD109" w14:textId="77777777" w:rsidR="004340BA" w:rsidRDefault="00434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575B" w14:textId="77777777" w:rsidR="004340BA" w:rsidRDefault="00434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CEE8" w14:textId="77777777" w:rsidR="004340BA" w:rsidRDefault="0043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55FCF" w14:textId="77777777" w:rsidR="004340BA" w:rsidRDefault="004340BA" w:rsidP="004340BA">
      <w:pPr>
        <w:spacing w:after="0" w:line="240" w:lineRule="auto"/>
      </w:pPr>
      <w:r>
        <w:separator/>
      </w:r>
    </w:p>
  </w:footnote>
  <w:footnote w:type="continuationSeparator" w:id="0">
    <w:p w14:paraId="71DE6F44" w14:textId="77777777" w:rsidR="004340BA" w:rsidRDefault="004340BA" w:rsidP="0043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62064" w14:textId="77777777" w:rsidR="004340BA" w:rsidRDefault="00434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992048"/>
      <w:docPartObj>
        <w:docPartGallery w:val="Watermarks"/>
        <w:docPartUnique/>
      </w:docPartObj>
    </w:sdtPr>
    <w:sdtContent>
      <w:p w14:paraId="1FA7B077" w14:textId="7579B1CA" w:rsidR="004340BA" w:rsidRDefault="004340BA">
        <w:pPr>
          <w:pStyle w:val="Header"/>
        </w:pPr>
        <w:r>
          <w:rPr>
            <w:noProof/>
          </w:rPr>
          <w:pict w14:anchorId="03AC8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49E13" w14:textId="77777777" w:rsidR="004340BA" w:rsidRDefault="00434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D4"/>
    <w:rsid w:val="0004153D"/>
    <w:rsid w:val="001E5F9B"/>
    <w:rsid w:val="002676D4"/>
    <w:rsid w:val="003E30F2"/>
    <w:rsid w:val="004340BA"/>
    <w:rsid w:val="004C7F1D"/>
    <w:rsid w:val="005B064D"/>
    <w:rsid w:val="007458C5"/>
    <w:rsid w:val="007864DE"/>
    <w:rsid w:val="0089744D"/>
    <w:rsid w:val="00A17145"/>
    <w:rsid w:val="00A4444B"/>
    <w:rsid w:val="00AA017D"/>
    <w:rsid w:val="00C011A4"/>
    <w:rsid w:val="00CB2A26"/>
    <w:rsid w:val="00CC37F0"/>
    <w:rsid w:val="00CF14C3"/>
    <w:rsid w:val="00D60D5D"/>
    <w:rsid w:val="00DB6935"/>
    <w:rsid w:val="00DE225F"/>
    <w:rsid w:val="00EC3BFF"/>
    <w:rsid w:val="00F305DF"/>
    <w:rsid w:val="00F31BB9"/>
    <w:rsid w:val="00F9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semiHidden/>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 w:type="paragraph" w:styleId="Header">
    <w:name w:val="header"/>
    <w:basedOn w:val="Normal"/>
    <w:link w:val="HeaderChar"/>
    <w:uiPriority w:val="99"/>
    <w:unhideWhenUsed/>
    <w:rsid w:val="0043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0BA"/>
  </w:style>
  <w:style w:type="paragraph" w:styleId="Footer">
    <w:name w:val="footer"/>
    <w:basedOn w:val="Normal"/>
    <w:link w:val="FooterChar"/>
    <w:uiPriority w:val="99"/>
    <w:unhideWhenUsed/>
    <w:rsid w:val="0043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734239">
      <w:bodyDiv w:val="1"/>
      <w:marLeft w:val="0"/>
      <w:marRight w:val="0"/>
      <w:marTop w:val="0"/>
      <w:marBottom w:val="0"/>
      <w:divBdr>
        <w:top w:val="none" w:sz="0" w:space="0" w:color="auto"/>
        <w:left w:val="none" w:sz="0" w:space="0" w:color="auto"/>
        <w:bottom w:val="none" w:sz="0" w:space="0" w:color="auto"/>
        <w:right w:val="none" w:sz="0" w:space="0" w:color="auto"/>
      </w:divBdr>
    </w:div>
    <w:div w:id="1820880897">
      <w:bodyDiv w:val="1"/>
      <w:marLeft w:val="0"/>
      <w:marRight w:val="0"/>
      <w:marTop w:val="0"/>
      <w:marBottom w:val="0"/>
      <w:divBdr>
        <w:top w:val="none" w:sz="0" w:space="0" w:color="auto"/>
        <w:left w:val="none" w:sz="0" w:space="0" w:color="auto"/>
        <w:bottom w:val="none" w:sz="0" w:space="0" w:color="auto"/>
        <w:right w:val="none" w:sz="0" w:space="0" w:color="auto"/>
      </w:divBdr>
      <w:divsChild>
        <w:div w:id="131170279">
          <w:marLeft w:val="0"/>
          <w:marRight w:val="0"/>
          <w:marTop w:val="0"/>
          <w:marBottom w:val="0"/>
          <w:divBdr>
            <w:top w:val="none" w:sz="0" w:space="0" w:color="auto"/>
            <w:left w:val="none" w:sz="0" w:space="0" w:color="auto"/>
            <w:bottom w:val="none" w:sz="0" w:space="0" w:color="auto"/>
            <w:right w:val="none" w:sz="0" w:space="0" w:color="auto"/>
          </w:divBdr>
        </w:div>
      </w:divsChild>
    </w:div>
    <w:div w:id="186786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unos.org/help/secure_enterprise/redirect_secure_filelayout.html?name=lkup_state&amp;CTXT=jqJDfgjgZ0OA4P9Zwqii0f5f0diL6Aevoaum7img3K7fWkci34apIg%3D%3D" TargetMode="External"/><Relationship Id="rId18" Type="http://schemas.openxmlformats.org/officeDocument/2006/relationships/hyperlink" Target="https://portal.unos.org/help/Tiedi_Help/mal_hlp.htm?CTXT=jqJDfgjgZ0OA4P9Zwqii0f5f0diL6Aevoaum7img3K7fWkci34apIg%3D%3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webSettings" Target="webSettings.xml"/><Relationship Id="rId12" Type="http://schemas.openxmlformats.org/officeDocument/2006/relationships/hyperlink" Target="http://optn.transplant.hrsa.gov/policiesAndBylaws/policies.asp?CTXT=jqJDfgjgZ0OA4P9Zwqii0f5f0diL6Aevoaum7img3K7fWkci34apIg%3D%3D" TargetMode="External"/><Relationship Id="rId17" Type="http://schemas.openxmlformats.org/officeDocument/2006/relationships/hyperlink" Target="http://www.cdc.gov/?CTXT=jqJDfgjgZ0OA4P9Zwqii0f5f0diL6Aevoaum7img3K7fWkci34apIg%3D%3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field_stat_cd&amp;CTXT=jqJDfgjgZ0OA4P9Zwqii0f5f0diL6Aevoaum7img3K7fWkci34apIg%3D%3D" TargetMode="External"/><Relationship Id="rId20" Type="http://schemas.openxmlformats.org/officeDocument/2006/relationships/hyperlink" Target="https://portal.unos.org/help/Tiedi_Help/mal_hlp.htm" TargetMode="External"/><Relationship Id="rId29" Type="http://schemas.openxmlformats.org/officeDocument/2006/relationships/fontTable" Target="fontTable.xml"/><Relationship Id="rId24" Type="http://schemas.openxmlformats.org/officeDocument/2006/relationships/header" Target="header2.xml"/><Relationship Id="rId6" Type="http://schemas.openxmlformats.org/officeDocument/2006/relationships/settings" Target="settings.xml"/><Relationship Id="rId11" Type="http://schemas.openxmlformats.org/officeDocument/2006/relationships/hyperlink" Target="https://portal.unos.org/help/Tiedi_Help/Reporting_Lost_to_Follow-up.htm?CTXT=jqJDfgjgZ0OA4P9Zwqii0f5f0diL6Aevoaum7img3K7fWkci34apIg%3D%3D" TargetMode="External"/><Relationship Id="rId32"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field_stat_cd&amp;CTXT=jqJDfgjgZ0OA4P9Zwqii0f5f0diL6Aevoaum7img3K7fWkci34apIg%3D%3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ortal.unos.org/help/Tiedi_Help/Records_Generation.htm?CTXT=jqJDfgjgZ0OA4P9Zwqii0f5f0diL6Aevoaum7img3K7fWkci34apIg%3D%3D" TargetMode="External"/><Relationship Id="rId19" Type="http://schemas.openxmlformats.org/officeDocument/2006/relationships/hyperlink" Target="https://portal.unos.org/help/Tiedi_Help/mal_hlp.htm"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portal.unos.org/help/secure_enterprise/redirect_secure_filelayout.html?name=lkup_th_cod&amp;CTXT=jqJDfgjgZ0OA4P9Zwqii0f5f0diL6Aevoaum7img3K7fWkci34apIg%3D%3D" TargetMode="External"/><Relationship Id="rId22" Type="http://schemas.openxmlformats.org/officeDocument/2006/relationships/hyperlink" Target="https://portal.unos.org/help/Tiedi_Help/mal_hlp.ht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314005D9-1429-4111-B24E-F7FB25CECB9D}">
  <ds:schemaRefs>
    <ds:schemaRef ds:uri="http://schemas.microsoft.com/office/2006/metadata/customXsn"/>
  </ds:schemaRefs>
</ds:datastoreItem>
</file>

<file path=customXml/itemProps2.xml><?xml version="1.0" encoding="utf-8"?>
<ds:datastoreItem xmlns:ds="http://schemas.openxmlformats.org/officeDocument/2006/customXml" ds:itemID="{A4AA7BFA-1E43-4AA4-A063-587FAA570A84}"/>
</file>

<file path=customXml/itemProps3.xml><?xml version="1.0" encoding="utf-8"?>
<ds:datastoreItem xmlns:ds="http://schemas.openxmlformats.org/officeDocument/2006/customXml" ds:itemID="{B8825D8A-11B4-4023-8713-FD254EC0CAB7}">
  <ds:schemaRefs>
    <ds:schemaRef ds:uri="http://schemas.microsoft.com/sharepoint/v3/contenttype/forms"/>
  </ds:schemaRefs>
</ds:datastoreItem>
</file>

<file path=customXml/itemProps4.xml><?xml version="1.0" encoding="utf-8"?>
<ds:datastoreItem xmlns:ds="http://schemas.openxmlformats.org/officeDocument/2006/customXml" ds:itemID="{9B68D542-761D-4D0D-A203-873B6A27529A}">
  <ds:schemaRefs>
    <ds:schemaRef ds:uri="http://purl.org/dc/terms/"/>
    <ds:schemaRef ds:uri="eacfe57c-5d93-4587-ae4a-f497039c18c9"/>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0B6086F7-687F-4CD6-8663-2C6D2DAA01C8}"/>
</file>

<file path=customXml/itemProps6.xml><?xml version="1.0" encoding="utf-8"?>
<ds:datastoreItem xmlns:ds="http://schemas.openxmlformats.org/officeDocument/2006/customXml" ds:itemID="{5D406DE3-2465-4D29-BE61-8E5E6CA2DB58}"/>
</file>

<file path=docProps/app.xml><?xml version="1.0" encoding="utf-8"?>
<Properties xmlns="http://schemas.openxmlformats.org/officeDocument/2006/extended-properties" xmlns:vt="http://schemas.openxmlformats.org/officeDocument/2006/docPropsVTypes">
  <Template>Normal</Template>
  <TotalTime>213</TotalTime>
  <Pages>6</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Follow Up 1_5 Year_Instructions</dc:title>
  <dc:subject/>
  <dc:creator>Alex Garza</dc:creator>
  <cp:keywords/>
  <dc:description/>
  <cp:lastModifiedBy>Alex Garza</cp:lastModifiedBy>
  <cp:revision>15</cp:revision>
  <dcterms:created xsi:type="dcterms:W3CDTF">2014-07-02T15:07:00Z</dcterms:created>
  <dcterms:modified xsi:type="dcterms:W3CDTF">2019-07-12T17:19:00Z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18800</vt:r8>
  </property>
  <property fmtid="{D5CDD505-2E9C-101B-9397-08002B2CF9AE}" pid="4" name="xd_ProgID">
    <vt:lpwstr/>
  </property>
  <property fmtid="{D5CDD505-2E9C-101B-9397-08002B2CF9AE}" pid="5" name="TemplateUrl">
    <vt:lpwstr/>
  </property>
</Properties>
</file>