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0" w:type="dxa"/>
        <w:tblLayout w:type="fixed"/>
        <w:tblLook w:val="00A0" w:firstRow="1" w:lastRow="0" w:firstColumn="1" w:lastColumn="0" w:noHBand="0" w:noVBand="0"/>
      </w:tblPr>
      <w:tblGrid>
        <w:gridCol w:w="2628"/>
        <w:gridCol w:w="6840"/>
        <w:gridCol w:w="226"/>
        <w:gridCol w:w="236"/>
      </w:tblGrid>
      <w:tr w:rsidRPr="007D60E3" w:rsidR="00B620A1" w:rsidTr="00D50FD7" w14:paraId="1E0C8BE1" w14:textId="77777777">
        <w:tc>
          <w:tcPr>
            <w:tcW w:w="9694" w:type="dxa"/>
            <w:gridSpan w:val="3"/>
          </w:tcPr>
          <w:p w:rsidR="00525693" w:rsidP="007C3189" w:rsidRDefault="00B620A1" w14:paraId="6C567308" w14:textId="708EF5CA">
            <w:pPr>
              <w:ind w:left="270"/>
              <w:rPr>
                <w:b/>
                <w:sz w:val="32"/>
                <w:szCs w:val="32"/>
              </w:rPr>
            </w:pPr>
            <w:bookmarkStart w:name="_Toc193511826" w:id="0"/>
            <w:r w:rsidRPr="00E852DF">
              <w:rPr>
                <w:b/>
                <w:sz w:val="32"/>
                <w:szCs w:val="32"/>
              </w:rPr>
              <w:t xml:space="preserve">Instructions for Completion of Pneumonia (PNEU) </w:t>
            </w:r>
          </w:p>
          <w:p w:rsidRPr="00E852DF" w:rsidR="00B620A1" w:rsidP="007C3189" w:rsidRDefault="00B620A1" w14:paraId="288B2732" w14:textId="4B87F157">
            <w:pPr>
              <w:ind w:left="270"/>
              <w:rPr>
                <w:b/>
                <w:sz w:val="32"/>
                <w:szCs w:val="32"/>
              </w:rPr>
            </w:pPr>
            <w:r w:rsidRPr="00E852DF">
              <w:rPr>
                <w:b/>
                <w:sz w:val="32"/>
                <w:szCs w:val="32"/>
              </w:rPr>
              <w:t xml:space="preserve"> </w:t>
            </w:r>
            <w:r w:rsidRPr="00525693">
              <w:rPr>
                <w:b/>
                <w:sz w:val="32"/>
                <w:szCs w:val="32"/>
              </w:rPr>
              <w:t>(CDC 57.111)</w:t>
            </w:r>
            <w:bookmarkEnd w:id="0"/>
            <w:r w:rsidRPr="00525693">
              <w:rPr>
                <w:b/>
                <w:sz w:val="32"/>
                <w:szCs w:val="32"/>
              </w:rPr>
              <w:t xml:space="preserve"> </w:t>
            </w:r>
          </w:p>
        </w:tc>
        <w:tc>
          <w:tcPr>
            <w:tcW w:w="236" w:type="dxa"/>
          </w:tcPr>
          <w:p w:rsidRPr="00E852DF" w:rsidR="00B620A1" w:rsidP="007C3189" w:rsidRDefault="00B620A1" w14:paraId="7D6B724A" w14:textId="77777777">
            <w:pPr>
              <w:rPr>
                <w:b/>
              </w:rPr>
            </w:pPr>
          </w:p>
        </w:tc>
      </w:tr>
      <w:tr w:rsidRPr="007D60E3" w:rsidR="00F4544D" w:rsidTr="00D50FD7" w14:paraId="679A781E" w14:textId="77777777">
        <w:tc>
          <w:tcPr>
            <w:tcW w:w="9694" w:type="dxa"/>
            <w:gridSpan w:val="3"/>
          </w:tcPr>
          <w:p w:rsidRPr="00E852DF" w:rsidR="00F4544D" w:rsidP="007C3189" w:rsidRDefault="00F4544D" w14:paraId="625EE81D" w14:textId="77777777">
            <w:pPr>
              <w:ind w:left="270"/>
              <w:rPr>
                <w:b/>
                <w:sz w:val="32"/>
                <w:szCs w:val="32"/>
              </w:rPr>
            </w:pPr>
          </w:p>
        </w:tc>
        <w:tc>
          <w:tcPr>
            <w:tcW w:w="236" w:type="dxa"/>
          </w:tcPr>
          <w:p w:rsidRPr="00E852DF" w:rsidR="00F4544D" w:rsidP="007C3189" w:rsidRDefault="00F4544D" w14:paraId="6DFB9545" w14:textId="77777777">
            <w:pPr>
              <w:rPr>
                <w:b/>
              </w:rPr>
            </w:pPr>
          </w:p>
        </w:tc>
      </w:tr>
      <w:tr w:rsidRPr="007D60E3" w:rsidR="00B620A1" w:rsidTr="007C3189" w14:paraId="4EB4466F"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462" w:type="dxa"/>
          <w:tblHeader/>
          <w:jc w:val="center"/>
        </w:trPr>
        <w:tc>
          <w:tcPr>
            <w:tcW w:w="2628" w:type="dxa"/>
            <w:tcBorders>
              <w:right w:val="nil"/>
            </w:tcBorders>
            <w:shd w:val="clear" w:color="auto" w:fill="D9D9D9"/>
          </w:tcPr>
          <w:p w:rsidRPr="00E852DF" w:rsidR="00B620A1" w:rsidP="00D50FD7" w:rsidRDefault="00B620A1" w14:paraId="2BFF0113" w14:textId="77777777">
            <w:pPr>
              <w:jc w:val="center"/>
              <w:rPr>
                <w:b/>
              </w:rPr>
            </w:pPr>
            <w:r w:rsidRPr="00E852DF">
              <w:rPr>
                <w:b/>
              </w:rPr>
              <w:t>Data Field</w:t>
            </w:r>
          </w:p>
        </w:tc>
        <w:tc>
          <w:tcPr>
            <w:tcW w:w="6840" w:type="dxa"/>
            <w:tcBorders>
              <w:left w:val="nil"/>
            </w:tcBorders>
            <w:shd w:val="clear" w:color="auto" w:fill="D9D9D9"/>
          </w:tcPr>
          <w:p w:rsidRPr="00E852DF" w:rsidR="00B620A1" w:rsidP="00D50FD7" w:rsidRDefault="00B620A1" w14:paraId="70D8F823" w14:textId="77777777">
            <w:pPr>
              <w:jc w:val="center"/>
              <w:rPr>
                <w:b/>
              </w:rPr>
            </w:pPr>
            <w:r w:rsidRPr="00E852DF">
              <w:rPr>
                <w:b/>
              </w:rPr>
              <w:t>Instructions for Data Collection</w:t>
            </w:r>
          </w:p>
        </w:tc>
      </w:tr>
      <w:tr w:rsidRPr="007D60E3" w:rsidR="00B620A1" w:rsidTr="007C3189" w14:paraId="03FD03A0"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462" w:type="dxa"/>
          <w:jc w:val="center"/>
        </w:trPr>
        <w:tc>
          <w:tcPr>
            <w:tcW w:w="2628" w:type="dxa"/>
          </w:tcPr>
          <w:p w:rsidRPr="007D60E3" w:rsidR="00B620A1" w:rsidP="00D50FD7" w:rsidRDefault="00B620A1" w14:paraId="74FEE391" w14:textId="77777777">
            <w:r w:rsidRPr="007D60E3">
              <w:t xml:space="preserve">Facility ID </w:t>
            </w:r>
          </w:p>
        </w:tc>
        <w:tc>
          <w:tcPr>
            <w:tcW w:w="6840" w:type="dxa"/>
          </w:tcPr>
          <w:p w:rsidRPr="007D60E3" w:rsidR="00B620A1" w:rsidP="00D50FD7" w:rsidRDefault="00B620A1" w14:paraId="716D2A4F" w14:textId="77777777">
            <w:r w:rsidRPr="007D60E3">
              <w:t>The NHSN-assigned facility ID will be auto entered by the computer.</w:t>
            </w:r>
          </w:p>
        </w:tc>
      </w:tr>
      <w:tr w:rsidRPr="007D60E3" w:rsidR="00B620A1" w:rsidTr="007C3189" w14:paraId="4595A06B"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1C80CC65" w14:textId="77777777">
            <w:r w:rsidRPr="007D60E3">
              <w:t>Event #</w:t>
            </w:r>
          </w:p>
        </w:tc>
        <w:tc>
          <w:tcPr>
            <w:tcW w:w="6840" w:type="dxa"/>
          </w:tcPr>
          <w:p w:rsidRPr="007D60E3" w:rsidR="00B620A1" w:rsidP="00D50FD7" w:rsidRDefault="00B620A1" w14:paraId="142E0C2C" w14:textId="77777777">
            <w:r w:rsidRPr="007D60E3">
              <w:t>Event ID number will be auto entered by the computer.</w:t>
            </w:r>
          </w:p>
        </w:tc>
      </w:tr>
      <w:tr w:rsidRPr="007D60E3" w:rsidR="00B620A1" w:rsidTr="007C3189" w14:paraId="752A3DD8"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1837F7B3" w14:textId="77777777">
            <w:r w:rsidRPr="007D60E3">
              <w:t xml:space="preserve">Patient ID </w:t>
            </w:r>
          </w:p>
        </w:tc>
        <w:tc>
          <w:tcPr>
            <w:tcW w:w="6840" w:type="dxa"/>
          </w:tcPr>
          <w:p w:rsidRPr="007D60E3" w:rsidR="00B620A1" w:rsidP="00D50FD7" w:rsidRDefault="00B620A1" w14:paraId="362644CD" w14:textId="77777777">
            <w:r w:rsidRPr="007D60E3">
              <w:t>Required.  Enter the alphanumeric patient ID number.  This is the patient identifier assigned by the hospital and may consist of any combination of numbers and/or letters.</w:t>
            </w:r>
          </w:p>
        </w:tc>
      </w:tr>
      <w:tr w:rsidRPr="007D60E3" w:rsidR="00B620A1" w:rsidTr="007C3189" w14:paraId="66329432"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70936B58" w14:textId="77777777">
            <w:r w:rsidRPr="007D60E3">
              <w:t>Social Security #</w:t>
            </w:r>
          </w:p>
        </w:tc>
        <w:tc>
          <w:tcPr>
            <w:tcW w:w="6840" w:type="dxa"/>
          </w:tcPr>
          <w:p w:rsidRPr="007D60E3" w:rsidR="00B620A1" w:rsidP="00D50FD7" w:rsidRDefault="00B620A1" w14:paraId="628A141D" w14:textId="77777777">
            <w:r w:rsidRPr="007D60E3">
              <w:t>Optional.  Enter the 9-digit numeric patient Social Security Number.</w:t>
            </w:r>
          </w:p>
        </w:tc>
      </w:tr>
      <w:tr w:rsidRPr="007D60E3" w:rsidR="00B620A1" w:rsidTr="007C3189" w14:paraId="73693C2C"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3D6C1F13" w14:textId="77777777">
            <w:r w:rsidRPr="007D60E3">
              <w:t xml:space="preserve">Secondary ID </w:t>
            </w:r>
          </w:p>
        </w:tc>
        <w:tc>
          <w:tcPr>
            <w:tcW w:w="6840" w:type="dxa"/>
          </w:tcPr>
          <w:p w:rsidRPr="007D60E3" w:rsidR="00B620A1" w:rsidP="00D50FD7" w:rsidRDefault="00B620A1" w14:paraId="77F0FEBB" w14:textId="77777777">
            <w:r w:rsidRPr="007D60E3">
              <w:t>Optional.  Enter the alphanumeric ID number assigned by the facility.</w:t>
            </w:r>
          </w:p>
        </w:tc>
      </w:tr>
      <w:tr w:rsidRPr="007D60E3" w:rsidR="001A1936" w:rsidTr="007C3189" w14:paraId="5DA108BF"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067DC1" w:rsidR="001A1936" w:rsidP="00D50FD7" w:rsidRDefault="001A1936" w14:paraId="27366816" w14:textId="77777777">
            <w:r w:rsidRPr="00067DC1">
              <w:t>Medicare #</w:t>
            </w:r>
          </w:p>
        </w:tc>
        <w:tc>
          <w:tcPr>
            <w:tcW w:w="6840" w:type="dxa"/>
          </w:tcPr>
          <w:p w:rsidR="001A1936" w:rsidP="002D53BA" w:rsidRDefault="002D53BA" w14:paraId="6D43D075" w14:textId="641353DB">
            <w:r>
              <w:t>Optional</w:t>
            </w:r>
            <w:r w:rsidRPr="00067DC1" w:rsidR="001A1936">
              <w:t>. Ente</w:t>
            </w:r>
            <w:r w:rsidR="001A1936">
              <w:t>r th</w:t>
            </w:r>
            <w:bookmarkStart w:name="_GoBack" w:id="1"/>
            <w:bookmarkEnd w:id="1"/>
            <w:r w:rsidR="001A1936">
              <w:t>e patient’s Medicare number</w:t>
            </w:r>
            <w:r>
              <w:t>.</w:t>
            </w:r>
          </w:p>
        </w:tc>
      </w:tr>
      <w:tr w:rsidRPr="007D60E3" w:rsidR="00B620A1" w:rsidTr="007C3189" w14:paraId="7CDD37B9"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05D96520" w14:textId="77777777">
            <w:r w:rsidRPr="007D60E3">
              <w:t xml:space="preserve">Patient </w:t>
            </w:r>
            <w:r>
              <w:t>n</w:t>
            </w:r>
            <w:r w:rsidRPr="007D60E3">
              <w:t>ame</w:t>
            </w:r>
          </w:p>
        </w:tc>
        <w:tc>
          <w:tcPr>
            <w:tcW w:w="6840" w:type="dxa"/>
          </w:tcPr>
          <w:p w:rsidRPr="007D60E3" w:rsidR="00B620A1" w:rsidP="00D50FD7" w:rsidRDefault="00B620A1" w14:paraId="00093905" w14:textId="77777777">
            <w:r w:rsidRPr="007D60E3">
              <w:t>Optional.  Enter the last, first, and middle name of the patient.</w:t>
            </w:r>
          </w:p>
        </w:tc>
      </w:tr>
      <w:tr w:rsidRPr="007D60E3" w:rsidR="00B620A1" w:rsidTr="007C3189" w14:paraId="71440F09"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4DAFBC47" w14:textId="77777777">
            <w:r w:rsidRPr="007D60E3">
              <w:t>Gender</w:t>
            </w:r>
          </w:p>
        </w:tc>
        <w:tc>
          <w:tcPr>
            <w:tcW w:w="6840" w:type="dxa"/>
          </w:tcPr>
          <w:p w:rsidRPr="007D60E3" w:rsidR="00B620A1" w:rsidP="00D50FD7" w:rsidRDefault="00B620A1" w14:paraId="69D6D206" w14:textId="77777777">
            <w:r w:rsidRPr="007D60E3">
              <w:t>Required.  Check Female</w:t>
            </w:r>
            <w:r>
              <w:t>,</w:t>
            </w:r>
            <w:r w:rsidRPr="007D60E3">
              <w:t xml:space="preserve"> Male</w:t>
            </w:r>
            <w:r>
              <w:t>, or Other</w:t>
            </w:r>
            <w:r w:rsidRPr="007D60E3">
              <w:t xml:space="preserve"> to indicate the gender of the patient.</w:t>
            </w:r>
          </w:p>
        </w:tc>
      </w:tr>
      <w:tr w:rsidRPr="007D60E3" w:rsidR="00B620A1" w:rsidTr="007C3189" w14:paraId="0F703328"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5B01CAD2" w14:textId="77777777">
            <w:r w:rsidRPr="007D60E3">
              <w:t>Date of</w:t>
            </w:r>
            <w:r>
              <w:t xml:space="preserve"> </w:t>
            </w:r>
            <w:r w:rsidRPr="007D60E3">
              <w:t>birth</w:t>
            </w:r>
          </w:p>
        </w:tc>
        <w:tc>
          <w:tcPr>
            <w:tcW w:w="6840" w:type="dxa"/>
          </w:tcPr>
          <w:p w:rsidRPr="007D60E3" w:rsidR="00B620A1" w:rsidP="00D50FD7" w:rsidRDefault="00B620A1" w14:paraId="6ECED28C" w14:textId="77777777">
            <w:r w:rsidRPr="007D60E3">
              <w:t>Required. Record the date of the patient birth using this format: MM/DD/YYYY.</w:t>
            </w:r>
          </w:p>
        </w:tc>
      </w:tr>
      <w:tr w:rsidRPr="007D60E3" w:rsidR="00B620A1" w:rsidTr="007C3189" w14:paraId="609D0F92"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00B620A1" w:rsidP="00D50FD7" w:rsidRDefault="00B620A1" w14:paraId="5E674764" w14:textId="77777777">
            <w:r w:rsidRPr="007D60E3">
              <w:t>Ethnicity</w:t>
            </w:r>
          </w:p>
          <w:p w:rsidRPr="007D60E3" w:rsidR="00B620A1" w:rsidP="00D50FD7" w:rsidRDefault="00B620A1" w14:paraId="3B2ABA92" w14:textId="77777777"/>
        </w:tc>
        <w:tc>
          <w:tcPr>
            <w:tcW w:w="6840" w:type="dxa"/>
          </w:tcPr>
          <w:p w:rsidRPr="007D60E3" w:rsidR="00B620A1" w:rsidP="00D50FD7" w:rsidRDefault="00F417D0" w14:paraId="71443473" w14:textId="77777777">
            <w:r w:rsidRPr="007D60E3">
              <w:t xml:space="preserve">Optional. </w:t>
            </w:r>
            <w:r>
              <w:t xml:space="preserve">Specify if the patient is either </w:t>
            </w:r>
            <w:r w:rsidRPr="007D60E3">
              <w:t xml:space="preserve">Hispanic or Latino, </w:t>
            </w:r>
            <w:r>
              <w:t>or N</w:t>
            </w:r>
            <w:r w:rsidRPr="007D60E3">
              <w:t xml:space="preserve">ot Hispanic or </w:t>
            </w:r>
            <w:r>
              <w:t xml:space="preserve">Not </w:t>
            </w:r>
            <w:r w:rsidRPr="007D60E3">
              <w:t>Latino.</w:t>
            </w:r>
          </w:p>
        </w:tc>
      </w:tr>
      <w:tr w:rsidRPr="007D60E3" w:rsidR="00B620A1" w:rsidTr="007C3189" w14:paraId="6FA2138D"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046B2E2F" w14:textId="77777777">
            <w:r w:rsidRPr="007D60E3">
              <w:t>Race</w:t>
            </w:r>
          </w:p>
        </w:tc>
        <w:tc>
          <w:tcPr>
            <w:tcW w:w="6840" w:type="dxa"/>
          </w:tcPr>
          <w:p w:rsidR="00F417D0" w:rsidP="00F417D0" w:rsidRDefault="00F417D0" w14:paraId="1ED761E5" w14:textId="77777777">
            <w:r w:rsidRPr="007D60E3">
              <w:t>Optional.</w:t>
            </w:r>
            <w:r>
              <w:t xml:space="preserve"> Specify one or more of the choices below  </w:t>
            </w:r>
            <w:r w:rsidRPr="007D60E3">
              <w:t>to identify the patient’s race</w:t>
            </w:r>
            <w:r>
              <w:t>:</w:t>
            </w:r>
          </w:p>
          <w:p w:rsidR="00F417D0" w:rsidP="00F417D0" w:rsidRDefault="00F417D0" w14:paraId="47D35719" w14:textId="77777777">
            <w:r>
              <w:t>American Indian/Alaska Native</w:t>
            </w:r>
          </w:p>
          <w:p w:rsidR="00F417D0" w:rsidP="00F417D0" w:rsidRDefault="00F417D0" w14:paraId="11C129CF" w14:textId="77777777">
            <w:r>
              <w:t>Asian</w:t>
            </w:r>
          </w:p>
          <w:p w:rsidR="00F417D0" w:rsidP="00F417D0" w:rsidRDefault="00F417D0" w14:paraId="3A6DA7DE" w14:textId="77777777">
            <w:r>
              <w:t>Black or African American</w:t>
            </w:r>
          </w:p>
          <w:p w:rsidR="00F417D0" w:rsidP="00F417D0" w:rsidRDefault="00F417D0" w14:paraId="1BCDB5EF" w14:textId="77777777">
            <w:r>
              <w:t>Native Hawaiian/Other Pacific Islander</w:t>
            </w:r>
          </w:p>
          <w:p w:rsidRPr="007D60E3" w:rsidR="00B620A1" w:rsidP="00D50FD7" w:rsidRDefault="00F417D0" w14:paraId="3DC953D6" w14:textId="77777777">
            <w:r>
              <w:t>White</w:t>
            </w:r>
          </w:p>
        </w:tc>
      </w:tr>
      <w:tr w:rsidRPr="007D60E3" w:rsidR="00B620A1" w:rsidTr="007C3189" w14:paraId="1A8DF305"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37D50E1F" w14:textId="77777777">
            <w:r w:rsidRPr="007D60E3">
              <w:t xml:space="preserve">Event </w:t>
            </w:r>
            <w:r>
              <w:t>t</w:t>
            </w:r>
            <w:r w:rsidRPr="007D60E3">
              <w:t>ype</w:t>
            </w:r>
          </w:p>
        </w:tc>
        <w:tc>
          <w:tcPr>
            <w:tcW w:w="6840" w:type="dxa"/>
          </w:tcPr>
          <w:p w:rsidRPr="007D60E3" w:rsidR="00B620A1" w:rsidP="00D50FD7" w:rsidRDefault="00B620A1" w14:paraId="038B8585" w14:textId="77777777">
            <w:r>
              <w:t xml:space="preserve">Required.  </w:t>
            </w:r>
            <w:r w:rsidRPr="007D60E3">
              <w:t xml:space="preserve">PNEU. </w:t>
            </w:r>
          </w:p>
        </w:tc>
      </w:tr>
      <w:tr w:rsidRPr="007D60E3" w:rsidR="00B620A1" w:rsidTr="007C3189" w14:paraId="1B3F97CF"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52B0C707" w14:textId="77777777">
            <w:r w:rsidRPr="007D60E3">
              <w:t xml:space="preserve">Date of </w:t>
            </w:r>
            <w:r>
              <w:t>e</w:t>
            </w:r>
            <w:r w:rsidRPr="007D60E3">
              <w:t>vent</w:t>
            </w:r>
          </w:p>
        </w:tc>
        <w:tc>
          <w:tcPr>
            <w:tcW w:w="6840" w:type="dxa"/>
          </w:tcPr>
          <w:p w:rsidR="00B94FEB" w:rsidP="00D50FD7" w:rsidRDefault="00B620A1" w14:paraId="62D04AEE" w14:textId="77777777">
            <w:r w:rsidRPr="007D60E3">
              <w:t xml:space="preserve">Required. </w:t>
            </w:r>
            <w:r w:rsidR="00B34AD5">
              <w:rPr>
                <w:rFonts w:cstheme="minorHAnsi"/>
                <w:kern w:val="24"/>
              </w:rPr>
              <w:t>T</w:t>
            </w:r>
            <w:r w:rsidRPr="004A3183" w:rsidR="00B34AD5">
              <w:rPr>
                <w:rFonts w:cstheme="minorHAnsi"/>
                <w:kern w:val="24"/>
              </w:rPr>
              <w:t xml:space="preserve">he date of event is the date when the </w:t>
            </w:r>
            <w:r w:rsidR="004A215C">
              <w:rPr>
                <w:rFonts w:cstheme="minorHAnsi"/>
                <w:kern w:val="24"/>
                <w:u w:val="single"/>
              </w:rPr>
              <w:t>first</w:t>
            </w:r>
            <w:r w:rsidRPr="004A3183" w:rsidR="004A215C">
              <w:rPr>
                <w:rFonts w:cstheme="minorHAnsi"/>
                <w:kern w:val="24"/>
              </w:rPr>
              <w:t xml:space="preserve"> </w:t>
            </w:r>
            <w:r w:rsidRPr="004A3183" w:rsidR="00B34AD5">
              <w:rPr>
                <w:rFonts w:cstheme="minorHAnsi"/>
                <w:kern w:val="24"/>
              </w:rPr>
              <w:t xml:space="preserve">element used to meet the </w:t>
            </w:r>
            <w:r w:rsidR="00E12B32">
              <w:rPr>
                <w:rFonts w:cstheme="minorHAnsi"/>
                <w:kern w:val="24"/>
              </w:rPr>
              <w:t>PNEU</w:t>
            </w:r>
            <w:r w:rsidRPr="004A3183" w:rsidR="00B34AD5">
              <w:rPr>
                <w:rFonts w:cstheme="minorHAnsi"/>
                <w:kern w:val="24"/>
              </w:rPr>
              <w:t xml:space="preserve"> infection criterion occurred</w:t>
            </w:r>
            <w:r w:rsidR="00662195">
              <w:rPr>
                <w:rFonts w:cstheme="minorHAnsi"/>
                <w:kern w:val="24"/>
              </w:rPr>
              <w:t xml:space="preserve"> for</w:t>
            </w:r>
            <w:r w:rsidR="00E12B32">
              <w:rPr>
                <w:rFonts w:cstheme="minorHAnsi"/>
                <w:kern w:val="24"/>
              </w:rPr>
              <w:t xml:space="preserve"> the first time</w:t>
            </w:r>
            <w:r w:rsidR="000C010F">
              <w:rPr>
                <w:rFonts w:cstheme="minorHAnsi"/>
                <w:kern w:val="24"/>
              </w:rPr>
              <w:t>,</w:t>
            </w:r>
            <w:r w:rsidR="00E12B32">
              <w:rPr>
                <w:rFonts w:cstheme="minorHAnsi"/>
                <w:kern w:val="24"/>
              </w:rPr>
              <w:t xml:space="preserve"> dur</w:t>
            </w:r>
            <w:r w:rsidR="00662195">
              <w:rPr>
                <w:rFonts w:cstheme="minorHAnsi"/>
                <w:kern w:val="24"/>
              </w:rPr>
              <w:t>ing the Infection Wind</w:t>
            </w:r>
            <w:r w:rsidR="00E12B32">
              <w:rPr>
                <w:rFonts w:cstheme="minorHAnsi"/>
                <w:kern w:val="24"/>
              </w:rPr>
              <w:t>o</w:t>
            </w:r>
            <w:r w:rsidR="00662195">
              <w:rPr>
                <w:rFonts w:cstheme="minorHAnsi"/>
                <w:kern w:val="24"/>
              </w:rPr>
              <w:t>w</w:t>
            </w:r>
            <w:r w:rsidR="00E12B32">
              <w:rPr>
                <w:rFonts w:cstheme="minorHAnsi"/>
                <w:kern w:val="24"/>
              </w:rPr>
              <w:t xml:space="preserve"> Period</w:t>
            </w:r>
            <w:r w:rsidRPr="004A3183" w:rsidR="00B34AD5">
              <w:rPr>
                <w:rFonts w:cstheme="minorHAnsi"/>
                <w:kern w:val="24"/>
              </w:rPr>
              <w:t xml:space="preserve">.  </w:t>
            </w:r>
            <w:r w:rsidRPr="007D60E3">
              <w:t>Enter date of this event using this format: MM/DD/YYYY.</w:t>
            </w:r>
            <w:r>
              <w:t xml:space="preserve"> </w:t>
            </w:r>
          </w:p>
          <w:p w:rsidR="00B94FEB" w:rsidP="00D50FD7" w:rsidRDefault="00B94FEB" w14:paraId="6BD7822C" w14:textId="77777777"/>
          <w:p w:rsidRPr="007D60E3" w:rsidR="00B620A1" w:rsidP="00D50FD7" w:rsidRDefault="00572A0B" w14:paraId="45A9B989" w14:textId="77777777">
            <w:r w:rsidRPr="00572A0B">
              <w:rPr>
                <w:b/>
              </w:rPr>
              <w:t>Note</w:t>
            </w:r>
            <w:r w:rsidRPr="00572A0B" w:rsidR="00B620A1">
              <w:rPr>
                <w:b/>
              </w:rPr>
              <w:t>:</w:t>
            </w:r>
            <w:r w:rsidR="00B620A1">
              <w:t xml:space="preserve"> If a device has been pulled on the first day of the month in a location where there are no other device days in that month, and a device-associated infection develops after the device is pulled, attribute the infection to the previous month.</w:t>
            </w:r>
          </w:p>
        </w:tc>
      </w:tr>
      <w:tr w:rsidRPr="007D60E3" w:rsidR="00B620A1" w:rsidTr="007C3189" w14:paraId="336E0FF8"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503"/>
          <w:jc w:val="center"/>
        </w:trPr>
        <w:tc>
          <w:tcPr>
            <w:tcW w:w="2628" w:type="dxa"/>
            <w:noWrap/>
          </w:tcPr>
          <w:p w:rsidRPr="00493DCC" w:rsidR="00B620A1" w:rsidP="00D50FD7" w:rsidRDefault="00B620A1" w14:paraId="71AFAE46" w14:textId="77777777">
            <w:r w:rsidRPr="00493DCC">
              <w:t>Post-procedure PNEU</w:t>
            </w:r>
          </w:p>
        </w:tc>
        <w:tc>
          <w:tcPr>
            <w:tcW w:w="6840" w:type="dxa"/>
          </w:tcPr>
          <w:p w:rsidRPr="00493DCC" w:rsidR="00B620A1" w:rsidP="006C62C8" w:rsidRDefault="006C62C8" w14:paraId="7BBD979B" w14:textId="77777777">
            <w:r>
              <w:t>Optional</w:t>
            </w:r>
            <w:r w:rsidRPr="00493DCC" w:rsidR="00B620A1">
              <w:t>. Check Y if this event occurred after an NHSN</w:t>
            </w:r>
            <w:r w:rsidR="002B18C8">
              <w:t>-</w:t>
            </w:r>
            <w:r w:rsidRPr="00493DCC" w:rsidR="00B620A1">
              <w:t xml:space="preserve"> defined procedure but before discharge from the facility, otherwise check N.</w:t>
            </w:r>
          </w:p>
        </w:tc>
      </w:tr>
      <w:tr w:rsidRPr="007D60E3" w:rsidR="00B620A1" w:rsidTr="007C3189" w14:paraId="31523A0C"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493DCC" w:rsidR="00B620A1" w:rsidP="00D50FD7" w:rsidRDefault="00B620A1" w14:paraId="20675DE9" w14:textId="77777777">
            <w:r w:rsidRPr="00493DCC">
              <w:t xml:space="preserve">Date of </w:t>
            </w:r>
            <w:r>
              <w:t>p</w:t>
            </w:r>
            <w:r w:rsidRPr="00493DCC">
              <w:t>rocedure</w:t>
            </w:r>
          </w:p>
        </w:tc>
        <w:tc>
          <w:tcPr>
            <w:tcW w:w="6840" w:type="dxa"/>
          </w:tcPr>
          <w:p w:rsidRPr="00493DCC" w:rsidR="00B94FEB" w:rsidP="00F4544D" w:rsidRDefault="00B620A1" w14:paraId="388A6BB1" w14:textId="77777777">
            <w:r w:rsidRPr="00493DCC">
              <w:t>Conditionally required. If Post-procedure PNEU = Y, then enter the date the procedure was done.</w:t>
            </w:r>
            <w:r w:rsidRPr="00493DCC" w:rsidR="00F4544D">
              <w:t xml:space="preserve"> </w:t>
            </w:r>
          </w:p>
        </w:tc>
      </w:tr>
      <w:tr w:rsidRPr="007D60E3" w:rsidR="00B620A1" w:rsidTr="007C3189" w14:paraId="402D13B2"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3A89A28B" w14:textId="77777777">
            <w:r w:rsidRPr="007D60E3">
              <w:lastRenderedPageBreak/>
              <w:t xml:space="preserve">NHSN </w:t>
            </w:r>
            <w:r>
              <w:t>p</w:t>
            </w:r>
            <w:r w:rsidRPr="007D60E3">
              <w:t>rocedure code</w:t>
            </w:r>
          </w:p>
        </w:tc>
        <w:tc>
          <w:tcPr>
            <w:tcW w:w="6840" w:type="dxa"/>
          </w:tcPr>
          <w:p w:rsidR="00B94FEB" w:rsidP="007C3189" w:rsidRDefault="00B620A1" w14:paraId="4D2D9393" w14:textId="43930FED">
            <w:r w:rsidRPr="007D60E3">
              <w:t xml:space="preserve">Conditionally required.  </w:t>
            </w:r>
            <w:r w:rsidRPr="00493DCC" w:rsidR="000574CD">
              <w:t>If Post-procedure PNEU = Y</w:t>
            </w:r>
            <w:r w:rsidR="000574CD">
              <w:t xml:space="preserve">. </w:t>
            </w:r>
            <w:r w:rsidRPr="007D60E3">
              <w:t>Answer this question only if this patient developed the PNEU during the same admission as an operative procedure. Enter the appropriate NHSN procedure code.</w:t>
            </w:r>
            <w:r w:rsidR="00B86780">
              <w:t xml:space="preserve"> </w:t>
            </w:r>
          </w:p>
          <w:p w:rsidR="00B94FEB" w:rsidP="007C3189" w:rsidRDefault="00B94FEB" w14:paraId="68834983" w14:textId="77777777"/>
          <w:p w:rsidRPr="007D60E3" w:rsidR="00B620A1" w:rsidP="007C3189" w:rsidRDefault="00572A0B" w14:paraId="0FA82200" w14:textId="77777777">
            <w:r w:rsidRPr="00572A0B">
              <w:rPr>
                <w:b/>
              </w:rPr>
              <w:t>Note</w:t>
            </w:r>
            <w:r w:rsidRPr="00572A0B" w:rsidR="00B620A1">
              <w:rPr>
                <w:b/>
              </w:rPr>
              <w:t>:</w:t>
            </w:r>
            <w:r w:rsidRPr="007D60E3" w:rsidR="00B620A1">
              <w:t xml:space="preserve"> A PNEU cannot be “linked” to an operative procedure unless that procedure has already been added to NHSN. If the procedure was previously added, and the “Link to Procedure” button is clicked, the fields pertaining to the operation will be auto entered</w:t>
            </w:r>
            <w:r w:rsidR="00B86780">
              <w:t xml:space="preserve">. </w:t>
            </w:r>
          </w:p>
        </w:tc>
      </w:tr>
      <w:tr w:rsidRPr="007D60E3" w:rsidR="00B620A1" w:rsidTr="00525693" w14:paraId="27EE38EE"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2780"/>
          <w:jc w:val="center"/>
        </w:trPr>
        <w:tc>
          <w:tcPr>
            <w:tcW w:w="2628" w:type="dxa"/>
          </w:tcPr>
          <w:p w:rsidRPr="007D60E3" w:rsidR="00B620A1" w:rsidP="00D50FD7" w:rsidRDefault="00B620A1" w14:paraId="1C596843" w14:textId="53408955">
            <w:r w:rsidRPr="007D60E3">
              <w:t>ICD-</w:t>
            </w:r>
            <w:r w:rsidR="006E64E2">
              <w:t>10</w:t>
            </w:r>
            <w:r w:rsidRPr="007D60E3">
              <w:t>-</w:t>
            </w:r>
            <w:r w:rsidR="006E64E2">
              <w:t>PCS</w:t>
            </w:r>
            <w:r w:rsidR="00244570">
              <w:t xml:space="preserve"> or CPT</w:t>
            </w:r>
            <w:r w:rsidRPr="007D60E3">
              <w:t xml:space="preserve"> </w:t>
            </w:r>
            <w:r w:rsidR="00244570">
              <w:t>P</w:t>
            </w:r>
            <w:r w:rsidRPr="007D60E3">
              <w:t xml:space="preserve">rocedure </w:t>
            </w:r>
            <w:r>
              <w:t>c</w:t>
            </w:r>
            <w:r w:rsidRPr="007D60E3">
              <w:t>ode</w:t>
            </w:r>
          </w:p>
        </w:tc>
        <w:tc>
          <w:tcPr>
            <w:tcW w:w="6840" w:type="dxa"/>
          </w:tcPr>
          <w:p w:rsidR="00244570" w:rsidP="00244570" w:rsidRDefault="00244570" w14:paraId="6DB14AB9" w14:textId="6F9CEBC9">
            <w:r>
              <w:t xml:space="preserve">Optional. </w:t>
            </w:r>
            <w:r w:rsidRPr="007D60E3">
              <w:t xml:space="preserve">The </w:t>
            </w:r>
            <w:hyperlink w:history="1" r:id="rId7">
              <w:r w:rsidRPr="00525693">
                <w:rPr>
                  <w:rStyle w:val="Hyperlink"/>
                </w:rPr>
                <w:t>ICD-10-PCS</w:t>
              </w:r>
            </w:hyperlink>
            <w:r w:rsidRPr="007D60E3">
              <w:t xml:space="preserve"> </w:t>
            </w:r>
            <w:r>
              <w:t xml:space="preserve">or </w:t>
            </w:r>
            <w:hyperlink w:history="1" r:id="rId8">
              <w:r w:rsidRPr="00525693">
                <w:rPr>
                  <w:rStyle w:val="Hyperlink"/>
                </w:rPr>
                <w:t>CPT</w:t>
              </w:r>
            </w:hyperlink>
            <w:r>
              <w:t xml:space="preserve"> </w:t>
            </w:r>
            <w:r w:rsidRPr="007D60E3">
              <w:t>code may be entered here instead of (or in additio</w:t>
            </w:r>
            <w:r>
              <w:t xml:space="preserve">n to) the NHSN Procedure Code. </w:t>
            </w:r>
          </w:p>
          <w:p w:rsidR="00244570" w:rsidP="00244570" w:rsidRDefault="00244570" w14:paraId="0C32E684" w14:textId="5A2BD7B5">
            <w:r w:rsidRPr="007D60E3">
              <w:t>If the ICD-</w:t>
            </w:r>
            <w:r>
              <w:t>10</w:t>
            </w:r>
            <w:r w:rsidRPr="007D60E3">
              <w:t>-</w:t>
            </w:r>
            <w:r>
              <w:t>PCS</w:t>
            </w:r>
            <w:r w:rsidRPr="007D60E3">
              <w:t xml:space="preserve"> </w:t>
            </w:r>
            <w:r>
              <w:t xml:space="preserve">or CPT </w:t>
            </w:r>
            <w:r w:rsidRPr="007D60E3">
              <w:t xml:space="preserve">code is entered, the NHSN code will be </w:t>
            </w:r>
            <w:r>
              <w:t>auto-entered</w:t>
            </w:r>
            <w:r w:rsidRPr="007D60E3">
              <w:t xml:space="preserve"> by the computer. If the NHSN code is entered first, you will have the option to select the appropriate ICD-</w:t>
            </w:r>
            <w:r>
              <w:t>10</w:t>
            </w:r>
            <w:r w:rsidRPr="007D60E3">
              <w:t>-</w:t>
            </w:r>
            <w:r>
              <w:t>PCS</w:t>
            </w:r>
            <w:r w:rsidRPr="007D60E3">
              <w:t xml:space="preserve"> </w:t>
            </w:r>
            <w:r>
              <w:t xml:space="preserve">or CPT </w:t>
            </w:r>
            <w:r w:rsidRPr="007D60E3">
              <w:t>code. In either case, it is optional to select the ICD-</w:t>
            </w:r>
            <w:r>
              <w:t>10</w:t>
            </w:r>
            <w:r w:rsidRPr="007D60E3">
              <w:t>-</w:t>
            </w:r>
            <w:r>
              <w:t>PCS</w:t>
            </w:r>
            <w:r w:rsidRPr="007D60E3">
              <w:t xml:space="preserve"> </w:t>
            </w:r>
            <w:r>
              <w:t xml:space="preserve">or CPT </w:t>
            </w:r>
            <w:r w:rsidRPr="007D60E3">
              <w:t xml:space="preserve">code. </w:t>
            </w:r>
            <w:r>
              <w:t xml:space="preserve">The only allowed </w:t>
            </w:r>
            <w:r w:rsidRPr="007D60E3">
              <w:t>ICD-</w:t>
            </w:r>
            <w:r>
              <w:t>10</w:t>
            </w:r>
            <w:r w:rsidRPr="007D60E3">
              <w:t>-</w:t>
            </w:r>
            <w:r>
              <w:t>PCS</w:t>
            </w:r>
            <w:r w:rsidRPr="007D60E3">
              <w:t xml:space="preserve"> </w:t>
            </w:r>
            <w:r>
              <w:t xml:space="preserve">or CPT </w:t>
            </w:r>
            <w:r w:rsidRPr="007D60E3">
              <w:t xml:space="preserve">codes </w:t>
            </w:r>
            <w:r>
              <w:t xml:space="preserve">are those found in the excel documents in the SSI section of the NHSN website in the </w:t>
            </w:r>
            <w:hyperlink w:history="1" r:id="rId9">
              <w:r w:rsidRPr="00525693">
                <w:rPr>
                  <w:rStyle w:val="Hyperlink"/>
                </w:rPr>
                <w:t>“Supporting Materials</w:t>
              </w:r>
              <w:r w:rsidRPr="00525693" w:rsidR="00525693">
                <w:rPr>
                  <w:rStyle w:val="Hyperlink"/>
                </w:rPr>
                <w:t>”</w:t>
              </w:r>
            </w:hyperlink>
            <w:r>
              <w:t xml:space="preserve"> section.</w:t>
            </w:r>
          </w:p>
          <w:p w:rsidRPr="007D60E3" w:rsidR="005D59C8" w:rsidP="00244570" w:rsidRDefault="005D59C8" w14:paraId="2EE1CFD0" w14:textId="77777777"/>
        </w:tc>
      </w:tr>
      <w:tr w:rsidRPr="007D60E3" w:rsidR="00B620A1" w:rsidTr="007C3189" w14:paraId="3E1FA4B5"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C3189" w:rsidR="00B620A1" w:rsidP="002B18C8" w:rsidRDefault="00B620A1" w14:paraId="790AB82E" w14:textId="77777777">
            <w:r w:rsidRPr="007C3189">
              <w:t xml:space="preserve">MDRO </w:t>
            </w:r>
            <w:r w:rsidRPr="007C3189" w:rsidR="002B18C8">
              <w:t>I</w:t>
            </w:r>
            <w:r w:rsidRPr="007C3189">
              <w:t>nfection</w:t>
            </w:r>
            <w:r w:rsidRPr="007C3189" w:rsidR="002B18C8">
              <w:t xml:space="preserve"> Surveillance</w:t>
            </w:r>
          </w:p>
        </w:tc>
        <w:tc>
          <w:tcPr>
            <w:tcW w:w="6840" w:type="dxa"/>
          </w:tcPr>
          <w:p w:rsidR="002733C6" w:rsidP="00D50FD7" w:rsidRDefault="002733C6" w14:paraId="2B48C5FB" w14:textId="580CCF34">
            <w:pPr>
              <w:rPr>
                <w:color w:val="000000"/>
              </w:rPr>
            </w:pPr>
            <w:r>
              <w:rPr>
                <w:color w:val="000000"/>
              </w:rPr>
              <w:t xml:space="preserve">Required. Enter “Yes”, if the pathogen is being followed for Infection Surveillance in the MDRO/CDI Module in that location as part of your Monthly Reporting Plan: MRSA, MSSA (MRSA/MSSA), VRE, </w:t>
            </w:r>
            <w:proofErr w:type="spellStart"/>
            <w:r>
              <w:rPr>
                <w:color w:val="000000"/>
              </w:rPr>
              <w:t>CephR</w:t>
            </w:r>
            <w:proofErr w:type="spellEnd"/>
            <w:r>
              <w:rPr>
                <w:color w:val="000000"/>
              </w:rPr>
              <w:t>-</w:t>
            </w:r>
            <w:r>
              <w:rPr>
                <w:i/>
                <w:iCs/>
                <w:color w:val="000000"/>
              </w:rPr>
              <w:t>Klebsiella</w:t>
            </w:r>
            <w:r>
              <w:rPr>
                <w:color w:val="000000"/>
              </w:rPr>
              <w:t>, CRE (</w:t>
            </w:r>
            <w:r>
              <w:rPr>
                <w:i/>
                <w:color w:val="000000"/>
              </w:rPr>
              <w:t xml:space="preserve">E. coli, Klebsiella pneumoniae, Klebsiella </w:t>
            </w:r>
            <w:proofErr w:type="spellStart"/>
            <w:r>
              <w:rPr>
                <w:i/>
                <w:color w:val="000000"/>
              </w:rPr>
              <w:t>oxytoca</w:t>
            </w:r>
            <w:proofErr w:type="spellEnd"/>
            <w:r>
              <w:rPr>
                <w:i/>
                <w:color w:val="000000"/>
              </w:rPr>
              <w:t>,</w:t>
            </w:r>
            <w:r w:rsidR="000574CD">
              <w:rPr>
                <w:i/>
                <w:color w:val="000000"/>
              </w:rPr>
              <w:t xml:space="preserve"> Klebsiella aerogenes</w:t>
            </w:r>
            <w:r>
              <w:rPr>
                <w:i/>
                <w:color w:val="000000"/>
              </w:rPr>
              <w:t xml:space="preserve"> </w:t>
            </w:r>
            <w:r>
              <w:rPr>
                <w:color w:val="000000"/>
              </w:rPr>
              <w:t>or</w:t>
            </w:r>
            <w:r>
              <w:rPr>
                <w:i/>
                <w:color w:val="000000"/>
              </w:rPr>
              <w:t xml:space="preserve"> Enterobacter</w:t>
            </w:r>
            <w:r>
              <w:rPr>
                <w:color w:val="000000"/>
              </w:rPr>
              <w:t>), MDR-</w:t>
            </w:r>
            <w:r>
              <w:rPr>
                <w:i/>
                <w:iCs/>
                <w:color w:val="000000"/>
              </w:rPr>
              <w:t>Acinetobacter,</w:t>
            </w:r>
            <w:r>
              <w:rPr>
                <w:color w:val="000000"/>
              </w:rPr>
              <w:t xml:space="preserve"> or </w:t>
            </w:r>
            <w:r>
              <w:rPr>
                <w:i/>
                <w:iCs/>
                <w:color w:val="000000"/>
              </w:rPr>
              <w:t>C. difficile</w:t>
            </w:r>
            <w:r>
              <w:rPr>
                <w:color w:val="000000"/>
              </w:rPr>
              <w:t xml:space="preserve">. </w:t>
            </w:r>
          </w:p>
          <w:p w:rsidR="002733C6" w:rsidP="00D50FD7" w:rsidRDefault="002733C6" w14:paraId="21DFFF09" w14:textId="77777777">
            <w:pPr>
              <w:rPr>
                <w:color w:val="000000"/>
              </w:rPr>
            </w:pPr>
          </w:p>
          <w:p w:rsidRPr="007C3189" w:rsidR="00B620A1" w:rsidP="00D50FD7" w:rsidRDefault="002733C6" w14:paraId="2947AF5F" w14:textId="77777777">
            <w:r>
              <w:rPr>
                <w:color w:val="000000"/>
              </w:rPr>
              <w:t>If the pathogen for this infection happens to be an MDRO but your facility is not following the Infection Surveillance in the MDRO/CDI Module in your Monthly Reporting Plan, answer “No” to this question.</w:t>
            </w:r>
          </w:p>
        </w:tc>
      </w:tr>
      <w:tr w:rsidRPr="007D60E3" w:rsidR="00B620A1" w:rsidTr="007C3189" w14:paraId="49CC6DC9"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C3189" w:rsidR="00B620A1" w:rsidP="00D50FD7" w:rsidRDefault="00B620A1" w14:paraId="5EFE7B62" w14:textId="77777777">
            <w:r w:rsidRPr="007C3189">
              <w:t>Location</w:t>
            </w:r>
          </w:p>
        </w:tc>
        <w:tc>
          <w:tcPr>
            <w:tcW w:w="6840" w:type="dxa"/>
          </w:tcPr>
          <w:p w:rsidRPr="007C3189" w:rsidR="00B620A1" w:rsidP="0093039A" w:rsidRDefault="00257945" w14:paraId="63D05151" w14:textId="77777777">
            <w:r w:rsidRPr="007C3189">
              <w:t>Required.   Enter the inpatient location to which the patient was assigned</w:t>
            </w:r>
            <w:r w:rsidR="005D59C8">
              <w:t xml:space="preserve"> on the date </w:t>
            </w:r>
            <w:r w:rsidR="00572A0B">
              <w:t>of the</w:t>
            </w:r>
            <w:r w:rsidR="005D59C8">
              <w:t xml:space="preserve"> PNEU</w:t>
            </w:r>
            <w:r w:rsidR="0093039A">
              <w:t xml:space="preserve"> event.</w:t>
            </w:r>
            <w:r w:rsidRPr="007C3189">
              <w:t xml:space="preserve"> If the</w:t>
            </w:r>
            <w:r w:rsidRPr="007C3189" w:rsidR="00466092">
              <w:t xml:space="preserve"> PNEU</w:t>
            </w:r>
            <w:r w:rsidRPr="007C3189">
              <w:t xml:space="preserve"> </w:t>
            </w:r>
            <w:r w:rsidR="0093039A">
              <w:t xml:space="preserve">occurs on the day </w:t>
            </w:r>
            <w:r w:rsidR="00572A0B">
              <w:t>of transfer</w:t>
            </w:r>
            <w:r w:rsidR="0093039A">
              <w:t xml:space="preserve">/discharge or the next day, indicate the transferring/ </w:t>
            </w:r>
            <w:r w:rsidR="00572A0B">
              <w:t>discharging location</w:t>
            </w:r>
            <w:r w:rsidR="0093039A">
              <w:t xml:space="preserve">, not the current location of the patient, in accordance with the Transfer Rule (see Key Terms section). </w:t>
            </w:r>
            <w:r w:rsidRPr="007C3189">
              <w:t xml:space="preserve"> </w:t>
            </w:r>
          </w:p>
        </w:tc>
      </w:tr>
      <w:tr w:rsidRPr="007D60E3" w:rsidR="00B620A1" w:rsidTr="007C3189" w14:paraId="16A28E90"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429C9E4C" w14:textId="77777777">
            <w:r w:rsidRPr="007D60E3">
              <w:t xml:space="preserve">Date </w:t>
            </w:r>
            <w:r>
              <w:t>a</w:t>
            </w:r>
            <w:r w:rsidRPr="007D60E3">
              <w:t xml:space="preserve">dmitted to </w:t>
            </w:r>
            <w:r>
              <w:t>f</w:t>
            </w:r>
            <w:r w:rsidRPr="007D60E3">
              <w:t>acility</w:t>
            </w:r>
          </w:p>
        </w:tc>
        <w:tc>
          <w:tcPr>
            <w:tcW w:w="6840" w:type="dxa"/>
          </w:tcPr>
          <w:p w:rsidR="00871B6C" w:rsidP="00D50FD7" w:rsidRDefault="00B620A1" w14:paraId="0D71A121" w14:textId="77777777">
            <w:pPr>
              <w:rPr>
                <w:color w:val="000000"/>
              </w:rPr>
            </w:pPr>
            <w:r w:rsidRPr="00E5405A">
              <w:t>Required.  Enter date patient admitted to</w:t>
            </w:r>
            <w:r w:rsidR="0093039A">
              <w:t xml:space="preserve"> </w:t>
            </w:r>
            <w:r w:rsidR="00572A0B">
              <w:t>an inpatient</w:t>
            </w:r>
            <w:r w:rsidR="0093039A">
              <w:t xml:space="preserve"> </w:t>
            </w:r>
            <w:r w:rsidR="00871B6C">
              <w:t>location</w:t>
            </w:r>
            <w:r w:rsidRPr="00E5405A">
              <w:t xml:space="preserve"> using this format: MM/DD/YYYY. </w:t>
            </w:r>
          </w:p>
          <w:p w:rsidRPr="00E5405A" w:rsidR="00173493" w:rsidP="00572A0B" w:rsidRDefault="00B620A1" w14:paraId="5B3F2875" w14:textId="77777777">
            <w:pPr>
              <w:pStyle w:val="ListParagraph"/>
              <w:numPr>
                <w:ilvl w:val="0"/>
                <w:numId w:val="2"/>
              </w:numPr>
            </w:pPr>
            <w:r w:rsidRPr="00E5405A">
              <w:t xml:space="preserve">When determining a patient’s admission dates to both the facility and specific inpatient location, the NHSN user must take into account all such days, including any days spent in an inpatient location as an “observation” patient before being officially admitted as an inpatient to the facility, as these days contribute to exposure risk.  Therefore, all such days are included in the counts of admissions and patient days for </w:t>
            </w:r>
            <w:r w:rsidRPr="00E5405A">
              <w:lastRenderedPageBreak/>
              <w:t>the facility and specific location, and facility and admission dates must be moved back to the first day spent in the inpatient location.</w:t>
            </w:r>
            <w:r w:rsidRPr="00E5405A" w:rsidR="00173493">
              <w:t xml:space="preserve"> </w:t>
            </w:r>
          </w:p>
          <w:p w:rsidRPr="00E5405A" w:rsidR="00B620A1" w:rsidP="00572A0B" w:rsidRDefault="00871B6C" w14:paraId="20FFF68F" w14:textId="77777777">
            <w:pPr>
              <w:pStyle w:val="ListParagraph"/>
              <w:numPr>
                <w:ilvl w:val="0"/>
                <w:numId w:val="2"/>
              </w:numPr>
            </w:pPr>
            <w:r>
              <w:t>When reporting a</w:t>
            </w:r>
            <w:r w:rsidR="00572A0B">
              <w:t xml:space="preserve"> </w:t>
            </w:r>
            <w:r>
              <w:t xml:space="preserve">PNEU which </w:t>
            </w:r>
            <w:r w:rsidR="00572A0B">
              <w:t xml:space="preserve">occurs </w:t>
            </w:r>
            <w:r w:rsidRPr="00E5405A" w:rsidR="00572A0B">
              <w:t>on</w:t>
            </w:r>
            <w:r w:rsidRPr="00E5405A" w:rsidR="00173493">
              <w:t xml:space="preserve"> the day of </w:t>
            </w:r>
            <w:r>
              <w:t xml:space="preserve">or day after </w:t>
            </w:r>
            <w:r w:rsidRPr="00E5405A" w:rsidR="00173493">
              <w:t xml:space="preserve">discharge </w:t>
            </w:r>
            <w:r>
              <w:t xml:space="preserve">use </w:t>
            </w:r>
            <w:r w:rsidRPr="00E5405A" w:rsidR="00173493">
              <w:t>the previous date of admission</w:t>
            </w:r>
            <w:r>
              <w:t xml:space="preserve"> as admission date</w:t>
            </w:r>
            <w:r w:rsidRPr="00E5405A" w:rsidR="00173493">
              <w:t>.</w:t>
            </w:r>
          </w:p>
        </w:tc>
      </w:tr>
      <w:tr w:rsidRPr="007D60E3" w:rsidR="00B620A1" w:rsidTr="007C3189" w14:paraId="5B6EE69F"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2F660F" w:rsidR="00B620A1" w:rsidP="00D50FD7" w:rsidRDefault="00B620A1" w14:paraId="7543F025" w14:textId="77777777">
            <w:r w:rsidRPr="002F660F">
              <w:lastRenderedPageBreak/>
              <w:t>Risk Factors</w:t>
            </w:r>
          </w:p>
          <w:p w:rsidRPr="002F660F" w:rsidR="00B620A1" w:rsidP="00D50FD7" w:rsidRDefault="00B620A1" w14:paraId="4A60A05F" w14:textId="77777777">
            <w:pPr>
              <w:jc w:val="right"/>
            </w:pPr>
            <w:r w:rsidRPr="002F660F">
              <w:t>Ventilator</w:t>
            </w:r>
          </w:p>
          <w:p w:rsidRPr="002F660F" w:rsidR="00B620A1" w:rsidP="00D50FD7" w:rsidRDefault="00B620A1" w14:paraId="77F529C2" w14:textId="77777777">
            <w:pPr>
              <w:jc w:val="right"/>
            </w:pPr>
          </w:p>
          <w:p w:rsidRPr="002F660F" w:rsidR="00B620A1" w:rsidP="00D50FD7" w:rsidRDefault="00B620A1" w14:paraId="13500219" w14:textId="77777777">
            <w:pPr>
              <w:jc w:val="right"/>
            </w:pPr>
          </w:p>
          <w:p w:rsidRPr="002F660F" w:rsidR="00B620A1" w:rsidP="00D50FD7" w:rsidRDefault="00B620A1" w14:paraId="7F6D2E0E" w14:textId="77777777">
            <w:pPr>
              <w:jc w:val="right"/>
            </w:pPr>
          </w:p>
          <w:p w:rsidRPr="002F660F" w:rsidR="00B620A1" w:rsidP="00D50FD7" w:rsidRDefault="00B620A1" w14:paraId="1A8CB90A" w14:textId="77777777">
            <w:pPr>
              <w:jc w:val="right"/>
            </w:pPr>
          </w:p>
          <w:p w:rsidRPr="002F660F" w:rsidR="00466092" w:rsidP="00D50FD7" w:rsidRDefault="00466092" w14:paraId="23A3621E" w14:textId="77777777">
            <w:pPr>
              <w:jc w:val="right"/>
            </w:pPr>
          </w:p>
          <w:p w:rsidRPr="002F660F" w:rsidR="00B620A1" w:rsidP="00D50FD7" w:rsidRDefault="00B620A1" w14:paraId="0D1F7B34" w14:textId="052CF8B2">
            <w:pPr>
              <w:jc w:val="right"/>
            </w:pPr>
          </w:p>
          <w:p w:rsidRPr="002F660F" w:rsidR="00ED4961" w:rsidP="00D50FD7" w:rsidRDefault="00ED4961" w14:paraId="55FDCBE7" w14:textId="77777777">
            <w:pPr>
              <w:jc w:val="right"/>
            </w:pPr>
          </w:p>
          <w:p w:rsidRPr="002F660F" w:rsidR="00ED4961" w:rsidP="00D50FD7" w:rsidRDefault="00ED4961" w14:paraId="4DF7D630" w14:textId="3F77FFFD">
            <w:pPr>
              <w:jc w:val="right"/>
            </w:pPr>
            <w:r w:rsidRPr="002F660F">
              <w:t>Birth weight</w:t>
            </w:r>
          </w:p>
        </w:tc>
        <w:tc>
          <w:tcPr>
            <w:tcW w:w="6840" w:type="dxa"/>
          </w:tcPr>
          <w:p w:rsidRPr="002F660F" w:rsidR="00B94FEB" w:rsidP="00D50FD7" w:rsidRDefault="00B94FEB" w14:paraId="37E0DF9B" w14:textId="77777777"/>
          <w:p w:rsidRPr="002F660F" w:rsidR="00B620A1" w:rsidP="00D50FD7" w:rsidRDefault="00B620A1" w14:paraId="48EF13ED" w14:textId="5547C4EC">
            <w:r w:rsidRPr="002F660F">
              <w:t>Required.  Check Y if the patient with PNEU had a device to assist or control respiration through a tracheostomy or by endotracheal intubation</w:t>
            </w:r>
            <w:r w:rsidRPr="002F660F" w:rsidR="00572A0B">
              <w:t xml:space="preserve"> </w:t>
            </w:r>
            <w:r w:rsidRPr="002F660F" w:rsidR="00871B6C">
              <w:t xml:space="preserve">that had been in place for more than </w:t>
            </w:r>
            <w:r w:rsidRPr="002F660F" w:rsidR="00572A0B">
              <w:t>two</w:t>
            </w:r>
            <w:r w:rsidRPr="002F660F" w:rsidR="00871B6C">
              <w:t xml:space="preserve"> calendar days on the date of the event </w:t>
            </w:r>
            <w:r w:rsidRPr="002F660F">
              <w:t>inclusive of the weaning period, otherwise check N.</w:t>
            </w:r>
            <w:r w:rsidRPr="002F660F" w:rsidR="00922F0B">
              <w:t xml:space="preserve"> Date of device insertion = Day 1.</w:t>
            </w:r>
            <w:r w:rsidRPr="002F660F" w:rsidR="00ED4961">
              <w:t xml:space="preserve"> If ventilator was in place prior to </w:t>
            </w:r>
            <w:r w:rsidRPr="002F660F" w:rsidR="0069717B">
              <w:t xml:space="preserve">inpatient </w:t>
            </w:r>
            <w:r w:rsidRPr="002F660F" w:rsidR="00ED4961">
              <w:t>admission, the ventilator day count begins with the admission date to the</w:t>
            </w:r>
            <w:r w:rsidRPr="002F660F" w:rsidR="0069717B">
              <w:t xml:space="preserve"> first</w:t>
            </w:r>
            <w:r w:rsidRPr="002F660F" w:rsidR="00ED4961">
              <w:t xml:space="preserve"> inpatient location.</w:t>
            </w:r>
          </w:p>
          <w:p w:rsidRPr="002F660F" w:rsidR="00B620A1" w:rsidP="00D50FD7" w:rsidRDefault="00B620A1" w14:paraId="16DC440A" w14:textId="77777777"/>
          <w:p w:rsidRPr="002F660F" w:rsidR="00B620A1" w:rsidP="00A013AD" w:rsidRDefault="00E5405A" w14:paraId="1B2AFE6A" w14:textId="77777777">
            <w:pPr>
              <w:widowControl w:val="0"/>
              <w:autoSpaceDE w:val="0"/>
              <w:autoSpaceDN w:val="0"/>
              <w:adjustRightInd w:val="0"/>
              <w:spacing w:before="20" w:after="20"/>
            </w:pPr>
            <w:r w:rsidRPr="002F660F">
              <w:t>Optional</w:t>
            </w:r>
            <w:r w:rsidRPr="002F660F" w:rsidR="00B620A1">
              <w:t xml:space="preserve">. </w:t>
            </w:r>
            <w:r w:rsidRPr="002F660F">
              <w:t xml:space="preserve"> For </w:t>
            </w:r>
            <w:r w:rsidRPr="002F660F">
              <w:rPr>
                <w:i/>
              </w:rPr>
              <w:t>off-</w:t>
            </w:r>
            <w:r w:rsidRPr="002F660F" w:rsidR="00A013AD">
              <w:rPr>
                <w:i/>
              </w:rPr>
              <w:t>plan</w:t>
            </w:r>
            <w:r w:rsidRPr="002F660F" w:rsidR="00A013AD">
              <w:t xml:space="preserve"> reporting</w:t>
            </w:r>
            <w:r w:rsidRPr="002F660F" w:rsidR="001F4F07">
              <w:t xml:space="preserve"> in a NICU patient</w:t>
            </w:r>
            <w:r w:rsidRPr="002F660F" w:rsidR="00A013AD">
              <w:t xml:space="preserve">, </w:t>
            </w:r>
            <w:r w:rsidRPr="002F660F">
              <w:t xml:space="preserve">enter </w:t>
            </w:r>
            <w:r w:rsidRPr="002F660F" w:rsidR="00B620A1">
              <w:t xml:space="preserve">the patient’s birth weight in grams, </w:t>
            </w:r>
            <w:r w:rsidRPr="002F660F" w:rsidR="00B620A1">
              <w:rPr>
                <w:u w:val="single"/>
              </w:rPr>
              <w:t>not</w:t>
            </w:r>
            <w:r w:rsidRPr="002F660F" w:rsidR="00B620A1">
              <w:t xml:space="preserve"> the weight on the date of event.</w:t>
            </w:r>
          </w:p>
        </w:tc>
      </w:tr>
      <w:tr w:rsidRPr="007D60E3" w:rsidR="00B620A1" w:rsidTr="007C3189" w14:paraId="303CE451"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45238" w:rsidR="00B620A1" w:rsidP="00D50FD7" w:rsidRDefault="00B620A1" w14:paraId="489251DB" w14:textId="77777777">
            <w:r w:rsidRPr="00745238">
              <w:t xml:space="preserve">Location of </w:t>
            </w:r>
            <w:r>
              <w:t>d</w:t>
            </w:r>
            <w:r w:rsidRPr="00745238">
              <w:t xml:space="preserve">evice </w:t>
            </w:r>
            <w:r>
              <w:t>i</w:t>
            </w:r>
            <w:r w:rsidRPr="00745238">
              <w:t>nsertion</w:t>
            </w:r>
          </w:p>
        </w:tc>
        <w:tc>
          <w:tcPr>
            <w:tcW w:w="6840" w:type="dxa"/>
          </w:tcPr>
          <w:p w:rsidRPr="00745238" w:rsidR="00B620A1" w:rsidP="00D50FD7" w:rsidRDefault="00B620A1" w14:paraId="305B0E35" w14:textId="77777777">
            <w:r w:rsidRPr="00745238">
              <w:t>Optional.  Enter the patient location where the intubation and ventilation procedure was performed</w:t>
            </w:r>
          </w:p>
        </w:tc>
      </w:tr>
      <w:tr w:rsidRPr="007D60E3" w:rsidR="00B620A1" w:rsidTr="007C3189" w14:paraId="0BD1D9CB"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45238" w:rsidR="00B620A1" w:rsidP="00D50FD7" w:rsidRDefault="00B620A1" w14:paraId="2B0FC1D5" w14:textId="77777777">
            <w:r w:rsidRPr="00745238">
              <w:t xml:space="preserve">Date of </w:t>
            </w:r>
            <w:r>
              <w:t>d</w:t>
            </w:r>
            <w:r w:rsidRPr="00745238">
              <w:t xml:space="preserve">evice </w:t>
            </w:r>
            <w:r>
              <w:t>i</w:t>
            </w:r>
            <w:r w:rsidRPr="00745238">
              <w:t>nsertion</w:t>
            </w:r>
          </w:p>
        </w:tc>
        <w:tc>
          <w:tcPr>
            <w:tcW w:w="6840" w:type="dxa"/>
          </w:tcPr>
          <w:p w:rsidRPr="00745238" w:rsidR="00B620A1" w:rsidP="00D50FD7" w:rsidRDefault="00B620A1" w14:paraId="168BCA05" w14:textId="77777777">
            <w:r w:rsidRPr="00745238">
              <w:t>Optional.  Enter the date the intubation and ventilation procedure was performed.</w:t>
            </w:r>
          </w:p>
        </w:tc>
      </w:tr>
      <w:tr w:rsidRPr="007D60E3" w:rsidR="00B620A1" w:rsidTr="007C3189" w14:paraId="18071812"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45238" w:rsidR="00B620A1" w:rsidP="00D50FD7" w:rsidRDefault="00B620A1" w14:paraId="0C9CE829" w14:textId="77777777">
            <w:r w:rsidRPr="00745238">
              <w:t>Event Details: PNEU</w:t>
            </w:r>
          </w:p>
          <w:p w:rsidRPr="00745238" w:rsidR="00B620A1" w:rsidP="00D50FD7" w:rsidRDefault="00B620A1" w14:paraId="7A833532" w14:textId="77777777">
            <w:r w:rsidRPr="00745238">
              <w:t xml:space="preserve">Specific </w:t>
            </w:r>
            <w:r>
              <w:t>e</w:t>
            </w:r>
            <w:r w:rsidRPr="00745238">
              <w:t>vent</w:t>
            </w:r>
          </w:p>
        </w:tc>
        <w:tc>
          <w:tcPr>
            <w:tcW w:w="6840" w:type="dxa"/>
          </w:tcPr>
          <w:p w:rsidRPr="00745238" w:rsidR="00B620A1" w:rsidP="00D50FD7" w:rsidRDefault="00B620A1" w14:paraId="169CCA3C" w14:textId="77777777">
            <w:r w:rsidRPr="00745238">
              <w:t>Required.  Check one: Clinically Defined Pneumonia (PNU1), Pneumonia with specific laboratory findings (PNU2), or Pneumonia in immunocompromised patients (PNU3), whichever criteria are met for this event.</w:t>
            </w:r>
          </w:p>
        </w:tc>
      </w:tr>
      <w:tr w:rsidRPr="007D60E3" w:rsidR="00B620A1" w:rsidTr="007C3189" w14:paraId="5AD20C76"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45238" w:rsidR="00B620A1" w:rsidP="00D50FD7" w:rsidRDefault="00B620A1" w14:paraId="63332DD3" w14:textId="77777777">
            <w:r w:rsidRPr="00745238">
              <w:t xml:space="preserve">Event </w:t>
            </w:r>
            <w:r>
              <w:t>D</w:t>
            </w:r>
            <w:r w:rsidRPr="00745238">
              <w:t xml:space="preserve">etails: </w:t>
            </w:r>
          </w:p>
          <w:p w:rsidRPr="00745238" w:rsidR="00B620A1" w:rsidP="00D50FD7" w:rsidRDefault="00B620A1" w14:paraId="3D71D5D6" w14:textId="77777777">
            <w:r w:rsidRPr="00745238">
              <w:t xml:space="preserve">Specify </w:t>
            </w:r>
            <w:r>
              <w:t>c</w:t>
            </w:r>
            <w:r w:rsidRPr="00745238">
              <w:t xml:space="preserve">riteria </w:t>
            </w:r>
            <w:r>
              <w:t>u</w:t>
            </w:r>
            <w:r w:rsidRPr="00745238">
              <w:t>sed</w:t>
            </w:r>
          </w:p>
        </w:tc>
        <w:tc>
          <w:tcPr>
            <w:tcW w:w="6840" w:type="dxa"/>
          </w:tcPr>
          <w:p w:rsidRPr="00745238" w:rsidR="00B620A1" w:rsidP="0057045F" w:rsidRDefault="00B620A1" w14:paraId="532558F2" w14:textId="77777777">
            <w:r w:rsidRPr="00745238">
              <w:t xml:space="preserve">Required. Check each of the elements that </w:t>
            </w:r>
            <w:r w:rsidRPr="00745238" w:rsidR="00572A0B">
              <w:t xml:space="preserve">were </w:t>
            </w:r>
            <w:r w:rsidR="00572A0B">
              <w:t>used</w:t>
            </w:r>
            <w:r w:rsidR="00891CA7">
              <w:t xml:space="preserve"> to identify the specific type of PNEU being reported.</w:t>
            </w:r>
            <w:r w:rsidR="00D87CB6">
              <w:t xml:space="preserve"> </w:t>
            </w:r>
          </w:p>
        </w:tc>
      </w:tr>
      <w:tr w:rsidRPr="007D60E3" w:rsidR="00B620A1" w:rsidTr="007C3189" w14:paraId="373BE4F1"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4734EED2" w14:textId="77777777">
            <w:r w:rsidRPr="007D60E3">
              <w:t xml:space="preserve">Event Details: Secondary </w:t>
            </w:r>
            <w:r>
              <w:t>b</w:t>
            </w:r>
            <w:r w:rsidRPr="007D60E3">
              <w:t xml:space="preserve">loodstream </w:t>
            </w:r>
            <w:r>
              <w:t>i</w:t>
            </w:r>
            <w:r w:rsidRPr="007D60E3">
              <w:t>nfection</w:t>
            </w:r>
          </w:p>
        </w:tc>
        <w:tc>
          <w:tcPr>
            <w:tcW w:w="6840" w:type="dxa"/>
          </w:tcPr>
          <w:p w:rsidR="00B620A1" w:rsidP="00D50FD7" w:rsidRDefault="00B620A1" w14:paraId="54BAD3F7" w14:textId="6D6E45AD">
            <w:r w:rsidRPr="007D60E3">
              <w:t xml:space="preserve">Required.  Check Y if there is </w:t>
            </w:r>
            <w:r w:rsidRPr="00E852DF">
              <w:rPr>
                <w:rFonts w:ascii="Dutch Roman 12pt" w:hAnsi="Dutch Roman 12pt"/>
              </w:rPr>
              <w:t>a bloodstream infection (BSI)</w:t>
            </w:r>
            <w:r w:rsidR="002521AB">
              <w:rPr>
                <w:rFonts w:ascii="Dutch Roman 12pt" w:hAnsi="Dutch Roman 12pt"/>
              </w:rPr>
              <w:t xml:space="preserve"> identified</w:t>
            </w:r>
            <w:r w:rsidRPr="00E852DF">
              <w:rPr>
                <w:rFonts w:ascii="Dutch Roman 12pt" w:hAnsi="Dutch Roman 12pt"/>
              </w:rPr>
              <w:t xml:space="preserve"> related </w:t>
            </w:r>
            <w:r w:rsidR="002521AB">
              <w:rPr>
                <w:rFonts w:ascii="Dutch Roman 12pt" w:hAnsi="Dutch Roman 12pt"/>
              </w:rPr>
              <w:t xml:space="preserve">to </w:t>
            </w:r>
            <w:r w:rsidR="00891CA7">
              <w:rPr>
                <w:rFonts w:ascii="Dutch Roman 12pt" w:hAnsi="Dutch Roman 12pt"/>
              </w:rPr>
              <w:t>PNEU</w:t>
            </w:r>
            <w:r w:rsidRPr="007D60E3">
              <w:t>, otherwise check N.</w:t>
            </w:r>
            <w:r w:rsidR="00C52D8F">
              <w:t xml:space="preserve"> </w:t>
            </w:r>
            <w:r w:rsidR="00891CA7">
              <w:t xml:space="preserve">For detailed instructions on identifying whether a blood </w:t>
            </w:r>
            <w:r w:rsidR="00737A33">
              <w:t xml:space="preserve">specimen identification </w:t>
            </w:r>
            <w:r w:rsidR="00891CA7">
              <w:t>represents a secondary BSI, refer to the Secondary BSI Guide (A</w:t>
            </w:r>
            <w:r w:rsidR="00C52D8F">
              <w:t xml:space="preserve">ppendix </w:t>
            </w:r>
            <w:r w:rsidR="00244570">
              <w:t>B</w:t>
            </w:r>
            <w:r w:rsidR="00C52D8F">
              <w:t xml:space="preserve">) </w:t>
            </w:r>
            <w:r w:rsidR="00891CA7">
              <w:t xml:space="preserve">of the </w:t>
            </w:r>
            <w:hyperlink w:history="1" r:id="rId10">
              <w:r w:rsidRPr="00F4544D" w:rsidR="00891CA7">
                <w:rPr>
                  <w:rStyle w:val="Hyperlink"/>
                </w:rPr>
                <w:t>BSI Event protocol</w:t>
              </w:r>
            </w:hyperlink>
            <w:r w:rsidR="00C52D8F">
              <w:t>.</w:t>
            </w:r>
          </w:p>
          <w:p w:rsidR="00572A0B" w:rsidP="00D50FD7" w:rsidRDefault="00572A0B" w14:paraId="1E62973B" w14:textId="77777777"/>
          <w:p w:rsidR="00B94FEB" w:rsidP="00D50FD7" w:rsidRDefault="00572A0B" w14:paraId="47506682" w14:textId="77777777">
            <w:r w:rsidRPr="00572A0B">
              <w:rPr>
                <w:b/>
              </w:rPr>
              <w:t>Note</w:t>
            </w:r>
            <w:r w:rsidRPr="00572A0B" w:rsidR="00C52D8F">
              <w:rPr>
                <w:b/>
              </w:rPr>
              <w:t>:</w:t>
            </w:r>
            <w:r w:rsidR="00C52D8F">
              <w:t xml:space="preserve"> Secondary BSI is N if the </w:t>
            </w:r>
            <w:r w:rsidR="00757871">
              <w:t xml:space="preserve">specific </w:t>
            </w:r>
            <w:r w:rsidR="00C52D8F">
              <w:t>event is PNU1</w:t>
            </w:r>
          </w:p>
          <w:p w:rsidRPr="007D60E3" w:rsidR="00C20FAD" w:rsidP="00D50FD7" w:rsidRDefault="00C20FAD" w14:paraId="72796C47" w14:textId="77777777"/>
        </w:tc>
      </w:tr>
      <w:tr w:rsidRPr="007D60E3" w:rsidR="00150605" w:rsidTr="006A5D11" w14:paraId="743E321D"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828"/>
          <w:jc w:val="center"/>
        </w:trPr>
        <w:tc>
          <w:tcPr>
            <w:tcW w:w="2628" w:type="dxa"/>
          </w:tcPr>
          <w:p w:rsidRPr="007D60E3" w:rsidR="00150605" w:rsidP="00D50FD7" w:rsidRDefault="00150605" w14:paraId="5EAC1772" w14:textId="3509315A">
            <w:r xmlns:w="http://schemas.openxmlformats.org/wordprocessingml/2006/main">
              <w:t>COVID – 19</w:t>
            </w:r>
          </w:p>
        </w:tc>
        <w:tc>
          <w:tcPr>
            <w:tcW w:w="6840" w:type="dxa"/>
          </w:tcPr>
          <w:p w:rsidRPr="007D60E3" w:rsidR="00150605" w:rsidP="00D50FD7" w:rsidRDefault="00150605" w14:paraId="53BA54B2" w14:textId="56795AE1">
            <w:r xmlns:w="http://schemas.openxmlformats.org/wordprocessingml/2006/main">
              <w:t xml:space="preserve">Optional. </w:t>
            </w:r>
            <w:r xmlns:w="http://schemas.openxmlformats.org/wordprocessingml/2006/main">
              <w:t>Check Y</w:t>
            </w:r>
            <w:r xmlns:w="http://schemas.openxmlformats.org/wordprocessingml/2006/main">
              <w:t xml:space="preserve"> if </w:t>
            </w:r>
            <w:r xmlns:w="http://schemas.openxmlformats.org/wordprocessingml/2006/main" w:rsidR="00F46B57">
              <w:t xml:space="preserve">the </w:t>
            </w:r>
            <w:r xmlns:w="http://schemas.openxmlformats.org/wordprocessingml/2006/main">
              <w:t>patient</w:t>
            </w:r>
            <w:r xmlns:w="http://schemas.openxmlformats.org/wordprocessingml/2006/main" w:rsidR="00F46B57">
              <w:t xml:space="preserve"> </w:t>
            </w:r>
            <w:r xmlns:w="http://schemas.openxmlformats.org/wordprocessingml/2006/main" w:rsidR="00F46B57">
              <w:t xml:space="preserve">met the definition of </w:t>
            </w:r>
            <w:r xmlns:w="http://schemas.openxmlformats.org/wordprocessingml/2006/main">
              <w:t>suspected or confirmed COVID-19</w:t>
            </w:r>
            <w:r xmlns:w="http://schemas.openxmlformats.org/wordprocessingml/2006/main">
              <w:t xml:space="preserve"> </w:t>
            </w:r>
            <w:r xmlns:w="http://schemas.openxmlformats.org/wordprocessingml/2006/main" w:rsidR="00F46B57">
              <w:t>on the date of event</w:t>
            </w:r>
            <w:r xmlns:w="http://schemas.openxmlformats.org/wordprocessingml/2006/main" w:rsidR="00F46B57">
              <w:t>,</w:t>
            </w:r>
            <w:r xmlns:w="http://schemas.openxmlformats.org/wordprocessingml/2006/main" w:rsidR="00F46B57">
              <w:t xml:space="preserve"> </w:t>
            </w:r>
            <w:r xmlns:w="http://schemas.openxmlformats.org/wordprocessingml/2006/main">
              <w:t>otherwise check N</w:t>
            </w:r>
            <w:r xmlns:w="http://schemas.openxmlformats.org/wordprocessingml/2006/main">
              <w:t>.</w:t>
            </w:r>
          </w:p>
          <w:p w:rsidR="00F46B57" w:rsidP="00D50FD7" w:rsidRDefault="00F46B57" w14:paraId="2E24C2CD" w14:textId="77777777">
            <w:pPr>
              <w:rPr/>
            </w:pPr>
          </w:p>
          <w:p w:rsidR="00150605" w:rsidP="00D50FD7" w:rsidRDefault="00150605" w14:paraId="2CDB6795" w14:textId="029F2395">
            <w:pPr>
              <w:rPr/>
            </w:pPr>
            <w:r xmlns:w="http://schemas.openxmlformats.org/wordprocessingml/2006/main">
              <w:t>If</w:t>
            </w:r>
            <w:r xmlns:w="http://schemas.openxmlformats.org/wordprocessingml/2006/main">
              <w:t xml:space="preserve"> Y select Suspected or Confirmed. </w:t>
            </w:r>
          </w:p>
          <w:p w:rsidR="00F46B57" w:rsidP="00D50FD7" w:rsidRDefault="00F46B57" w14:paraId="6F19920C" w14:textId="77777777">
            <w:pPr>
              <w:rPr/>
            </w:pPr>
          </w:p>
          <w:p w:rsidR="00F46B57" w:rsidP="00F46B57" w:rsidRDefault="00F46B57" w14:paraId="28CE04E9" w14:textId="53520ABD">
            <w:pPr>
              <w:rPr/>
            </w:pPr>
            <w:r xmlns:w="http://schemas.openxmlformats.org/wordprocessingml/2006/main">
              <w:t>Confirmed: A patient with a positive COVID-19 (SARS CoV-2) laboratory viral test indicating current infection (Note this does not include serology testing for antibody.)</w:t>
            </w:r>
          </w:p>
          <w:p w:rsidRPr="007D60E3" w:rsidR="00F46B57" w:rsidP="00F46B57" w:rsidRDefault="00F46B57" w14:paraId="0B0C5C50" w14:textId="740FAF2B">
            <w:r xmlns:w="http://schemas.openxmlformats.org/wordprocessingml/2006/main">
              <w:lastRenderedPageBreak/>
              <w:t>Suspected: A patient without COVID-19 (SARS CoV-2) laboratory viral test indicating current infection (note, this does not include serology testing for antibody) who in accordance with CDC’s Evaluating and Testing Persons for Coronavirus Disease 2019 (COVID-19), has signs and symptoms compatible with COVID-19. Most patients with confirmed COVID-19 have fever and/or symptoms of acute respiratory illness (cough, shortness of breath, difficulty breathing) but some people may present with other symptoms such as chills, repeated shaking with chills, muscle pain, new loss of taste or smell, headache or sore throat.</w:t>
            </w:r>
          </w:p>
        </w:tc>
      </w:tr>
      <w:tr w:rsidRPr="007D60E3" w:rsidR="00B620A1" w:rsidTr="007C3189" w14:paraId="6F799D83"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0FCAC2DA" w14:textId="77777777">
            <w:r w:rsidRPr="007D60E3">
              <w:lastRenderedPageBreak/>
              <w:t>Event Details:</w:t>
            </w:r>
          </w:p>
          <w:p w:rsidRPr="007D60E3" w:rsidR="00B620A1" w:rsidP="00D50FD7" w:rsidRDefault="00B620A1" w14:paraId="70A1DBBE" w14:textId="77777777">
            <w:r w:rsidRPr="007D60E3">
              <w:t>Died</w:t>
            </w:r>
          </w:p>
        </w:tc>
        <w:tc>
          <w:tcPr>
            <w:tcW w:w="6840" w:type="dxa"/>
          </w:tcPr>
          <w:p w:rsidRPr="007D60E3" w:rsidR="00B620A1" w:rsidP="00D50FD7" w:rsidRDefault="00B620A1" w14:paraId="0C77EADB" w14:textId="77777777">
            <w:r w:rsidRPr="007D60E3">
              <w:t>Required. Check Y if patient died during the hospitalization, otherwise check N.</w:t>
            </w:r>
          </w:p>
        </w:tc>
      </w:tr>
      <w:tr w:rsidRPr="007D60E3" w:rsidR="00B620A1" w:rsidTr="007C3189" w14:paraId="66896286"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279C8F25" w14:textId="77777777">
            <w:r w:rsidRPr="007D60E3">
              <w:t>Event Details:</w:t>
            </w:r>
          </w:p>
          <w:p w:rsidRPr="007D60E3" w:rsidR="00B620A1" w:rsidP="00D50FD7" w:rsidRDefault="00B620A1" w14:paraId="3C2C4F4A" w14:textId="77777777">
            <w:r w:rsidRPr="007D60E3">
              <w:t xml:space="preserve">PNEU </w:t>
            </w:r>
            <w:r>
              <w:t>c</w:t>
            </w:r>
            <w:r w:rsidRPr="007D60E3">
              <w:t xml:space="preserve">ontributed to </w:t>
            </w:r>
            <w:r>
              <w:t>d</w:t>
            </w:r>
            <w:r w:rsidRPr="007D60E3">
              <w:t>eath</w:t>
            </w:r>
          </w:p>
        </w:tc>
        <w:tc>
          <w:tcPr>
            <w:tcW w:w="6840" w:type="dxa"/>
          </w:tcPr>
          <w:p w:rsidRPr="007D60E3" w:rsidR="00B620A1" w:rsidP="003614B6" w:rsidRDefault="00B620A1" w14:paraId="0AEAA35A" w14:textId="294D840E">
            <w:r w:rsidRPr="007D60E3">
              <w:t xml:space="preserve">Conditionally required. If the patient died, check Y </w:t>
            </w:r>
            <w:r w:rsidRPr="007D60E3" w:rsidR="00572A0B">
              <w:t xml:space="preserve">if </w:t>
            </w:r>
            <w:r w:rsidR="00572A0B">
              <w:t>such</w:t>
            </w:r>
            <w:r w:rsidR="00C52D8F">
              <w:t xml:space="preserve"> evidence is available (</w:t>
            </w:r>
            <w:r w:rsidR="003614B6">
              <w:t xml:space="preserve">for example: </w:t>
            </w:r>
            <w:r w:rsidR="00C52D8F">
              <w:t xml:space="preserve"> death/discharge note, autopsy report, etc.) </w:t>
            </w:r>
            <w:r w:rsidRPr="007D60E3">
              <w:t xml:space="preserve"> otherwise check N.</w:t>
            </w:r>
          </w:p>
        </w:tc>
      </w:tr>
      <w:tr w:rsidRPr="007D60E3" w:rsidR="00B620A1" w:rsidTr="007C3189" w14:paraId="1F9014BF"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3F959CAD" w14:textId="77777777">
            <w:r w:rsidRPr="007D60E3">
              <w:t>Event Details:</w:t>
            </w:r>
          </w:p>
          <w:p w:rsidRPr="007D60E3" w:rsidR="00B620A1" w:rsidP="00D50FD7" w:rsidRDefault="00B620A1" w14:paraId="69A86533" w14:textId="77777777">
            <w:r>
              <w:t>D</w:t>
            </w:r>
            <w:r w:rsidRPr="007D60E3">
              <w:t xml:space="preserve">ischarge </w:t>
            </w:r>
            <w:r>
              <w:t>d</w:t>
            </w:r>
            <w:r w:rsidRPr="007D60E3">
              <w:t>ate</w:t>
            </w:r>
          </w:p>
        </w:tc>
        <w:tc>
          <w:tcPr>
            <w:tcW w:w="6840" w:type="dxa"/>
          </w:tcPr>
          <w:p w:rsidRPr="007D60E3" w:rsidR="00B620A1" w:rsidP="00D50FD7" w:rsidRDefault="00B620A1" w14:paraId="7C3F32E2" w14:textId="77777777">
            <w:r w:rsidRPr="007D60E3">
              <w:t>Optional.  Date patient discharged from facility.</w:t>
            </w:r>
          </w:p>
        </w:tc>
      </w:tr>
      <w:tr w:rsidRPr="007D60E3" w:rsidR="00B620A1" w:rsidTr="007C3189" w14:paraId="58041468"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B620A1" w:rsidP="00D50FD7" w:rsidRDefault="00B620A1" w14:paraId="7578949D" w14:textId="77777777">
            <w:r w:rsidRPr="007D60E3">
              <w:t>Event Details:</w:t>
            </w:r>
          </w:p>
          <w:p w:rsidRPr="007D60E3" w:rsidR="00B620A1" w:rsidP="00D50FD7" w:rsidRDefault="00B620A1" w14:paraId="2DEA31D7" w14:textId="77777777">
            <w:r w:rsidRPr="007D60E3">
              <w:t>Pathogen</w:t>
            </w:r>
            <w:r w:rsidR="00757871">
              <w:t>s</w:t>
            </w:r>
            <w:r w:rsidRPr="007D60E3">
              <w:t xml:space="preserve"> </w:t>
            </w:r>
            <w:r>
              <w:t>i</w:t>
            </w:r>
            <w:r w:rsidRPr="007D60E3">
              <w:t>dentified</w:t>
            </w:r>
          </w:p>
        </w:tc>
        <w:tc>
          <w:tcPr>
            <w:tcW w:w="6840" w:type="dxa"/>
          </w:tcPr>
          <w:p w:rsidR="00B620A1" w:rsidP="00C52D8F" w:rsidRDefault="00B620A1" w14:paraId="0C86C0AD" w14:textId="77777777">
            <w:r w:rsidRPr="007D60E3">
              <w:t xml:space="preserve">Required.  Enter Y if Pathogen Identified, N otherwise; if Yes, specify </w:t>
            </w:r>
            <w:r w:rsidR="00572A0B">
              <w:t xml:space="preserve">organism. </w:t>
            </w:r>
          </w:p>
          <w:p w:rsidR="00572A0B" w:rsidP="005E2712" w:rsidRDefault="00572A0B" w14:paraId="289A6FD6" w14:textId="77777777"/>
          <w:p w:rsidRPr="007D60E3" w:rsidR="00757871" w:rsidP="005E2712" w:rsidRDefault="00572A0B" w14:paraId="47C1270E" w14:textId="77777777">
            <w:r w:rsidRPr="00572A0B">
              <w:rPr>
                <w:b/>
              </w:rPr>
              <w:t>Note</w:t>
            </w:r>
            <w:r w:rsidRPr="00572A0B" w:rsidR="00757871">
              <w:rPr>
                <w:b/>
              </w:rPr>
              <w:t>:</w:t>
            </w:r>
            <w:r w:rsidR="00757871">
              <w:t xml:space="preserve"> Pathogens identified  </w:t>
            </w:r>
            <w:r w:rsidR="005E2712">
              <w:t xml:space="preserve">defaults to </w:t>
            </w:r>
            <w:r w:rsidR="00757871">
              <w:t>N if the specific event is PNU1</w:t>
            </w:r>
          </w:p>
        </w:tc>
      </w:tr>
      <w:tr w:rsidRPr="007D60E3" w:rsidR="008729B1" w:rsidTr="007C3189" w14:paraId="691E2F7A"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8729B1" w:rsidP="00D50FD7" w:rsidRDefault="00F417D0" w14:paraId="2F8FCF32" w14:textId="77777777">
            <w:r>
              <w:t>Pathogen # for</w:t>
            </w:r>
            <w:r w:rsidRPr="007D60E3">
              <w:t xml:space="preserve"> specified G</w:t>
            </w:r>
            <w:r>
              <w:t>ram-positive Organisms, Gram-negative O</w:t>
            </w:r>
            <w:r w:rsidRPr="007D60E3">
              <w:t xml:space="preserve">rganisms, </w:t>
            </w:r>
            <w:r>
              <w:t>Fungal Organisms, or Other Organisms</w:t>
            </w:r>
          </w:p>
        </w:tc>
        <w:tc>
          <w:tcPr>
            <w:tcW w:w="6840" w:type="dxa"/>
          </w:tcPr>
          <w:p w:rsidRPr="007D60E3" w:rsidR="008729B1" w:rsidP="003614B6" w:rsidRDefault="00F417D0" w14:paraId="3B0C7CD8" w14:textId="1DCFDA31">
            <w:r w:rsidRPr="007D60E3">
              <w:t>Up to three pathogens may be reported. If multiple pathogens are identified, enter the pathogen judged to be the most important cause of infection as #1, the next most as #2, and the least as #3 (usually this order will be indicated on the laboratory report).</w:t>
            </w:r>
            <w:r>
              <w:t xml:space="preserve"> </w:t>
            </w:r>
            <w:r w:rsidRPr="00757871" w:rsidR="00757871">
              <w:t>If secondary BSI pathogens are entered, they should be entered only after site-</w:t>
            </w:r>
            <w:r w:rsidR="00757871">
              <w:t xml:space="preserve">specific pathogens are entered. </w:t>
            </w:r>
            <w:r>
              <w:t>If the species is not given on the lab report or is not found on the NHSN organism list, then select the genus (</w:t>
            </w:r>
            <w:r w:rsidR="003614B6">
              <w:t xml:space="preserve">for example: </w:t>
            </w:r>
            <w:r>
              <w:t xml:space="preserve"> </w:t>
            </w:r>
            <w:r>
              <w:rPr>
                <w:i/>
              </w:rPr>
              <w:t>Bacillus natto</w:t>
            </w:r>
            <w:r>
              <w:t xml:space="preserve"> is not on the list so would be reported as </w:t>
            </w:r>
            <w:r>
              <w:rPr>
                <w:i/>
              </w:rPr>
              <w:t>Bacillus</w:t>
            </w:r>
            <w:r>
              <w:t>).</w:t>
            </w:r>
          </w:p>
        </w:tc>
      </w:tr>
      <w:tr w:rsidRPr="007D60E3" w:rsidR="008729B1" w:rsidTr="007C3189" w14:paraId="699967D2"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8729B1" w:rsidP="00D50FD7" w:rsidRDefault="008729B1" w14:paraId="46104053" w14:textId="77777777">
            <w:r w:rsidRPr="007D60E3">
              <w:t xml:space="preserve">Antimicrobial agent and susceptibility results </w:t>
            </w:r>
          </w:p>
        </w:tc>
        <w:tc>
          <w:tcPr>
            <w:tcW w:w="6840" w:type="dxa"/>
          </w:tcPr>
          <w:p w:rsidR="008729B1" w:rsidP="00D50FD7" w:rsidRDefault="008729B1" w14:paraId="7880844B" w14:textId="77777777">
            <w:r>
              <w:t xml:space="preserve">Conditionally required if Pathogen Identified = Y.  </w:t>
            </w:r>
          </w:p>
          <w:p w:rsidR="008729B1" w:rsidP="008729B1" w:rsidRDefault="008729B1" w14:paraId="756030C5" w14:textId="77777777">
            <w:pPr>
              <w:numPr>
                <w:ilvl w:val="0"/>
                <w:numId w:val="1"/>
              </w:numPr>
              <w:autoSpaceDE w:val="0"/>
              <w:autoSpaceDN w:val="0"/>
              <w:adjustRightInd w:val="0"/>
            </w:pPr>
            <w:r w:rsidRPr="007D60E3">
              <w:t xml:space="preserve">For those organisms </w:t>
            </w:r>
            <w:r>
              <w:t>shown on the back of an event</w:t>
            </w:r>
            <w:r w:rsidRPr="007D60E3">
              <w:t xml:space="preserve"> form, </w:t>
            </w:r>
            <w:r>
              <w:t xml:space="preserve">susceptibility results are required only for the agents listed. </w:t>
            </w:r>
          </w:p>
          <w:p w:rsidRPr="00CD1D57" w:rsidR="00CD1D57" w:rsidP="00CD1D57" w:rsidRDefault="00CD1D57" w14:paraId="063BFBC4" w14:textId="77777777">
            <w:pPr>
              <w:pStyle w:val="ListParagraph"/>
              <w:numPr>
                <w:ilvl w:val="0"/>
                <w:numId w:val="1"/>
              </w:numPr>
            </w:pPr>
            <w:r w:rsidRPr="00CD1D57">
              <w:t xml:space="preserve">For organisms that are not listed on the back of an event form, the entry of susceptibility results is optional. </w:t>
            </w:r>
          </w:p>
          <w:p w:rsidR="008729B1" w:rsidP="00D50FD7" w:rsidRDefault="008729B1" w14:paraId="46364DF8" w14:textId="77777777">
            <w:pPr>
              <w:autoSpaceDE w:val="0"/>
              <w:autoSpaceDN w:val="0"/>
              <w:adjustRightInd w:val="0"/>
            </w:pPr>
          </w:p>
          <w:p w:rsidR="008729B1" w:rsidP="00D50FD7" w:rsidRDefault="008729B1" w14:paraId="2C59ECAD" w14:textId="77777777">
            <w:r>
              <w:t>C</w:t>
            </w:r>
            <w:r w:rsidRPr="007D60E3">
              <w:t>ircle the pathogen’s susceptibility result</w:t>
            </w:r>
            <w:r>
              <w:t xml:space="preserve"> using the codes on the event forms. </w:t>
            </w:r>
          </w:p>
          <w:p w:rsidR="00757871" w:rsidP="00D50FD7" w:rsidRDefault="00757871" w14:paraId="10D96A90" w14:textId="77777777"/>
          <w:p w:rsidR="00757871" w:rsidP="00D50FD7" w:rsidRDefault="00757871" w14:paraId="7FD9D540" w14:textId="77777777">
            <w:r>
              <w:t xml:space="preserve">For each box listing several drugs of the same class, at least one drug susceptibility must be recorded. </w:t>
            </w:r>
          </w:p>
          <w:p w:rsidRPr="007D60E3" w:rsidR="008729B1" w:rsidP="00D50FD7" w:rsidRDefault="008729B1" w14:paraId="62D6E844" w14:textId="77777777"/>
        </w:tc>
      </w:tr>
      <w:tr w:rsidRPr="007D60E3" w:rsidR="008729B1" w:rsidTr="007C3189" w14:paraId="6FD7AD1D"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8729B1" w:rsidP="00D50FD7" w:rsidRDefault="008729B1" w14:paraId="3D30CB71" w14:textId="77777777">
            <w:r w:rsidRPr="007D60E3">
              <w:lastRenderedPageBreak/>
              <w:t xml:space="preserve">Custom </w:t>
            </w:r>
            <w:r>
              <w:t>Fields</w:t>
            </w:r>
          </w:p>
        </w:tc>
        <w:tc>
          <w:tcPr>
            <w:tcW w:w="6840" w:type="dxa"/>
          </w:tcPr>
          <w:p w:rsidR="0029409A" w:rsidP="00D50FD7" w:rsidRDefault="0029409A" w14:paraId="13F973F6" w14:textId="77777777">
            <w:r w:rsidRPr="0029409A">
              <w:t>Optional.  Up to 50 fields may be customized for local or group use in any combination of the following formats: date (MM</w:t>
            </w:r>
            <w:r w:rsidR="00CD1D57">
              <w:t>/</w:t>
            </w:r>
            <w:r w:rsidRPr="0029409A">
              <w:t>DD</w:t>
            </w:r>
            <w:r w:rsidR="00CD1D57">
              <w:t>/</w:t>
            </w:r>
            <w:r w:rsidRPr="0029409A">
              <w:t>YYY</w:t>
            </w:r>
            <w:r w:rsidR="00CD1D57">
              <w:t>Y</w:t>
            </w:r>
            <w:r w:rsidRPr="0029409A">
              <w:t>), numeric, or alphanumeric.</w:t>
            </w:r>
          </w:p>
          <w:p w:rsidR="00B94FEB" w:rsidP="00D50FD7" w:rsidRDefault="00B94FEB" w14:paraId="63E269E6" w14:textId="77777777">
            <w:pPr>
              <w:rPr>
                <w:b/>
              </w:rPr>
            </w:pPr>
          </w:p>
          <w:p w:rsidRPr="007D60E3" w:rsidR="008729B1" w:rsidP="00D50FD7" w:rsidRDefault="00B94FEB" w14:paraId="00058BFA" w14:textId="77777777">
            <w:r>
              <w:rPr>
                <w:b/>
              </w:rPr>
              <w:t>Note</w:t>
            </w:r>
            <w:r w:rsidRPr="00E852DF" w:rsidR="008729B1">
              <w:rPr>
                <w:b/>
              </w:rPr>
              <w:t>:</w:t>
            </w:r>
            <w:r w:rsidRPr="007D60E3" w:rsidR="008729B1">
              <w:t xml:space="preserve"> Each Custom Field must be set up in the Facility/Custom Options section of the application before the field can be selected for use.</w:t>
            </w:r>
          </w:p>
        </w:tc>
      </w:tr>
      <w:tr w:rsidRPr="007D60E3" w:rsidR="008729B1" w:rsidTr="007C3189" w14:paraId="4592AC80"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After w:val="2"/>
          <w:wAfter w:w="462" w:type="dxa"/>
          <w:trHeight w:val="315"/>
          <w:jc w:val="center"/>
        </w:trPr>
        <w:tc>
          <w:tcPr>
            <w:tcW w:w="2628" w:type="dxa"/>
          </w:tcPr>
          <w:p w:rsidRPr="007D60E3" w:rsidR="008729B1" w:rsidP="00D50FD7" w:rsidRDefault="008729B1" w14:paraId="401933B0" w14:textId="77777777">
            <w:r w:rsidRPr="007D60E3">
              <w:t>Comments</w:t>
            </w:r>
          </w:p>
        </w:tc>
        <w:tc>
          <w:tcPr>
            <w:tcW w:w="6840" w:type="dxa"/>
          </w:tcPr>
          <w:p w:rsidRPr="007D60E3" w:rsidR="008729B1" w:rsidP="00D50FD7" w:rsidRDefault="008729B1" w14:paraId="21E0BBD5" w14:textId="77777777">
            <w:r w:rsidRPr="007D60E3">
              <w:t>Optional.</w:t>
            </w:r>
            <w:r>
              <w:t xml:space="preserve">  Enter any information on the e</w:t>
            </w:r>
            <w:r w:rsidRPr="007D60E3">
              <w:t xml:space="preserve">vent. </w:t>
            </w:r>
          </w:p>
        </w:tc>
      </w:tr>
    </w:tbl>
    <w:p w:rsidR="00B620A1" w:rsidP="00B620A1" w:rsidRDefault="00B620A1" w14:paraId="26F08757" w14:textId="77777777"/>
    <w:p w:rsidR="00B620A1" w:rsidP="00B620A1" w:rsidRDefault="00B620A1" w14:paraId="7484CA1A" w14:textId="77777777"/>
    <w:p w:rsidR="00A02372" w:rsidRDefault="00A02372" w14:paraId="254A3BD0" w14:textId="77777777"/>
    <w:sectPr w:rsidR="00A02372" w:rsidSect="00A84E1F">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E8752" w14:textId="77777777" w:rsidR="00AB2048" w:rsidRDefault="00AB2048" w:rsidP="00BF1364">
      <w:r>
        <w:separator/>
      </w:r>
    </w:p>
  </w:endnote>
  <w:endnote w:type="continuationSeparator" w:id="0">
    <w:p w14:paraId="7CEE2CC2" w14:textId="77777777" w:rsidR="00AB2048" w:rsidRDefault="00AB2048" w:rsidP="00BF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utch Roman 12pt">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75A69" w14:textId="72E6C4B5" w:rsidR="00AB2048" w:rsidRPr="00BF1364" w:rsidRDefault="00AB2048" w:rsidP="00BF1364">
    <w:pPr>
      <w:pStyle w:val="Footer"/>
    </w:pPr>
    <w:r w:rsidRPr="00BF1364">
      <w:t xml:space="preserve">January </w:t>
    </w:r>
    <w:r w:rsidR="007E0C4D">
      <w:t>2020</w:t>
    </w:r>
    <w:r w:rsidRPr="00BF1364">
      <w:tab/>
      <w:t xml:space="preserve"> </w:t>
    </w:r>
    <w:r w:rsidRPr="00BF1364">
      <w:fldChar w:fldCharType="begin"/>
    </w:r>
    <w:r w:rsidRPr="00BF1364">
      <w:instrText xml:space="preserve"> PAGE    \* MERGEFORMAT </w:instrText>
    </w:r>
    <w:r w:rsidRPr="00BF1364">
      <w:fldChar w:fldCharType="separate"/>
    </w:r>
    <w:r w:rsidR="00604535">
      <w:rPr>
        <w:noProof/>
      </w:rPr>
      <w:t>4</w:t>
    </w:r>
    <w:r w:rsidRPr="00BF1364">
      <w:fldChar w:fldCharType="end"/>
    </w:r>
  </w:p>
  <w:p w14:paraId="41141FF9" w14:textId="77777777" w:rsidR="00AB2048" w:rsidRDefault="00AB2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091F5" w14:textId="77777777" w:rsidR="00AB2048" w:rsidRDefault="00AB2048" w:rsidP="00BF1364">
      <w:r>
        <w:separator/>
      </w:r>
    </w:p>
  </w:footnote>
  <w:footnote w:type="continuationSeparator" w:id="0">
    <w:p w14:paraId="52A5BCC3" w14:textId="77777777" w:rsidR="00AB2048" w:rsidRDefault="00AB2048" w:rsidP="00BF1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44382" w14:textId="77777777" w:rsidR="00AB2048" w:rsidRDefault="00AB2048">
    <w:pPr>
      <w:pStyle w:val="Header"/>
    </w:pPr>
    <w:r w:rsidRPr="00BF1364">
      <w:rPr>
        <w:rFonts w:eastAsiaTheme="minorHAnsi" w:cstheme="minorBidi"/>
        <w:i/>
        <w:iCs/>
        <w:noProof/>
      </w:rPr>
      <mc:AlternateContent>
        <mc:Choice Requires="wps">
          <w:drawing>
            <wp:anchor distT="0" distB="0" distL="114300" distR="114300" simplePos="0" relativeHeight="251659264" behindDoc="0" locked="0" layoutInCell="1" allowOverlap="1" wp14:anchorId="3754373F" wp14:editId="34D83864">
              <wp:simplePos x="0" y="0"/>
              <wp:positionH relativeFrom="column">
                <wp:posOffset>4966855</wp:posOffset>
              </wp:positionH>
              <wp:positionV relativeFrom="paragraph">
                <wp:posOffset>5938</wp:posOffset>
              </wp:positionV>
              <wp:extent cx="1173348" cy="388877"/>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348" cy="388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F2092" w14:textId="77777777" w:rsidR="00AB2048" w:rsidRPr="000E6FA9" w:rsidRDefault="00AB2048" w:rsidP="00BF1364">
                          <w:pPr>
                            <w:jc w:val="right"/>
                            <w:rPr>
                              <w:i/>
                              <w:iCs/>
                            </w:rPr>
                          </w:pPr>
                          <w:r>
                            <w:rPr>
                              <w:i/>
                              <w:iCs/>
                            </w:rPr>
                            <w:t>PNEU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4373F" id="_x0000_t202" coordsize="21600,21600" o:spt="202" path="m,l,21600r21600,l21600,xe">
              <v:stroke joinstyle="miter"/>
              <v:path gradientshapeok="t" o:connecttype="rect"/>
            </v:shapetype>
            <v:shape id="Text Box 6" o:spid="_x0000_s1026" type="#_x0000_t202" style="position:absolute;margin-left:391.1pt;margin-top:.45pt;width:92.4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b1tQIAALkFAAAOAAAAZHJzL2Uyb0RvYy54bWysVNtu2zAMfR+wfxD07tpOlPiCOkUbx8OA&#10;7gK0+wDFlmNhtuRJSpxu2L+PkpM0aTFg2OYHQxKpQx7yiNc3+65FO6Y0lyLD4VWAEROlrLjYZPjL&#10;Y+HFGGlDRUVbKViGn5jGN4u3b66HPmUT2ci2YgoBiNDp0Ge4MaZPfV+XDeuovpI9E2Cspeqoga3a&#10;+JWiA6B3rT8Jgrk/SFX1SpZMazjNRyNeOPy6ZqX5VNeaGdRmGHIz7q/cf23//uKaphtF+4aXhzTo&#10;X2TRUS4g6Akqp4aireKvoDpeKqllba5K2fmyrnnJHAdgEwYv2Dw0tGeOCxRH96cy6f8HW37cfVaI&#10;VxmeYyRoBy16ZHuD7uQezW11hl6n4PTQg5vZwzF02THV/b0sv2ok5LKhYsNulZJDw2gF2YX2pn92&#10;dcTRFmQ9fJAVhKFbIx3QvladLR0UAwE6dOnp1BmbSmlDhtF0SkBLJdimcRxHkQtB0+PtXmnzjskO&#10;2UWGFXTeodPdvTY2G5oeXWwwIQvetq77rbg4AMfxBGLDVWuzWbhm/kiCZBWvYuKRyXzlkSDPvdti&#10;Sbx5EUazfJovl3n408YNSdrwqmLChjkKKyR/1riDxEdJnKSlZcsrC2dT0mqzXrYK7SgIu3DfoSBn&#10;bv5lGq4IwOUFpXBCgrtJ4hXzOPJIQWZeEgWxF4TJXTIPSELy4pLSPRfs3ymhIcPJbDIbxfRbboH7&#10;XnOjaccNjI6WdxmOT040tRJcicq11lDejuuzUtj0n0sB7T422gnWanRUq9mv94BiVbyW1RNIV0lQ&#10;FugT5h0sGqm+YzTA7Miw/ralimHUvhcg/yQkxA4btyGzaAIbdW5Zn1uoKAEqwwajcbk044Da9opv&#10;Gog0Pjghb+HJ1Nyp+Tmrw0OD+eBIHWaZHUDne+f1PHEXvwAAAP//AwBQSwMEFAAGAAgAAAAhAOqr&#10;UUHcAAAABwEAAA8AAABkcnMvZG93bnJldi54bWxMj8FOwzAQRO9I/IO1SNyo3QjSJmRTIRBXEAUq&#10;9eYm2yQiXkex24S/ZznBcTSjmTfFZna9OtMYOs8Iy4UBRVz5uuMG4eP9+WYNKkTLte09E8I3BdiU&#10;lxeFzWs/8Rudt7FRUsIhtwhtjEOudahacjYs/EAs3tGPzkaRY6Pr0U5S7nqdGJNqZzuWhdYO9NhS&#10;9bU9OYTPl+N+d2temyd3N0x+NppdphGvr+aHe1CR5vgXhl98QYdSmA7+xHVQPcJqnSQSRchAiZ2l&#10;K7l2QEiTJeiy0P/5yx8AAAD//wMAUEsBAi0AFAAGAAgAAAAhALaDOJL+AAAA4QEAABMAAAAAAAAA&#10;AAAAAAAAAAAAAFtDb250ZW50X1R5cGVzXS54bWxQSwECLQAUAAYACAAAACEAOP0h/9YAAACUAQAA&#10;CwAAAAAAAAAAAAAAAAAvAQAAX3JlbHMvLnJlbHNQSwECLQAUAAYACAAAACEAlLl29bUCAAC5BQAA&#10;DgAAAAAAAAAAAAAAAAAuAgAAZHJzL2Uyb0RvYy54bWxQSwECLQAUAAYACAAAACEA6qtRQdwAAAAH&#10;AQAADwAAAAAAAAAAAAAAAAAPBQAAZHJzL2Rvd25yZXYueG1sUEsFBgAAAAAEAAQA8wAAABgGAAAA&#10;AA==&#10;" filled="f" stroked="f">
              <v:textbox>
                <w:txbxContent>
                  <w:p w14:paraId="788F2092" w14:textId="77777777" w:rsidR="00AB2048" w:rsidRPr="000E6FA9" w:rsidRDefault="00AB2048" w:rsidP="00BF1364">
                    <w:pPr>
                      <w:jc w:val="right"/>
                      <w:rPr>
                        <w:i/>
                        <w:iCs/>
                      </w:rPr>
                    </w:pPr>
                    <w:r>
                      <w:rPr>
                        <w:i/>
                        <w:iCs/>
                      </w:rPr>
                      <w:t>PNEU</w:t>
                    </w:r>
                  </w:p>
                </w:txbxContent>
              </v:textbox>
            </v:shape>
          </w:pict>
        </mc:Fallback>
      </mc:AlternateContent>
    </w:r>
    <w:r w:rsidRPr="00892A69">
      <w:rPr>
        <w:b/>
        <w:noProof/>
        <w:sz w:val="12"/>
        <w:szCs w:val="12"/>
      </w:rPr>
      <w:drawing>
        <wp:inline distT="0" distB="0" distL="0" distR="0" wp14:anchorId="65F83043" wp14:editId="7D6075AB">
          <wp:extent cx="6143942" cy="749030"/>
          <wp:effectExtent l="0" t="0" r="0" b="0"/>
          <wp:docPr id="1" name="Picture 1" descr="no_topi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_topic_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43942" cy="749030"/>
                  </a:xfrm>
                  <a:prstGeom prst="rect">
                    <a:avLst/>
                  </a:prstGeom>
                  <a:noFill/>
                  <a:ln>
                    <a:noFill/>
                  </a:ln>
                </pic:spPr>
              </pic:pic>
            </a:graphicData>
          </a:graphic>
        </wp:inline>
      </w:drawing>
    </w:r>
  </w:p>
  <w:p w14:paraId="026ED175" w14:textId="77777777" w:rsidR="00AB2048" w:rsidRDefault="00AB2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91530"/>
    <w:multiLevelType w:val="hybridMultilevel"/>
    <w:tmpl w:val="1C184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B37709"/>
    <w:multiLevelType w:val="hybridMultilevel"/>
    <w:tmpl w:val="6660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oss, Cindy M. (CDC/DDID/NCEZID/DHQP) (CTR)">
    <w15:presenceInfo w15:providerId="AD" w15:userId="S::wja3@cdc.gov::eab91d1e-6795-481e-b4d7-6ed3ddc9d8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0A1"/>
    <w:rsid w:val="000319B7"/>
    <w:rsid w:val="00033F83"/>
    <w:rsid w:val="000574CD"/>
    <w:rsid w:val="000A7E0B"/>
    <w:rsid w:val="000C010F"/>
    <w:rsid w:val="00137D26"/>
    <w:rsid w:val="00150605"/>
    <w:rsid w:val="00173493"/>
    <w:rsid w:val="001903AF"/>
    <w:rsid w:val="001A1936"/>
    <w:rsid w:val="001A395A"/>
    <w:rsid w:val="001C5511"/>
    <w:rsid w:val="001F4F07"/>
    <w:rsid w:val="00244570"/>
    <w:rsid w:val="002521AB"/>
    <w:rsid w:val="00257945"/>
    <w:rsid w:val="002733C6"/>
    <w:rsid w:val="0029409A"/>
    <w:rsid w:val="002B18C8"/>
    <w:rsid w:val="002D53BA"/>
    <w:rsid w:val="002F660F"/>
    <w:rsid w:val="003614B6"/>
    <w:rsid w:val="00466092"/>
    <w:rsid w:val="004A215C"/>
    <w:rsid w:val="004E6F54"/>
    <w:rsid w:val="00525693"/>
    <w:rsid w:val="00563EE8"/>
    <w:rsid w:val="0057045F"/>
    <w:rsid w:val="00572A0B"/>
    <w:rsid w:val="00586167"/>
    <w:rsid w:val="005A5586"/>
    <w:rsid w:val="005B430E"/>
    <w:rsid w:val="005C4847"/>
    <w:rsid w:val="005D59C8"/>
    <w:rsid w:val="005E2712"/>
    <w:rsid w:val="00604535"/>
    <w:rsid w:val="00662195"/>
    <w:rsid w:val="006908D6"/>
    <w:rsid w:val="0069717B"/>
    <w:rsid w:val="006C62C8"/>
    <w:rsid w:val="006E64E2"/>
    <w:rsid w:val="00737A33"/>
    <w:rsid w:val="007440CD"/>
    <w:rsid w:val="00757871"/>
    <w:rsid w:val="007808EF"/>
    <w:rsid w:val="007C3189"/>
    <w:rsid w:val="007E0C4D"/>
    <w:rsid w:val="007F76A4"/>
    <w:rsid w:val="00837EFC"/>
    <w:rsid w:val="00855A5C"/>
    <w:rsid w:val="00871B6C"/>
    <w:rsid w:val="008729B1"/>
    <w:rsid w:val="00891CA7"/>
    <w:rsid w:val="008D2CAA"/>
    <w:rsid w:val="00910BEF"/>
    <w:rsid w:val="00922F0B"/>
    <w:rsid w:val="0093039A"/>
    <w:rsid w:val="00937036"/>
    <w:rsid w:val="009611EA"/>
    <w:rsid w:val="009760B6"/>
    <w:rsid w:val="00993D31"/>
    <w:rsid w:val="009F7EAD"/>
    <w:rsid w:val="00A013AD"/>
    <w:rsid w:val="00A02372"/>
    <w:rsid w:val="00A44F44"/>
    <w:rsid w:val="00A466A9"/>
    <w:rsid w:val="00A53925"/>
    <w:rsid w:val="00A84E1F"/>
    <w:rsid w:val="00AA10B2"/>
    <w:rsid w:val="00AB2048"/>
    <w:rsid w:val="00AF326D"/>
    <w:rsid w:val="00B34AD5"/>
    <w:rsid w:val="00B6004D"/>
    <w:rsid w:val="00B620A1"/>
    <w:rsid w:val="00B86780"/>
    <w:rsid w:val="00B94FEB"/>
    <w:rsid w:val="00BF1364"/>
    <w:rsid w:val="00C20FAD"/>
    <w:rsid w:val="00C26764"/>
    <w:rsid w:val="00C52D8F"/>
    <w:rsid w:val="00C65DF0"/>
    <w:rsid w:val="00CD1D57"/>
    <w:rsid w:val="00CE6007"/>
    <w:rsid w:val="00D33B6A"/>
    <w:rsid w:val="00D50FD7"/>
    <w:rsid w:val="00D87CB6"/>
    <w:rsid w:val="00D94B79"/>
    <w:rsid w:val="00E12B32"/>
    <w:rsid w:val="00E1766B"/>
    <w:rsid w:val="00E5405A"/>
    <w:rsid w:val="00ED4961"/>
    <w:rsid w:val="00F40285"/>
    <w:rsid w:val="00F417D0"/>
    <w:rsid w:val="00F4544D"/>
    <w:rsid w:val="00F4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EC138DC"/>
  <w15:docId w15:val="{0107F40D-26D3-431C-B608-377AE69F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20A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20A1"/>
    <w:rPr>
      <w:color w:val="0000FF"/>
      <w:u w:val="single"/>
    </w:rPr>
  </w:style>
  <w:style w:type="character" w:styleId="Emphasis">
    <w:name w:val="Emphasis"/>
    <w:qFormat/>
    <w:rsid w:val="00B620A1"/>
    <w:rPr>
      <w:i/>
      <w:iCs/>
    </w:rPr>
  </w:style>
  <w:style w:type="paragraph" w:styleId="BalloonText">
    <w:name w:val="Balloon Text"/>
    <w:basedOn w:val="Normal"/>
    <w:link w:val="BalloonTextChar"/>
    <w:uiPriority w:val="99"/>
    <w:semiHidden/>
    <w:unhideWhenUsed/>
    <w:rsid w:val="002B18C8"/>
    <w:rPr>
      <w:rFonts w:ascii="Tahoma" w:hAnsi="Tahoma" w:cs="Tahoma"/>
      <w:sz w:val="16"/>
      <w:szCs w:val="16"/>
    </w:rPr>
  </w:style>
  <w:style w:type="character" w:customStyle="1" w:styleId="BalloonTextChar">
    <w:name w:val="Balloon Text Char"/>
    <w:basedOn w:val="DefaultParagraphFont"/>
    <w:link w:val="BalloonText"/>
    <w:uiPriority w:val="99"/>
    <w:semiHidden/>
    <w:rsid w:val="002B18C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D1D57"/>
    <w:rPr>
      <w:sz w:val="16"/>
      <w:szCs w:val="16"/>
    </w:rPr>
  </w:style>
  <w:style w:type="paragraph" w:styleId="CommentText">
    <w:name w:val="annotation text"/>
    <w:basedOn w:val="Normal"/>
    <w:link w:val="CommentTextChar"/>
    <w:unhideWhenUsed/>
    <w:rsid w:val="00CD1D57"/>
    <w:rPr>
      <w:sz w:val="20"/>
      <w:szCs w:val="20"/>
    </w:rPr>
  </w:style>
  <w:style w:type="character" w:customStyle="1" w:styleId="CommentTextChar">
    <w:name w:val="Comment Text Char"/>
    <w:basedOn w:val="DefaultParagraphFont"/>
    <w:link w:val="CommentText"/>
    <w:rsid w:val="00CD1D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1D57"/>
    <w:rPr>
      <w:b/>
      <w:bCs/>
    </w:rPr>
  </w:style>
  <w:style w:type="character" w:customStyle="1" w:styleId="CommentSubjectChar">
    <w:name w:val="Comment Subject Char"/>
    <w:basedOn w:val="CommentTextChar"/>
    <w:link w:val="CommentSubject"/>
    <w:uiPriority w:val="99"/>
    <w:semiHidden/>
    <w:rsid w:val="00CD1D57"/>
    <w:rPr>
      <w:rFonts w:ascii="Times New Roman" w:eastAsia="Times New Roman" w:hAnsi="Times New Roman" w:cs="Times New Roman"/>
      <w:b/>
      <w:bCs/>
      <w:sz w:val="20"/>
      <w:szCs w:val="20"/>
    </w:rPr>
  </w:style>
  <w:style w:type="paragraph" w:styleId="ListParagraph">
    <w:name w:val="List Paragraph"/>
    <w:basedOn w:val="Normal"/>
    <w:uiPriority w:val="34"/>
    <w:qFormat/>
    <w:rsid w:val="00CD1D57"/>
    <w:pPr>
      <w:ind w:left="720"/>
      <w:contextualSpacing/>
    </w:pPr>
  </w:style>
  <w:style w:type="paragraph" w:styleId="Revision">
    <w:name w:val="Revision"/>
    <w:hidden/>
    <w:uiPriority w:val="99"/>
    <w:semiHidden/>
    <w:rsid w:val="00C65DF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1364"/>
    <w:pPr>
      <w:tabs>
        <w:tab w:val="center" w:pos="4680"/>
        <w:tab w:val="right" w:pos="9360"/>
      </w:tabs>
    </w:pPr>
  </w:style>
  <w:style w:type="character" w:customStyle="1" w:styleId="HeaderChar">
    <w:name w:val="Header Char"/>
    <w:basedOn w:val="DefaultParagraphFont"/>
    <w:link w:val="Header"/>
    <w:uiPriority w:val="99"/>
    <w:rsid w:val="00BF13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364"/>
    <w:pPr>
      <w:tabs>
        <w:tab w:val="center" w:pos="4680"/>
        <w:tab w:val="right" w:pos="9360"/>
      </w:tabs>
    </w:pPr>
  </w:style>
  <w:style w:type="character" w:customStyle="1" w:styleId="FooterChar">
    <w:name w:val="Footer Char"/>
    <w:basedOn w:val="DefaultParagraphFont"/>
    <w:link w:val="Footer"/>
    <w:uiPriority w:val="99"/>
    <w:rsid w:val="00BF136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319B7"/>
    <w:rPr>
      <w:color w:val="800080" w:themeColor="followedHyperlink"/>
      <w:u w:val="single"/>
    </w:rPr>
  </w:style>
  <w:style w:type="paragraph" w:styleId="FootnoteText">
    <w:name w:val="footnote text"/>
    <w:basedOn w:val="Normal"/>
    <w:link w:val="FootnoteTextChar"/>
    <w:rsid w:val="00244570"/>
    <w:rPr>
      <w:sz w:val="20"/>
      <w:szCs w:val="20"/>
    </w:rPr>
  </w:style>
  <w:style w:type="character" w:customStyle="1" w:styleId="FootnoteTextChar">
    <w:name w:val="Footnote Text Char"/>
    <w:basedOn w:val="DefaultParagraphFont"/>
    <w:link w:val="FootnoteText"/>
    <w:rsid w:val="0024457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xls/cpt-pcm-nhsn.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nhsn/xls/icd10-pcs-pcm-nhsn-opc.xls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dc.gov/nhsn/PDFs/pscManual/4PSC_CLABScurrent.pdf" TargetMode="External"/><Relationship Id="rId4" Type="http://schemas.openxmlformats.org/officeDocument/2006/relationships/webSettings" Target="webSettings.xml"/><Relationship Id="rId9" Type="http://schemas.openxmlformats.org/officeDocument/2006/relationships/hyperlink" Target="http://www.cdc.gov/nhsn/acute-care-hospital/ssi/index.html"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TOI 57.111 PNEU Event</vt:lpstr>
    </vt:vector>
  </TitlesOfParts>
  <Company>Centers for Disease Control and Prevention</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 57.111 PNEU Event</dc:title>
  <dc:creator>CDC User</dc:creator>
  <cp:keywords>NHSN, TOI 57.111</cp:keywords>
  <cp:lastModifiedBy>Gross, Cindy M. (CDC/DDID/NCEZID/DHQP) (CTR)</cp:lastModifiedBy>
  <cp:revision>2</cp:revision>
  <cp:lastPrinted>2015-10-27T17:41:00Z</cp:lastPrinted>
  <dcterms:created xsi:type="dcterms:W3CDTF">2020-05-28T03:34:00Z</dcterms:created>
  <dcterms:modified xsi:type="dcterms:W3CDTF">2020-05-28T03:34:00Z</dcterms:modified>
</cp:coreProperties>
</file>