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6B2C" w:rsidR="00BF2A2B" w:rsidP="00BF2A2B" w:rsidRDefault="008A3B56" w14:paraId="6B781D65" w14:textId="358CE02E">
      <w:pPr>
        <w:tabs>
          <w:tab w:val="left" w:pos="303"/>
          <w:tab w:val="left" w:pos="1383"/>
          <w:tab w:val="left" w:pos="8511"/>
        </w:tabs>
        <w:jc w:val="right"/>
        <w:rPr>
          <w:rFonts w:ascii="Times New Roman" w:hAnsi="Times New Roman" w:cs="Times New Roman"/>
          <w:b/>
          <w:sz w:val="22"/>
          <w:szCs w:val="22"/>
        </w:rPr>
      </w:pPr>
      <w:r w:rsidRPr="00286B2C">
        <w:rPr>
          <w:rFonts w:ascii="Times New Roman" w:hAnsi="Times New Roman" w:cs="Times New Roman"/>
          <w:b/>
          <w:sz w:val="22"/>
          <w:szCs w:val="22"/>
        </w:rPr>
        <w:t xml:space="preserve">March </w:t>
      </w:r>
      <w:r w:rsidR="001B3FC4">
        <w:rPr>
          <w:rFonts w:ascii="Times New Roman" w:hAnsi="Times New Roman" w:cs="Times New Roman"/>
          <w:b/>
          <w:sz w:val="22"/>
          <w:szCs w:val="22"/>
        </w:rPr>
        <w:t>20</w:t>
      </w:r>
      <w:bookmarkStart w:name="_GoBack" w:id="0"/>
      <w:bookmarkEnd w:id="0"/>
      <w:r w:rsidRPr="00286B2C" w:rsidR="00EF0A9F">
        <w:rPr>
          <w:rFonts w:ascii="Times New Roman" w:hAnsi="Times New Roman" w:cs="Times New Roman"/>
          <w:b/>
          <w:sz w:val="22"/>
          <w:szCs w:val="22"/>
        </w:rPr>
        <w:t>, 20</w:t>
      </w:r>
      <w:r w:rsidRPr="00286B2C" w:rsidR="00CE7D97">
        <w:rPr>
          <w:rFonts w:ascii="Times New Roman" w:hAnsi="Times New Roman" w:cs="Times New Roman"/>
          <w:b/>
          <w:sz w:val="22"/>
          <w:szCs w:val="22"/>
        </w:rPr>
        <w:t>20</w:t>
      </w:r>
    </w:p>
    <w:p w:rsidRPr="000B12B6" w:rsidR="00BF2A2B" w:rsidP="00BF2A2B" w:rsidRDefault="00BF2A2B" w14:paraId="6B781D66" w14:textId="77777777">
      <w:pPr>
        <w:spacing w:line="216" w:lineRule="auto"/>
        <w:ind w:right="1008"/>
        <w:rPr>
          <w:rFonts w:ascii="Lucida Sans Unicode" w:hAnsi="Lucida Sans Unicode" w:cs="Lucida Sans Unicode"/>
          <w:color w:val="000000"/>
          <w:sz w:val="22"/>
          <w:szCs w:val="22"/>
        </w:rPr>
      </w:pPr>
    </w:p>
    <w:p w:rsidRPr="00286B2C" w:rsidR="00BF2A2B" w:rsidP="00BF2A2B" w:rsidRDefault="00BF2A2B" w14:paraId="6B781D67"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Dominic Mancini</w:t>
      </w:r>
    </w:p>
    <w:p w:rsidRPr="00286B2C" w:rsidR="00BF2A2B" w:rsidP="00BF2A2B" w:rsidRDefault="00BF2A2B" w14:paraId="6B781D68"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Deputy Director</w:t>
      </w:r>
    </w:p>
    <w:p w:rsidRPr="00286B2C" w:rsidR="00BF2A2B" w:rsidP="00BF2A2B" w:rsidRDefault="00BF2A2B" w14:paraId="6B781D69"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Office of Information and Regulatory Affairs</w:t>
      </w:r>
    </w:p>
    <w:p w:rsidRPr="00286B2C" w:rsidR="00BF2A2B" w:rsidP="00BF2A2B" w:rsidRDefault="00BF2A2B" w14:paraId="6B781D6A"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Office of Management and Budget</w:t>
      </w:r>
    </w:p>
    <w:p w:rsidRPr="00286B2C" w:rsidR="00BF2A2B" w:rsidP="00BF2A2B" w:rsidRDefault="00BF2A2B" w14:paraId="6B781D6B"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Washington, DC</w:t>
      </w:r>
    </w:p>
    <w:p w:rsidRPr="00286B2C" w:rsidR="00BF2A2B" w:rsidP="00BF2A2B" w:rsidRDefault="00BF2A2B" w14:paraId="6B781D6C" w14:textId="77777777">
      <w:pPr>
        <w:spacing w:line="216" w:lineRule="auto"/>
        <w:rPr>
          <w:rFonts w:ascii="Times New Roman" w:hAnsi="Times New Roman" w:cs="Times New Roman"/>
          <w:color w:val="000000"/>
          <w:sz w:val="22"/>
          <w:szCs w:val="22"/>
        </w:rPr>
      </w:pPr>
    </w:p>
    <w:p w:rsidRPr="00286B2C" w:rsidR="00BF2A2B" w:rsidP="00BF2A2B" w:rsidRDefault="00BF2A2B" w14:paraId="6B781D6D" w14:textId="77777777">
      <w:pPr>
        <w:spacing w:line="216" w:lineRule="auto"/>
        <w:rPr>
          <w:rFonts w:ascii="Times New Roman" w:hAnsi="Times New Roman" w:cs="Times New Roman"/>
          <w:color w:val="FF0000"/>
          <w:sz w:val="22"/>
          <w:szCs w:val="22"/>
        </w:rPr>
      </w:pPr>
      <w:r w:rsidRPr="00286B2C">
        <w:rPr>
          <w:rFonts w:ascii="Times New Roman" w:hAnsi="Times New Roman" w:cs="Times New Roman"/>
          <w:color w:val="000000"/>
          <w:sz w:val="22"/>
          <w:szCs w:val="22"/>
        </w:rPr>
        <w:t>Subject:  Request for Emergency Review and Clearance</w:t>
      </w:r>
    </w:p>
    <w:p w:rsidRPr="00286B2C" w:rsidR="00BF2A2B" w:rsidP="00BF2A2B" w:rsidRDefault="00BF2A2B" w14:paraId="6B781D6E" w14:textId="77777777">
      <w:pPr>
        <w:spacing w:line="216" w:lineRule="auto"/>
        <w:rPr>
          <w:rFonts w:ascii="Times New Roman" w:hAnsi="Times New Roman" w:cs="Times New Roman"/>
          <w:sz w:val="22"/>
          <w:szCs w:val="22"/>
        </w:rPr>
      </w:pPr>
    </w:p>
    <w:p w:rsidRPr="00286B2C" w:rsidR="00BF2A2B" w:rsidP="00BF2A2B" w:rsidRDefault="00BF2A2B" w14:paraId="6B781D6F" w14:textId="77777777">
      <w:pPr>
        <w:spacing w:line="216" w:lineRule="auto"/>
        <w:rPr>
          <w:rFonts w:ascii="Times New Roman" w:hAnsi="Times New Roman" w:cs="Times New Roman"/>
          <w:sz w:val="22"/>
          <w:szCs w:val="22"/>
        </w:rPr>
      </w:pPr>
      <w:r w:rsidRPr="00286B2C">
        <w:rPr>
          <w:rFonts w:ascii="Times New Roman" w:hAnsi="Times New Roman" w:cs="Times New Roman"/>
          <w:sz w:val="22"/>
          <w:szCs w:val="22"/>
        </w:rPr>
        <w:t>Dear Mr. Mancini:</w:t>
      </w:r>
    </w:p>
    <w:p w:rsidRPr="00286B2C" w:rsidR="00BF2A2B" w:rsidP="00BF2A2B" w:rsidRDefault="00BF2A2B" w14:paraId="6B781D70" w14:textId="77777777">
      <w:pPr>
        <w:spacing w:line="216" w:lineRule="auto"/>
        <w:rPr>
          <w:rFonts w:ascii="Times New Roman" w:hAnsi="Times New Roman" w:cs="Times New Roman"/>
          <w:sz w:val="22"/>
          <w:szCs w:val="22"/>
        </w:rPr>
      </w:pPr>
    </w:p>
    <w:p w:rsidRPr="00286B2C" w:rsidR="00BF2A2B" w:rsidP="00BF2A2B" w:rsidRDefault="00BF2A2B" w14:paraId="6B781D71" w14:textId="66D55436">
      <w:pPr>
        <w:spacing w:line="216" w:lineRule="auto"/>
        <w:rPr>
          <w:rFonts w:ascii="Times New Roman" w:hAnsi="Times New Roman" w:cs="Times New Roman"/>
          <w:color w:val="000000"/>
          <w:sz w:val="22"/>
          <w:szCs w:val="22"/>
        </w:rPr>
      </w:pPr>
      <w:r w:rsidRPr="00286B2C">
        <w:rPr>
          <w:rFonts w:ascii="Times New Roman" w:hAnsi="Times New Roman" w:cs="Times New Roman"/>
          <w:sz w:val="22"/>
          <w:szCs w:val="22"/>
        </w:rPr>
        <w:t xml:space="preserve">Pursuant to Office of Management and Budget (OMB) procedures established at 5 CFR Part 1320, </w:t>
      </w:r>
      <w:r w:rsidRPr="00286B2C">
        <w:rPr>
          <w:rFonts w:ascii="Times New Roman" w:hAnsi="Times New Roman" w:cs="Times New Roman"/>
          <w:i/>
          <w:sz w:val="22"/>
          <w:szCs w:val="22"/>
        </w:rPr>
        <w:t>Controlling Paperwork Burdens on the Public</w:t>
      </w:r>
      <w:r w:rsidRPr="00286B2C">
        <w:rPr>
          <w:rFonts w:ascii="Times New Roman" w:hAnsi="Times New Roman" w:cs="Times New Roman"/>
          <w:sz w:val="22"/>
          <w:szCs w:val="22"/>
        </w:rPr>
        <w:t xml:space="preserve">, I request that the proposed information collection project, </w:t>
      </w:r>
      <w:r w:rsidRPr="00286B2C" w:rsidR="00EF0A9F">
        <w:rPr>
          <w:rFonts w:ascii="Times New Roman" w:hAnsi="Times New Roman" w:cs="Times New Roman"/>
          <w:sz w:val="22"/>
          <w:szCs w:val="22"/>
        </w:rPr>
        <w:t>“</w:t>
      </w:r>
      <w:r w:rsidRPr="00286B2C" w:rsidR="00CE7D97">
        <w:rPr>
          <w:rFonts w:ascii="Times New Roman" w:hAnsi="Times New Roman" w:cs="Times New Roman"/>
          <w:bCs/>
          <w:sz w:val="22"/>
          <w:szCs w:val="22"/>
        </w:rPr>
        <w:t>Investigation of a cluster of extensively drug resistant shigellosis associated with a cruise ship</w:t>
      </w:r>
      <w:r w:rsidRPr="00286B2C" w:rsidR="00EF0A9F">
        <w:rPr>
          <w:rFonts w:ascii="Times New Roman" w:hAnsi="Times New Roman" w:cs="Times New Roman"/>
          <w:sz w:val="22"/>
          <w:szCs w:val="22"/>
          <w:lang w:val="es-CO"/>
        </w:rPr>
        <w:t xml:space="preserve">” </w:t>
      </w:r>
      <w:r w:rsidRPr="00286B2C">
        <w:rPr>
          <w:rFonts w:ascii="Times New Roman" w:hAnsi="Times New Roman" w:cs="Times New Roman"/>
          <w:sz w:val="22"/>
          <w:szCs w:val="22"/>
        </w:rPr>
        <w:t xml:space="preserve">be processed in accordance with section 1320.13, </w:t>
      </w:r>
      <w:r w:rsidRPr="00286B2C">
        <w:rPr>
          <w:rFonts w:ascii="Times New Roman" w:hAnsi="Times New Roman" w:cs="Times New Roman"/>
          <w:sz w:val="22"/>
          <w:szCs w:val="22"/>
          <w:u w:val="single"/>
        </w:rPr>
        <w:t>Emergency Processing</w:t>
      </w:r>
      <w:r w:rsidRPr="00286B2C">
        <w:rPr>
          <w:rFonts w:ascii="Times New Roman" w:hAnsi="Times New Roman" w:cs="Times New Roman"/>
          <w:color w:val="000000"/>
          <w:sz w:val="22"/>
          <w:szCs w:val="22"/>
        </w:rPr>
        <w:t>.</w:t>
      </w:r>
    </w:p>
    <w:p w:rsidR="00BF2A2B" w:rsidP="00BF2A2B" w:rsidRDefault="00BF2A2B" w14:paraId="6B781D72" w14:textId="56428F70">
      <w:pPr>
        <w:spacing w:line="216" w:lineRule="auto"/>
        <w:rPr>
          <w:rFonts w:ascii="Times New Roman" w:hAnsi="Times New Roman" w:cs="Times New Roman"/>
          <w:color w:val="000000"/>
          <w:sz w:val="22"/>
          <w:szCs w:val="22"/>
        </w:rPr>
      </w:pPr>
    </w:p>
    <w:p w:rsidR="001B3FC4" w:rsidP="001B3FC4" w:rsidRDefault="001B3FC4" w14:paraId="02FD89A1" w14:textId="54AA1C81">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I have determined that the information must be collected prior to the expiration of time period established under Part 1320, and that this information is essential to CDC’s ability, as well as that of state and local health departments, to effectively address the national public health crisis caused by the Novel Coronavirus (COVID-19). As rates of infection and resulting deaths continue to rise across the nation, healthcare facilities and public health departments are facing significant strain on patient care and infection prevention efforts. NHSN plans to introduce a new surveillance module that will enable hospitals to report daily COVID-19 patient counts to NHSN, and NHSN in turn will enable state and local health departments to gain immediate access to the COVID-19 data for hospitals in their jurisdiction. COVID-19 data submitted to NHSN also </w:t>
      </w:r>
      <w:proofErr w:type="gramStart"/>
      <w:r w:rsidRPr="001B3FC4">
        <w:rPr>
          <w:rFonts w:ascii="Times New Roman" w:hAnsi="Times New Roman" w:cs="Times New Roman"/>
          <w:color w:val="000000"/>
          <w:sz w:val="22"/>
          <w:szCs w:val="22"/>
        </w:rPr>
        <w:t>will be used</w:t>
      </w:r>
      <w:proofErr w:type="gramEnd"/>
      <w:r w:rsidRPr="001B3FC4">
        <w:rPr>
          <w:rFonts w:ascii="Times New Roman" w:hAnsi="Times New Roman" w:cs="Times New Roman"/>
          <w:color w:val="000000"/>
          <w:sz w:val="22"/>
          <w:szCs w:val="22"/>
        </w:rPr>
        <w:t xml:space="preserve"> immediately by CDC’s emergency COVID-19 response. NHSN’s role as a shared platform for healthcare-associated infection surveillance provides a valuable foundation for COVID-19 surveillance. The COVID-19 modules can additionally be adapted for future outbreaks of COVID or other infectious diseases. A large majority of the nation’s hospitals already participate in </w:t>
      </w:r>
      <w:proofErr w:type="gramStart"/>
      <w:r w:rsidRPr="001B3FC4">
        <w:rPr>
          <w:rFonts w:ascii="Times New Roman" w:hAnsi="Times New Roman" w:cs="Times New Roman"/>
          <w:color w:val="000000"/>
          <w:sz w:val="22"/>
          <w:szCs w:val="22"/>
        </w:rPr>
        <w:t>NHSN,</w:t>
      </w:r>
      <w:proofErr w:type="gramEnd"/>
      <w:r w:rsidRPr="001B3FC4">
        <w:rPr>
          <w:rFonts w:ascii="Times New Roman" w:hAnsi="Times New Roman" w:cs="Times New Roman"/>
          <w:color w:val="000000"/>
          <w:sz w:val="22"/>
          <w:szCs w:val="22"/>
        </w:rPr>
        <w:t xml:space="preserve"> and infection </w:t>
      </w:r>
      <w:proofErr w:type="spellStart"/>
      <w:r w:rsidRPr="001B3FC4">
        <w:rPr>
          <w:rFonts w:ascii="Times New Roman" w:hAnsi="Times New Roman" w:cs="Times New Roman"/>
          <w:color w:val="000000"/>
          <w:sz w:val="22"/>
          <w:szCs w:val="22"/>
        </w:rPr>
        <w:t>preventionists</w:t>
      </w:r>
      <w:proofErr w:type="spellEnd"/>
      <w:r w:rsidRPr="001B3FC4">
        <w:rPr>
          <w:rFonts w:ascii="Times New Roman" w:hAnsi="Times New Roman" w:cs="Times New Roman"/>
          <w:color w:val="000000"/>
          <w:sz w:val="22"/>
          <w:szCs w:val="22"/>
        </w:rPr>
        <w:t xml:space="preserve"> (IPs) in those hospitals use NHSN for surveillance and reporting of healthcare-associated infection and antimicrobial resistance.</w:t>
      </w:r>
    </w:p>
    <w:p w:rsidRPr="001B3FC4" w:rsidR="001B3FC4" w:rsidP="001B3FC4" w:rsidRDefault="001B3FC4" w14:paraId="1D146E56" w14:textId="77777777">
      <w:pPr>
        <w:spacing w:line="216" w:lineRule="auto"/>
        <w:rPr>
          <w:rFonts w:ascii="Times New Roman" w:hAnsi="Times New Roman" w:cs="Times New Roman"/>
          <w:color w:val="000000"/>
          <w:sz w:val="22"/>
          <w:szCs w:val="22"/>
        </w:rPr>
      </w:pPr>
    </w:p>
    <w:p w:rsidR="001B3FC4" w:rsidP="001B3FC4" w:rsidRDefault="001B3FC4" w14:paraId="53958FF9" w14:textId="33D99B2E">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CDC cannot reasonably comply with the normal clearance procedures due to the public harm that could escalate if routine processing of this request is required. CDC requests authorization to use information collection instruments in the existing NHSN web-based application for 180 days to enable immediate CDC and public health departments with immediate access to COVID-19 patient impact data. The data collection instrument consists of the COVID-19 Patient Impact Form, which </w:t>
      </w:r>
      <w:proofErr w:type="gramStart"/>
      <w:r w:rsidRPr="001B3FC4">
        <w:rPr>
          <w:rFonts w:ascii="Times New Roman" w:hAnsi="Times New Roman" w:cs="Times New Roman"/>
          <w:color w:val="000000"/>
          <w:sz w:val="22"/>
          <w:szCs w:val="22"/>
        </w:rPr>
        <w:t>will be used</w:t>
      </w:r>
      <w:proofErr w:type="gramEnd"/>
      <w:r w:rsidRPr="001B3FC4">
        <w:rPr>
          <w:rFonts w:ascii="Times New Roman" w:hAnsi="Times New Roman" w:cs="Times New Roman"/>
          <w:color w:val="000000"/>
          <w:sz w:val="22"/>
          <w:szCs w:val="22"/>
        </w:rPr>
        <w:t xml:space="preserve"> by hospital IPs to report daily counts of patients hospitalized in an NHSN inpatient care location who have suspected or confirmed COVID-19 and patients with suspected or confirmed COVID-19 who died in the hospital, ED or any overflow location.</w:t>
      </w:r>
    </w:p>
    <w:p w:rsidRPr="001B3FC4" w:rsidR="001B3FC4" w:rsidP="001B3FC4" w:rsidRDefault="001B3FC4" w14:paraId="3E23078E" w14:textId="77777777">
      <w:pPr>
        <w:spacing w:line="216" w:lineRule="auto"/>
        <w:rPr>
          <w:rFonts w:ascii="Times New Roman" w:hAnsi="Times New Roman" w:cs="Times New Roman"/>
          <w:color w:val="000000"/>
          <w:sz w:val="22"/>
          <w:szCs w:val="22"/>
        </w:rPr>
      </w:pPr>
    </w:p>
    <w:p w:rsidRPr="001B3FC4" w:rsidR="001B3FC4" w:rsidP="001B3FC4" w:rsidRDefault="001B3FC4" w14:paraId="69C2D3D2" w14:textId="6E15C817">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The information solicited from hospitals for COVID-19 surveillance will consist of fewer than 10 elements and will involve no patient-level data collection. Data requested by the aforementioned form </w:t>
      </w:r>
      <w:proofErr w:type="gramStart"/>
      <w:r w:rsidRPr="001B3FC4">
        <w:rPr>
          <w:rFonts w:ascii="Times New Roman" w:hAnsi="Times New Roman" w:cs="Times New Roman"/>
          <w:color w:val="000000"/>
          <w:sz w:val="22"/>
          <w:szCs w:val="22"/>
        </w:rPr>
        <w:t>can be entered</w:t>
      </w:r>
      <w:proofErr w:type="gramEnd"/>
      <w:r w:rsidRPr="001B3FC4">
        <w:rPr>
          <w:rFonts w:ascii="Times New Roman" w:hAnsi="Times New Roman" w:cs="Times New Roman"/>
          <w:color w:val="000000"/>
          <w:sz w:val="22"/>
          <w:szCs w:val="22"/>
        </w:rPr>
        <w:t xml:space="preserve"> in NHSN manually or via a comma-separated values (CSV) file. Once the data </w:t>
      </w:r>
      <w:proofErr w:type="gramStart"/>
      <w:r w:rsidRPr="001B3FC4">
        <w:rPr>
          <w:rFonts w:ascii="Times New Roman" w:hAnsi="Times New Roman" w:cs="Times New Roman"/>
          <w:color w:val="000000"/>
          <w:sz w:val="22"/>
          <w:szCs w:val="22"/>
        </w:rPr>
        <w:t>are submitted</w:t>
      </w:r>
      <w:proofErr w:type="gramEnd"/>
      <w:r w:rsidRPr="001B3FC4">
        <w:rPr>
          <w:rFonts w:ascii="Times New Roman" w:hAnsi="Times New Roman" w:cs="Times New Roman"/>
          <w:color w:val="000000"/>
          <w:sz w:val="22"/>
          <w:szCs w:val="22"/>
        </w:rPr>
        <w:t xml:space="preserve"> in NHSN, CDC will have immediate access to this information. Additionally, health departments will have immediate access to the COVID-19 data submitted by healthcare facilities in their jurisdictions. The impact data </w:t>
      </w:r>
      <w:proofErr w:type="gramStart"/>
      <w:r w:rsidRPr="001B3FC4">
        <w:rPr>
          <w:rFonts w:ascii="Times New Roman" w:hAnsi="Times New Roman" w:cs="Times New Roman"/>
          <w:color w:val="000000"/>
          <w:sz w:val="22"/>
          <w:szCs w:val="22"/>
        </w:rPr>
        <w:t>will then be used</w:t>
      </w:r>
      <w:proofErr w:type="gramEnd"/>
      <w:r w:rsidRPr="001B3FC4">
        <w:rPr>
          <w:rFonts w:ascii="Times New Roman" w:hAnsi="Times New Roman" w:cs="Times New Roman"/>
          <w:color w:val="000000"/>
          <w:sz w:val="22"/>
          <w:szCs w:val="22"/>
        </w:rPr>
        <w:t xml:space="preserve"> to monitor medical capacity and respond to the pandemic at local, state, and national levels. NHSN is optimally positioned to begin receiving such</w:t>
      </w:r>
      <w:r>
        <w:rPr>
          <w:rFonts w:ascii="Times New Roman" w:hAnsi="Times New Roman" w:cs="Times New Roman"/>
          <w:color w:val="000000"/>
          <w:sz w:val="22"/>
          <w:szCs w:val="22"/>
        </w:rPr>
        <w:t xml:space="preserve"> data in as short a time </w:t>
      </w:r>
      <w:proofErr w:type="spellStart"/>
      <w:r>
        <w:rPr>
          <w:rFonts w:ascii="Times New Roman" w:hAnsi="Times New Roman" w:cs="Times New Roman"/>
          <w:color w:val="000000"/>
          <w:sz w:val="22"/>
          <w:szCs w:val="22"/>
        </w:rPr>
        <w:t>period</w:t>
      </w:r>
      <w:r w:rsidRPr="001B3FC4">
        <w:rPr>
          <w:rFonts w:ascii="Times New Roman" w:hAnsi="Times New Roman" w:cs="Times New Roman"/>
          <w:color w:val="000000"/>
          <w:sz w:val="22"/>
          <w:szCs w:val="22"/>
        </w:rPr>
        <w:t>as</w:t>
      </w:r>
      <w:proofErr w:type="spellEnd"/>
      <w:r w:rsidRPr="001B3FC4">
        <w:rPr>
          <w:rFonts w:ascii="Times New Roman" w:hAnsi="Times New Roman" w:cs="Times New Roman"/>
          <w:color w:val="000000"/>
          <w:sz w:val="22"/>
          <w:szCs w:val="22"/>
        </w:rPr>
        <w:t xml:space="preserve"> possible, leveraging an existing platform that allows healthcare facilities to share data directly with public health partners. Absent this emergency approval, CDC will not be able to implement COVID-19 healthcare surveillance with the urgency that is required.</w:t>
      </w:r>
    </w:p>
    <w:p w:rsidR="001B3FC4" w:rsidP="001B3FC4" w:rsidRDefault="001B3FC4" w14:paraId="678D3253" w14:textId="77777777">
      <w:pPr>
        <w:spacing w:line="216" w:lineRule="auto"/>
        <w:rPr>
          <w:rFonts w:ascii="Times New Roman" w:hAnsi="Times New Roman" w:cs="Times New Roman"/>
          <w:color w:val="000000"/>
          <w:sz w:val="22"/>
          <w:szCs w:val="22"/>
        </w:rPr>
      </w:pPr>
    </w:p>
    <w:p w:rsidRPr="001B3FC4" w:rsidR="001B3FC4" w:rsidP="001B3FC4" w:rsidRDefault="001B3FC4" w14:paraId="724521E3" w14:textId="60E5B63D">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Please provide an approval/ disapproval determination of this request to collect information under an emergency clearance by close of business March 23, 2020.</w:t>
      </w:r>
    </w:p>
    <w:p w:rsidR="001B3FC4" w:rsidP="001B3FC4" w:rsidRDefault="001B3FC4" w14:paraId="637FA210" w14:textId="77777777">
      <w:pPr>
        <w:spacing w:line="216" w:lineRule="auto"/>
        <w:rPr>
          <w:rFonts w:ascii="Times New Roman" w:hAnsi="Times New Roman" w:cs="Times New Roman"/>
          <w:color w:val="000000"/>
          <w:sz w:val="22"/>
          <w:szCs w:val="22"/>
        </w:rPr>
      </w:pPr>
    </w:p>
    <w:p w:rsidR="001B3FC4" w:rsidP="001B3FC4" w:rsidRDefault="001B3FC4" w14:paraId="1342CC4B" w14:textId="77777777">
      <w:pPr>
        <w:spacing w:line="216" w:lineRule="auto"/>
        <w:rPr>
          <w:rFonts w:ascii="Times New Roman" w:hAnsi="Times New Roman" w:cs="Times New Roman"/>
          <w:color w:val="000000"/>
          <w:sz w:val="22"/>
          <w:szCs w:val="22"/>
        </w:rPr>
      </w:pPr>
    </w:p>
    <w:p w:rsidRPr="001B3FC4" w:rsidR="001B3FC4" w:rsidP="001B3FC4" w:rsidRDefault="001B3FC4" w14:paraId="6131F24E" w14:textId="2ED09722">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Respectfully,</w:t>
      </w:r>
    </w:p>
    <w:p w:rsidRPr="001B3FC4" w:rsidR="001B3FC4" w:rsidP="001B3FC4" w:rsidRDefault="001B3FC4" w14:paraId="54298974" w14:textId="77777777">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 xml:space="preserve">Rima </w:t>
      </w:r>
      <w:proofErr w:type="spellStart"/>
      <w:r w:rsidRPr="001B3FC4">
        <w:rPr>
          <w:rFonts w:ascii="Times New Roman" w:hAnsi="Times New Roman" w:cs="Times New Roman"/>
          <w:color w:val="000000"/>
          <w:sz w:val="22"/>
          <w:szCs w:val="22"/>
        </w:rPr>
        <w:t>Khabbaz</w:t>
      </w:r>
      <w:proofErr w:type="spellEnd"/>
      <w:r w:rsidRPr="001B3FC4">
        <w:rPr>
          <w:rFonts w:ascii="Times New Roman" w:hAnsi="Times New Roman" w:cs="Times New Roman"/>
          <w:color w:val="000000"/>
          <w:sz w:val="22"/>
          <w:szCs w:val="22"/>
        </w:rPr>
        <w:t>, MD</w:t>
      </w:r>
    </w:p>
    <w:p w:rsidR="001B3FC4" w:rsidP="001B3FC4" w:rsidRDefault="001B3FC4" w14:paraId="5285A662" w14:textId="588B0F4A">
      <w:pPr>
        <w:spacing w:line="216" w:lineRule="auto"/>
        <w:rPr>
          <w:rFonts w:ascii="Times New Roman" w:hAnsi="Times New Roman" w:cs="Times New Roman"/>
          <w:color w:val="000000"/>
          <w:sz w:val="22"/>
          <w:szCs w:val="22"/>
        </w:rPr>
      </w:pPr>
      <w:r w:rsidRPr="001B3FC4">
        <w:rPr>
          <w:rFonts w:ascii="Times New Roman" w:hAnsi="Times New Roman" w:cs="Times New Roman"/>
          <w:color w:val="000000"/>
          <w:sz w:val="22"/>
          <w:szCs w:val="22"/>
        </w:rPr>
        <w:t>Director, National Center for Emerging and Zoonotic Infectious Diseases (NCEZID), Centers for Disease Control and Prevention (CDC</w:t>
      </w:r>
    </w:p>
    <w:p w:rsidR="001B3FC4" w:rsidP="00BF2A2B" w:rsidRDefault="001B3FC4" w14:paraId="5EB7B045" w14:textId="47F21D02">
      <w:pPr>
        <w:spacing w:line="216" w:lineRule="auto"/>
        <w:rPr>
          <w:rFonts w:ascii="Times New Roman" w:hAnsi="Times New Roman" w:cs="Times New Roman"/>
          <w:color w:val="000000"/>
          <w:sz w:val="22"/>
          <w:szCs w:val="22"/>
        </w:rPr>
      </w:pPr>
    </w:p>
    <w:p w:rsidR="001B3FC4" w:rsidP="00BF2A2B" w:rsidRDefault="001B3FC4" w14:paraId="2E4FBCAE" w14:textId="440628B7">
      <w:pPr>
        <w:spacing w:line="216" w:lineRule="auto"/>
        <w:rPr>
          <w:rFonts w:ascii="Times New Roman" w:hAnsi="Times New Roman" w:cs="Times New Roman"/>
          <w:color w:val="000000"/>
          <w:sz w:val="22"/>
          <w:szCs w:val="22"/>
        </w:rPr>
      </w:pPr>
    </w:p>
    <w:p w:rsidR="001B3FC4" w:rsidP="00BF2A2B" w:rsidRDefault="001B3FC4" w14:paraId="3B54D597" w14:textId="4092C4EB">
      <w:pPr>
        <w:spacing w:line="216" w:lineRule="auto"/>
        <w:rPr>
          <w:rFonts w:ascii="Times New Roman" w:hAnsi="Times New Roman" w:cs="Times New Roman"/>
          <w:color w:val="000000"/>
          <w:sz w:val="22"/>
          <w:szCs w:val="22"/>
        </w:rPr>
      </w:pPr>
    </w:p>
    <w:p w:rsidRPr="00530D03" w:rsidR="00530D03" w:rsidP="00530D03" w:rsidRDefault="00530D03" w14:paraId="499B0903" w14:textId="77777777">
      <w:pPr>
        <w:spacing w:line="216" w:lineRule="auto"/>
        <w:ind w:left="3600" w:firstLine="720"/>
        <w:rPr>
          <w:rFonts w:ascii="Times New Roman" w:hAnsi="Times New Roman" w:cs="Times New Roman"/>
          <w:sz w:val="24"/>
          <w:szCs w:val="24"/>
        </w:rPr>
      </w:pPr>
    </w:p>
    <w:sectPr w:rsidRPr="00530D03" w:rsidR="00530D03" w:rsidSect="00BF2A2B">
      <w:headerReference w:type="default" r:id="rId11"/>
      <w:pgSz w:w="12240" w:h="15840" w:code="1"/>
      <w:pgMar w:top="189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47FED" w14:textId="77777777" w:rsidR="00386435" w:rsidRDefault="00386435" w:rsidP="008B5D54">
      <w:r>
        <w:separator/>
      </w:r>
    </w:p>
  </w:endnote>
  <w:endnote w:type="continuationSeparator" w:id="0">
    <w:p w14:paraId="695009B1" w14:textId="77777777" w:rsidR="00386435" w:rsidRDefault="0038643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88A8" w14:textId="77777777" w:rsidR="00386435" w:rsidRDefault="00386435" w:rsidP="008B5D54">
      <w:r>
        <w:separator/>
      </w:r>
    </w:p>
  </w:footnote>
  <w:footnote w:type="continuationSeparator" w:id="0">
    <w:p w14:paraId="53CAB00A" w14:textId="77777777" w:rsidR="00386435" w:rsidRDefault="00386435"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1D8A" w14:textId="77777777" w:rsidR="00BF2A2B" w:rsidRPr="00BF2A2B" w:rsidRDefault="00BF2A2B" w:rsidP="00BF2A2B">
    <w:pPr>
      <w:tabs>
        <w:tab w:val="left" w:pos="303"/>
        <w:tab w:val="left" w:pos="1383"/>
      </w:tabs>
      <w:rPr>
        <w:rFonts w:ascii="Arial" w:hAnsi="Arial" w:cs="Arial"/>
        <w:b/>
        <w:bCs/>
        <w:color w:val="0000FF"/>
      </w:rPr>
    </w:pPr>
    <w:r w:rsidRPr="00BF2A2B">
      <w:rPr>
        <w:noProof/>
      </w:rPr>
      <w:drawing>
        <wp:anchor distT="0" distB="0" distL="114300" distR="114300" simplePos="0" relativeHeight="251659264" behindDoc="1" locked="0" layoutInCell="1" allowOverlap="1" wp14:anchorId="6B781D91" wp14:editId="6B781D92">
          <wp:simplePos x="0" y="0"/>
          <wp:positionH relativeFrom="column">
            <wp:posOffset>-571500</wp:posOffset>
          </wp:positionH>
          <wp:positionV relativeFrom="paragraph">
            <wp:posOffset>-323850</wp:posOffset>
          </wp:positionV>
          <wp:extent cx="777240" cy="777240"/>
          <wp:effectExtent l="0" t="0" r="3810" b="3810"/>
          <wp:wrapTight wrapText="bothSides">
            <wp:wrapPolygon edited="0">
              <wp:start x="0" y="0"/>
              <wp:lineTo x="0" y="21176"/>
              <wp:lineTo x="21176" y="21176"/>
              <wp:lineTo x="21176" y="0"/>
              <wp:lineTo x="0" y="0"/>
            </wp:wrapPolygon>
          </wp:wrapTight>
          <wp:docPr id="227" name="Picture 227"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A2B">
      <w:rPr>
        <w:rFonts w:ascii="Arial" w:hAnsi="Arial" w:cs="Arial"/>
        <w:b/>
        <w:bCs/>
        <w:color w:val="0000FF"/>
      </w:rPr>
      <w:t>DEPARTMENT OF HEALTH &amp; HUMAN SERVICES</w:t>
    </w:r>
    <w:r w:rsidRPr="00BF2A2B">
      <w:rPr>
        <w:rFonts w:ascii="Arial" w:hAnsi="Arial" w:cs="Arial"/>
        <w:b/>
        <w:bCs/>
        <w:color w:val="0000FF"/>
      </w:rPr>
      <w:tab/>
    </w:r>
    <w:r w:rsidRPr="00BF2A2B">
      <w:rPr>
        <w:rFonts w:ascii="Arial" w:hAnsi="Arial" w:cs="Arial"/>
        <w:b/>
        <w:bCs/>
        <w:color w:val="0000FF"/>
      </w:rPr>
      <w:tab/>
    </w:r>
    <w:r w:rsidRPr="00BF2A2B">
      <w:rPr>
        <w:rFonts w:ascii="Arial" w:hAnsi="Arial" w:cs="Arial"/>
        <w:b/>
        <w:bCs/>
        <w:color w:val="0000FF"/>
      </w:rPr>
      <w:tab/>
    </w:r>
    <w:r>
      <w:rPr>
        <w:rFonts w:ascii="Arial" w:hAnsi="Arial" w:cs="Arial"/>
        <w:b/>
        <w:bCs/>
        <w:color w:val="0000FF"/>
      </w:rPr>
      <w:t xml:space="preserve">                </w:t>
    </w:r>
    <w:r w:rsidRPr="00BF2A2B">
      <w:rPr>
        <w:rFonts w:ascii="Arial" w:hAnsi="Arial" w:cs="Arial"/>
        <w:b/>
        <w:bCs/>
        <w:color w:val="0000FF"/>
      </w:rPr>
      <w:t>Public Health Service</w:t>
    </w:r>
  </w:p>
  <w:p w14:paraId="6B781D8B" w14:textId="77777777" w:rsidR="00BF2A2B" w:rsidRPr="00BF2A2B" w:rsidRDefault="00BF2A2B" w:rsidP="00BF2A2B">
    <w:pPr>
      <w:tabs>
        <w:tab w:val="left" w:pos="303"/>
        <w:tab w:val="left" w:pos="1383"/>
      </w:tabs>
      <w:rPr>
        <w:rFonts w:ascii="Arial" w:hAnsi="Arial" w:cs="Arial"/>
        <w:b/>
        <w:bCs/>
        <w:color w:val="0000FF"/>
      </w:rPr>
    </w:pPr>
    <w:r w:rsidRPr="00BF2A2B">
      <w:rPr>
        <w:rFonts w:ascii="Arial" w:hAnsi="Arial" w:cs="Arial"/>
        <w:b/>
        <w:bCs/>
        <w:color w:val="0000FF"/>
      </w:rPr>
      <w:t>_______________________________________________________________________________________</w:t>
    </w:r>
  </w:p>
  <w:p w14:paraId="6B781D8C" w14:textId="77777777" w:rsidR="00BF2A2B" w:rsidRDefault="00BF2A2B" w:rsidP="00BF2A2B">
    <w:pPr>
      <w:jc w:val="right"/>
      <w:rPr>
        <w:rFonts w:ascii="Arial" w:hAnsi="Arial" w:cs="Arial"/>
        <w:color w:val="0000FF"/>
      </w:rPr>
    </w:pPr>
    <w:r w:rsidRPr="00BF2A2B">
      <w:rPr>
        <w:rFonts w:ascii="Arial" w:hAnsi="Arial" w:cs="Arial"/>
        <w:color w:val="0000FF"/>
      </w:rPr>
      <w:t>Centers for Disease Control</w:t>
    </w:r>
    <w:r>
      <w:rPr>
        <w:rFonts w:ascii="Arial" w:hAnsi="Arial" w:cs="Arial"/>
        <w:color w:val="0000FF"/>
      </w:rPr>
      <w:t xml:space="preserve"> </w:t>
    </w:r>
  </w:p>
  <w:p w14:paraId="6B781D8D" w14:textId="77777777" w:rsidR="00BF2A2B" w:rsidRDefault="00BF2A2B" w:rsidP="00BF2A2B">
    <w:pPr>
      <w:jc w:val="right"/>
      <w:rPr>
        <w:rFonts w:ascii="Arial" w:hAnsi="Arial" w:cs="Arial"/>
        <w:color w:val="0000FF"/>
      </w:rPr>
    </w:pPr>
    <w:proofErr w:type="gramStart"/>
    <w:r w:rsidRPr="00BF2A2B">
      <w:rPr>
        <w:rFonts w:ascii="Arial" w:hAnsi="Arial" w:cs="Arial"/>
        <w:color w:val="0000FF"/>
      </w:rPr>
      <w:t>and</w:t>
    </w:r>
    <w:proofErr w:type="gramEnd"/>
    <w:r w:rsidRPr="00BF2A2B">
      <w:rPr>
        <w:rFonts w:ascii="Arial" w:hAnsi="Arial" w:cs="Arial"/>
        <w:color w:val="0000FF"/>
      </w:rPr>
      <w:t xml:space="preserve"> Prevention (CDC)</w:t>
    </w:r>
  </w:p>
  <w:p w14:paraId="6B781D8E" w14:textId="77777777" w:rsidR="00BF2A2B" w:rsidRPr="00BF2A2B" w:rsidRDefault="00BF2A2B" w:rsidP="00BF2A2B">
    <w:pPr>
      <w:jc w:val="right"/>
      <w:rPr>
        <w:rFonts w:ascii="Arial" w:hAnsi="Arial" w:cs="Arial"/>
        <w:color w:val="0000FF"/>
      </w:rPr>
    </w:pPr>
    <w:r w:rsidRPr="00BF2A2B">
      <w:rPr>
        <w:rFonts w:ascii="Arial" w:hAnsi="Arial" w:cs="Arial"/>
        <w:color w:val="0000FF"/>
      </w:rPr>
      <w:t>Atlanta GA 30341-3724</w:t>
    </w:r>
  </w:p>
  <w:p w14:paraId="6B781D8F" w14:textId="77777777" w:rsidR="00BF2A2B" w:rsidRPr="00BF2A2B" w:rsidRDefault="00BF2A2B" w:rsidP="00BF2A2B">
    <w:pPr>
      <w:tabs>
        <w:tab w:val="center" w:pos="4680"/>
        <w:tab w:val="right" w:pos="9360"/>
      </w:tabs>
    </w:pPr>
  </w:p>
  <w:p w14:paraId="6B781D90" w14:textId="77777777" w:rsidR="008B5D54" w:rsidRPr="00BF2A2B" w:rsidRDefault="008B5D54" w:rsidP="00BF2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2B"/>
    <w:rsid w:val="001005F9"/>
    <w:rsid w:val="00157FD6"/>
    <w:rsid w:val="001B12E8"/>
    <w:rsid w:val="001B3FC4"/>
    <w:rsid w:val="001F3FF7"/>
    <w:rsid w:val="00286B2C"/>
    <w:rsid w:val="002A0AF8"/>
    <w:rsid w:val="002E6914"/>
    <w:rsid w:val="00386435"/>
    <w:rsid w:val="00483CA8"/>
    <w:rsid w:val="004B453D"/>
    <w:rsid w:val="004E0E8F"/>
    <w:rsid w:val="00520DE5"/>
    <w:rsid w:val="00530D03"/>
    <w:rsid w:val="00690D1C"/>
    <w:rsid w:val="006C6578"/>
    <w:rsid w:val="0080393B"/>
    <w:rsid w:val="00835423"/>
    <w:rsid w:val="008A3B56"/>
    <w:rsid w:val="008B5D54"/>
    <w:rsid w:val="009A6816"/>
    <w:rsid w:val="00A56C12"/>
    <w:rsid w:val="00A766ED"/>
    <w:rsid w:val="00B2718F"/>
    <w:rsid w:val="00B55735"/>
    <w:rsid w:val="00B608AC"/>
    <w:rsid w:val="00B73F44"/>
    <w:rsid w:val="00B759CE"/>
    <w:rsid w:val="00BF2A2B"/>
    <w:rsid w:val="00CE7D97"/>
    <w:rsid w:val="00D61713"/>
    <w:rsid w:val="00DC57CC"/>
    <w:rsid w:val="00DF1D60"/>
    <w:rsid w:val="00E344C2"/>
    <w:rsid w:val="00EF0A9F"/>
    <w:rsid w:val="00F3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81D65"/>
  <w15:chartTrackingRefBased/>
  <w15:docId w15:val="{260EDA94-0570-4B9B-9F55-67C35A1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7412">
      <w:bodyDiv w:val="1"/>
      <w:marLeft w:val="0"/>
      <w:marRight w:val="0"/>
      <w:marTop w:val="0"/>
      <w:marBottom w:val="0"/>
      <w:divBdr>
        <w:top w:val="none" w:sz="0" w:space="0" w:color="auto"/>
        <w:left w:val="none" w:sz="0" w:space="0" w:color="auto"/>
        <w:bottom w:val="none" w:sz="0" w:space="0" w:color="auto"/>
        <w:right w:val="none" w:sz="0" w:space="0" w:color="auto"/>
      </w:divBdr>
    </w:div>
    <w:div w:id="257450873">
      <w:bodyDiv w:val="1"/>
      <w:marLeft w:val="0"/>
      <w:marRight w:val="0"/>
      <w:marTop w:val="0"/>
      <w:marBottom w:val="0"/>
      <w:divBdr>
        <w:top w:val="none" w:sz="0" w:space="0" w:color="auto"/>
        <w:left w:val="none" w:sz="0" w:space="0" w:color="auto"/>
        <w:bottom w:val="none" w:sz="0" w:space="0" w:color="auto"/>
        <w:right w:val="none" w:sz="0" w:space="0" w:color="auto"/>
      </w:divBdr>
    </w:div>
    <w:div w:id="620692040">
      <w:bodyDiv w:val="1"/>
      <w:marLeft w:val="0"/>
      <w:marRight w:val="0"/>
      <w:marTop w:val="0"/>
      <w:marBottom w:val="0"/>
      <w:divBdr>
        <w:top w:val="none" w:sz="0" w:space="0" w:color="auto"/>
        <w:left w:val="none" w:sz="0" w:space="0" w:color="auto"/>
        <w:bottom w:val="none" w:sz="0" w:space="0" w:color="auto"/>
        <w:right w:val="none" w:sz="0" w:space="0" w:color="auto"/>
      </w:divBdr>
    </w:div>
    <w:div w:id="953752232">
      <w:bodyDiv w:val="1"/>
      <w:marLeft w:val="0"/>
      <w:marRight w:val="0"/>
      <w:marTop w:val="0"/>
      <w:marBottom w:val="0"/>
      <w:divBdr>
        <w:top w:val="none" w:sz="0" w:space="0" w:color="auto"/>
        <w:left w:val="none" w:sz="0" w:space="0" w:color="auto"/>
        <w:bottom w:val="none" w:sz="0" w:space="0" w:color="auto"/>
        <w:right w:val="none" w:sz="0" w:space="0" w:color="auto"/>
      </w:divBdr>
    </w:div>
    <w:div w:id="1078213269">
      <w:bodyDiv w:val="1"/>
      <w:marLeft w:val="0"/>
      <w:marRight w:val="0"/>
      <w:marTop w:val="0"/>
      <w:marBottom w:val="0"/>
      <w:divBdr>
        <w:top w:val="none" w:sz="0" w:space="0" w:color="auto"/>
        <w:left w:val="none" w:sz="0" w:space="0" w:color="auto"/>
        <w:bottom w:val="none" w:sz="0" w:space="0" w:color="auto"/>
        <w:right w:val="none" w:sz="0" w:space="0" w:color="auto"/>
      </w:divBdr>
    </w:div>
    <w:div w:id="15511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 xsi:nil="true"/>
    <_dlc_DocIdUrl xmlns="81daf041-c113-401c-bf82-107f5d396711">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321D-40F6-46FE-B4E5-3C3A955F8012}">
  <ds:schemaRefs>
    <ds:schemaRef ds:uri="http://schemas.microsoft.com/sharepoint/v3/contenttype/forms"/>
  </ds:schemaRefs>
</ds:datastoreItem>
</file>

<file path=customXml/itemProps2.xml><?xml version="1.0" encoding="utf-8"?>
<ds:datastoreItem xmlns:ds="http://schemas.openxmlformats.org/officeDocument/2006/customXml" ds:itemID="{7A557D5F-820E-4A65-B979-A0D1751003E7}">
  <ds:schemaRefs>
    <ds:schemaRef ds:uri="81daf041-c113-401c-bf82-107f5d3967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7E0AA0-603A-4BAF-905C-B6770AD2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B1010-6A33-4688-87EC-A61F5A2AB583}">
  <ds:schemaRefs>
    <ds:schemaRef ds:uri="http://schemas.microsoft.com/sharepoint/events"/>
  </ds:schemaRefs>
</ds:datastoreItem>
</file>

<file path=customXml/itemProps5.xml><?xml version="1.0" encoding="utf-8"?>
<ds:datastoreItem xmlns:ds="http://schemas.openxmlformats.org/officeDocument/2006/customXml" ds:itemID="{5D585CE9-7BBD-4794-BDDD-6DD1BF58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cp:revision>
  <dcterms:created xsi:type="dcterms:W3CDTF">2020-03-23T14:24:00Z</dcterms:created>
  <dcterms:modified xsi:type="dcterms:W3CDTF">2020-03-23T14:24:00Z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74d3e8a9-0177-4214-8dfd-7cfdcf50eaf7</vt:lpwstr>
  </property>
  <property fmtid="{D5CDD505-2E9C-101B-9397-08002B2CF9AE}" pid="3" name="ContentTypeId">
    <vt:lpwstr>0x0101009915E6796A65F84ABE45D53AD58A9180</vt:lpwstr>
  </property>
</Properties>
</file>