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7E8" w:rsidP="002957E8" w:rsidRDefault="005E3C83" w14:paraId="4223CC76" w14:textId="2BF4FEC3">
      <w:pPr>
        <w:jc w:val="center"/>
        <w:rPr>
          <w:b/>
        </w:rPr>
      </w:pPr>
      <w:r>
        <w:rPr>
          <w:b/>
        </w:rPr>
        <w:t>Change Request for</w:t>
      </w:r>
    </w:p>
    <w:p w:rsidRPr="00F82185" w:rsidR="00A02F4F" w:rsidP="00F82185" w:rsidRDefault="005E3C83" w14:paraId="255B38C5" w14:textId="77777777">
      <w:pPr>
        <w:autoSpaceDE w:val="0"/>
        <w:autoSpaceDN w:val="0"/>
        <w:adjustRightInd w:val="0"/>
        <w:jc w:val="center"/>
        <w:rPr>
          <w:rFonts w:eastAsiaTheme="minorHAnsi"/>
          <w:bCs/>
        </w:rPr>
      </w:pPr>
      <w:r w:rsidRPr="00F82185">
        <w:rPr>
          <w:bCs/>
        </w:rPr>
        <w:t>“</w:t>
      </w:r>
      <w:r w:rsidRPr="00F82185" w:rsidR="00A02F4F">
        <w:rPr>
          <w:rFonts w:eastAsiaTheme="minorHAnsi"/>
          <w:bCs/>
        </w:rPr>
        <w:t>National Healthcare Safety Network (NHSN) Patient Impact Module for Coronavirus (COVID-19)</w:t>
      </w:r>
    </w:p>
    <w:p w:rsidRPr="00C61FA5" w:rsidR="005E3C83" w:rsidP="00F82185" w:rsidRDefault="00A02F4F" w14:paraId="73AB4509" w14:textId="2EACB8C2">
      <w:pPr>
        <w:jc w:val="center"/>
        <w:rPr>
          <w:b/>
        </w:rPr>
      </w:pPr>
      <w:r w:rsidRPr="00F82185">
        <w:rPr>
          <w:rFonts w:eastAsiaTheme="minorHAnsi"/>
          <w:bCs/>
        </w:rPr>
        <w:t>Surveillance in Healthcare Facilities</w:t>
      </w:r>
      <w:r w:rsidRPr="00F82185" w:rsidR="005E3C83">
        <w:rPr>
          <w:bCs/>
        </w:rPr>
        <w:t>”</w:t>
      </w:r>
    </w:p>
    <w:p w:rsidRPr="00C61FA5" w:rsidR="002957E8" w:rsidP="002957E8" w:rsidRDefault="002957E8" w14:paraId="72679E7C" w14:textId="21A841EE">
      <w:pPr>
        <w:jc w:val="center"/>
        <w:rPr>
          <w:b/>
        </w:rPr>
      </w:pPr>
      <w:r w:rsidRPr="00C61FA5">
        <w:rPr>
          <w:b/>
        </w:rPr>
        <w:t>(OMB Control No. 0920-</w:t>
      </w:r>
      <w:r>
        <w:rPr>
          <w:b/>
        </w:rPr>
        <w:t>1</w:t>
      </w:r>
      <w:r w:rsidR="005E3C83">
        <w:rPr>
          <w:b/>
        </w:rPr>
        <w:t>2</w:t>
      </w:r>
      <w:r w:rsidR="00A02F4F">
        <w:rPr>
          <w:b/>
        </w:rPr>
        <w:t>90</w:t>
      </w:r>
      <w:r w:rsidRPr="00C61FA5">
        <w:rPr>
          <w:b/>
        </w:rPr>
        <w:t>)</w:t>
      </w:r>
    </w:p>
    <w:p w:rsidRPr="00285FD5" w:rsidR="000C6D41" w:rsidP="000C6D41" w:rsidRDefault="000C6D41" w14:paraId="158EEA6C" w14:textId="47F3A6A5">
      <w:pPr>
        <w:jc w:val="center"/>
        <w:rPr>
          <w:b/>
        </w:rPr>
      </w:pPr>
      <w:r>
        <w:rPr>
          <w:b/>
        </w:rPr>
        <w:t>Expir</w:t>
      </w:r>
      <w:r w:rsidR="005E3C83">
        <w:rPr>
          <w:b/>
        </w:rPr>
        <w:t>ation Date: 09/30/2020</w:t>
      </w:r>
    </w:p>
    <w:p w:rsidR="00021450" w:rsidP="00021450" w:rsidRDefault="00021450" w14:paraId="2A58DA3B" w14:textId="77777777">
      <w:pPr>
        <w:rPr>
          <w:rFonts w:eastAsiaTheme="minorEastAsia"/>
          <w:b/>
        </w:rPr>
      </w:pPr>
    </w:p>
    <w:p w:rsidR="00021450" w:rsidP="00021450" w:rsidRDefault="00021450" w14:paraId="2DB8D69C" w14:textId="77777777">
      <w:pPr>
        <w:rPr>
          <w:b/>
        </w:rPr>
      </w:pPr>
    </w:p>
    <w:p w:rsidR="00987051" w:rsidP="00782E0A" w:rsidRDefault="00987051" w14:paraId="6346D96D" w14:textId="0AA9703C">
      <w:pPr>
        <w:rPr>
          <w:b/>
        </w:rPr>
      </w:pPr>
    </w:p>
    <w:p w:rsidR="00B03C41" w:rsidP="00782E0A" w:rsidRDefault="00B03C41" w14:paraId="21435D3B" w14:textId="305C5316">
      <w:pPr>
        <w:rPr>
          <w:b/>
        </w:rPr>
      </w:pPr>
    </w:p>
    <w:p w:rsidR="00B03C41" w:rsidP="00782E0A" w:rsidRDefault="00B03C41" w14:paraId="60EC44BD" w14:textId="6315E704">
      <w:pPr>
        <w:rPr>
          <w:b/>
        </w:rPr>
      </w:pPr>
    </w:p>
    <w:p w:rsidR="00B03C41" w:rsidP="00782E0A" w:rsidRDefault="00B03C41" w14:paraId="5A4C74EB" w14:textId="422E4DDD">
      <w:pPr>
        <w:rPr>
          <w:b/>
        </w:rPr>
      </w:pPr>
    </w:p>
    <w:p w:rsidR="00B03C41" w:rsidP="00782E0A" w:rsidRDefault="00B03C41" w14:paraId="056DDFBF" w14:textId="632D484C">
      <w:pPr>
        <w:rPr>
          <w:b/>
        </w:rPr>
      </w:pPr>
    </w:p>
    <w:p w:rsidR="00B03C41" w:rsidP="00782E0A" w:rsidRDefault="00B03C41" w14:paraId="5B3B885D" w14:textId="15EB4230">
      <w:pPr>
        <w:rPr>
          <w:b/>
        </w:rPr>
      </w:pPr>
    </w:p>
    <w:p w:rsidR="00B03C41" w:rsidP="00782E0A" w:rsidRDefault="00B03C41" w14:paraId="7D56DC36" w14:textId="084B0D57">
      <w:pPr>
        <w:rPr>
          <w:b/>
        </w:rPr>
      </w:pPr>
    </w:p>
    <w:p w:rsidR="00B03C41" w:rsidP="00782E0A" w:rsidRDefault="00B03C41" w14:paraId="424B70B0" w14:textId="7FDF3E61">
      <w:pPr>
        <w:rPr>
          <w:b/>
        </w:rPr>
      </w:pPr>
    </w:p>
    <w:p w:rsidR="00B03C41" w:rsidP="00782E0A" w:rsidRDefault="00B03C41" w14:paraId="3268F943" w14:textId="002F5A15">
      <w:pPr>
        <w:rPr>
          <w:b/>
        </w:rPr>
      </w:pPr>
    </w:p>
    <w:p w:rsidR="00B03C41" w:rsidP="00782E0A" w:rsidRDefault="00B03C41" w14:paraId="339F89D5" w14:textId="0A777EAF">
      <w:pPr>
        <w:rPr>
          <w:b/>
        </w:rPr>
      </w:pPr>
    </w:p>
    <w:p w:rsidR="00B03C41" w:rsidP="00782E0A" w:rsidRDefault="00B03C41" w14:paraId="2543BA52" w14:textId="324F9EDA">
      <w:pPr>
        <w:rPr>
          <w:b/>
        </w:rPr>
      </w:pPr>
    </w:p>
    <w:p w:rsidR="00B03C41" w:rsidP="00782E0A" w:rsidRDefault="00B03C41" w14:paraId="338DDA7A" w14:textId="77777777">
      <w:pPr>
        <w:rPr>
          <w:b/>
        </w:rPr>
      </w:pPr>
    </w:p>
    <w:p w:rsidR="00B03C41" w:rsidP="00782E0A" w:rsidRDefault="00B03C41" w14:paraId="181EFC3D" w14:textId="77BF6368">
      <w:pPr>
        <w:rPr>
          <w:b/>
        </w:rPr>
      </w:pPr>
    </w:p>
    <w:p w:rsidR="00B03C41" w:rsidP="00782E0A" w:rsidRDefault="00B03C41" w14:paraId="04559647" w14:textId="6272E141">
      <w:pPr>
        <w:rPr>
          <w:b/>
        </w:rPr>
      </w:pPr>
    </w:p>
    <w:p w:rsidR="00B03C41" w:rsidP="00782E0A" w:rsidRDefault="00B03C41" w14:paraId="6C38750B" w14:textId="4CEF1F8E">
      <w:pPr>
        <w:rPr>
          <w:b/>
        </w:rPr>
      </w:pPr>
    </w:p>
    <w:p w:rsidR="00B03C41" w:rsidP="00782E0A" w:rsidRDefault="00B03C41" w14:paraId="0C9A6E78" w14:textId="1B8CA9F1">
      <w:pPr>
        <w:rPr>
          <w:b/>
        </w:rPr>
      </w:pPr>
    </w:p>
    <w:p w:rsidR="00B03C41" w:rsidP="00782E0A" w:rsidRDefault="00B03C41" w14:paraId="7E604CCD" w14:textId="4F6F54E6">
      <w:pPr>
        <w:rPr>
          <w:b/>
        </w:rPr>
      </w:pPr>
    </w:p>
    <w:p w:rsidR="00B03C41" w:rsidP="00782E0A" w:rsidRDefault="00B03C41" w14:paraId="7D18E247" w14:textId="04831AB3">
      <w:pPr>
        <w:rPr>
          <w:b/>
        </w:rPr>
      </w:pPr>
    </w:p>
    <w:p w:rsidR="00B03C41" w:rsidP="00782E0A" w:rsidRDefault="00B03C41" w14:paraId="34A3EEB1" w14:textId="1008BD23">
      <w:pPr>
        <w:rPr>
          <w:b/>
        </w:rPr>
      </w:pPr>
    </w:p>
    <w:p w:rsidR="00B03C41" w:rsidP="00782E0A" w:rsidRDefault="00B03C41" w14:paraId="3A4C97E5" w14:textId="276BFE2A">
      <w:pPr>
        <w:rPr>
          <w:b/>
        </w:rPr>
      </w:pPr>
    </w:p>
    <w:p w:rsidR="00B03C41" w:rsidP="00782E0A" w:rsidRDefault="00B03C41" w14:paraId="75026028" w14:textId="772FC2A2">
      <w:pPr>
        <w:rPr>
          <w:b/>
        </w:rPr>
      </w:pPr>
    </w:p>
    <w:p w:rsidR="00B03C41" w:rsidP="00782E0A" w:rsidRDefault="00B03C41" w14:paraId="7E4AB476" w14:textId="12FA1D90">
      <w:pPr>
        <w:rPr>
          <w:b/>
        </w:rPr>
      </w:pPr>
    </w:p>
    <w:p w:rsidR="00B03C41" w:rsidP="00782E0A" w:rsidRDefault="00B03C41" w14:paraId="204CD92F" w14:textId="77777777">
      <w:pPr>
        <w:rPr>
          <w:b/>
        </w:rPr>
      </w:pPr>
    </w:p>
    <w:p w:rsidR="00B03C41" w:rsidP="00782E0A" w:rsidRDefault="00B03C41" w14:paraId="2A89CF85" w14:textId="03EAF132">
      <w:pPr>
        <w:rPr>
          <w:b/>
        </w:rPr>
      </w:pPr>
    </w:p>
    <w:p w:rsidRPr="000C5EF1" w:rsidR="00B03C41" w:rsidP="00782E0A" w:rsidRDefault="00B03C41" w14:paraId="6733B067"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B03C41" w:rsidP="002957E8" w:rsidRDefault="00A02F4F" w14:paraId="294DB86A" w14:textId="512F3240">
      <w:pPr>
        <w:rPr>
          <w:bCs/>
        </w:rPr>
      </w:pPr>
      <w:r>
        <w:rPr>
          <w:bCs/>
        </w:rPr>
        <w:t>Lauren Wattenmaker</w:t>
      </w:r>
    </w:p>
    <w:p w:rsidR="002957E8" w:rsidP="002957E8" w:rsidRDefault="00A02F4F" w14:paraId="5E398001" w14:textId="2C7101F5">
      <w:pPr>
        <w:rPr>
          <w:bCs/>
        </w:rPr>
      </w:pPr>
      <w:r>
        <w:rPr>
          <w:bCs/>
        </w:rPr>
        <w:t>Surveillance Branch</w:t>
      </w:r>
    </w:p>
    <w:p w:rsidRPr="00014F12" w:rsidR="00B03C41" w:rsidP="002957E8" w:rsidRDefault="00B03C41" w14:paraId="5875086E" w14:textId="67EB95D0">
      <w:pPr>
        <w:rPr>
          <w:bCs/>
        </w:rPr>
      </w:pPr>
      <w:r>
        <w:rPr>
          <w:bCs/>
        </w:rPr>
        <w:t xml:space="preserve">Division of </w:t>
      </w:r>
      <w:r w:rsidR="00A02F4F">
        <w:rPr>
          <w:bCs/>
        </w:rPr>
        <w:t>Healthcare Quality Promotion</w:t>
      </w:r>
    </w:p>
    <w:p w:rsidRPr="00014F12" w:rsidR="002957E8" w:rsidP="002957E8" w:rsidRDefault="002957E8" w14:paraId="5EF083F2" w14:textId="77777777">
      <w:pPr>
        <w:rPr>
          <w:bCs/>
        </w:rPr>
      </w:pPr>
      <w:r w:rsidRPr="00014F12">
        <w:rPr>
          <w:bCs/>
        </w:rPr>
        <w:t>National Center for Emerging and Zoonotic Infectious Diseases</w:t>
      </w:r>
    </w:p>
    <w:p w:rsidRPr="00014F12" w:rsidR="002957E8" w:rsidP="002957E8" w:rsidRDefault="002957E8" w14:paraId="4C02D619" w14:textId="77777777">
      <w:pPr>
        <w:rPr>
          <w:bCs/>
        </w:rPr>
      </w:pPr>
      <w:r w:rsidRPr="00014F12">
        <w:rPr>
          <w:bCs/>
        </w:rPr>
        <w:t>Centers for Disease Control and Prevention</w:t>
      </w:r>
    </w:p>
    <w:p w:rsidRPr="00014F12" w:rsidR="002957E8" w:rsidP="002957E8" w:rsidRDefault="002957E8" w14:paraId="54CC06C1" w14:textId="77777777">
      <w:pPr>
        <w:rPr>
          <w:bCs/>
        </w:rPr>
      </w:pPr>
      <w:r w:rsidRPr="00014F12">
        <w:rPr>
          <w:bCs/>
        </w:rPr>
        <w:t>Atlanta, Georgia 30333</w:t>
      </w:r>
    </w:p>
    <w:p w:rsidRPr="00014F12" w:rsidR="002957E8" w:rsidP="002957E8" w:rsidRDefault="002957E8" w14:paraId="322BF59A" w14:textId="51D9F1E1">
      <w:pPr>
        <w:rPr>
          <w:bCs/>
        </w:rPr>
      </w:pPr>
      <w:r w:rsidRPr="00014F12">
        <w:rPr>
          <w:bCs/>
        </w:rPr>
        <w:t xml:space="preserve">Phone: </w:t>
      </w:r>
      <w:r w:rsidR="00A02F4F">
        <w:rPr>
          <w:bCs/>
        </w:rPr>
        <w:t>404-718-5842</w:t>
      </w:r>
    </w:p>
    <w:p w:rsidRPr="004F4815" w:rsidR="002957E8" w:rsidP="002957E8" w:rsidRDefault="002957E8" w14:paraId="5B79E677" w14:textId="31212925">
      <w:r w:rsidRPr="00014F12">
        <w:rPr>
          <w:bCs/>
        </w:rPr>
        <w:t xml:space="preserve">Email: </w:t>
      </w:r>
      <w:r w:rsidR="00EC02CF">
        <w:rPr>
          <w:bCs/>
        </w:rPr>
        <w:t>nlh3</w:t>
      </w:r>
      <w:r w:rsidRPr="00014F12">
        <w:rPr>
          <w:bCs/>
        </w:rPr>
        <w:t>@cdc.gov</w:t>
      </w: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20BAA1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EC02CF">
        <w:t>April 6</w:t>
      </w:r>
      <w:r w:rsidR="000229CC">
        <w:t>, 2020</w:t>
      </w:r>
    </w:p>
    <w:p w:rsidRPr="000C5EF1" w:rsidR="00782E0A" w:rsidRDefault="00782E0A" w14:paraId="390D587A" w14:textId="77777777"/>
    <w:p w:rsidRPr="000C5EF1" w:rsidR="00782E0A" w:rsidRDefault="00782E0A" w14:paraId="500802EE" w14:textId="77777777"/>
    <w:p w:rsidR="00D558B5" w:rsidP="00782E0A" w:rsidRDefault="00D558B5" w14:paraId="0A140C8F" w14:textId="77777777">
      <w:pPr>
        <w:autoSpaceDE w:val="0"/>
        <w:autoSpaceDN w:val="0"/>
        <w:adjustRightInd w:val="0"/>
        <w:rPr>
          <w:b/>
          <w:color w:val="000000"/>
          <w:u w:val="single"/>
        </w:rPr>
      </w:pPr>
    </w:p>
    <w:p w:rsidRPr="000C5EF1" w:rsidR="00782E0A" w:rsidP="00782E0A" w:rsidRDefault="00782E0A" w14:paraId="3B6EF1E2" w14:textId="32C2708E">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332A11">
        <w:rPr>
          <w:b/>
          <w:color w:val="000000"/>
          <w:u w:val="single"/>
        </w:rPr>
        <w:t>12</w:t>
      </w:r>
      <w:r w:rsidR="00EC02CF">
        <w:rPr>
          <w:b/>
          <w:color w:val="000000"/>
          <w:u w:val="single"/>
        </w:rPr>
        <w:t>90</w:t>
      </w:r>
    </w:p>
    <w:p w:rsidRPr="000C5EF1" w:rsidR="00782E0A" w:rsidRDefault="00782E0A" w14:paraId="2A42307D" w14:textId="77777777"/>
    <w:p w:rsidR="00177C07" w:rsidP="00F82185" w:rsidRDefault="00396256" w14:paraId="682C2EF4" w14:textId="48E0A1EB">
      <w:pPr>
        <w:autoSpaceDE w:val="0"/>
        <w:autoSpaceDN w:val="0"/>
        <w:adjustRightInd w:val="0"/>
      </w:pPr>
      <w:r>
        <w:t xml:space="preserve">The Centers for Disease Control and Prevention (CDC), Division of </w:t>
      </w:r>
      <w:r w:rsidR="00EC02CF">
        <w:t>Healthcare Quality Promotion</w:t>
      </w:r>
      <w:r>
        <w:t xml:space="preserve"> (D</w:t>
      </w:r>
      <w:r w:rsidR="00EC02CF">
        <w:t>HQP</w:t>
      </w:r>
      <w:r>
        <w:t xml:space="preserve">) requests a </w:t>
      </w:r>
      <w:r w:rsidRPr="000C5EF1" w:rsidR="003F17AA">
        <w:rPr>
          <w:bCs/>
        </w:rPr>
        <w:t>nonmaterial/non-substantive</w:t>
      </w:r>
      <w:r>
        <w:t xml:space="preserve"> of the currently approved Information Collection Request: “</w:t>
      </w:r>
      <w:r w:rsidRPr="00662E85" w:rsidR="00EC02CF">
        <w:rPr>
          <w:rFonts w:eastAsiaTheme="minorHAnsi"/>
          <w:bCs/>
        </w:rPr>
        <w:t>National Healthcare Safety Network (NHSN) Patient Impact Module for Coronavirus (COVID-19)</w:t>
      </w:r>
      <w:r w:rsidR="00EC02CF">
        <w:rPr>
          <w:rFonts w:eastAsiaTheme="minorHAnsi"/>
          <w:bCs/>
        </w:rPr>
        <w:t xml:space="preserve"> </w:t>
      </w:r>
      <w:r w:rsidRPr="00662E85" w:rsidR="00EC02CF">
        <w:rPr>
          <w:rFonts w:eastAsiaTheme="minorHAnsi"/>
          <w:bCs/>
        </w:rPr>
        <w:t xml:space="preserve">Surveillance in Healthcare </w:t>
      </w:r>
      <w:r w:rsidR="00EC02CF">
        <w:t>Facilities.”</w:t>
      </w:r>
    </w:p>
    <w:p w:rsidR="00177C07" w:rsidP="00177C07" w:rsidRDefault="00177C07" w14:paraId="552717CD" w14:textId="77777777"/>
    <w:p w:rsidR="00DA42CF" w:rsidP="00177C07" w:rsidRDefault="00EC02CF" w14:paraId="4BF862B2" w14:textId="1ADE9653">
      <w:r>
        <w:t xml:space="preserve">DHQP recently released a new COVID-19 Module in NHSN as part of its existing web-based surveillance system designed for healthcare facilities to report healthcare-associated infections and antimicrobial resistance.  The Patient Impact and Hospital Capacity form is an information collection tool used by CDC to collect daily counts of confirmed and suspected cases of COVID-19 from hospitals as well as measures of hospital capacity such as availability of ICU beds and ventilators.  </w:t>
      </w:r>
      <w:r w:rsidR="002D3B18">
        <w:t xml:space="preserve">Currently, CDC has Office of Management and Budget, Office of Information and Regulatory Affairs approval </w:t>
      </w:r>
      <w:r>
        <w:t>this</w:t>
      </w:r>
      <w:r w:rsidR="002D3B18">
        <w:t xml:space="preserve"> </w:t>
      </w:r>
      <w:r w:rsidR="00332A11">
        <w:t xml:space="preserve">web-based, </w:t>
      </w:r>
      <w:r>
        <w:t>manual and CSV-</w:t>
      </w:r>
      <w:proofErr w:type="spellStart"/>
      <w:r>
        <w:t>uploadable</w:t>
      </w:r>
      <w:proofErr w:type="spellEnd"/>
      <w:r w:rsidR="00332A11">
        <w:t xml:space="preserve"> form</w:t>
      </w:r>
      <w:r w:rsidR="002D3B18">
        <w:t xml:space="preserve">. </w:t>
      </w:r>
    </w:p>
    <w:p w:rsidR="00DA42CF" w:rsidP="00177C07" w:rsidRDefault="00DA42CF" w14:paraId="7BE11978" w14:textId="77777777"/>
    <w:p w:rsidR="00FA785B" w:rsidP="00177C07" w:rsidRDefault="004E7F4C" w14:paraId="1ED35168" w14:textId="66AFAFC8">
      <w:r>
        <w:t xml:space="preserve">In </w:t>
      </w:r>
      <w:r w:rsidR="00FA785B">
        <w:t xml:space="preserve">further </w:t>
      </w:r>
      <w:r>
        <w:t>response to the COVID-19</w:t>
      </w:r>
      <w:r w:rsidR="00EC02CF">
        <w:t xml:space="preserve"> pandemic, and more acutely to the </w:t>
      </w:r>
      <w:r w:rsidR="00FA785B">
        <w:t>severe shortage of healthcare supplies needed by front line professionals who are treating patients with COVID-19</w:t>
      </w:r>
      <w:r>
        <w:t>,</w:t>
      </w:r>
      <w:r w:rsidR="00D12B17">
        <w:t xml:space="preserve"> CDC </w:t>
      </w:r>
      <w:r w:rsidR="00FA785B">
        <w:t xml:space="preserve">is developing two additional pathways in the COVID-19 module that will be used to collect data from hospitals on shortages in healthcare workers and shortages in supplies.  As with the initial data collection tool approved under OMB 0920-1290, data reported by hospitals into these two new pathways will be made immediately available to state and local health departments and to the national CDC COVID-19 response and to the Assistance Secretary of Preparedness and Response (ASPR).  </w:t>
      </w:r>
      <w:r w:rsidR="00F82185">
        <w:t xml:space="preserve">Also </w:t>
      </w:r>
      <w:proofErr w:type="gramStart"/>
      <w:r w:rsidR="00F82185">
        <w:t>similar to</w:t>
      </w:r>
      <w:proofErr w:type="gramEnd"/>
      <w:r w:rsidR="00F82185">
        <w:t xml:space="preserve"> the originally approved COVID-19 Patient Impact form, the data requested by these new forms are voluntarily submitted by hospitals.  </w:t>
      </w:r>
    </w:p>
    <w:p w:rsidR="00FA785B" w:rsidP="00177C07" w:rsidRDefault="00FA785B" w14:paraId="4ED09DCB" w14:textId="77777777"/>
    <w:p w:rsidR="005E3C83" w:rsidP="00177C07" w:rsidRDefault="00FA785B" w14:paraId="764DC7CA" w14:textId="26549072">
      <w:r>
        <w:t xml:space="preserve">The purpose of these new data collection instruments is to provide daily counts of </w:t>
      </w:r>
      <w:r w:rsidR="00E77753">
        <w:t xml:space="preserve">facility-level </w:t>
      </w:r>
      <w:r>
        <w:t>summary data that will inform health departments, CDC, and the national COVID-19 response of critical shortages in healthcare personnel and in supplies related to treatment of COVID-19 patients, including personal protective equipment</w:t>
      </w:r>
      <w:r w:rsidR="00E77753">
        <w:t xml:space="preserve">.  Resource allocation decisions can be guided by healthcare worker and supplies data that will help identify hospitals and/or geographic areas that are disproportionately affected or overwhelmed by shortages due to COVID-19 burden.  </w:t>
      </w:r>
      <w:r w:rsidR="005E3C83">
        <w:t xml:space="preserve">As such, CDC is requesting the </w:t>
      </w:r>
      <w:r w:rsidR="00E77753">
        <w:t>addition of</w:t>
      </w:r>
      <w:r w:rsidR="00D65BC6">
        <w:t xml:space="preserve"> </w:t>
      </w:r>
      <w:r w:rsidR="00E77753">
        <w:t>two new information collection tools in NHSN’s COVID-19 Module.</w:t>
      </w:r>
    </w:p>
    <w:p w:rsidR="005E3C83" w:rsidP="00177C07" w:rsidRDefault="005E3C83" w14:paraId="2F716C84" w14:textId="77777777"/>
    <w:p w:rsidR="002D3B18" w:rsidP="00782E0A" w:rsidRDefault="002D3B18" w14:paraId="7ED3ECFE" w14:textId="77777777">
      <w:pPr>
        <w:rPr>
          <w:u w:val="single"/>
        </w:rPr>
      </w:pPr>
    </w:p>
    <w:p w:rsidRPr="00352892" w:rsidR="00E747C2" w:rsidP="00782E0A" w:rsidRDefault="00E747C2" w14:paraId="76088E00" w14:textId="34896206">
      <w:pPr>
        <w:rPr>
          <w:b/>
          <w:bCs/>
        </w:rPr>
      </w:pPr>
      <w:r w:rsidRPr="00352892">
        <w:rPr>
          <w:b/>
          <w:bCs/>
        </w:rPr>
        <w:t>Increase in Annualized Total Burden Hours:</w:t>
      </w:r>
    </w:p>
    <w:p w:rsidR="00E747C2" w:rsidP="00782E0A" w:rsidRDefault="00E747C2" w14:paraId="3DC81378" w14:textId="3F9FB192">
      <w:pPr>
        <w:rPr>
          <w:u w:val="single"/>
        </w:rPr>
      </w:pPr>
    </w:p>
    <w:p w:rsidR="00E747C2" w:rsidP="00782E0A" w:rsidRDefault="00E747C2" w14:paraId="6C6BF2BF" w14:textId="2634F64E">
      <w:r>
        <w:t>The original burden calculated for</w:t>
      </w:r>
      <w:r w:rsidR="00711D41">
        <w:t xml:space="preserve"> this data collection consisted of </w:t>
      </w:r>
      <w:r w:rsidR="00E77753">
        <w:t>234,000</w:t>
      </w:r>
      <w:r w:rsidR="00711D41">
        <w:t xml:space="preserve"> hours.  As a result of the changes proposed in this change request, the new burden will consist of </w:t>
      </w:r>
      <w:r w:rsidR="00F82185">
        <w:t>70</w:t>
      </w:r>
      <w:r w:rsidR="00B3101B">
        <w:t>1,325</w:t>
      </w:r>
      <w:r w:rsidRPr="00F82185" w:rsidR="005E5104">
        <w:rPr>
          <w:color w:val="FF0000"/>
        </w:rPr>
        <w:t xml:space="preserve"> </w:t>
      </w:r>
      <w:r w:rsidR="00711D41">
        <w:t>hours. An updated burden table is included below.</w:t>
      </w:r>
    </w:p>
    <w:p w:rsidR="00E747C2" w:rsidP="00782E0A" w:rsidRDefault="00E747C2" w14:paraId="09A84708" w14:textId="17B9C0D2"/>
    <w:p w:rsidRPr="00352892" w:rsidR="00E747C2" w:rsidP="00782E0A" w:rsidRDefault="00E747C2" w14:paraId="4C26F3A2" w14:textId="1306CCFF">
      <w:pPr>
        <w:rPr>
          <w:b/>
          <w:bCs/>
        </w:rPr>
      </w:pPr>
      <w:r w:rsidRPr="00352892">
        <w:rPr>
          <w:b/>
          <w:bCs/>
        </w:rPr>
        <w:t>Attachments</w:t>
      </w:r>
    </w:p>
    <w:p w:rsidR="00352892" w:rsidP="004F38B0" w:rsidRDefault="00352892" w14:paraId="33E2F966" w14:textId="420F53B8">
      <w:pPr>
        <w:spacing w:before="240"/>
      </w:pPr>
      <w:r>
        <w:t xml:space="preserve">Attachment </w:t>
      </w:r>
      <w:r w:rsidR="00F82185">
        <w:t xml:space="preserve">7 </w:t>
      </w:r>
      <w:r w:rsidR="00E77753">
        <w:t>–</w:t>
      </w:r>
      <w:r>
        <w:t xml:space="preserve"> </w:t>
      </w:r>
      <w:r w:rsidR="00E77753">
        <w:t>NHSN COVID-19 Module Healthcare Worker Staffing form</w:t>
      </w:r>
      <w:r>
        <w:t xml:space="preserve"> </w:t>
      </w:r>
    </w:p>
    <w:p w:rsidR="00055662" w:rsidP="00F82185" w:rsidRDefault="00055662" w14:paraId="08FEE350" w14:textId="3BF64A4B">
      <w:pPr>
        <w:spacing w:before="240"/>
      </w:pPr>
      <w:r>
        <w:t xml:space="preserve">Attachment </w:t>
      </w:r>
      <w:r w:rsidR="00F82185">
        <w:t xml:space="preserve">8 </w:t>
      </w:r>
      <w:r w:rsidR="00E77753">
        <w:t xml:space="preserve">– NHSN COVID-19 Supplies form </w:t>
      </w:r>
    </w:p>
    <w:p w:rsidR="00B3101B" w:rsidP="00F82185" w:rsidRDefault="00B3101B" w14:paraId="728CF0FD" w14:textId="240620A2">
      <w:pPr>
        <w:spacing w:before="240"/>
      </w:pPr>
    </w:p>
    <w:p w:rsidR="00B3101B" w:rsidP="00B3101B" w:rsidRDefault="00B3101B" w14:paraId="4C950781" w14:textId="77777777">
      <w:pPr>
        <w:rPr>
          <w:szCs w:val="22"/>
        </w:rPr>
      </w:pPr>
    </w:p>
    <w:tbl>
      <w:tblPr>
        <w:tblStyle w:val="TableGrid"/>
        <w:tblW w:w="0" w:type="auto"/>
        <w:tblLook w:val="04A0" w:firstRow="1" w:lastRow="0" w:firstColumn="1" w:lastColumn="0" w:noHBand="0" w:noVBand="1"/>
      </w:tblPr>
      <w:tblGrid>
        <w:gridCol w:w="1676"/>
        <w:gridCol w:w="1710"/>
        <w:gridCol w:w="1570"/>
        <w:gridCol w:w="37"/>
        <w:gridCol w:w="1606"/>
        <w:gridCol w:w="1695"/>
        <w:gridCol w:w="1776"/>
      </w:tblGrid>
      <w:tr w:rsidR="00B3101B" w:rsidTr="00B3101B" w14:paraId="2D21992A" w14:textId="77777777">
        <w:tc>
          <w:tcPr>
            <w:tcW w:w="1676" w:type="dxa"/>
            <w:tcBorders>
              <w:top w:val="single" w:color="auto" w:sz="4" w:space="0"/>
              <w:left w:val="single" w:color="auto" w:sz="4" w:space="0"/>
              <w:bottom w:val="single" w:color="auto" w:sz="4" w:space="0"/>
              <w:right w:val="single" w:color="auto" w:sz="4" w:space="0"/>
            </w:tcBorders>
            <w:hideMark/>
          </w:tcPr>
          <w:p w:rsidR="00B3101B" w:rsidRDefault="00B3101B" w14:paraId="0C4DD02F" w14:textId="77777777">
            <w:r>
              <w:t>Type of Respondent</w:t>
            </w:r>
          </w:p>
        </w:tc>
        <w:tc>
          <w:tcPr>
            <w:tcW w:w="1710" w:type="dxa"/>
            <w:tcBorders>
              <w:top w:val="single" w:color="auto" w:sz="4" w:space="0"/>
              <w:left w:val="single" w:color="auto" w:sz="4" w:space="0"/>
              <w:bottom w:val="single" w:color="auto" w:sz="4" w:space="0"/>
              <w:right w:val="single" w:color="auto" w:sz="4" w:space="0"/>
            </w:tcBorders>
            <w:hideMark/>
          </w:tcPr>
          <w:p w:rsidR="00B3101B" w:rsidRDefault="00B3101B" w14:paraId="20385944" w14:textId="77777777">
            <w:r>
              <w:t>Form Name</w:t>
            </w:r>
          </w:p>
        </w:tc>
        <w:tc>
          <w:tcPr>
            <w:tcW w:w="1607" w:type="dxa"/>
            <w:gridSpan w:val="2"/>
            <w:tcBorders>
              <w:top w:val="single" w:color="auto" w:sz="4" w:space="0"/>
              <w:left w:val="single" w:color="auto" w:sz="4" w:space="0"/>
              <w:bottom w:val="single" w:color="auto" w:sz="4" w:space="0"/>
              <w:right w:val="single" w:color="auto" w:sz="4" w:space="0"/>
            </w:tcBorders>
            <w:hideMark/>
          </w:tcPr>
          <w:p w:rsidR="00B3101B" w:rsidRDefault="00B3101B" w14:paraId="2CC55667" w14:textId="77777777">
            <w:r>
              <w:t>No. of Respondents</w:t>
            </w:r>
          </w:p>
        </w:tc>
        <w:tc>
          <w:tcPr>
            <w:tcW w:w="1606" w:type="dxa"/>
            <w:tcBorders>
              <w:top w:val="single" w:color="auto" w:sz="4" w:space="0"/>
              <w:left w:val="single" w:color="auto" w:sz="4" w:space="0"/>
              <w:bottom w:val="single" w:color="auto" w:sz="4" w:space="0"/>
              <w:right w:val="single" w:color="auto" w:sz="4" w:space="0"/>
            </w:tcBorders>
            <w:hideMark/>
          </w:tcPr>
          <w:p w:rsidR="00B3101B" w:rsidRDefault="00B3101B" w14:paraId="299078F3" w14:textId="77777777">
            <w:r>
              <w:t>No. Responses per Respondent</w:t>
            </w:r>
          </w:p>
        </w:tc>
        <w:tc>
          <w:tcPr>
            <w:tcW w:w="1695" w:type="dxa"/>
            <w:tcBorders>
              <w:top w:val="single" w:color="auto" w:sz="4" w:space="0"/>
              <w:left w:val="single" w:color="auto" w:sz="4" w:space="0"/>
              <w:bottom w:val="single" w:color="auto" w:sz="4" w:space="0"/>
              <w:right w:val="single" w:color="auto" w:sz="4" w:space="0"/>
            </w:tcBorders>
            <w:hideMark/>
          </w:tcPr>
          <w:p w:rsidR="00B3101B" w:rsidRDefault="00B3101B" w14:paraId="267CB95A" w14:textId="77777777">
            <w:r>
              <w:t>Avg. Burden per response (in hrs.)</w:t>
            </w:r>
          </w:p>
        </w:tc>
        <w:tc>
          <w:tcPr>
            <w:tcW w:w="1776" w:type="dxa"/>
            <w:tcBorders>
              <w:top w:val="single" w:color="auto" w:sz="4" w:space="0"/>
              <w:left w:val="single" w:color="auto" w:sz="4" w:space="0"/>
              <w:bottom w:val="single" w:color="auto" w:sz="4" w:space="0"/>
              <w:right w:val="single" w:color="auto" w:sz="4" w:space="0"/>
            </w:tcBorders>
            <w:hideMark/>
          </w:tcPr>
          <w:p w:rsidR="00B3101B" w:rsidRDefault="00B3101B" w14:paraId="19DF7895" w14:textId="77777777">
            <w:r>
              <w:t>Total Burden (in hrs.)</w:t>
            </w:r>
          </w:p>
        </w:tc>
      </w:tr>
      <w:tr w:rsidRPr="00B3101B" w:rsidR="00B3101B" w:rsidTr="00B3101B" w14:paraId="5DCFDA1A"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CFD9A19" w14:textId="77777777">
            <w:bookmarkStart w:name="_Hlk37257055" w:id="0"/>
            <w:r w:rsidRPr="00B3101B">
              <w:t>Microbiologist (IP)</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80DB9FA" w14:textId="77777777">
            <w:r w:rsidRPr="00B3101B">
              <w:t>COVID-19 Patient Impact Module Form</w:t>
            </w:r>
          </w:p>
        </w:tc>
        <w:tc>
          <w:tcPr>
            <w:tcW w:w="1607"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31A48044" w14:textId="77777777">
            <w:r w:rsidRPr="00B3101B">
              <w:t>2079</w:t>
            </w:r>
          </w:p>
        </w:tc>
        <w:tc>
          <w:tcPr>
            <w:tcW w:w="160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ED97F62"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48F87B70"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FA4514C" w14:textId="77777777">
            <w:r w:rsidRPr="00B3101B">
              <w:t>155,925</w:t>
            </w:r>
          </w:p>
        </w:tc>
      </w:tr>
      <w:tr w:rsidRPr="00B3101B" w:rsidR="00B3101B" w:rsidTr="00B3101B" w14:paraId="3C190117"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9EEFD47" w14:textId="77777777">
            <w:r w:rsidRPr="00B3101B">
              <w:t>Business and financial operations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0773A80" w14:textId="77777777">
            <w:r w:rsidRPr="00B3101B">
              <w:t>COVID-19 Patient Impact Module Form</w:t>
            </w:r>
          </w:p>
        </w:tc>
        <w:tc>
          <w:tcPr>
            <w:tcW w:w="1607"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690C12B2" w14:textId="77777777">
            <w:r w:rsidRPr="00B3101B">
              <w:t>519</w:t>
            </w:r>
          </w:p>
        </w:tc>
        <w:tc>
          <w:tcPr>
            <w:tcW w:w="160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F361A79"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9A24556"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14AC29E" w14:textId="77777777">
            <w:r w:rsidRPr="00B3101B">
              <w:t>38,925</w:t>
            </w:r>
          </w:p>
        </w:tc>
      </w:tr>
      <w:tr w:rsidRPr="00B3101B" w:rsidR="00B3101B" w:rsidTr="00B3101B" w14:paraId="4CBFC090"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64B9318" w14:textId="77777777">
            <w:r w:rsidRPr="00B3101B">
              <w:t>State and local health department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C56BAFD" w14:textId="77777777">
            <w:r w:rsidRPr="00B3101B">
              <w:t>COVID-19 Patient Impact Module Form</w:t>
            </w:r>
          </w:p>
        </w:tc>
        <w:tc>
          <w:tcPr>
            <w:tcW w:w="1607"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66504962" w14:textId="77777777">
            <w:r w:rsidRPr="00B3101B">
              <w:t>519</w:t>
            </w:r>
          </w:p>
        </w:tc>
        <w:tc>
          <w:tcPr>
            <w:tcW w:w="160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11C2DC3"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11460AB"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5CD36E5" w14:textId="77777777">
            <w:r w:rsidRPr="00B3101B">
              <w:t>38,925</w:t>
            </w:r>
          </w:p>
        </w:tc>
        <w:bookmarkEnd w:id="0"/>
      </w:tr>
      <w:tr w:rsidRPr="00B3101B" w:rsidR="00B3101B" w:rsidTr="00B3101B" w14:paraId="7ECCAEB2"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34B3830" w14:textId="77777777">
            <w:r w:rsidRPr="00B3101B">
              <w:t>Microbiologist (IP)</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7B78E83" w14:textId="77777777">
            <w:r w:rsidRPr="00B3101B">
              <w:t>COVID-19 Healthcare Worker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47E301D8" w14:textId="77777777">
            <w:r w:rsidRPr="00B3101B">
              <w:t>2079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6ACA9588"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8D768FB"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AE358A5" w14:textId="77777777">
            <w:r w:rsidRPr="00B3101B">
              <w:t>155,925</w:t>
            </w:r>
          </w:p>
        </w:tc>
      </w:tr>
      <w:tr w:rsidRPr="00B3101B" w:rsidR="00B3101B" w:rsidTr="00B3101B" w14:paraId="31DE260A"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D56CD24" w14:textId="77777777">
            <w:r w:rsidRPr="00B3101B">
              <w:t>Business and financial operations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60895E6" w14:textId="77777777">
            <w:r w:rsidRPr="00B3101B">
              <w:t>COVID-19 Healthcare Worker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26B7EC2" w14:textId="77777777">
            <w:r w:rsidRPr="00B3101B">
              <w:t>519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10EAA907"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5632F23"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9141108" w14:textId="77777777">
            <w:r w:rsidRPr="00B3101B">
              <w:t>38,925</w:t>
            </w:r>
          </w:p>
        </w:tc>
      </w:tr>
      <w:tr w:rsidRPr="00B3101B" w:rsidR="00B3101B" w:rsidTr="00B3101B" w14:paraId="5E65142B"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2662813" w14:textId="77777777">
            <w:r w:rsidRPr="00B3101B">
              <w:t>State and local health department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41C1D99" w14:textId="77777777">
            <w:r w:rsidRPr="00B3101B">
              <w:t>COVID-19 Healthcare Worker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5A82F02" w14:textId="77777777">
            <w:r w:rsidRPr="00B3101B">
              <w:t>519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70200A95"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842F270"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B5B7359" w14:textId="77777777">
            <w:r w:rsidRPr="00B3101B">
              <w:t>38,925</w:t>
            </w:r>
          </w:p>
        </w:tc>
      </w:tr>
      <w:tr w:rsidRPr="00B3101B" w:rsidR="00B3101B" w:rsidTr="00B3101B" w14:paraId="5E838133"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6C3929B" w14:textId="77777777">
            <w:r w:rsidRPr="00B3101B">
              <w:t>Microbiologist (IP)</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7DC2E1B" w14:textId="77777777">
            <w:r w:rsidRPr="00B3101B">
              <w:t>COVID-19 Supplies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4E1ADEE" w14:textId="77777777">
            <w:r w:rsidRPr="00B3101B">
              <w:t>2079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70DA617E"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4DB1D68"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503D15B" w14:textId="77777777">
            <w:r w:rsidRPr="00B3101B">
              <w:t>155,925</w:t>
            </w:r>
          </w:p>
        </w:tc>
      </w:tr>
      <w:tr w:rsidRPr="00B3101B" w:rsidR="00B3101B" w:rsidTr="00B3101B" w14:paraId="7E009E02"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6006601" w14:textId="77777777">
            <w:r w:rsidRPr="00B3101B">
              <w:t>Business and financial operations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8562476" w14:textId="77777777">
            <w:r w:rsidRPr="00B3101B">
              <w:t>COVID-19 Supplies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BC16C26" w14:textId="77777777">
            <w:r w:rsidRPr="00B3101B">
              <w:t>519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765EF13A"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3592EFD"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F6C6F8E" w14:textId="77777777">
            <w:r w:rsidRPr="00B3101B">
              <w:t>38,925</w:t>
            </w:r>
          </w:p>
        </w:tc>
      </w:tr>
      <w:tr w:rsidRPr="00B3101B" w:rsidR="00B3101B" w:rsidTr="00B3101B" w14:paraId="7F96BC1F"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8BAA3A4" w14:textId="77777777">
            <w:r w:rsidRPr="00B3101B">
              <w:t>State and local health department occupations</w:t>
            </w:r>
          </w:p>
        </w:tc>
        <w:tc>
          <w:tcPr>
            <w:tcW w:w="171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B24C097" w14:textId="77777777">
            <w:r w:rsidRPr="00B3101B">
              <w:t>COVID-19 Supplies Form</w:t>
            </w:r>
          </w:p>
        </w:tc>
        <w:tc>
          <w:tcPr>
            <w:tcW w:w="1570"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BFD3DFE" w14:textId="77777777">
            <w:r w:rsidRPr="00B3101B">
              <w:t>519</w:t>
            </w:r>
          </w:p>
        </w:tc>
        <w:tc>
          <w:tcPr>
            <w:tcW w:w="1643" w:type="dxa"/>
            <w:gridSpan w:val="2"/>
            <w:tcBorders>
              <w:top w:val="single" w:color="auto" w:sz="4" w:space="0"/>
              <w:left w:val="single" w:color="auto" w:sz="4" w:space="0"/>
              <w:bottom w:val="single" w:color="auto" w:sz="4" w:space="0"/>
              <w:right w:val="single" w:color="auto" w:sz="4" w:space="0"/>
            </w:tcBorders>
            <w:hideMark/>
          </w:tcPr>
          <w:p w:rsidRPr="00B3101B" w:rsidR="00B3101B" w:rsidRDefault="00B3101B" w14:paraId="7D400AA4" w14:textId="77777777">
            <w:r w:rsidRPr="00B3101B">
              <w:t>180</w:t>
            </w:r>
          </w:p>
        </w:tc>
        <w:tc>
          <w:tcPr>
            <w:tcW w:w="1695"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CE53FD3" w14:textId="77777777">
            <w:r w:rsidRPr="00B3101B">
              <w:t>25/60</w:t>
            </w:r>
          </w:p>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1CE3A13" w14:textId="77777777">
            <w:r w:rsidRPr="00B3101B">
              <w:t>38,925</w:t>
            </w:r>
          </w:p>
        </w:tc>
      </w:tr>
      <w:tr w:rsidR="00B3101B" w:rsidTr="00B3101B" w14:paraId="2E590A46" w14:textId="77777777">
        <w:tc>
          <w:tcPr>
            <w:tcW w:w="16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4BBED91" w14:textId="77777777">
            <w:pPr>
              <w:rPr>
                <w:b/>
              </w:rPr>
            </w:pPr>
            <w:r w:rsidRPr="00B3101B">
              <w:rPr>
                <w:b/>
              </w:rPr>
              <w:t>Total</w:t>
            </w:r>
          </w:p>
        </w:tc>
        <w:tc>
          <w:tcPr>
            <w:tcW w:w="6618" w:type="dxa"/>
            <w:gridSpan w:val="5"/>
            <w:tcBorders>
              <w:top w:val="single" w:color="auto" w:sz="4" w:space="0"/>
              <w:left w:val="single" w:color="auto" w:sz="4" w:space="0"/>
              <w:bottom w:val="single" w:color="auto" w:sz="4" w:space="0"/>
              <w:right w:val="single" w:color="auto" w:sz="4" w:space="0"/>
            </w:tcBorders>
          </w:tcPr>
          <w:p w:rsidRPr="00B3101B" w:rsidR="00B3101B" w:rsidRDefault="00B3101B" w14:paraId="4895BAB4" w14:textId="77777777"/>
        </w:tc>
        <w:tc>
          <w:tcPr>
            <w:tcW w:w="17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3285BDD" w14:textId="77777777">
            <w:r w:rsidRPr="00B3101B">
              <w:t>701,325</w:t>
            </w:r>
          </w:p>
        </w:tc>
      </w:tr>
    </w:tbl>
    <w:p w:rsidR="005E5104" w:rsidP="00B3101B" w:rsidRDefault="005E5104" w14:paraId="1239934C" w14:textId="04B8B7DC">
      <w:pPr>
        <w:spacing w:before="240"/>
      </w:pPr>
      <w:bookmarkStart w:name="_GoBack" w:id="1"/>
      <w:bookmarkEnd w:id="1"/>
    </w:p>
    <w:p w:rsidR="005E5104" w:rsidP="005E5104" w:rsidRDefault="005E5104" w14:paraId="45D47C96" w14:textId="70317C23">
      <w:r>
        <w:t xml:space="preserve">Total increase burden: </w:t>
      </w:r>
      <w:r w:rsidR="00F82185">
        <w:t>46</w:t>
      </w:r>
      <w:r w:rsidR="00B3101B">
        <w:t>7,325</w:t>
      </w:r>
    </w:p>
    <w:p w:rsidR="00711D41" w:rsidP="004F38B0" w:rsidRDefault="00711D41" w14:paraId="593A9317" w14:textId="3E5BCFC1">
      <w:pPr>
        <w:spacing w:before="240"/>
      </w:pPr>
    </w:p>
    <w:sectPr w:rsidR="00711D41" w:rsidSect="00D558B5">
      <w:footerReference w:type="default" r:id="rId8"/>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0ABD" w14:textId="77777777" w:rsidR="00711D41" w:rsidRDefault="00711D41" w:rsidP="00620223">
      <w:r>
        <w:separator/>
      </w:r>
    </w:p>
  </w:endnote>
  <w:endnote w:type="continuationSeparator" w:id="0">
    <w:p w14:paraId="7B70ADA6" w14:textId="77777777" w:rsidR="00711D41" w:rsidRDefault="00711D41"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006438D7" w:rsidR="00711D41" w:rsidRDefault="00711D4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711D41" w:rsidRDefault="0071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1E4E0" w14:textId="77777777" w:rsidR="00711D41" w:rsidRDefault="00711D41" w:rsidP="00620223">
      <w:r>
        <w:separator/>
      </w:r>
    </w:p>
  </w:footnote>
  <w:footnote w:type="continuationSeparator" w:id="0">
    <w:p w14:paraId="6F9BDFF8" w14:textId="77777777" w:rsidR="00711D41" w:rsidRDefault="00711D41" w:rsidP="0062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C5EA6"/>
    <w:multiLevelType w:val="hybridMultilevel"/>
    <w:tmpl w:val="9B2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73336"/>
    <w:multiLevelType w:val="hybridMultilevel"/>
    <w:tmpl w:val="C54CB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84F14"/>
    <w:multiLevelType w:val="hybridMultilevel"/>
    <w:tmpl w:val="B852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914C8"/>
    <w:multiLevelType w:val="hybridMultilevel"/>
    <w:tmpl w:val="CC50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8773B"/>
    <w:multiLevelType w:val="hybridMultilevel"/>
    <w:tmpl w:val="B57E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07365"/>
    <w:multiLevelType w:val="hybridMultilevel"/>
    <w:tmpl w:val="655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14"/>
  </w:num>
  <w:num w:numId="5">
    <w:abstractNumId w:val="3"/>
  </w:num>
  <w:num w:numId="6">
    <w:abstractNumId w:val="8"/>
  </w:num>
  <w:num w:numId="7">
    <w:abstractNumId w:val="5"/>
  </w:num>
  <w:num w:numId="8">
    <w:abstractNumId w:val="0"/>
  </w:num>
  <w:num w:numId="9">
    <w:abstractNumId w:val="7"/>
  </w:num>
  <w:num w:numId="10">
    <w:abstractNumId w:val="12"/>
  </w:num>
  <w:num w:numId="11">
    <w:abstractNumId w:val="11"/>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6085"/>
    <w:rsid w:val="00054BA0"/>
    <w:rsid w:val="00055662"/>
    <w:rsid w:val="0008299E"/>
    <w:rsid w:val="00083D63"/>
    <w:rsid w:val="00092AE7"/>
    <w:rsid w:val="000C030C"/>
    <w:rsid w:val="000C2875"/>
    <w:rsid w:val="000C5EF1"/>
    <w:rsid w:val="000C6D41"/>
    <w:rsid w:val="000E792D"/>
    <w:rsid w:val="00132D2C"/>
    <w:rsid w:val="0015353D"/>
    <w:rsid w:val="00170D8D"/>
    <w:rsid w:val="0017686F"/>
    <w:rsid w:val="00177C07"/>
    <w:rsid w:val="00181D6C"/>
    <w:rsid w:val="001B4FDB"/>
    <w:rsid w:val="001D3846"/>
    <w:rsid w:val="001D5256"/>
    <w:rsid w:val="001D633A"/>
    <w:rsid w:val="001E4702"/>
    <w:rsid w:val="001E4973"/>
    <w:rsid w:val="001F5E5D"/>
    <w:rsid w:val="00206F3F"/>
    <w:rsid w:val="0021339B"/>
    <w:rsid w:val="00215DEC"/>
    <w:rsid w:val="00216696"/>
    <w:rsid w:val="00222BBB"/>
    <w:rsid w:val="00225FEC"/>
    <w:rsid w:val="002278CB"/>
    <w:rsid w:val="00237C8D"/>
    <w:rsid w:val="00237EF1"/>
    <w:rsid w:val="00242C5B"/>
    <w:rsid w:val="00244AC4"/>
    <w:rsid w:val="0025246A"/>
    <w:rsid w:val="002603A3"/>
    <w:rsid w:val="00277D67"/>
    <w:rsid w:val="002957E8"/>
    <w:rsid w:val="002A17BA"/>
    <w:rsid w:val="002B6BC3"/>
    <w:rsid w:val="002C1F01"/>
    <w:rsid w:val="002D3B18"/>
    <w:rsid w:val="002F4297"/>
    <w:rsid w:val="00302038"/>
    <w:rsid w:val="00307ADB"/>
    <w:rsid w:val="00322EFE"/>
    <w:rsid w:val="00332A11"/>
    <w:rsid w:val="00352892"/>
    <w:rsid w:val="0036553A"/>
    <w:rsid w:val="00384696"/>
    <w:rsid w:val="00390E3F"/>
    <w:rsid w:val="00394D6D"/>
    <w:rsid w:val="00396256"/>
    <w:rsid w:val="003A21A6"/>
    <w:rsid w:val="003A22DF"/>
    <w:rsid w:val="003A52C8"/>
    <w:rsid w:val="003B1674"/>
    <w:rsid w:val="003B35B6"/>
    <w:rsid w:val="003E76A1"/>
    <w:rsid w:val="003F17AA"/>
    <w:rsid w:val="003F2449"/>
    <w:rsid w:val="00441559"/>
    <w:rsid w:val="00443A75"/>
    <w:rsid w:val="00454EAE"/>
    <w:rsid w:val="0045517E"/>
    <w:rsid w:val="00467691"/>
    <w:rsid w:val="00473430"/>
    <w:rsid w:val="00481C8B"/>
    <w:rsid w:val="00484EB9"/>
    <w:rsid w:val="0049339F"/>
    <w:rsid w:val="00493A7B"/>
    <w:rsid w:val="004A05CA"/>
    <w:rsid w:val="004A4980"/>
    <w:rsid w:val="004B3B16"/>
    <w:rsid w:val="004D24C3"/>
    <w:rsid w:val="004E6B21"/>
    <w:rsid w:val="004E7F4C"/>
    <w:rsid w:val="004F38B0"/>
    <w:rsid w:val="005029F7"/>
    <w:rsid w:val="005033B2"/>
    <w:rsid w:val="005132E1"/>
    <w:rsid w:val="00520A02"/>
    <w:rsid w:val="005515E8"/>
    <w:rsid w:val="00551BA2"/>
    <w:rsid w:val="005617E2"/>
    <w:rsid w:val="005707CF"/>
    <w:rsid w:val="00582BB5"/>
    <w:rsid w:val="00584F91"/>
    <w:rsid w:val="00596F69"/>
    <w:rsid w:val="005A3A7E"/>
    <w:rsid w:val="005B59CF"/>
    <w:rsid w:val="005B7D8B"/>
    <w:rsid w:val="005C2F64"/>
    <w:rsid w:val="005D628C"/>
    <w:rsid w:val="005E193F"/>
    <w:rsid w:val="005E23B1"/>
    <w:rsid w:val="005E3C83"/>
    <w:rsid w:val="005E5104"/>
    <w:rsid w:val="00620223"/>
    <w:rsid w:val="00641974"/>
    <w:rsid w:val="00653102"/>
    <w:rsid w:val="00655ED6"/>
    <w:rsid w:val="00694C0B"/>
    <w:rsid w:val="006A0D58"/>
    <w:rsid w:val="006B10E6"/>
    <w:rsid w:val="006B64E9"/>
    <w:rsid w:val="006D27D3"/>
    <w:rsid w:val="006D542F"/>
    <w:rsid w:val="006F0D92"/>
    <w:rsid w:val="006F133B"/>
    <w:rsid w:val="006F539D"/>
    <w:rsid w:val="00711D41"/>
    <w:rsid w:val="007151A3"/>
    <w:rsid w:val="00735EC5"/>
    <w:rsid w:val="00737E98"/>
    <w:rsid w:val="007529D7"/>
    <w:rsid w:val="00782E0A"/>
    <w:rsid w:val="007A0147"/>
    <w:rsid w:val="007A095A"/>
    <w:rsid w:val="007B21D6"/>
    <w:rsid w:val="007E5291"/>
    <w:rsid w:val="007F327B"/>
    <w:rsid w:val="00811963"/>
    <w:rsid w:val="008132B5"/>
    <w:rsid w:val="0082019D"/>
    <w:rsid w:val="00860912"/>
    <w:rsid w:val="0086301C"/>
    <w:rsid w:val="00864E81"/>
    <w:rsid w:val="008A52F0"/>
    <w:rsid w:val="008B4306"/>
    <w:rsid w:val="008C086A"/>
    <w:rsid w:val="008C4184"/>
    <w:rsid w:val="008C6E29"/>
    <w:rsid w:val="008F5EEF"/>
    <w:rsid w:val="009176B7"/>
    <w:rsid w:val="009239A9"/>
    <w:rsid w:val="00925CF3"/>
    <w:rsid w:val="00932450"/>
    <w:rsid w:val="0093748C"/>
    <w:rsid w:val="00946340"/>
    <w:rsid w:val="0095101E"/>
    <w:rsid w:val="009517D9"/>
    <w:rsid w:val="00952F0D"/>
    <w:rsid w:val="009657DA"/>
    <w:rsid w:val="009805BD"/>
    <w:rsid w:val="00987051"/>
    <w:rsid w:val="009B565A"/>
    <w:rsid w:val="009C5D92"/>
    <w:rsid w:val="009D105B"/>
    <w:rsid w:val="009F3CD5"/>
    <w:rsid w:val="00A00742"/>
    <w:rsid w:val="00A01572"/>
    <w:rsid w:val="00A02F4F"/>
    <w:rsid w:val="00A07898"/>
    <w:rsid w:val="00A1450F"/>
    <w:rsid w:val="00A14D84"/>
    <w:rsid w:val="00A2181A"/>
    <w:rsid w:val="00A67575"/>
    <w:rsid w:val="00A7139F"/>
    <w:rsid w:val="00A74867"/>
    <w:rsid w:val="00A90260"/>
    <w:rsid w:val="00A92426"/>
    <w:rsid w:val="00A93B41"/>
    <w:rsid w:val="00AB4445"/>
    <w:rsid w:val="00AC06E8"/>
    <w:rsid w:val="00AD66D6"/>
    <w:rsid w:val="00AF0062"/>
    <w:rsid w:val="00AF5F26"/>
    <w:rsid w:val="00AF6B86"/>
    <w:rsid w:val="00B03C41"/>
    <w:rsid w:val="00B05209"/>
    <w:rsid w:val="00B14EDA"/>
    <w:rsid w:val="00B26C29"/>
    <w:rsid w:val="00B27555"/>
    <w:rsid w:val="00B2757E"/>
    <w:rsid w:val="00B3101B"/>
    <w:rsid w:val="00B4109B"/>
    <w:rsid w:val="00B55735"/>
    <w:rsid w:val="00BB45A1"/>
    <w:rsid w:val="00C02377"/>
    <w:rsid w:val="00C101F7"/>
    <w:rsid w:val="00C132E6"/>
    <w:rsid w:val="00C146ED"/>
    <w:rsid w:val="00C82867"/>
    <w:rsid w:val="00CA1322"/>
    <w:rsid w:val="00CB3C63"/>
    <w:rsid w:val="00CF26F4"/>
    <w:rsid w:val="00CF6021"/>
    <w:rsid w:val="00D12B17"/>
    <w:rsid w:val="00D22817"/>
    <w:rsid w:val="00D333B7"/>
    <w:rsid w:val="00D34C78"/>
    <w:rsid w:val="00D379EE"/>
    <w:rsid w:val="00D404DC"/>
    <w:rsid w:val="00D40ECB"/>
    <w:rsid w:val="00D477FD"/>
    <w:rsid w:val="00D540AB"/>
    <w:rsid w:val="00D558B5"/>
    <w:rsid w:val="00D65BC6"/>
    <w:rsid w:val="00D70948"/>
    <w:rsid w:val="00D70B67"/>
    <w:rsid w:val="00D909A3"/>
    <w:rsid w:val="00DA1DE5"/>
    <w:rsid w:val="00DA42CF"/>
    <w:rsid w:val="00DB7589"/>
    <w:rsid w:val="00DC3E30"/>
    <w:rsid w:val="00DC57CC"/>
    <w:rsid w:val="00DD06CA"/>
    <w:rsid w:val="00DE00FC"/>
    <w:rsid w:val="00E00873"/>
    <w:rsid w:val="00E06889"/>
    <w:rsid w:val="00E30037"/>
    <w:rsid w:val="00E34CF3"/>
    <w:rsid w:val="00E361CC"/>
    <w:rsid w:val="00E44857"/>
    <w:rsid w:val="00E6785E"/>
    <w:rsid w:val="00E7368E"/>
    <w:rsid w:val="00E736A3"/>
    <w:rsid w:val="00E747C2"/>
    <w:rsid w:val="00E77753"/>
    <w:rsid w:val="00E932C9"/>
    <w:rsid w:val="00E93F63"/>
    <w:rsid w:val="00E95DBD"/>
    <w:rsid w:val="00EA14C4"/>
    <w:rsid w:val="00EB1547"/>
    <w:rsid w:val="00EC02CF"/>
    <w:rsid w:val="00EC1019"/>
    <w:rsid w:val="00EE39E4"/>
    <w:rsid w:val="00F33021"/>
    <w:rsid w:val="00F45499"/>
    <w:rsid w:val="00F64EB0"/>
    <w:rsid w:val="00F801C2"/>
    <w:rsid w:val="00F82185"/>
    <w:rsid w:val="00F92A71"/>
    <w:rsid w:val="00F92D5A"/>
    <w:rsid w:val="00F9732D"/>
    <w:rsid w:val="00FA785B"/>
    <w:rsid w:val="00FE68F5"/>
    <w:rsid w:val="00FF0FB9"/>
    <w:rsid w:val="00FF16CE"/>
    <w:rsid w:val="00FF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81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333800459">
      <w:bodyDiv w:val="1"/>
      <w:marLeft w:val="0"/>
      <w:marRight w:val="0"/>
      <w:marTop w:val="0"/>
      <w:marBottom w:val="0"/>
      <w:divBdr>
        <w:top w:val="none" w:sz="0" w:space="0" w:color="auto"/>
        <w:left w:val="none" w:sz="0" w:space="0" w:color="auto"/>
        <w:bottom w:val="none" w:sz="0" w:space="0" w:color="auto"/>
        <w:right w:val="none" w:sz="0" w:space="0" w:color="auto"/>
      </w:divBdr>
    </w:div>
    <w:div w:id="486282127">
      <w:bodyDiv w:val="1"/>
      <w:marLeft w:val="0"/>
      <w:marRight w:val="0"/>
      <w:marTop w:val="0"/>
      <w:marBottom w:val="0"/>
      <w:divBdr>
        <w:top w:val="none" w:sz="0" w:space="0" w:color="auto"/>
        <w:left w:val="none" w:sz="0" w:space="0" w:color="auto"/>
        <w:bottom w:val="none" w:sz="0" w:space="0" w:color="auto"/>
        <w:right w:val="none" w:sz="0" w:space="0" w:color="auto"/>
      </w:divBdr>
    </w:div>
    <w:div w:id="73632379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21226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48CE-74C9-4315-8D17-388C2CF7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Wattenmaker, Lauren (CDC/DDID/NCEZID/DHQP)</cp:lastModifiedBy>
  <cp:revision>2</cp:revision>
  <dcterms:created xsi:type="dcterms:W3CDTF">2020-04-09T21:16:00Z</dcterms:created>
  <dcterms:modified xsi:type="dcterms:W3CDTF">2020-04-09T21:16:00Z</dcterms:modified>
</cp:coreProperties>
</file>