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277" w:rsidR="007911B7" w:rsidP="00094277" w:rsidRDefault="007911B7" w14:paraId="312AEA65" w14:textId="77777777">
      <w:pPr>
        <w:pBdr>
          <w:bottom w:val="single" w:color="auto" w:sz="4" w:space="1"/>
        </w:pBdr>
        <w:spacing w:line="256" w:lineRule="auto"/>
        <w:rPr>
          <w:rFonts w:ascii="Calibri" w:hAnsi="Calibri" w:eastAsia="Calibri" w:cs="Times New Roman"/>
          <w:b/>
          <w:color w:val="0070C0"/>
          <w:sz w:val="28"/>
          <w:szCs w:val="28"/>
        </w:rPr>
      </w:pPr>
      <w:bookmarkStart w:name="_GoBack" w:id="0"/>
      <w:bookmarkEnd w:id="0"/>
      <w:r w:rsidRPr="00094277">
        <w:rPr>
          <w:rFonts w:ascii="Calibri" w:hAnsi="Calibri" w:eastAsia="Calibri" w:cs="Times New Roman"/>
          <w:b/>
          <w:color w:val="0070C0"/>
          <w:sz w:val="28"/>
          <w:szCs w:val="28"/>
        </w:rPr>
        <w:t>Appendix A3: Household Eligibility Screener</w:t>
      </w:r>
    </w:p>
    <w:p w:rsidR="000C2C70" w:rsidP="000C2C70" w:rsidRDefault="000C2C70" w14:paraId="566EF371" w14:textId="77777777">
      <w:pPr>
        <w:spacing w:line="256" w:lineRule="auto"/>
        <w:jc w:val="center"/>
        <w:rPr>
          <w:rFonts w:ascii="Calibri" w:hAnsi="Calibri" w:eastAsia="Calibri" w:cs="Times New Roman"/>
          <w:b/>
        </w:rPr>
      </w:pPr>
      <w:r>
        <w:rPr>
          <w:noProof/>
        </w:rPr>
        <mc:AlternateContent>
          <mc:Choice Requires="wps">
            <w:drawing>
              <wp:anchor distT="0" distB="0" distL="114300" distR="114300" simplePos="0" relativeHeight="251661312" behindDoc="0" locked="0" layoutInCell="1" allowOverlap="1" wp14:editId="3EACCA17" wp14:anchorId="532B496D">
                <wp:simplePos x="0" y="0"/>
                <wp:positionH relativeFrom="margin">
                  <wp:posOffset>5143500</wp:posOffset>
                </wp:positionH>
                <wp:positionV relativeFrom="paragraph">
                  <wp:posOffset>57150</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0C2C70" w:rsidP="000C2C70" w:rsidRDefault="000C2C70" w14:paraId="0DE893D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14:paraId="2E7BC15F"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0C2C70" w:rsidP="000C2C70" w:rsidRDefault="000C2C70" w14:paraId="5CB62A6F" w14:textId="77777777">
                            <w:pPr>
                              <w:pStyle w:val="NormalWeb"/>
                              <w:spacing w:before="0" w:beforeAutospacing="0" w:after="0" w:afterAutospacing="0"/>
                            </w:pPr>
                            <w:r>
                              <w:rPr>
                                <w:rFonts w:hAnsi="Calibri" w:asciiTheme="minorHAnsi" w:cstheme="minorBidi"/>
                                <w:color w:val="000000" w:themeColor="dark1"/>
                                <w:sz w:val="16"/>
                                <w:szCs w:val="16"/>
                              </w:rPr>
                              <w:t>Exp. Date xx/xx/20xx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2B496D">
                <v:stroke joinstyle="miter"/>
                <v:path gradientshapeok="t" o:connecttype="rect"/>
              </v:shapetype>
              <v:shape id="Text Box 11" style="position:absolute;left:0;text-align:left;margin-left:405pt;margin-top:4.5pt;width:85.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">
                <v:textbox>
                  <w:txbxContent>
                    <w:p w:rsidR="000C2C70" w:rsidP="000C2C70" w:rsidRDefault="000C2C70" w14:paraId="0DE893D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14:paraId="2E7BC15F"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0C2C70" w:rsidP="000C2C70" w:rsidRDefault="000C2C70" w14:paraId="5CB62A6F" w14:textId="77777777">
                      <w:pPr>
                        <w:pStyle w:val="NormalWeb"/>
                        <w:spacing w:before="0" w:beforeAutospacing="0" w:after="0" w:afterAutospacing="0"/>
                      </w:pPr>
                      <w:r>
                        <w:rPr>
                          <w:rFonts w:hAnsi="Calibri" w:asciiTheme="minorHAnsi" w:cstheme="minorBidi"/>
                          <w:color w:val="000000" w:themeColor="dark1"/>
                          <w:sz w:val="16"/>
                          <w:szCs w:val="16"/>
                        </w:rPr>
                        <w:t>Exp. Date xx/xx/20xx</w:t>
                      </w:r>
                    </w:p>
                  </w:txbxContent>
                </v:textbox>
                <w10:wrap anchorx="margin"/>
              </v:shape>
            </w:pict>
          </mc:Fallback>
        </mc:AlternateContent>
      </w:r>
    </w:p>
    <w:p w:rsidR="000C2C70" w:rsidP="000C2C70" w:rsidRDefault="000C2C70" w14:paraId="797E0C37" w14:textId="77777777">
      <w:pPr>
        <w:spacing w:line="256" w:lineRule="auto"/>
        <w:jc w:val="center"/>
        <w:rPr>
          <w:rFonts w:ascii="Calibri" w:hAnsi="Calibri" w:eastAsia="Calibri" w:cs="Times New Roman"/>
          <w:b/>
        </w:rPr>
      </w:pPr>
    </w:p>
    <w:p w:rsidRPr="007911B7" w:rsidR="000C2C70" w:rsidP="000C2C70" w:rsidRDefault="007911B7" w14:paraId="73A795D6" w14:textId="77777777">
      <w:pPr>
        <w:spacing w:line="256" w:lineRule="auto"/>
        <w:jc w:val="center"/>
        <w:rPr>
          <w:rFonts w:ascii="Calibri" w:hAnsi="Calibri" w:eastAsia="Calibri" w:cs="Times New Roman"/>
          <w:b/>
        </w:rPr>
      </w:pPr>
      <w:r w:rsidRPr="007911B7">
        <w:rPr>
          <w:rFonts w:ascii="Calibri" w:hAnsi="Calibri" w:eastAsia="Calibri" w:cs="Times New Roman"/>
          <w:b/>
        </w:rPr>
        <w:t>PFAS Exposure Assessment, biological sampling</w:t>
      </w:r>
    </w:p>
    <w:p w:rsidRPr="007911B7" w:rsidR="007911B7" w:rsidP="007911B7" w:rsidRDefault="007911B7" w14:paraId="7F2C1652" w14:textId="77777777">
      <w:pPr>
        <w:spacing w:after="200" w:line="240" w:lineRule="auto"/>
        <w:jc w:val="center"/>
        <w:rPr>
          <w:rFonts w:ascii="Calibri" w:hAnsi="Calibri" w:eastAsia="Calibri" w:cs="Times New Roman"/>
          <w:b/>
        </w:rPr>
      </w:pPr>
      <w:r w:rsidRPr="007911B7">
        <w:rPr>
          <w:rFonts w:ascii="Calibri" w:hAnsi="Calibri" w:eastAsia="Calibri" w:cs="Times New Roman"/>
          <w:b/>
        </w:rPr>
        <w:t>Household Eligibility Screener</w:t>
      </w:r>
    </w:p>
    <w:p w:rsidRPr="007911B7" w:rsidR="007911B7" w:rsidP="007911B7" w:rsidRDefault="007911B7" w14:paraId="59613110" w14:textId="77777777">
      <w:pPr>
        <w:spacing w:after="200" w:line="240" w:lineRule="auto"/>
        <w:rPr>
          <w:rFonts w:ascii="Calibri" w:hAnsi="Calibri" w:eastAsia="Calibri" w:cs="Times New Roman"/>
          <w:b/>
        </w:rPr>
      </w:pPr>
      <w:r w:rsidRPr="007911B7">
        <w:rPr>
          <w:rFonts w:ascii="Calibri" w:hAnsi="Calibri" w:eastAsia="Calibri" w:cs="Times New Roman"/>
          <w:noProof/>
        </w:rPr>
        <mc:AlternateContent>
          <mc:Choice Requires="wps">
            <w:drawing>
              <wp:anchor distT="45720" distB="45720" distL="114300" distR="114300" simplePos="0" relativeHeight="251659264" behindDoc="1" locked="0" layoutInCell="1" allowOverlap="1" wp14:editId="59B27336" wp14:anchorId="05D1B8FD">
                <wp:simplePos x="0" y="0"/>
                <wp:positionH relativeFrom="margin">
                  <wp:align>right</wp:align>
                </wp:positionH>
                <wp:positionV relativeFrom="paragraph">
                  <wp:posOffset>385445</wp:posOffset>
                </wp:positionV>
                <wp:extent cx="5925820" cy="904875"/>
                <wp:effectExtent l="0" t="0" r="17780" b="12700"/>
                <wp:wrapTight wrapText="bothSides">
                  <wp:wrapPolygon edited="0">
                    <wp:start x="0" y="0"/>
                    <wp:lineTo x="0" y="21438"/>
                    <wp:lineTo x="21595" y="21438"/>
                    <wp:lineTo x="21595"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904875"/>
                        </a:xfrm>
                        <a:prstGeom prst="rect">
                          <a:avLst/>
                        </a:prstGeom>
                        <a:solidFill>
                          <a:srgbClr val="FFFFFF"/>
                        </a:solidFill>
                        <a:ln w="9525">
                          <a:solidFill>
                            <a:srgbClr val="000000"/>
                          </a:solidFill>
                          <a:miter lim="800000"/>
                          <a:headEnd/>
                          <a:tailEnd/>
                        </a:ln>
                      </wps:spPr>
                      <wps:txbx>
                        <w:txbxContent>
                          <w:p w:rsidR="007911B7" w:rsidP="007911B7" w:rsidRDefault="007911B7" w14:paraId="7437178C" w14:textId="7777777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415.4pt;margin-top:30.35pt;width:466.6pt;height:71.2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" w14:anchorId="05D1B8FD">
                <v:textbox style="mso-fit-shape-to-text:t">
                  <w:txbxContent>
                    <w:p w:rsidR="007911B7" w:rsidP="007911B7" w:rsidRDefault="007911B7" w14:paraId="7437178C" w14:textId="7777777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t>Reading Level: 8.5</w:t>
      </w:r>
    </w:p>
    <w:p w:rsidR="006C72EA" w:rsidP="007911B7" w:rsidRDefault="006C72EA" w14:paraId="00A41499" w14:textId="77777777">
      <w:pPr>
        <w:spacing w:after="200" w:line="240" w:lineRule="auto"/>
        <w:rPr>
          <w:rFonts w:ascii="Calibri" w:hAnsi="Calibri" w:eastAsia="Calibri" w:cs="Times New Roman"/>
        </w:rPr>
      </w:pPr>
    </w:p>
    <w:p w:rsidR="006C72EA" w:rsidP="007911B7" w:rsidRDefault="006C72EA" w14:paraId="31B6E6A2" w14:textId="77777777">
      <w:pPr>
        <w:spacing w:after="200" w:line="240" w:lineRule="auto"/>
        <w:rPr>
          <w:rFonts w:ascii="Calibri" w:hAnsi="Calibri" w:eastAsia="Calibri" w:cs="Times New Roman"/>
        </w:rPr>
      </w:pPr>
    </w:p>
    <w:p w:rsidR="006C72EA" w:rsidP="007911B7" w:rsidRDefault="006C72EA" w14:paraId="50BA9F68" w14:textId="77777777">
      <w:pPr>
        <w:spacing w:after="200" w:line="240" w:lineRule="auto"/>
        <w:rPr>
          <w:rFonts w:ascii="Calibri" w:hAnsi="Calibri" w:eastAsia="Calibri" w:cs="Times New Roman"/>
        </w:rPr>
      </w:pPr>
    </w:p>
    <w:p w:rsidR="006C72EA" w:rsidP="007911B7" w:rsidRDefault="006C72EA" w14:paraId="228233DC" w14:textId="77777777">
      <w:pPr>
        <w:spacing w:after="200" w:line="240" w:lineRule="auto"/>
        <w:rPr>
          <w:rFonts w:ascii="Calibri" w:hAnsi="Calibri" w:eastAsia="Calibri" w:cs="Times New Roman"/>
        </w:rPr>
      </w:pPr>
    </w:p>
    <w:p w:rsidRPr="007911B7" w:rsidR="007911B7" w:rsidP="007911B7" w:rsidRDefault="006C72EA" w14:paraId="780C3D42" w14:textId="77777777">
      <w:pPr>
        <w:spacing w:after="200" w:line="240" w:lineRule="auto"/>
        <w:rPr>
          <w:rFonts w:ascii="Calibri" w:hAnsi="Calibri" w:eastAsia="Calibri" w:cs="Times New Roman"/>
        </w:rPr>
      </w:pPr>
      <w:r>
        <w:rPr>
          <w:rFonts w:ascii="Calibri" w:hAnsi="Calibri" w:eastAsia="Calibri" w:cs="Times New Roman"/>
        </w:rPr>
        <w:t xml:space="preserve">Hello, </w:t>
      </w:r>
      <w:r w:rsidRPr="007911B7" w:rsidR="007911B7">
        <w:rPr>
          <w:rFonts w:ascii="Calibri" w:hAnsi="Calibri" w:eastAsia="Calibri" w:cs="Times New Roman"/>
        </w:rPr>
        <w:t>I am ______________________ from [</w:t>
      </w:r>
      <w:r w:rsidRPr="007911B7" w:rsidR="007911B7">
        <w:rPr>
          <w:rFonts w:ascii="Calibri" w:hAnsi="Calibri" w:eastAsia="Calibri" w:cs="Times New Roman"/>
          <w:i/>
        </w:rPr>
        <w:t>Insert affiliation</w:t>
      </w:r>
      <w:r w:rsidRPr="007911B7" w:rsidR="007911B7">
        <w:rPr>
          <w:rFonts w:ascii="Calibri" w:hAnsi="Calibri" w:eastAsia="Calibri" w:cs="Times New Roman"/>
        </w:rPr>
        <w:t>], calling on behalf of the Agency for Toxic Substances and Disease Registry, or ATSDR for short. May I please speak with the head of the household?</w:t>
      </w:r>
    </w:p>
    <w:p w:rsidRPr="007911B7" w:rsidR="007911B7" w:rsidP="007911B7" w:rsidRDefault="007911B7" w14:paraId="089711FA" w14:textId="77777777">
      <w:pPr>
        <w:spacing w:after="0" w:line="240" w:lineRule="auto"/>
        <w:rPr>
          <w:rFonts w:ascii="Calibri" w:hAnsi="Calibri" w:eastAsia="Calibri" w:cs="Times New Roman"/>
        </w:rPr>
      </w:pPr>
      <w:r w:rsidRPr="007911B7">
        <w:rPr>
          <w:rFonts w:ascii="Calibri" w:hAnsi="Calibri" w:eastAsia="Calibri" w:cs="Times New Roman"/>
        </w:rPr>
        <w:t>I would like to take about 5 minutes of your time today to invite you and the members of your household to be part of an exposure assessment. The assessment will measure chemicals called per- and polyfluoroalkyl substances, or PFAS, in the bodies of people living in your area. PFAS are a large group of man-made chemicals that have been used in industry and consumer products worldwide since the 1950s.</w:t>
      </w:r>
    </w:p>
    <w:p w:rsidRPr="007911B7" w:rsidR="007911B7" w:rsidP="007911B7" w:rsidRDefault="007911B7" w14:paraId="2699672F" w14:textId="77777777">
      <w:pPr>
        <w:spacing w:after="0" w:line="240" w:lineRule="auto"/>
        <w:rPr>
          <w:rFonts w:ascii="Calibri" w:hAnsi="Calibri" w:eastAsia="Calibri" w:cs="Times New Roman"/>
        </w:rPr>
      </w:pPr>
    </w:p>
    <w:p w:rsidRPr="007911B7" w:rsidR="007911B7" w:rsidP="007911B7" w:rsidRDefault="007911B7" w14:paraId="661834DD" w14:textId="77777777">
      <w:pPr>
        <w:spacing w:after="200" w:line="240" w:lineRule="auto"/>
        <w:rPr>
          <w:rFonts w:ascii="Calibri" w:hAnsi="Calibri" w:eastAsia="Calibri" w:cs="Times New Roman"/>
        </w:rPr>
      </w:pPr>
      <w:r w:rsidRPr="007911B7">
        <w:rPr>
          <w:rFonts w:ascii="Calibri" w:hAnsi="Calibri" w:eastAsia="Calibri" w:cs="Times New Roman"/>
        </w:rPr>
        <w:t xml:space="preserve">ATSDR is a federal public health agency that is part of the Centers for Disease Control and Prevention). It is working to understand how people living in your area have been exposed to PFAS. This will help us determine if exposure to these chemicals is a problem in your community and it will help us to design future studies to understand how these chemicals affect people’s health. To do this, we need people in this community to participate in blood and urine testing. </w:t>
      </w:r>
    </w:p>
    <w:p w:rsidR="007911B7" w:rsidP="007911B7" w:rsidRDefault="007911B7" w14:paraId="49B0E45E" w14:textId="77777777">
      <w:pPr>
        <w:spacing w:after="200" w:line="240" w:lineRule="auto"/>
        <w:rPr>
          <w:rFonts w:ascii="Calibri" w:hAnsi="Calibri" w:eastAsia="Calibri" w:cs="Times New Roman"/>
        </w:rPr>
      </w:pPr>
      <w:r w:rsidRPr="007911B7">
        <w:rPr>
          <w:rFonts w:ascii="Calibri" w:hAnsi="Calibri" w:eastAsia="Calibri" w:cs="Times New Roman"/>
        </w:rPr>
        <w:t xml:space="preserve">We are calling today because ATSDR is interested in recruiting everyone in your household who is eligible to take part in this assessment. Taking part in the exposure assessment will include signing a form agreeing to be tested, giving a blood sample, giving a urine sample, and completing a short questionnaire. ATSDR will ask questions to better understand the lab test results. The time required to participate is about 30 minutes. </w:t>
      </w:r>
    </w:p>
    <w:p w:rsidR="003637C7" w:rsidP="003637C7" w:rsidRDefault="003637C7" w14:paraId="0878B31B" w14:textId="2BF31E41">
      <w:pPr>
        <w:spacing w:line="240" w:lineRule="auto"/>
        <w:rPr>
          <w:bCs/>
        </w:rPr>
      </w:pPr>
      <w:r>
        <w:rPr>
          <w:bCs/>
        </w:rPr>
        <w:t>ATSDR will take COVID-19 prevention measures at every step of our work in your community. Would you like me to tell you about those?</w:t>
      </w:r>
    </w:p>
    <w:p w:rsidRPr="00385990" w:rsidR="003637C7" w:rsidP="003637C7" w:rsidRDefault="003637C7" w14:paraId="197BBAC0" w14:textId="77777777">
      <w:pPr>
        <w:spacing w:line="240" w:lineRule="auto"/>
        <w:rPr>
          <w:bCs/>
          <w:i/>
          <w:iCs/>
        </w:rPr>
      </w:pPr>
      <w:r>
        <w:rPr>
          <w:bCs/>
        </w:rPr>
        <w:tab/>
      </w:r>
      <w:r w:rsidRPr="00385990">
        <w:rPr>
          <w:bCs/>
          <w:i/>
          <w:iCs/>
        </w:rPr>
        <w:t>If the resident says “no”, move on with the script.</w:t>
      </w:r>
      <w:r w:rsidRPr="00385990">
        <w:rPr>
          <w:bCs/>
          <w:i/>
          <w:iCs/>
        </w:rPr>
        <w:tab/>
      </w:r>
    </w:p>
    <w:p w:rsidRPr="00385990" w:rsidR="003637C7" w:rsidP="003637C7" w:rsidRDefault="003637C7" w14:paraId="3AB8041C" w14:textId="77777777">
      <w:pPr>
        <w:spacing w:line="240" w:lineRule="auto"/>
        <w:ind w:firstLine="720"/>
        <w:rPr>
          <w:bCs/>
          <w:i/>
          <w:iCs/>
        </w:rPr>
      </w:pPr>
      <w:r w:rsidRPr="00385990">
        <w:rPr>
          <w:bCs/>
          <w:i/>
          <w:iCs/>
        </w:rPr>
        <w:t>If the resident says “yes”, tell them the following:</w:t>
      </w:r>
    </w:p>
    <w:p w:rsidRPr="0059173C" w:rsidR="003637C7" w:rsidP="003637C7" w:rsidRDefault="003637C7" w14:paraId="40826E07" w14:textId="762674F8">
      <w:pPr>
        <w:spacing w:line="240" w:lineRule="auto"/>
        <w:rPr>
          <w:rFonts w:ascii="Calibri" w:hAnsi="Calibri" w:eastAsia="Calibri" w:cs="Times New Roman"/>
          <w:bCs/>
        </w:rPr>
      </w:pPr>
      <w:r w:rsidRPr="009F1905">
        <w:rPr>
          <w:bCs/>
        </w:rPr>
        <w:t xml:space="preserve">The exposure assessment will be conducted </w:t>
      </w:r>
      <w:r>
        <w:rPr>
          <w:bCs/>
        </w:rPr>
        <w:t>following</w:t>
      </w:r>
      <w:r w:rsidRPr="009F1905">
        <w:rPr>
          <w:bCs/>
        </w:rPr>
        <w:t xml:space="preserve"> all state</w:t>
      </w:r>
      <w:r>
        <w:rPr>
          <w:bCs/>
        </w:rPr>
        <w:t>, local,</w:t>
      </w:r>
      <w:r w:rsidRPr="009F1905">
        <w:rPr>
          <w:bCs/>
        </w:rPr>
        <w:t xml:space="preserve"> and CDC guidelines</w:t>
      </w:r>
      <w:r>
        <w:rPr>
          <w:bCs/>
        </w:rPr>
        <w:t xml:space="preserve"> in place at the time the EA is conducted.</w:t>
      </w:r>
      <w:r w:rsidRPr="009F1905">
        <w:rPr>
          <w:bCs/>
        </w:rPr>
        <w:t xml:space="preserve"> ATSDR team members will be monitored twice daily for fever and any </w:t>
      </w:r>
      <w:r>
        <w:rPr>
          <w:bCs/>
        </w:rPr>
        <w:t>COVID</w:t>
      </w:r>
      <w:r w:rsidRPr="009F1905">
        <w:rPr>
          <w:bCs/>
        </w:rPr>
        <w:t xml:space="preserve">-19-related symptoms </w:t>
      </w:r>
      <w:r>
        <w:rPr>
          <w:bCs/>
        </w:rPr>
        <w:t xml:space="preserve">and will wear </w:t>
      </w:r>
      <w:r w:rsidR="0009154F">
        <w:rPr>
          <w:bCs/>
        </w:rPr>
        <w:t xml:space="preserve">surgical </w:t>
      </w:r>
      <w:r>
        <w:rPr>
          <w:bCs/>
        </w:rPr>
        <w:t xml:space="preserve">masks and gloves </w:t>
      </w:r>
      <w:r w:rsidRPr="009F1905">
        <w:rPr>
          <w:bCs/>
        </w:rPr>
        <w:t xml:space="preserve">to ensure the protection of participants. Similarly, participants will be monitored for fever and </w:t>
      </w:r>
      <w:r>
        <w:rPr>
          <w:bCs/>
        </w:rPr>
        <w:t>COVID</w:t>
      </w:r>
      <w:r w:rsidRPr="009F1905">
        <w:rPr>
          <w:bCs/>
        </w:rPr>
        <w:t>-19-related symptoms prior to their entry into the testing facility</w:t>
      </w:r>
      <w:r w:rsidR="0009154F">
        <w:rPr>
          <w:bCs/>
        </w:rPr>
        <w:t>.</w:t>
      </w:r>
      <w:r w:rsidRPr="009F1905">
        <w:rPr>
          <w:bCs/>
        </w:rPr>
        <w:t xml:space="preserve"> </w:t>
      </w:r>
      <w:r w:rsidR="0009154F">
        <w:rPr>
          <w:bCs/>
        </w:rPr>
        <w:t>Participants</w:t>
      </w:r>
      <w:r w:rsidRPr="009F1905">
        <w:rPr>
          <w:bCs/>
        </w:rPr>
        <w:t xml:space="preserve"> will be asked to </w:t>
      </w:r>
      <w:r w:rsidR="0009154F">
        <w:rPr>
          <w:bCs/>
        </w:rPr>
        <w:t xml:space="preserve">always </w:t>
      </w:r>
      <w:r w:rsidRPr="009F1905">
        <w:rPr>
          <w:bCs/>
        </w:rPr>
        <w:t>wear a face covering or mask</w:t>
      </w:r>
      <w:r w:rsidR="0009154F">
        <w:rPr>
          <w:bCs/>
        </w:rPr>
        <w:t xml:space="preserve"> when interacting with exposure assessment personnel</w:t>
      </w:r>
      <w:r w:rsidRPr="009F1905">
        <w:rPr>
          <w:bCs/>
        </w:rPr>
        <w:t>. If you do not have a mask, one will be provided to you</w:t>
      </w:r>
      <w:r w:rsidR="0009154F">
        <w:rPr>
          <w:bCs/>
        </w:rPr>
        <w:t xml:space="preserve"> before you enter the facility</w:t>
      </w:r>
      <w:r w:rsidRPr="009F1905">
        <w:rPr>
          <w:bCs/>
        </w:rPr>
        <w:t>.</w:t>
      </w:r>
      <w:r w:rsidRPr="009F1905">
        <w:rPr>
          <w:rFonts w:ascii="Calibri" w:hAnsi="Calibri" w:eastAsia="Calibri" w:cs="Times New Roman"/>
        </w:rPr>
        <w:t xml:space="preserve"> </w:t>
      </w:r>
      <w:r w:rsidRPr="00455A64" w:rsidR="0059173C">
        <w:rPr>
          <w:bCs/>
        </w:rPr>
        <w:t>If you are unable to wear a mask for medical reasons, please let us know.</w:t>
      </w:r>
    </w:p>
    <w:p w:rsidRPr="007911B7" w:rsidR="007911B7" w:rsidP="007911B7" w:rsidRDefault="007911B7" w14:paraId="4BC4FE87" w14:textId="77777777">
      <w:pPr>
        <w:spacing w:after="200" w:line="240" w:lineRule="auto"/>
        <w:rPr>
          <w:rFonts w:ascii="Calibri" w:hAnsi="Calibri" w:eastAsia="Calibri" w:cs="Times New Roman"/>
        </w:rPr>
      </w:pPr>
      <w:r w:rsidRPr="007911B7">
        <w:rPr>
          <w:rFonts w:ascii="Calibri" w:hAnsi="Calibri" w:eastAsia="Calibri" w:cs="Times New Roman"/>
        </w:rPr>
        <w:lastRenderedPageBreak/>
        <w:t>According to the Privacy Act, we will protect the private information that you provide for yourself and your family.  If you enroll in the assessment, we will give you a copy of our Privacy Act Statement before we get your consent to participate.</w:t>
      </w:r>
    </w:p>
    <w:p w:rsidRPr="007911B7" w:rsidR="007911B7" w:rsidP="007911B7" w:rsidRDefault="007911B7" w14:paraId="5F656F6A" w14:textId="77777777">
      <w:pPr>
        <w:spacing w:after="200" w:line="240" w:lineRule="auto"/>
        <w:rPr>
          <w:rFonts w:ascii="Calibri" w:hAnsi="Calibri" w:eastAsia="Calibri" w:cs="Times New Roman"/>
        </w:rPr>
      </w:pPr>
      <w:r w:rsidRPr="007911B7">
        <w:rPr>
          <w:rFonts w:ascii="Calibri" w:hAnsi="Calibri" w:eastAsia="Calibri" w:cs="Times New Roman"/>
        </w:rPr>
        <w:t xml:space="preserve"> Is it okay if I ask you a few questions to see if you and other members of your household qualify to take part in the exposure assessment?</w:t>
      </w:r>
    </w:p>
    <w:p w:rsidRPr="007911B7" w:rsidR="007911B7" w:rsidP="007911B7" w:rsidRDefault="007911B7" w14:paraId="51701557" w14:textId="77777777">
      <w:pPr>
        <w:spacing w:after="200" w:line="240" w:lineRule="auto"/>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p>
    <w:p w:rsidRPr="007911B7" w:rsidR="007911B7" w:rsidP="007911B7" w:rsidRDefault="007911B7" w14:paraId="53EF90A8" w14:textId="77777777">
      <w:pPr>
        <w:spacing w:after="200" w:line="240" w:lineRule="auto"/>
        <w:rPr>
          <w:rFonts w:ascii="Calibri" w:hAnsi="Calibri" w:eastAsia="Calibri" w:cs="Times New Roman"/>
        </w:rPr>
      </w:pPr>
      <w:r w:rsidRPr="007911B7">
        <w:rPr>
          <w:rFonts w:ascii="Calibri" w:hAnsi="Calibri" w:eastAsia="Calibri" w:cs="Times New Roman"/>
        </w:rPr>
        <w:t xml:space="preserve">OK, thanks a lot.  You are free to answer or not answer these questions. You can also ask me any questions you have. </w:t>
      </w:r>
    </w:p>
    <w:p w:rsidRPr="007911B7" w:rsidR="007911B7" w:rsidP="007911B7" w:rsidRDefault="007911B7" w14:paraId="288D6602" w14:textId="77777777">
      <w:pPr>
        <w:spacing w:after="200" w:line="240" w:lineRule="auto"/>
        <w:rPr>
          <w:rFonts w:ascii="Calibri" w:hAnsi="Calibri" w:eastAsia="Calibri" w:cs="Times New Roman"/>
        </w:rPr>
      </w:pPr>
      <w:r w:rsidRPr="007911B7">
        <w:rPr>
          <w:rFonts w:ascii="Calibri" w:hAnsi="Calibri" w:eastAsia="Calibri" w:cs="Times New Roman"/>
          <w:b/>
        </w:rPr>
        <w:t xml:space="preserve">If ‘Yes’, </w:t>
      </w:r>
      <w:r w:rsidRPr="007911B7">
        <w:rPr>
          <w:rFonts w:ascii="Calibri" w:hAnsi="Calibri" w:eastAsia="Calibri" w:cs="Times New Roman"/>
        </w:rPr>
        <w:t xml:space="preserve">Screening Questions: </w:t>
      </w:r>
    </w:p>
    <w:p w:rsidRPr="007911B7" w:rsidR="007911B7" w:rsidP="007911B7" w:rsidRDefault="007911B7" w14:paraId="538F208F" w14:textId="77777777">
      <w:pPr>
        <w:numPr>
          <w:ilvl w:val="0"/>
          <w:numId w:val="1"/>
        </w:numPr>
        <w:spacing w:after="200" w:line="240" w:lineRule="auto"/>
        <w:rPr>
          <w:rFonts w:ascii="Calibri" w:hAnsi="Calibri" w:eastAsia="Calibri" w:cs="Times New Roman"/>
        </w:rPr>
      </w:pPr>
      <w:r w:rsidRPr="007911B7">
        <w:rPr>
          <w:rFonts w:ascii="Calibri" w:hAnsi="Calibri" w:eastAsia="Calibri" w:cs="Times New Roman"/>
        </w:rPr>
        <w:t xml:space="preserve">Have you or someone in your household lived in the community full time for at least one year? </w:t>
      </w:r>
    </w:p>
    <w:p w:rsidRPr="007911B7" w:rsidR="007911B7" w:rsidP="007911B7" w:rsidRDefault="007911B7" w14:paraId="34E0F2E1" w14:textId="77777777">
      <w:pPr>
        <w:spacing w:after="200" w:line="240" w:lineRule="auto"/>
        <w:ind w:left="720" w:firstLine="72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34D26EEA" w14:textId="77777777">
      <w:pPr>
        <w:numPr>
          <w:ilvl w:val="1"/>
          <w:numId w:val="2"/>
        </w:numPr>
        <w:spacing w:after="200" w:line="240" w:lineRule="auto"/>
        <w:rPr>
          <w:rFonts w:ascii="Calibri" w:hAnsi="Calibri" w:eastAsia="Calibri" w:cs="Times New Roman"/>
        </w:rPr>
      </w:pPr>
      <w:r w:rsidRPr="007911B7">
        <w:rPr>
          <w:rFonts w:ascii="Calibri" w:hAnsi="Calibri" w:eastAsia="Calibri" w:cs="Times New Roman"/>
        </w:rPr>
        <w:t>Of these people how many are 3 years old and older? _______</w:t>
      </w:r>
    </w:p>
    <w:p w:rsidRPr="007911B7" w:rsidR="007911B7" w:rsidP="007911B7" w:rsidRDefault="007911B7" w14:paraId="07F5E44C" w14:textId="77777777">
      <w:pPr>
        <w:numPr>
          <w:ilvl w:val="1"/>
          <w:numId w:val="2"/>
        </w:numPr>
        <w:spacing w:after="200" w:line="240" w:lineRule="auto"/>
        <w:rPr>
          <w:rFonts w:ascii="Calibri" w:hAnsi="Calibri" w:eastAsia="Calibri" w:cs="Times New Roman"/>
        </w:rPr>
      </w:pPr>
      <w:r w:rsidRPr="007911B7">
        <w:rPr>
          <w:rFonts w:ascii="Calibri" w:hAnsi="Calibri" w:eastAsia="Calibri" w:cs="Times New Roman"/>
        </w:rPr>
        <w:t>Do any of these people have a bleeding disorder that prevents them from giving a blood sample?</w:t>
      </w:r>
    </w:p>
    <w:p w:rsidRPr="007911B7" w:rsidR="007911B7" w:rsidP="007911B7" w:rsidRDefault="007911B7" w14:paraId="7F43F08D" w14:textId="77777777">
      <w:pPr>
        <w:spacing w:after="200" w:line="240" w:lineRule="auto"/>
        <w:ind w:left="720" w:firstLine="72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6C705339" w14:textId="77777777">
      <w:pPr>
        <w:numPr>
          <w:ilvl w:val="2"/>
          <w:numId w:val="2"/>
        </w:numPr>
        <w:spacing w:after="200" w:line="240" w:lineRule="auto"/>
        <w:rPr>
          <w:rFonts w:ascii="Calibri" w:hAnsi="Calibri" w:eastAsia="Calibri" w:cs="Times New Roman"/>
        </w:rPr>
      </w:pPr>
      <w:r w:rsidRPr="007911B7">
        <w:rPr>
          <w:rFonts w:ascii="Calibri" w:hAnsi="Calibri" w:eastAsia="Calibri" w:cs="Times New Roman"/>
        </w:rPr>
        <w:t xml:space="preserve"> </w:t>
      </w:r>
      <w:r w:rsidRPr="007911B7">
        <w:rPr>
          <w:rFonts w:ascii="Calibri" w:hAnsi="Calibri" w:eastAsia="Calibri" w:cs="Times New Roman"/>
          <w:b/>
        </w:rPr>
        <w:t>If ‘yes’</w:t>
      </w:r>
      <w:r w:rsidRPr="007911B7">
        <w:rPr>
          <w:rFonts w:ascii="Calibri" w:hAnsi="Calibri" w:eastAsia="Calibri" w:cs="Times New Roman"/>
        </w:rPr>
        <w:t>, how many? ________</w:t>
      </w:r>
    </w:p>
    <w:p w:rsidRPr="007911B7" w:rsidR="007911B7" w:rsidP="007911B7" w:rsidRDefault="007911B7" w14:paraId="2C35913E" w14:textId="77777777">
      <w:pPr>
        <w:spacing w:after="200" w:line="240" w:lineRule="auto"/>
        <w:ind w:left="720"/>
        <w:rPr>
          <w:rFonts w:ascii="Calibri" w:hAnsi="Calibri" w:eastAsia="Calibri" w:cs="Times New Roman"/>
          <w:b/>
        </w:rPr>
      </w:pPr>
      <w:r w:rsidRPr="007911B7">
        <w:rPr>
          <w:rFonts w:ascii="Calibri" w:hAnsi="Calibri" w:eastAsia="Calibri" w:cs="Times New Roman"/>
          <w:b/>
        </w:rPr>
        <w:t xml:space="preserve">**If there are people who have lived in the community for more than one year, are older than 3, and don’t have a bleeding disorder, proceed to question 2. </w:t>
      </w:r>
    </w:p>
    <w:p w:rsidRPr="007911B7" w:rsidR="007911B7" w:rsidP="007911B7" w:rsidRDefault="007911B7" w14:paraId="1E11C1C8" w14:textId="77777777">
      <w:pPr>
        <w:spacing w:after="200" w:line="240" w:lineRule="auto"/>
        <w:ind w:left="720"/>
        <w:rPr>
          <w:rFonts w:ascii="Calibri" w:hAnsi="Calibri" w:eastAsia="Calibri" w:cs="Times New Roman"/>
        </w:rPr>
      </w:pPr>
    </w:p>
    <w:p w:rsidRPr="007911B7" w:rsidR="007911B7" w:rsidP="007911B7" w:rsidRDefault="007911B7" w14:paraId="2A43C95C" w14:textId="77777777">
      <w:pPr>
        <w:numPr>
          <w:ilvl w:val="0"/>
          <w:numId w:val="2"/>
        </w:numPr>
        <w:spacing w:after="200" w:line="240" w:lineRule="auto"/>
        <w:rPr>
          <w:rFonts w:ascii="Calibri" w:hAnsi="Calibri" w:eastAsia="Calibri" w:cs="Times New Roman"/>
        </w:rPr>
      </w:pPr>
      <w:r w:rsidRPr="007911B7">
        <w:rPr>
          <w:rFonts w:ascii="Calibri" w:hAnsi="Calibri" w:eastAsia="Calibri" w:cs="Times New Roman"/>
        </w:rPr>
        <w:t xml:space="preserve">Are you and others from your household willing to participate in the exposure assessment? This will include a blood test, urine test, and answering questions from a questionnaire. </w:t>
      </w:r>
      <w:r w:rsidRPr="007911B7">
        <w:rPr>
          <w:rFonts w:ascii="Calibri" w:hAnsi="Calibri" w:eastAsia="Calibri" w:cs="Times New Roman"/>
        </w:rPr>
        <w:tab/>
      </w:r>
    </w:p>
    <w:p w:rsidRPr="007911B7" w:rsidR="007911B7" w:rsidP="007911B7" w:rsidRDefault="007911B7" w14:paraId="05908EA4" w14:textId="77777777">
      <w:pPr>
        <w:spacing w:after="200" w:line="240" w:lineRule="auto"/>
        <w:ind w:left="144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15BCD03E" w14:textId="77777777">
      <w:pPr>
        <w:spacing w:after="200" w:line="240" w:lineRule="auto"/>
        <w:rPr>
          <w:rFonts w:ascii="Calibri" w:hAnsi="Calibri" w:eastAsia="Calibri" w:cs="Times New Roman"/>
        </w:rPr>
      </w:pPr>
      <w:r w:rsidRPr="007911B7">
        <w:rPr>
          <w:rFonts w:ascii="Calibri" w:hAnsi="Calibri" w:eastAsia="Calibri" w:cs="Times New Roman"/>
          <w:b/>
        </w:rPr>
        <w:t>If No</w:t>
      </w:r>
      <w:r w:rsidRPr="007911B7">
        <w:rPr>
          <w:rFonts w:ascii="Calibri" w:hAnsi="Calibri" w:eastAsia="Calibri" w:cs="Times New Roman"/>
        </w:rPr>
        <w:t xml:space="preserve">: Okay, thank you for your time. Goodbye. </w:t>
      </w:r>
    </w:p>
    <w:p w:rsidRPr="007911B7" w:rsidR="007911B7" w:rsidP="007911B7" w:rsidRDefault="007911B7" w14:paraId="078DA9E0" w14:textId="77777777">
      <w:pPr>
        <w:spacing w:after="200" w:line="240" w:lineRule="auto"/>
        <w:rPr>
          <w:rFonts w:ascii="Calibri" w:hAnsi="Calibri" w:eastAsia="Calibri" w:cs="Times New Roman"/>
        </w:rPr>
      </w:pPr>
      <w:r w:rsidRPr="007911B7">
        <w:rPr>
          <w:rFonts w:ascii="Calibri" w:hAnsi="Calibri" w:eastAsia="Calibri" w:cs="Times New Roman"/>
          <w:b/>
        </w:rPr>
        <w:t>If Yes</w:t>
      </w:r>
      <w:r w:rsidRPr="007911B7">
        <w:rPr>
          <w:rFonts w:ascii="Calibri" w:hAnsi="Calibri" w:eastAsia="Calibri" w:cs="Times New Roman"/>
        </w:rPr>
        <w:t xml:space="preserve">: Thank you very much. </w:t>
      </w:r>
    </w:p>
    <w:p w:rsidRPr="007911B7" w:rsidR="007911B7" w:rsidP="007911B7" w:rsidRDefault="007911B7" w14:paraId="60BAB790" w14:textId="3116A810">
      <w:pPr>
        <w:spacing w:after="200" w:line="240" w:lineRule="auto"/>
        <w:rPr>
          <w:rFonts w:ascii="Calibri" w:hAnsi="Calibri" w:eastAsia="Calibri" w:cs="Times New Roman"/>
        </w:rPr>
      </w:pPr>
      <w:r w:rsidRPr="007911B7">
        <w:rPr>
          <w:rFonts w:ascii="Calibri" w:hAnsi="Calibri" w:eastAsia="Calibri" w:cs="Times New Roman"/>
        </w:rPr>
        <w:t xml:space="preserve">All members of your household who have lived in the home for at least one year, who are older than the age of 3, and who do not have a bleeding disorder will be eligible to participate. </w:t>
      </w:r>
      <w:proofErr w:type="gramStart"/>
      <w:r w:rsidRPr="007911B7">
        <w:rPr>
          <w:rFonts w:ascii="Calibri" w:hAnsi="Calibri" w:eastAsia="Calibri" w:cs="Times New Roman"/>
        </w:rPr>
        <w:t>Each individual</w:t>
      </w:r>
      <w:proofErr w:type="gramEnd"/>
      <w:r w:rsidRPr="007911B7">
        <w:rPr>
          <w:rFonts w:ascii="Calibri" w:hAnsi="Calibri" w:eastAsia="Calibri" w:cs="Times New Roman"/>
        </w:rPr>
        <w:t xml:space="preserve"> will be given the opportunity to decide for him or herself whether or not they want to participate. We will attempt to schedule your sample collection appointment now. You will receive a letter in the mail with confirmation of your appointment time and location.</w:t>
      </w:r>
      <w:r w:rsidR="008D5742">
        <w:rPr>
          <w:rFonts w:ascii="Calibri" w:hAnsi="Calibri" w:eastAsia="Calibri" w:cs="Times New Roman"/>
        </w:rPr>
        <w:t xml:space="preserve"> </w:t>
      </w:r>
      <w:bookmarkStart w:name="_Hlk42032160" w:id="1"/>
      <w:r w:rsidRPr="003637C7" w:rsidR="003637C7">
        <w:t xml:space="preserve"> </w:t>
      </w:r>
      <w:r w:rsidR="003637C7">
        <w:t>At your appointment, we will schedule a convenient time for you and your family to complete a questionnaire by telephone.</w:t>
      </w:r>
      <w:bookmarkEnd w:id="1"/>
    </w:p>
    <w:p w:rsidRPr="007911B7" w:rsidR="007911B7" w:rsidP="007911B7" w:rsidRDefault="007911B7" w14:paraId="7620EA33" w14:textId="77777777">
      <w:pPr>
        <w:spacing w:after="200" w:line="240" w:lineRule="auto"/>
        <w:rPr>
          <w:rFonts w:ascii="Calibri" w:hAnsi="Calibri" w:eastAsia="Calibri" w:cs="Times New Roman"/>
        </w:rPr>
      </w:pPr>
      <w:r w:rsidRPr="007911B7">
        <w:rPr>
          <w:rFonts w:ascii="Calibri" w:hAnsi="Calibri" w:eastAsia="Calibri" w:cs="Times New Roman"/>
        </w:rPr>
        <w:t>We have two additional questions.</w:t>
      </w:r>
    </w:p>
    <w:p w:rsidRPr="007911B7" w:rsidR="007911B7" w:rsidP="007911B7" w:rsidRDefault="007911B7" w14:paraId="67C58D07" w14:textId="77777777">
      <w:pPr>
        <w:numPr>
          <w:ilvl w:val="0"/>
          <w:numId w:val="3"/>
        </w:numPr>
        <w:spacing w:after="200" w:line="240" w:lineRule="auto"/>
        <w:rPr>
          <w:rFonts w:ascii="Calibri" w:hAnsi="Calibri" w:eastAsia="Calibri" w:cs="Times New Roman"/>
        </w:rPr>
      </w:pPr>
      <w:r w:rsidRPr="007911B7">
        <w:rPr>
          <w:rFonts w:ascii="Calibri" w:hAnsi="Calibri" w:eastAsia="Calibri" w:cs="Times New Roman"/>
        </w:rPr>
        <w:t>While at home, do you and your family members primarily drink tap water?</w:t>
      </w:r>
    </w:p>
    <w:p w:rsidRPr="007911B7" w:rsidR="007911B7" w:rsidP="007911B7" w:rsidRDefault="007911B7" w14:paraId="20C031F7" w14:textId="77777777">
      <w:pPr>
        <w:spacing w:after="200" w:line="240" w:lineRule="auto"/>
        <w:ind w:left="144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0849A434" w14:textId="77777777">
      <w:pPr>
        <w:numPr>
          <w:ilvl w:val="0"/>
          <w:numId w:val="3"/>
        </w:numPr>
        <w:spacing w:after="200" w:line="240" w:lineRule="auto"/>
        <w:rPr>
          <w:rFonts w:ascii="Calibri" w:hAnsi="Calibri" w:eastAsia="Calibri" w:cs="Times New Roman"/>
        </w:rPr>
      </w:pPr>
      <w:r w:rsidRPr="007911B7">
        <w:rPr>
          <w:rFonts w:ascii="Calibri" w:hAnsi="Calibri" w:eastAsia="Calibri" w:cs="Times New Roman"/>
        </w:rPr>
        <w:t>Can you please confirm the best contact information to reach you?</w:t>
      </w:r>
    </w:p>
    <w:p w:rsidRPr="007911B7" w:rsidR="007911B7" w:rsidP="007911B7" w:rsidRDefault="007911B7" w14:paraId="0C2D1FB5" w14:textId="77777777">
      <w:pPr>
        <w:spacing w:after="200" w:line="240" w:lineRule="auto"/>
        <w:ind w:left="720"/>
        <w:rPr>
          <w:rFonts w:ascii="Calibri" w:hAnsi="Calibri" w:eastAsia="Calibri" w:cs="Times New Roman"/>
        </w:rPr>
      </w:pPr>
    </w:p>
    <w:p w:rsidRPr="007911B7" w:rsidR="007911B7" w:rsidP="007911B7" w:rsidRDefault="007911B7" w14:paraId="3A261ACD" w14:textId="77777777">
      <w:pPr>
        <w:spacing w:after="200" w:line="240" w:lineRule="auto"/>
        <w:ind w:left="720"/>
        <w:rPr>
          <w:rFonts w:ascii="Calibri" w:hAnsi="Calibri" w:eastAsia="Calibri" w:cs="Times New Roman"/>
        </w:rPr>
      </w:pPr>
      <w:r w:rsidRPr="007911B7">
        <w:rPr>
          <w:rFonts w:ascii="Calibri" w:hAnsi="Calibri" w:eastAsia="Calibri" w:cs="Times New Roman"/>
        </w:rPr>
        <w:t>Name: ____________________________________________</w:t>
      </w:r>
    </w:p>
    <w:p w:rsidRPr="007911B7" w:rsidR="007911B7" w:rsidP="007911B7" w:rsidRDefault="007911B7" w14:paraId="62DEFF37" w14:textId="77777777">
      <w:pPr>
        <w:spacing w:after="200" w:line="240" w:lineRule="auto"/>
        <w:ind w:left="720"/>
        <w:rPr>
          <w:rFonts w:ascii="Calibri" w:hAnsi="Calibri" w:eastAsia="Calibri" w:cs="Times New Roman"/>
        </w:rPr>
      </w:pPr>
    </w:p>
    <w:p w:rsidRPr="007911B7" w:rsidR="007911B7" w:rsidP="007911B7" w:rsidRDefault="007911B7" w14:paraId="1FF1CB88" w14:textId="77777777">
      <w:pPr>
        <w:spacing w:after="200" w:line="240" w:lineRule="auto"/>
        <w:ind w:left="720"/>
        <w:rPr>
          <w:rFonts w:ascii="Calibri" w:hAnsi="Calibri" w:eastAsia="Calibri" w:cs="Times New Roman"/>
        </w:rPr>
      </w:pPr>
      <w:r w:rsidRPr="007911B7">
        <w:rPr>
          <w:rFonts w:ascii="Calibri" w:hAnsi="Calibri" w:eastAsia="Calibri" w:cs="Times New Roman"/>
        </w:rPr>
        <w:t>Address: ___________________________________________________________</w:t>
      </w:r>
    </w:p>
    <w:p w:rsidRPr="007911B7" w:rsidR="007911B7" w:rsidP="007911B7" w:rsidRDefault="007911B7" w14:paraId="1A19DF20" w14:textId="77777777">
      <w:pPr>
        <w:spacing w:after="200" w:line="240" w:lineRule="auto"/>
        <w:ind w:left="720"/>
        <w:rPr>
          <w:rFonts w:ascii="Calibri" w:hAnsi="Calibri" w:eastAsia="Calibri" w:cs="Times New Roman"/>
        </w:rPr>
      </w:pPr>
    </w:p>
    <w:p w:rsidRPr="007911B7" w:rsidR="007911B7" w:rsidP="007911B7" w:rsidRDefault="007911B7" w14:paraId="6D91835F" w14:textId="77777777">
      <w:pPr>
        <w:spacing w:after="200" w:line="240" w:lineRule="auto"/>
        <w:rPr>
          <w:rFonts w:ascii="Calibri" w:hAnsi="Calibri" w:eastAsia="Calibri" w:cs="Times New Roman"/>
        </w:rPr>
      </w:pPr>
      <w:r w:rsidRPr="007911B7">
        <w:rPr>
          <w:rFonts w:ascii="Calibri" w:hAnsi="Calibri" w:eastAsia="Calibri" w:cs="Times New Roman"/>
        </w:rPr>
        <w:tab/>
        <w:t>Phone Number: ______________________________________________________</w:t>
      </w:r>
    </w:p>
    <w:p w:rsidRPr="007911B7" w:rsidR="007911B7" w:rsidP="007911B7" w:rsidRDefault="007911B7" w14:paraId="0269CEEC" w14:textId="77777777">
      <w:pPr>
        <w:spacing w:after="200" w:line="240" w:lineRule="auto"/>
        <w:rPr>
          <w:rFonts w:ascii="Calibri" w:hAnsi="Calibri" w:eastAsia="Calibri" w:cs="Times New Roman"/>
        </w:rPr>
      </w:pPr>
    </w:p>
    <w:p w:rsidR="00FC70C6" w:rsidRDefault="00FC70C6" w14:paraId="3033ED81"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B7"/>
    <w:rsid w:val="0009154F"/>
    <w:rsid w:val="00094277"/>
    <w:rsid w:val="000C2C70"/>
    <w:rsid w:val="00303B7A"/>
    <w:rsid w:val="003637C7"/>
    <w:rsid w:val="00455A64"/>
    <w:rsid w:val="00464AFB"/>
    <w:rsid w:val="0059173C"/>
    <w:rsid w:val="005F07B2"/>
    <w:rsid w:val="006C72EA"/>
    <w:rsid w:val="00754FDE"/>
    <w:rsid w:val="007911B7"/>
    <w:rsid w:val="0083561C"/>
    <w:rsid w:val="008D5742"/>
    <w:rsid w:val="00C16E94"/>
    <w:rsid w:val="00CB5C61"/>
    <w:rsid w:val="00D26908"/>
    <w:rsid w:val="00D94C48"/>
    <w:rsid w:val="00DA704A"/>
    <w:rsid w:val="00DD6AD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4F0B"/>
  <w15:docId w15:val="{FD92C0AC-020D-4D36-A487-8C8139E4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B7"/>
    <w:rPr>
      <w:rFonts w:ascii="Segoe UI" w:hAnsi="Segoe UI" w:cs="Segoe UI"/>
      <w:sz w:val="18"/>
      <w:szCs w:val="18"/>
    </w:rPr>
  </w:style>
  <w:style w:type="paragraph" w:styleId="NormalWeb">
    <w:name w:val="Normal (Web)"/>
    <w:basedOn w:val="Normal"/>
    <w:uiPriority w:val="99"/>
    <w:semiHidden/>
    <w:unhideWhenUsed/>
    <w:rsid w:val="000C2C70"/>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D5742"/>
    <w:rPr>
      <w:sz w:val="16"/>
      <w:szCs w:val="16"/>
    </w:rPr>
  </w:style>
  <w:style w:type="paragraph" w:styleId="CommentText">
    <w:name w:val="annotation text"/>
    <w:basedOn w:val="Normal"/>
    <w:link w:val="CommentTextChar"/>
    <w:uiPriority w:val="99"/>
    <w:semiHidden/>
    <w:unhideWhenUsed/>
    <w:rsid w:val="008D5742"/>
    <w:pPr>
      <w:spacing w:line="240" w:lineRule="auto"/>
    </w:pPr>
    <w:rPr>
      <w:sz w:val="20"/>
      <w:szCs w:val="20"/>
    </w:rPr>
  </w:style>
  <w:style w:type="character" w:customStyle="1" w:styleId="CommentTextChar">
    <w:name w:val="Comment Text Char"/>
    <w:basedOn w:val="DefaultParagraphFont"/>
    <w:link w:val="CommentText"/>
    <w:uiPriority w:val="99"/>
    <w:semiHidden/>
    <w:rsid w:val="008D5742"/>
    <w:rPr>
      <w:sz w:val="20"/>
      <w:szCs w:val="20"/>
    </w:rPr>
  </w:style>
  <w:style w:type="paragraph" w:styleId="CommentSubject">
    <w:name w:val="annotation subject"/>
    <w:basedOn w:val="CommentText"/>
    <w:next w:val="CommentText"/>
    <w:link w:val="CommentSubjectChar"/>
    <w:uiPriority w:val="99"/>
    <w:semiHidden/>
    <w:unhideWhenUsed/>
    <w:rsid w:val="008D5742"/>
    <w:rPr>
      <w:b/>
      <w:bCs/>
    </w:rPr>
  </w:style>
  <w:style w:type="character" w:customStyle="1" w:styleId="CommentSubjectChar">
    <w:name w:val="Comment Subject Char"/>
    <w:basedOn w:val="CommentTextChar"/>
    <w:link w:val="CommentSubject"/>
    <w:uiPriority w:val="99"/>
    <w:semiHidden/>
    <w:rsid w:val="008D5742"/>
    <w:rPr>
      <w:b/>
      <w:bCs/>
      <w:sz w:val="20"/>
      <w:szCs w:val="20"/>
    </w:rPr>
  </w:style>
  <w:style w:type="paragraph" w:styleId="ListParagraph">
    <w:name w:val="List Paragraph"/>
    <w:basedOn w:val="Normal"/>
    <w:uiPriority w:val="34"/>
    <w:qFormat/>
    <w:rsid w:val="00363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Macaluso, Renita (CDC/DDPHSS/OS/OSI)</cp:lastModifiedBy>
  <cp:revision>4</cp:revision>
  <dcterms:created xsi:type="dcterms:W3CDTF">2020-06-24T18:40:00Z</dcterms:created>
  <dcterms:modified xsi:type="dcterms:W3CDTF">2020-06-24T19:46:00Z</dcterms:modified>
</cp:coreProperties>
</file>