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86" w:rsidRDefault="004D1E90" w14:paraId="389A0372" w14:textId="3262B36E">
      <w:pPr>
        <w:rPr>
          <w:sz w:val="24"/>
          <w:szCs w:val="24"/>
        </w:rPr>
      </w:pPr>
      <w:r>
        <w:rPr>
          <w:sz w:val="24"/>
          <w:szCs w:val="24"/>
        </w:rPr>
        <w:t xml:space="preserve">The crosswalk below details changes made to the 2021 Full Clearance package between the 60-day submission and the 30-day submission. </w:t>
      </w:r>
    </w:p>
    <w:p w:rsidRPr="008F5991" w:rsidR="004D1E90" w:rsidRDefault="004D1E90" w14:paraId="0F8A6066" w14:textId="77777777">
      <w:pPr>
        <w:rPr>
          <w:sz w:val="24"/>
          <w:szCs w:val="24"/>
        </w:rPr>
      </w:pPr>
      <w:bookmarkStart w:name="_GoBack" w:id="0"/>
      <w:bookmarkEnd w:id="0"/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3060"/>
        <w:gridCol w:w="4410"/>
        <w:gridCol w:w="3780"/>
      </w:tblGrid>
      <w:tr w:rsidRPr="00857B21" w:rsidR="00E706BF" w:rsidTr="00C6204B" w14:paraId="52D0BA0C" w14:textId="77777777">
        <w:trPr>
          <w:cantSplit/>
          <w:trHeight w:val="720"/>
          <w:tblHeader/>
        </w:trPr>
        <w:tc>
          <w:tcPr>
            <w:tcW w:w="3060" w:type="dxa"/>
          </w:tcPr>
          <w:p w:rsidRPr="00857B21" w:rsidR="00E706BF" w:rsidP="00E706BF" w:rsidRDefault="00E706BF" w14:paraId="48E8FE03" w14:textId="4F3026D9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57B21">
              <w:rPr>
                <w:b/>
                <w:i/>
                <w:sz w:val="24"/>
                <w:szCs w:val="24"/>
                <w:u w:val="single"/>
              </w:rPr>
              <w:t>Section of Full Clearance Package</w:t>
            </w:r>
          </w:p>
        </w:tc>
        <w:tc>
          <w:tcPr>
            <w:tcW w:w="4410" w:type="dxa"/>
          </w:tcPr>
          <w:p w:rsidRPr="00857B21" w:rsidR="00E706BF" w:rsidP="00E706BF" w:rsidRDefault="00E706BF" w14:paraId="2D6592DB" w14:textId="48A9C75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57B21">
              <w:rPr>
                <w:b/>
                <w:i/>
                <w:sz w:val="24"/>
                <w:szCs w:val="24"/>
                <w:u w:val="single"/>
              </w:rPr>
              <w:t>Page Number/Quex Section</w:t>
            </w:r>
          </w:p>
        </w:tc>
        <w:tc>
          <w:tcPr>
            <w:tcW w:w="3780" w:type="dxa"/>
          </w:tcPr>
          <w:p w:rsidRPr="00857B21" w:rsidR="00E706BF" w:rsidP="00E706BF" w:rsidRDefault="00E706BF" w14:paraId="2CBFA643" w14:textId="7BEAC7E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57B21">
              <w:rPr>
                <w:b/>
                <w:i/>
                <w:sz w:val="24"/>
                <w:szCs w:val="24"/>
                <w:u w:val="single"/>
              </w:rPr>
              <w:t>Revision in 30-day Full Clearance Package</w:t>
            </w:r>
          </w:p>
        </w:tc>
      </w:tr>
      <w:tr w:rsidRPr="00857B21" w:rsidR="000F1797" w:rsidTr="00C6204B" w14:paraId="7D46164D" w14:textId="77777777">
        <w:trPr>
          <w:cantSplit/>
          <w:trHeight w:val="1016"/>
        </w:trPr>
        <w:tc>
          <w:tcPr>
            <w:tcW w:w="3060" w:type="dxa"/>
          </w:tcPr>
          <w:p w:rsidRPr="00857B21" w:rsidR="000F1797" w:rsidP="00CB1BBA" w:rsidRDefault="00E706BF" w14:paraId="2C7E2DA3" w14:textId="76515D6F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Supporting Statement A</w:t>
            </w:r>
          </w:p>
        </w:tc>
        <w:tc>
          <w:tcPr>
            <w:tcW w:w="4410" w:type="dxa"/>
          </w:tcPr>
          <w:p w:rsidRPr="00857B21" w:rsidR="000F1797" w:rsidP="00B1700B" w:rsidRDefault="00C6204B" w14:paraId="7FA9806E" w14:textId="6664B3FB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Section A3, page 8</w:t>
            </w:r>
          </w:p>
        </w:tc>
        <w:tc>
          <w:tcPr>
            <w:tcW w:w="3780" w:type="dxa"/>
          </w:tcPr>
          <w:p w:rsidRPr="00857B21" w:rsidR="000F1797" w:rsidP="00E706BF" w:rsidRDefault="00E706BF" w14:paraId="24B10156" w14:textId="58A609C7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Added a sentence in Section A3 to convey that in cases where an in-person interview cannot be conducted, interviewers are permitted to administer the survey by phone using their laptop.</w:t>
            </w:r>
          </w:p>
        </w:tc>
      </w:tr>
      <w:tr w:rsidRPr="00857B21" w:rsidR="000F1797" w:rsidTr="00C6204B" w14:paraId="07CBBEC0" w14:textId="77777777">
        <w:trPr>
          <w:cantSplit/>
          <w:trHeight w:val="665"/>
        </w:trPr>
        <w:tc>
          <w:tcPr>
            <w:tcW w:w="3060" w:type="dxa"/>
          </w:tcPr>
          <w:p w:rsidRPr="00857B21" w:rsidR="000F1797" w:rsidP="00D35C12" w:rsidRDefault="00E706BF" w14:paraId="04D2966A" w14:textId="4D9B3B17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Supporting Statement A</w:t>
            </w:r>
          </w:p>
        </w:tc>
        <w:tc>
          <w:tcPr>
            <w:tcW w:w="4410" w:type="dxa"/>
          </w:tcPr>
          <w:p w:rsidRPr="00857B21" w:rsidR="000F1797" w:rsidP="00D35C12" w:rsidRDefault="00C6204B" w14:paraId="1DE11F86" w14:textId="406136D5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Section A8, page 10</w:t>
            </w:r>
          </w:p>
        </w:tc>
        <w:tc>
          <w:tcPr>
            <w:tcW w:w="3780" w:type="dxa"/>
          </w:tcPr>
          <w:p w:rsidRPr="00857B21" w:rsidR="000F1797" w:rsidP="00E706BF" w:rsidRDefault="00E706BF" w14:paraId="6083284D" w14:textId="70F0958C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Added information about the 60-day publication to Section A8.</w:t>
            </w:r>
          </w:p>
        </w:tc>
      </w:tr>
      <w:tr w:rsidRPr="00857B21" w:rsidR="000F1797" w:rsidTr="00A477CC" w14:paraId="3FF612A5" w14:textId="77777777">
        <w:trPr>
          <w:cantSplit/>
          <w:trHeight w:val="2447"/>
        </w:trPr>
        <w:tc>
          <w:tcPr>
            <w:tcW w:w="3060" w:type="dxa"/>
          </w:tcPr>
          <w:p w:rsidRPr="00857B21" w:rsidR="000F1797" w:rsidP="00D35C12" w:rsidRDefault="00E706BF" w14:paraId="2E619242" w14:textId="3E960239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Attachment 3 Community Questionnaire Specifications</w:t>
            </w:r>
          </w:p>
        </w:tc>
        <w:tc>
          <w:tcPr>
            <w:tcW w:w="4410" w:type="dxa"/>
          </w:tcPr>
          <w:p w:rsidRPr="00857B21" w:rsidR="00C6204B" w:rsidP="00DF35B4" w:rsidRDefault="00C6204B" w14:paraId="1572DB82" w14:textId="38C8CBF8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Health Insurance (HIQ)</w:t>
            </w:r>
          </w:p>
          <w:p w:rsidRPr="00857B21" w:rsidR="000F1797" w:rsidP="00DF35B4" w:rsidRDefault="00C6204B" w14:paraId="59AF421F" w14:textId="0A45A8F0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Health Status and Functioning (HFQ)</w:t>
            </w:r>
          </w:p>
          <w:p w:rsidRPr="00857B21" w:rsidR="00C6204B" w:rsidP="00DF35B4" w:rsidRDefault="00C6204B" w14:paraId="282B1A9A" w14:textId="2D6EA960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Home Health Utilization (HHQ)</w:t>
            </w:r>
          </w:p>
          <w:p w:rsidRPr="00857B21" w:rsidR="00C6204B" w:rsidP="00DF35B4" w:rsidRDefault="00C6204B" w14:paraId="108E2F77" w14:textId="74B56C80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No Statement Cost Series (NSQ)</w:t>
            </w:r>
          </w:p>
          <w:p w:rsidRPr="00857B21" w:rsidR="00C6204B" w:rsidP="00DF35B4" w:rsidRDefault="00C6204B" w14:paraId="6F105E30" w14:textId="5612AFC7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Physical Measures (PXQ)</w:t>
            </w:r>
          </w:p>
          <w:p w:rsidRPr="00857B21" w:rsidR="00C6204B" w:rsidP="00DF35B4" w:rsidRDefault="00C6204B" w14:paraId="1C7497B2" w14:textId="25EE3FBC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Preventive Care (PVQ)</w:t>
            </w:r>
          </w:p>
          <w:p w:rsidRPr="00857B21" w:rsidR="00C6204B" w:rsidP="00DF35B4" w:rsidRDefault="00C6204B" w14:paraId="24775135" w14:textId="400FCBFD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Satisfaction with Care (SCQ)</w:t>
            </w:r>
          </w:p>
          <w:p w:rsidRPr="00857B21" w:rsidR="00C6204B" w:rsidP="00DF35B4" w:rsidRDefault="00C6204B" w14:paraId="373F9322" w14:textId="05E83869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Statement Cost Series (STQ)</w:t>
            </w:r>
          </w:p>
          <w:p w:rsidRPr="00857B21" w:rsidR="00C6204B" w:rsidP="00DF35B4" w:rsidRDefault="00C6204B" w14:paraId="7034C4E4" w14:textId="69ED8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</w:tcPr>
          <w:p w:rsidRPr="00857B21" w:rsidR="000F1797" w:rsidP="00A477CC" w:rsidRDefault="00E706BF" w14:paraId="337253A4" w14:textId="7A5CF478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 xml:space="preserve">Updated sections with recent </w:t>
            </w:r>
            <w:r w:rsidRPr="00857B21" w:rsidR="00115604">
              <w:rPr>
                <w:sz w:val="24"/>
                <w:szCs w:val="24"/>
              </w:rPr>
              <w:t xml:space="preserve">programming </w:t>
            </w:r>
            <w:r w:rsidRPr="00857B21">
              <w:rPr>
                <w:sz w:val="24"/>
                <w:szCs w:val="24"/>
              </w:rPr>
              <w:t xml:space="preserve">maintenance changes. </w:t>
            </w:r>
            <w:r w:rsidRPr="00857B21" w:rsidR="00A477CC">
              <w:rPr>
                <w:sz w:val="24"/>
                <w:szCs w:val="24"/>
              </w:rPr>
              <w:t xml:space="preserve">Examples of </w:t>
            </w:r>
            <w:r w:rsidRPr="00857B21" w:rsidR="00115604">
              <w:rPr>
                <w:sz w:val="24"/>
                <w:szCs w:val="24"/>
              </w:rPr>
              <w:t xml:space="preserve">programming </w:t>
            </w:r>
            <w:r w:rsidRPr="00857B21" w:rsidR="00A477CC">
              <w:rPr>
                <w:sz w:val="24"/>
                <w:szCs w:val="24"/>
              </w:rPr>
              <w:t xml:space="preserve">maintenance updates include revisions to routing logic, interviewer help text, and changes to variable names. </w:t>
            </w:r>
          </w:p>
        </w:tc>
      </w:tr>
      <w:tr w:rsidRPr="00857B21" w:rsidR="000F1797" w:rsidTr="00C6204B" w14:paraId="136B84E8" w14:textId="77777777">
        <w:trPr>
          <w:cantSplit/>
          <w:trHeight w:val="1685"/>
        </w:trPr>
        <w:tc>
          <w:tcPr>
            <w:tcW w:w="3060" w:type="dxa"/>
          </w:tcPr>
          <w:p w:rsidRPr="00857B21" w:rsidR="000F1797" w:rsidP="00D35C12" w:rsidRDefault="00E706BF" w14:paraId="5E3621D3" w14:textId="7B1180BE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Attachment 5 Facility instrument specifications</w:t>
            </w:r>
          </w:p>
        </w:tc>
        <w:tc>
          <w:tcPr>
            <w:tcW w:w="4410" w:type="dxa"/>
          </w:tcPr>
          <w:p w:rsidRPr="00857B21" w:rsidR="000F1797" w:rsidP="002679EB" w:rsidRDefault="00C6204B" w14:paraId="55FD0757" w14:textId="77777777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Facility Questionnaire (FQ)</w:t>
            </w:r>
          </w:p>
          <w:p w:rsidRPr="00857B21" w:rsidR="00C6204B" w:rsidP="002679EB" w:rsidRDefault="00C6204B" w14:paraId="5DBC8C58" w14:textId="23A8526D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>Facility Questionnaire Missing Data (FQM)</w:t>
            </w:r>
          </w:p>
        </w:tc>
        <w:tc>
          <w:tcPr>
            <w:tcW w:w="3780" w:type="dxa"/>
          </w:tcPr>
          <w:p w:rsidRPr="00857B21" w:rsidR="000F1797" w:rsidP="00D676C9" w:rsidRDefault="00E706BF" w14:paraId="2560ED01" w14:textId="4F18B80F">
            <w:pPr>
              <w:rPr>
                <w:sz w:val="24"/>
                <w:szCs w:val="24"/>
              </w:rPr>
            </w:pPr>
            <w:r w:rsidRPr="00857B21">
              <w:rPr>
                <w:sz w:val="24"/>
                <w:szCs w:val="24"/>
              </w:rPr>
              <w:t xml:space="preserve">Updated sections with recent </w:t>
            </w:r>
            <w:r w:rsidRPr="00857B21" w:rsidR="00115604">
              <w:rPr>
                <w:sz w:val="24"/>
                <w:szCs w:val="24"/>
              </w:rPr>
              <w:t xml:space="preserve">programming </w:t>
            </w:r>
            <w:r w:rsidRPr="00857B21">
              <w:rPr>
                <w:sz w:val="24"/>
                <w:szCs w:val="24"/>
              </w:rPr>
              <w:t>maintenance changes.</w:t>
            </w:r>
            <w:r w:rsidRPr="00857B21" w:rsidR="00A477CC">
              <w:rPr>
                <w:sz w:val="24"/>
                <w:szCs w:val="24"/>
              </w:rPr>
              <w:t xml:space="preserve"> Examples of </w:t>
            </w:r>
            <w:r w:rsidRPr="00857B21" w:rsidR="00115604">
              <w:rPr>
                <w:sz w:val="24"/>
                <w:szCs w:val="24"/>
              </w:rPr>
              <w:t xml:space="preserve">programming </w:t>
            </w:r>
            <w:r w:rsidRPr="00857B21" w:rsidR="00A477CC">
              <w:rPr>
                <w:sz w:val="24"/>
                <w:szCs w:val="24"/>
              </w:rPr>
              <w:t>maintenance updates include revisions to routing logic, interviewer help text, and changes to variable names.</w:t>
            </w:r>
          </w:p>
        </w:tc>
      </w:tr>
    </w:tbl>
    <w:p w:rsidR="00AD43DB" w:rsidRDefault="00AD43DB" w14:paraId="2867DEB1" w14:textId="77777777"/>
    <w:sectPr w:rsidR="00AD43DB" w:rsidSect="000F1797">
      <w:headerReference w:type="default" r:id="rId7"/>
      <w:pgSz w:w="12240" w:h="15840"/>
      <w:pgMar w:top="1440" w:right="1267" w:bottom="1440" w:left="1440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E394F" w14:textId="77777777" w:rsidR="00F94AAE" w:rsidRDefault="00F94AAE" w:rsidP="00F94AAE">
      <w:pPr>
        <w:spacing w:after="0" w:line="240" w:lineRule="auto"/>
      </w:pPr>
      <w:r>
        <w:separator/>
      </w:r>
    </w:p>
  </w:endnote>
  <w:endnote w:type="continuationSeparator" w:id="0">
    <w:p w14:paraId="6C7DD087" w14:textId="77777777" w:rsidR="00F94AAE" w:rsidRDefault="00F94AAE" w:rsidP="00F9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08E20" w14:textId="77777777" w:rsidR="00F94AAE" w:rsidRDefault="00F94AAE" w:rsidP="00F94AAE">
      <w:pPr>
        <w:spacing w:after="0" w:line="240" w:lineRule="auto"/>
      </w:pPr>
      <w:r>
        <w:separator/>
      </w:r>
    </w:p>
  </w:footnote>
  <w:footnote w:type="continuationSeparator" w:id="0">
    <w:p w14:paraId="73512CA9" w14:textId="77777777" w:rsidR="00F94AAE" w:rsidRDefault="00F94AAE" w:rsidP="00F9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9C05" w14:textId="3E113835" w:rsidR="00F94AAE" w:rsidRPr="00F00677" w:rsidRDefault="004D1E90" w:rsidP="00F94AA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2021 Full Clearance 30-Day Package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F02D1"/>
    <w:multiLevelType w:val="hybridMultilevel"/>
    <w:tmpl w:val="AF9E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0"/>
  <w:drawingGridVerticalSpacing w:val="65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F"/>
    <w:rsid w:val="00014286"/>
    <w:rsid w:val="0001765E"/>
    <w:rsid w:val="000B4901"/>
    <w:rsid w:val="000F1797"/>
    <w:rsid w:val="00115604"/>
    <w:rsid w:val="001156A3"/>
    <w:rsid w:val="00123897"/>
    <w:rsid w:val="00182E03"/>
    <w:rsid w:val="001B2B59"/>
    <w:rsid w:val="001B32DF"/>
    <w:rsid w:val="001C4812"/>
    <w:rsid w:val="001F4F7C"/>
    <w:rsid w:val="002679EB"/>
    <w:rsid w:val="00284B6D"/>
    <w:rsid w:val="002B0158"/>
    <w:rsid w:val="002B525B"/>
    <w:rsid w:val="00377846"/>
    <w:rsid w:val="003B5345"/>
    <w:rsid w:val="003C6BD6"/>
    <w:rsid w:val="00421C38"/>
    <w:rsid w:val="004C6378"/>
    <w:rsid w:val="004D1E90"/>
    <w:rsid w:val="004E357C"/>
    <w:rsid w:val="00514AD0"/>
    <w:rsid w:val="005174E4"/>
    <w:rsid w:val="00564CCF"/>
    <w:rsid w:val="005805F4"/>
    <w:rsid w:val="005A5D2E"/>
    <w:rsid w:val="005B49D2"/>
    <w:rsid w:val="006847CE"/>
    <w:rsid w:val="00694C12"/>
    <w:rsid w:val="006A27CA"/>
    <w:rsid w:val="006D640F"/>
    <w:rsid w:val="006E2DD4"/>
    <w:rsid w:val="00734535"/>
    <w:rsid w:val="00847074"/>
    <w:rsid w:val="00857B21"/>
    <w:rsid w:val="0086419E"/>
    <w:rsid w:val="008B4692"/>
    <w:rsid w:val="008B61E1"/>
    <w:rsid w:val="008C4137"/>
    <w:rsid w:val="008F5991"/>
    <w:rsid w:val="008F5D13"/>
    <w:rsid w:val="009100F0"/>
    <w:rsid w:val="00930EB7"/>
    <w:rsid w:val="0099109C"/>
    <w:rsid w:val="009B64CD"/>
    <w:rsid w:val="009C0E0E"/>
    <w:rsid w:val="00A477CC"/>
    <w:rsid w:val="00A53A6A"/>
    <w:rsid w:val="00A7482C"/>
    <w:rsid w:val="00AD43DB"/>
    <w:rsid w:val="00AF5926"/>
    <w:rsid w:val="00B1700B"/>
    <w:rsid w:val="00B41380"/>
    <w:rsid w:val="00B84AD5"/>
    <w:rsid w:val="00C16ECC"/>
    <w:rsid w:val="00C30AEE"/>
    <w:rsid w:val="00C373E1"/>
    <w:rsid w:val="00C609A0"/>
    <w:rsid w:val="00C6204B"/>
    <w:rsid w:val="00C721A4"/>
    <w:rsid w:val="00C808C7"/>
    <w:rsid w:val="00CB1BBA"/>
    <w:rsid w:val="00CC4078"/>
    <w:rsid w:val="00CE662A"/>
    <w:rsid w:val="00D3160D"/>
    <w:rsid w:val="00D35C12"/>
    <w:rsid w:val="00D51299"/>
    <w:rsid w:val="00D676C9"/>
    <w:rsid w:val="00D7601D"/>
    <w:rsid w:val="00DA7269"/>
    <w:rsid w:val="00DA793A"/>
    <w:rsid w:val="00DE0315"/>
    <w:rsid w:val="00DF35B4"/>
    <w:rsid w:val="00E13FFB"/>
    <w:rsid w:val="00E31281"/>
    <w:rsid w:val="00E706BF"/>
    <w:rsid w:val="00E7416D"/>
    <w:rsid w:val="00F00677"/>
    <w:rsid w:val="00F01DE0"/>
    <w:rsid w:val="00F04EA3"/>
    <w:rsid w:val="00F106BE"/>
    <w:rsid w:val="00F207D5"/>
    <w:rsid w:val="00F5120F"/>
    <w:rsid w:val="00F94AAE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E8C8"/>
  <w15:chartTrackingRefBased/>
  <w15:docId w15:val="{B825019E-4855-4677-A405-93FF5F6D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AE"/>
  </w:style>
  <w:style w:type="paragraph" w:styleId="Footer">
    <w:name w:val="footer"/>
    <w:basedOn w:val="Normal"/>
    <w:link w:val="FooterChar"/>
    <w:uiPriority w:val="99"/>
    <w:unhideWhenUsed/>
    <w:rsid w:val="00F9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AE"/>
  </w:style>
  <w:style w:type="character" w:styleId="CommentReference">
    <w:name w:val="annotation reference"/>
    <w:basedOn w:val="DefaultParagraphFont"/>
    <w:uiPriority w:val="99"/>
    <w:semiHidden/>
    <w:unhideWhenUsed/>
    <w:rsid w:val="003B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E9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Bjorgo</dc:creator>
  <cp:keywords/>
  <dc:description/>
  <cp:lastModifiedBy>Andrea Mayfield</cp:lastModifiedBy>
  <cp:revision>19</cp:revision>
  <dcterms:created xsi:type="dcterms:W3CDTF">2020-02-17T16:49:00Z</dcterms:created>
  <dcterms:modified xsi:type="dcterms:W3CDTF">2020-04-21T20:12:00Z</dcterms:modified>
</cp:coreProperties>
</file>