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12601" w:rsidR="0056458A" w:rsidRDefault="0056458A">
      <w:pPr>
        <w:ind w:hanging="720"/>
        <w:rPr>
          <w:rFonts w:ascii="Times New Roman" w:hAnsi="Times New Roman"/>
          <w:sz w:val="24"/>
        </w:rPr>
      </w:pPr>
    </w:p>
    <w:p w:rsidRPr="00812601" w:rsidR="00FD29D4" w:rsidRDefault="0056458A">
      <w:pPr>
        <w:tabs>
          <w:tab w:val="center" w:pos="4680"/>
        </w:tabs>
        <w:rPr>
          <w:rFonts w:ascii="Times New Roman" w:hAnsi="Times New Roman"/>
          <w:b/>
          <w:sz w:val="28"/>
          <w:szCs w:val="28"/>
        </w:rPr>
      </w:pPr>
      <w:r w:rsidRPr="00812601">
        <w:rPr>
          <w:rFonts w:ascii="Times New Roman" w:hAnsi="Times New Roman"/>
          <w:sz w:val="24"/>
        </w:rPr>
        <w:tab/>
      </w:r>
      <w:r w:rsidRPr="00812601">
        <w:rPr>
          <w:rFonts w:ascii="Times New Roman" w:hAnsi="Times New Roman"/>
          <w:b/>
          <w:sz w:val="28"/>
          <w:szCs w:val="28"/>
        </w:rPr>
        <w:t xml:space="preserve">SUPPORTING STATEMENT </w:t>
      </w:r>
      <w:r w:rsidRPr="00812601" w:rsidR="00FD29D4">
        <w:rPr>
          <w:rFonts w:ascii="Times New Roman" w:hAnsi="Times New Roman"/>
          <w:b/>
          <w:sz w:val="28"/>
          <w:szCs w:val="28"/>
        </w:rPr>
        <w:t>A</w:t>
      </w:r>
    </w:p>
    <w:p w:rsidRPr="00812601" w:rsidR="0056458A" w:rsidP="0084410B" w:rsidRDefault="0056458A">
      <w:pPr>
        <w:tabs>
          <w:tab w:val="center" w:pos="4680"/>
        </w:tabs>
        <w:jc w:val="center"/>
        <w:rPr>
          <w:rFonts w:ascii="Times New Roman" w:hAnsi="Times New Roman"/>
          <w:b/>
          <w:sz w:val="28"/>
          <w:szCs w:val="28"/>
        </w:rPr>
      </w:pPr>
      <w:r w:rsidRPr="00812601">
        <w:rPr>
          <w:rFonts w:ascii="Times New Roman" w:hAnsi="Times New Roman"/>
          <w:b/>
          <w:sz w:val="28"/>
          <w:szCs w:val="28"/>
        </w:rPr>
        <w:t xml:space="preserve">30 CFR </w:t>
      </w:r>
      <w:r w:rsidRPr="00812601" w:rsidR="00DD49E4">
        <w:rPr>
          <w:rFonts w:ascii="Times New Roman" w:hAnsi="Times New Roman"/>
          <w:b/>
          <w:sz w:val="28"/>
          <w:szCs w:val="28"/>
        </w:rPr>
        <w:t xml:space="preserve">Part </w:t>
      </w:r>
      <w:r w:rsidRPr="00812601">
        <w:rPr>
          <w:rFonts w:ascii="Times New Roman" w:hAnsi="Times New Roman"/>
          <w:b/>
          <w:sz w:val="28"/>
          <w:szCs w:val="28"/>
        </w:rPr>
        <w:t>842</w:t>
      </w:r>
      <w:r w:rsidRPr="00812601" w:rsidR="0084410B">
        <w:rPr>
          <w:rFonts w:ascii="Times New Roman" w:hAnsi="Times New Roman"/>
          <w:b/>
          <w:sz w:val="28"/>
          <w:szCs w:val="28"/>
        </w:rPr>
        <w:t xml:space="preserve"> – Federal Inspections and Monitoring</w:t>
      </w:r>
    </w:p>
    <w:p w:rsidRPr="00812601" w:rsidR="007A0EEC" w:rsidRDefault="007A0EEC">
      <w:pPr>
        <w:tabs>
          <w:tab w:val="center" w:pos="4680"/>
        </w:tabs>
        <w:rPr>
          <w:rFonts w:ascii="Times New Roman" w:hAnsi="Times New Roman"/>
          <w:b/>
          <w:sz w:val="28"/>
          <w:szCs w:val="28"/>
        </w:rPr>
      </w:pPr>
    </w:p>
    <w:p w:rsidRPr="00812601" w:rsidR="00BF64A1" w:rsidP="00BF64A1" w:rsidRDefault="00BF64A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8"/>
          <w:szCs w:val="28"/>
        </w:rPr>
      </w:pPr>
      <w:r w:rsidRPr="00812601">
        <w:rPr>
          <w:rFonts w:ascii="Times New Roman" w:hAnsi="Times New Roman"/>
          <w:b/>
          <w:bCs/>
          <w:sz w:val="28"/>
          <w:szCs w:val="28"/>
        </w:rPr>
        <w:t>OMB Control Number 1029-0</w:t>
      </w:r>
      <w:r w:rsidRPr="00812601" w:rsidR="005D11D6">
        <w:rPr>
          <w:rFonts w:ascii="Times New Roman" w:hAnsi="Times New Roman"/>
          <w:b/>
          <w:bCs/>
          <w:sz w:val="28"/>
          <w:szCs w:val="28"/>
        </w:rPr>
        <w:t>118</w:t>
      </w:r>
    </w:p>
    <w:p w:rsidRPr="00812601" w:rsidR="00CA16EB" w:rsidP="00CA16EB" w:rsidRDefault="00CA16E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p>
    <w:p w:rsidRPr="00812601" w:rsidR="00CA16EB" w:rsidP="00CA16EB" w:rsidRDefault="00CA16E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r w:rsidRPr="00812601">
        <w:rPr>
          <w:rFonts w:ascii="Times New Roman" w:hAnsi="Times New Roman"/>
          <w:sz w:val="24"/>
        </w:rPr>
        <w:t>Terms of Clearance:  None</w:t>
      </w:r>
    </w:p>
    <w:p w:rsidRPr="00812601" w:rsidR="00BF64A1" w:rsidP="00BF64A1" w:rsidRDefault="00BF64A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p>
    <w:p w:rsidRPr="00812601" w:rsidR="0056458A" w:rsidRDefault="0056458A">
      <w:pPr>
        <w:rPr>
          <w:rFonts w:ascii="Times New Roman" w:hAnsi="Times New Roman"/>
          <w:sz w:val="24"/>
        </w:rPr>
      </w:pPr>
      <w:r w:rsidRPr="00812601">
        <w:rPr>
          <w:rFonts w:ascii="Times New Roman" w:hAnsi="Times New Roman"/>
          <w:sz w:val="24"/>
          <w:u w:val="single"/>
        </w:rPr>
        <w:t>Introduction</w:t>
      </w:r>
    </w:p>
    <w:p w:rsidRPr="00812601" w:rsidR="0056458A" w:rsidRDefault="0056458A">
      <w:pPr>
        <w:rPr>
          <w:rFonts w:ascii="Times New Roman" w:hAnsi="Times New Roman"/>
          <w:sz w:val="24"/>
        </w:rPr>
      </w:pPr>
    </w:p>
    <w:p w:rsidRPr="00812601" w:rsidR="0056458A" w:rsidRDefault="0056458A">
      <w:pPr>
        <w:rPr>
          <w:rFonts w:ascii="Times New Roman" w:hAnsi="Times New Roman"/>
          <w:sz w:val="24"/>
        </w:rPr>
      </w:pPr>
      <w:r w:rsidRPr="00812601">
        <w:rPr>
          <w:rFonts w:ascii="Times New Roman" w:hAnsi="Times New Roman"/>
          <w:sz w:val="24"/>
        </w:rPr>
        <w:t xml:space="preserve">This information collection clearance package is being submitted by the Office of Surface Mining </w:t>
      </w:r>
      <w:r w:rsidRPr="00812601" w:rsidR="00992513">
        <w:rPr>
          <w:rFonts w:ascii="Times New Roman" w:hAnsi="Times New Roman"/>
          <w:sz w:val="24"/>
        </w:rPr>
        <w:t>Reclamation and Enforcement</w:t>
      </w:r>
      <w:r w:rsidRPr="00812601" w:rsidR="00CB7B1D">
        <w:rPr>
          <w:rFonts w:ascii="Times New Roman" w:hAnsi="Times New Roman"/>
          <w:sz w:val="24"/>
        </w:rPr>
        <w:t xml:space="preserve"> </w:t>
      </w:r>
      <w:r w:rsidRPr="00812601">
        <w:rPr>
          <w:rFonts w:ascii="Times New Roman" w:hAnsi="Times New Roman"/>
          <w:sz w:val="24"/>
        </w:rPr>
        <w:t>(OSM</w:t>
      </w:r>
      <w:r w:rsidRPr="00812601" w:rsidR="00992513">
        <w:rPr>
          <w:rFonts w:ascii="Times New Roman" w:hAnsi="Times New Roman"/>
          <w:sz w:val="24"/>
        </w:rPr>
        <w:t>RE</w:t>
      </w:r>
      <w:r w:rsidRPr="00812601">
        <w:rPr>
          <w:rFonts w:ascii="Times New Roman" w:hAnsi="Times New Roman"/>
          <w:sz w:val="24"/>
        </w:rPr>
        <w:t xml:space="preserve">) to request renewal </w:t>
      </w:r>
      <w:r w:rsidRPr="00812601" w:rsidR="00DD49E4">
        <w:rPr>
          <w:rFonts w:ascii="Times New Roman" w:hAnsi="Times New Roman"/>
          <w:sz w:val="24"/>
        </w:rPr>
        <w:t xml:space="preserve">of </w:t>
      </w:r>
      <w:r w:rsidRPr="00812601">
        <w:rPr>
          <w:rFonts w:ascii="Times New Roman" w:hAnsi="Times New Roman"/>
          <w:sz w:val="24"/>
        </w:rPr>
        <w:t xml:space="preserve">approval to collect information under 30 CFR </w:t>
      </w:r>
      <w:r w:rsidRPr="00812601" w:rsidR="00DD49E4">
        <w:rPr>
          <w:rFonts w:ascii="Times New Roman" w:hAnsi="Times New Roman"/>
          <w:sz w:val="24"/>
        </w:rPr>
        <w:t xml:space="preserve">Part </w:t>
      </w:r>
      <w:r w:rsidRPr="00812601">
        <w:rPr>
          <w:rFonts w:ascii="Times New Roman" w:hAnsi="Times New Roman"/>
          <w:sz w:val="24"/>
        </w:rPr>
        <w:t>842 of the</w:t>
      </w:r>
      <w:r w:rsidRPr="00812601" w:rsidR="00A93E11">
        <w:rPr>
          <w:rFonts w:ascii="Times New Roman" w:hAnsi="Times New Roman"/>
          <w:sz w:val="24"/>
        </w:rPr>
        <w:t xml:space="preserve"> OSMRE </w:t>
      </w:r>
      <w:r w:rsidRPr="00812601">
        <w:rPr>
          <w:rFonts w:ascii="Times New Roman" w:hAnsi="Times New Roman"/>
          <w:sz w:val="24"/>
        </w:rPr>
        <w:t xml:space="preserve">permanent regulatory program.  Specifically, 30 CFR 842.12 allows citizens to submit a written request for a Federal inspection. </w:t>
      </w:r>
      <w:r w:rsidRPr="00812601" w:rsidR="00A93E11">
        <w:rPr>
          <w:rFonts w:ascii="Times New Roman" w:hAnsi="Times New Roman"/>
          <w:sz w:val="24"/>
        </w:rPr>
        <w:t xml:space="preserve"> </w:t>
      </w:r>
      <w:r w:rsidRPr="00812601" w:rsidR="00DD49E4">
        <w:rPr>
          <w:rFonts w:ascii="Times New Roman" w:hAnsi="Times New Roman"/>
          <w:sz w:val="24"/>
        </w:rPr>
        <w:t xml:space="preserve">The </w:t>
      </w:r>
      <w:r w:rsidRPr="00812601" w:rsidR="00A93E11">
        <w:rPr>
          <w:rFonts w:ascii="Times New Roman" w:hAnsi="Times New Roman"/>
          <w:sz w:val="24"/>
        </w:rPr>
        <w:t>OSMRE</w:t>
      </w:r>
      <w:r w:rsidRPr="00812601" w:rsidR="00DD49E4">
        <w:rPr>
          <w:rFonts w:ascii="Times New Roman" w:hAnsi="Times New Roman"/>
          <w:sz w:val="24"/>
        </w:rPr>
        <w:t xml:space="preserve"> </w:t>
      </w:r>
      <w:r w:rsidRPr="00812601" w:rsidR="005F1D2E">
        <w:rPr>
          <w:rFonts w:ascii="Times New Roman" w:hAnsi="Times New Roman"/>
          <w:sz w:val="24"/>
        </w:rPr>
        <w:t>provides</w:t>
      </w:r>
      <w:r w:rsidRPr="00812601">
        <w:rPr>
          <w:rFonts w:ascii="Times New Roman" w:hAnsi="Times New Roman"/>
          <w:sz w:val="24"/>
        </w:rPr>
        <w:t xml:space="preserve"> an electronic form and a </w:t>
      </w:r>
      <w:r w:rsidRPr="00812601" w:rsidR="00DD49E4">
        <w:rPr>
          <w:rFonts w:ascii="Times New Roman" w:hAnsi="Times New Roman"/>
          <w:sz w:val="24"/>
        </w:rPr>
        <w:t xml:space="preserve">sample </w:t>
      </w:r>
      <w:r w:rsidRPr="00812601">
        <w:rPr>
          <w:rFonts w:ascii="Times New Roman" w:hAnsi="Times New Roman"/>
          <w:sz w:val="24"/>
        </w:rPr>
        <w:t xml:space="preserve">draft letter to assist individuals with preparing a citizen complaint </w:t>
      </w:r>
      <w:r w:rsidRPr="00812601" w:rsidR="00DD49E4">
        <w:rPr>
          <w:rFonts w:ascii="Times New Roman" w:hAnsi="Times New Roman"/>
          <w:sz w:val="24"/>
        </w:rPr>
        <w:t>(</w:t>
      </w:r>
      <w:r w:rsidRPr="00812601">
        <w:rPr>
          <w:rFonts w:ascii="Times New Roman" w:hAnsi="Times New Roman"/>
          <w:sz w:val="24"/>
        </w:rPr>
        <w:t xml:space="preserve">request </w:t>
      </w:r>
      <w:r w:rsidRPr="00812601" w:rsidR="00DD49E4">
        <w:rPr>
          <w:rFonts w:ascii="Times New Roman" w:hAnsi="Times New Roman"/>
          <w:sz w:val="24"/>
        </w:rPr>
        <w:t xml:space="preserve">for </w:t>
      </w:r>
      <w:r w:rsidRPr="00812601">
        <w:rPr>
          <w:rFonts w:ascii="Times New Roman" w:hAnsi="Times New Roman"/>
          <w:sz w:val="24"/>
        </w:rPr>
        <w:t>a Federal inspection</w:t>
      </w:r>
      <w:r w:rsidRPr="00812601" w:rsidR="00DD49E4">
        <w:rPr>
          <w:rFonts w:ascii="Times New Roman" w:hAnsi="Times New Roman"/>
          <w:sz w:val="24"/>
        </w:rPr>
        <w:t>)</w:t>
      </w:r>
      <w:r w:rsidRPr="00812601">
        <w:rPr>
          <w:rFonts w:ascii="Times New Roman" w:hAnsi="Times New Roman"/>
          <w:sz w:val="24"/>
        </w:rPr>
        <w:t xml:space="preserve">.  The electronic </w:t>
      </w:r>
      <w:r w:rsidR="002A56D6">
        <w:rPr>
          <w:rFonts w:ascii="Times New Roman" w:hAnsi="Times New Roman"/>
          <w:sz w:val="24"/>
        </w:rPr>
        <w:t xml:space="preserve">form accommodates </w:t>
      </w:r>
      <w:r w:rsidR="00327F57">
        <w:rPr>
          <w:rFonts w:ascii="Times New Roman" w:hAnsi="Times New Roman"/>
          <w:sz w:val="24"/>
        </w:rPr>
        <w:t>expeditious</w:t>
      </w:r>
      <w:r w:rsidR="00AA7BD3">
        <w:rPr>
          <w:rFonts w:ascii="Times New Roman" w:hAnsi="Times New Roman"/>
          <w:sz w:val="24"/>
        </w:rPr>
        <w:t xml:space="preserve"> </w:t>
      </w:r>
      <w:r w:rsidRPr="00812601">
        <w:rPr>
          <w:rFonts w:ascii="Times New Roman" w:hAnsi="Times New Roman"/>
          <w:sz w:val="24"/>
        </w:rPr>
        <w:t>fil</w:t>
      </w:r>
      <w:r w:rsidR="002A56D6">
        <w:rPr>
          <w:rFonts w:ascii="Times New Roman" w:hAnsi="Times New Roman"/>
          <w:sz w:val="24"/>
        </w:rPr>
        <w:t>ing</w:t>
      </w:r>
      <w:r w:rsidR="00B74E02">
        <w:rPr>
          <w:rFonts w:ascii="Times New Roman" w:hAnsi="Times New Roman"/>
          <w:sz w:val="24"/>
        </w:rPr>
        <w:t xml:space="preserve"> </w:t>
      </w:r>
      <w:r w:rsidRPr="00812601">
        <w:rPr>
          <w:rFonts w:ascii="Times New Roman" w:hAnsi="Times New Roman"/>
          <w:sz w:val="24"/>
        </w:rPr>
        <w:t>and request</w:t>
      </w:r>
      <w:r w:rsidR="00031080">
        <w:rPr>
          <w:rFonts w:ascii="Times New Roman" w:hAnsi="Times New Roman"/>
          <w:sz w:val="24"/>
        </w:rPr>
        <w:t>s</w:t>
      </w:r>
      <w:r w:rsidRPr="00812601">
        <w:rPr>
          <w:rFonts w:ascii="Times New Roman" w:hAnsi="Times New Roman"/>
          <w:sz w:val="24"/>
        </w:rPr>
        <w:t xml:space="preserve"> </w:t>
      </w:r>
      <w:r w:rsidR="00031080">
        <w:rPr>
          <w:rFonts w:ascii="Times New Roman" w:hAnsi="Times New Roman"/>
          <w:sz w:val="24"/>
        </w:rPr>
        <w:t xml:space="preserve">for </w:t>
      </w:r>
      <w:r w:rsidRPr="00812601">
        <w:rPr>
          <w:rFonts w:ascii="Times New Roman" w:hAnsi="Times New Roman"/>
          <w:sz w:val="24"/>
        </w:rPr>
        <w:t>Federal inspection</w:t>
      </w:r>
      <w:r w:rsidR="00274BEB">
        <w:rPr>
          <w:rFonts w:ascii="Times New Roman" w:hAnsi="Times New Roman"/>
          <w:sz w:val="24"/>
        </w:rPr>
        <w:t>.</w:t>
      </w:r>
      <w:r w:rsidR="007262C0">
        <w:rPr>
          <w:rFonts w:ascii="Times New Roman" w:hAnsi="Times New Roman"/>
          <w:sz w:val="24"/>
        </w:rPr>
        <w:t xml:space="preserve"> </w:t>
      </w:r>
      <w:r w:rsidR="00274BEB">
        <w:rPr>
          <w:rFonts w:ascii="Times New Roman" w:hAnsi="Times New Roman"/>
          <w:sz w:val="24"/>
        </w:rPr>
        <w:t xml:space="preserve"> Problems are readily identified </w:t>
      </w:r>
      <w:r w:rsidR="005C12D0">
        <w:rPr>
          <w:rFonts w:ascii="Times New Roman" w:hAnsi="Times New Roman"/>
          <w:sz w:val="24"/>
        </w:rPr>
        <w:t xml:space="preserve">with </w:t>
      </w:r>
      <w:r w:rsidR="00274BEB">
        <w:rPr>
          <w:rFonts w:ascii="Times New Roman" w:hAnsi="Times New Roman"/>
          <w:sz w:val="24"/>
        </w:rPr>
        <w:t xml:space="preserve">a </w:t>
      </w:r>
      <w:r w:rsidR="003F4B42">
        <w:rPr>
          <w:rFonts w:ascii="Times New Roman" w:hAnsi="Times New Roman"/>
          <w:sz w:val="24"/>
        </w:rPr>
        <w:t xml:space="preserve">standard </w:t>
      </w:r>
      <w:r w:rsidR="00801D67">
        <w:rPr>
          <w:rFonts w:ascii="Times New Roman" w:hAnsi="Times New Roman"/>
          <w:sz w:val="24"/>
        </w:rPr>
        <w:t>checklist of questions</w:t>
      </w:r>
      <w:r w:rsidRPr="00812601">
        <w:rPr>
          <w:rFonts w:ascii="Times New Roman" w:hAnsi="Times New Roman"/>
          <w:sz w:val="24"/>
        </w:rPr>
        <w:t xml:space="preserve">.  </w:t>
      </w:r>
      <w:r w:rsidRPr="00812601" w:rsidR="00DD49E4">
        <w:rPr>
          <w:rFonts w:ascii="Times New Roman" w:hAnsi="Times New Roman"/>
          <w:sz w:val="24"/>
        </w:rPr>
        <w:t xml:space="preserve">It </w:t>
      </w:r>
      <w:r w:rsidRPr="00812601">
        <w:rPr>
          <w:rFonts w:ascii="Times New Roman" w:hAnsi="Times New Roman"/>
          <w:sz w:val="24"/>
        </w:rPr>
        <w:t>also meet</w:t>
      </w:r>
      <w:r w:rsidRPr="00812601" w:rsidR="00DD49E4">
        <w:rPr>
          <w:rFonts w:ascii="Times New Roman" w:hAnsi="Times New Roman"/>
          <w:sz w:val="24"/>
        </w:rPr>
        <w:t>s</w:t>
      </w:r>
      <w:r w:rsidRPr="00812601">
        <w:rPr>
          <w:rFonts w:ascii="Times New Roman" w:hAnsi="Times New Roman"/>
          <w:sz w:val="24"/>
        </w:rPr>
        <w:t xml:space="preserve"> the definition of an information collection activity requiring approval by the Office of Management and Budget (OMB).</w:t>
      </w:r>
    </w:p>
    <w:p w:rsidRPr="00812601" w:rsidR="0056458A" w:rsidRDefault="0056458A">
      <w:pPr>
        <w:rPr>
          <w:rFonts w:ascii="Times New Roman" w:hAnsi="Times New Roman"/>
          <w:sz w:val="24"/>
        </w:rPr>
      </w:pPr>
    </w:p>
    <w:p w:rsidRPr="00812601" w:rsidR="007A0EEC" w:rsidP="00FD29D4" w:rsidRDefault="007A0EEC">
      <w:pPr>
        <w:pStyle w:val="BodyText"/>
        <w:jc w:val="left"/>
        <w:rPr>
          <w:rFonts w:ascii="Times New Roman" w:hAnsi="Times New Roman"/>
        </w:rPr>
      </w:pPr>
      <w:r w:rsidRPr="00812601">
        <w:rPr>
          <w:rFonts w:ascii="Times New Roman" w:hAnsi="Times New Roman"/>
          <w:b/>
          <w:bCs/>
        </w:rPr>
        <w:t>General Instructions</w:t>
      </w:r>
      <w:r w:rsidRPr="00812601">
        <w:rPr>
          <w:rFonts w:ascii="Times New Roman" w:hAnsi="Times New Roman"/>
        </w:rPr>
        <w:t xml:space="preserve"> </w:t>
      </w:r>
    </w:p>
    <w:p w:rsidRPr="00812601" w:rsidR="007A0EEC" w:rsidP="007A0EEC" w:rsidRDefault="007A0EE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p>
    <w:p w:rsidRPr="00812601" w:rsidR="00FD29D4" w:rsidP="00FD29D4" w:rsidRDefault="00FD29D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r w:rsidRPr="00812601">
        <w:rPr>
          <w:rFonts w:ascii="Times New Roman" w:hAnsi="Times New Roman"/>
          <w:sz w:val="24"/>
        </w:rPr>
        <w:t>A completed Supporting Statement A must accompany each request for approval of a collection of information.  The Supporting Statement must be prepared in the format described below, and must contain the information specified below.  If an item is not applicable, provide a brief explanation.  When the question “Does this ICR contain surveys, censuses, or employ statistical methods?” is checked "Yes," then a Supporting Statement B must be completed.  OMB reserves the right to require the submission of additional information with respect to any request for approval.</w:t>
      </w:r>
    </w:p>
    <w:p w:rsidRPr="00812601" w:rsidR="007A0EEC" w:rsidP="007A0EEC" w:rsidRDefault="007A0EEC">
      <w:pPr>
        <w:rPr>
          <w:rFonts w:ascii="Times New Roman" w:hAnsi="Times New Roman"/>
          <w:sz w:val="24"/>
          <w:u w:val="single"/>
        </w:rPr>
      </w:pPr>
    </w:p>
    <w:p w:rsidRPr="00812601" w:rsidR="007A0EEC" w:rsidP="007A0EEC" w:rsidRDefault="007A0EE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bCs/>
          <w:sz w:val="24"/>
        </w:rPr>
      </w:pPr>
      <w:r w:rsidRPr="00812601">
        <w:rPr>
          <w:rFonts w:ascii="Times New Roman" w:hAnsi="Times New Roman"/>
          <w:b/>
          <w:bCs/>
          <w:sz w:val="24"/>
        </w:rPr>
        <w:t>Specific Instructions</w:t>
      </w:r>
    </w:p>
    <w:p w:rsidRPr="00812601" w:rsidR="007A0EEC" w:rsidP="007A0EEC" w:rsidRDefault="007A0EE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Pr="00812601" w:rsidR="0056458A" w:rsidRDefault="0056458A">
      <w:pPr>
        <w:rPr>
          <w:rFonts w:ascii="Times New Roman" w:hAnsi="Times New Roman"/>
          <w:sz w:val="24"/>
        </w:rPr>
      </w:pPr>
      <w:r w:rsidRPr="00812601">
        <w:rPr>
          <w:rFonts w:ascii="Times New Roman" w:hAnsi="Times New Roman"/>
          <w:sz w:val="24"/>
        </w:rPr>
        <w:t>A.</w:t>
      </w:r>
      <w:r w:rsidRPr="00812601">
        <w:rPr>
          <w:rFonts w:ascii="Times New Roman" w:hAnsi="Times New Roman"/>
          <w:sz w:val="24"/>
        </w:rPr>
        <w:tab/>
      </w:r>
      <w:r w:rsidRPr="00812601">
        <w:rPr>
          <w:rFonts w:ascii="Times New Roman" w:hAnsi="Times New Roman"/>
          <w:sz w:val="24"/>
          <w:u w:val="single"/>
        </w:rPr>
        <w:t>Justification</w:t>
      </w:r>
    </w:p>
    <w:p w:rsidRPr="00812601" w:rsidR="00BF64A1" w:rsidRDefault="00BF64A1">
      <w:pPr>
        <w:rPr>
          <w:rFonts w:ascii="Times New Roman" w:hAnsi="Times New Roman"/>
          <w:sz w:val="24"/>
        </w:rPr>
      </w:pPr>
    </w:p>
    <w:p w:rsidRPr="00812601" w:rsidR="00FD29D4" w:rsidP="00FD29D4" w:rsidRDefault="00BF64A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812601">
        <w:rPr>
          <w:rFonts w:ascii="Times New Roman" w:hAnsi="Times New Roman"/>
          <w:sz w:val="24"/>
        </w:rPr>
        <w:t>1.</w:t>
      </w:r>
      <w:r w:rsidRPr="00812601">
        <w:rPr>
          <w:rFonts w:ascii="Times New Roman" w:hAnsi="Times New Roman"/>
          <w:sz w:val="24"/>
        </w:rPr>
        <w:tab/>
      </w:r>
      <w:r w:rsidRPr="00812601" w:rsidR="00FD29D4">
        <w:rPr>
          <w:rFonts w:ascii="Times New Roman" w:hAnsi="Times New Roman"/>
          <w:b/>
          <w:i/>
          <w:sz w:val="24"/>
        </w:rPr>
        <w:t>Explain the circumstances that make the collection of information necessary.  Identify any legal or administrative requirements that necessitate the collection.</w:t>
      </w:r>
    </w:p>
    <w:p w:rsidRPr="00812601" w:rsidR="0056458A" w:rsidP="00FD29D4" w:rsidRDefault="0056458A">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Pr="00812601" w:rsidR="0056458A" w:rsidRDefault="0056458A">
      <w:pPr>
        <w:tabs>
          <w:tab w:val="left" w:pos="-1440"/>
        </w:tabs>
        <w:ind w:left="720" w:hanging="720"/>
        <w:rPr>
          <w:rFonts w:ascii="Times New Roman" w:hAnsi="Times New Roman"/>
          <w:sz w:val="24"/>
        </w:rPr>
      </w:pPr>
      <w:r w:rsidRPr="00812601">
        <w:rPr>
          <w:rFonts w:ascii="Times New Roman" w:hAnsi="Times New Roman"/>
          <w:sz w:val="24"/>
        </w:rPr>
        <w:tab/>
        <w:t>Sections 517(h) and 521(a</w:t>
      </w:r>
      <w:r w:rsidRPr="00812601" w:rsidR="00314D8A">
        <w:rPr>
          <w:rFonts w:ascii="Times New Roman" w:hAnsi="Times New Roman"/>
          <w:sz w:val="24"/>
        </w:rPr>
        <w:t>)(</w:t>
      </w:r>
      <w:r w:rsidRPr="00812601">
        <w:rPr>
          <w:rFonts w:ascii="Times New Roman" w:hAnsi="Times New Roman"/>
          <w:sz w:val="24"/>
        </w:rPr>
        <w:t>1) of the Surface Mining Control and Reclamation Act (the Act) allow any person to notify OSM</w:t>
      </w:r>
      <w:r w:rsidRPr="00812601" w:rsidR="00EA05AB">
        <w:rPr>
          <w:rFonts w:ascii="Times New Roman" w:hAnsi="Times New Roman"/>
          <w:sz w:val="24"/>
        </w:rPr>
        <w:t>RE</w:t>
      </w:r>
      <w:r w:rsidRPr="00812601">
        <w:rPr>
          <w:rFonts w:ascii="Times New Roman" w:hAnsi="Times New Roman"/>
          <w:sz w:val="24"/>
        </w:rPr>
        <w:t xml:space="preserve"> in writing of any violation which may exist at a surface coal mining and reclamation operation.  </w:t>
      </w:r>
      <w:r w:rsidRPr="00812601" w:rsidR="006A4EDB">
        <w:rPr>
          <w:rFonts w:ascii="Times New Roman" w:hAnsi="Times New Roman"/>
          <w:sz w:val="24"/>
        </w:rPr>
        <w:t xml:space="preserve">This notification is commonly referred to as a citizen complaint.  </w:t>
      </w:r>
      <w:r w:rsidRPr="00812601" w:rsidR="00B475E4">
        <w:rPr>
          <w:rFonts w:ascii="Times New Roman" w:hAnsi="Times New Roman"/>
          <w:sz w:val="24"/>
        </w:rPr>
        <w:t>The implementing regulations at 30 CFR 842.12</w:t>
      </w:r>
      <w:r w:rsidRPr="00812601" w:rsidR="00801F7C">
        <w:rPr>
          <w:rFonts w:ascii="Times New Roman" w:hAnsi="Times New Roman"/>
          <w:sz w:val="24"/>
        </w:rPr>
        <w:t>(a)</w:t>
      </w:r>
      <w:r w:rsidRPr="00812601" w:rsidR="00B475E4">
        <w:rPr>
          <w:rFonts w:ascii="Times New Roman" w:hAnsi="Times New Roman"/>
          <w:sz w:val="24"/>
        </w:rPr>
        <w:t xml:space="preserve"> require that a person requesting a</w:t>
      </w:r>
      <w:r w:rsidRPr="00812601" w:rsidR="00EB0FF6">
        <w:rPr>
          <w:rFonts w:ascii="Times New Roman" w:hAnsi="Times New Roman"/>
          <w:sz w:val="24"/>
        </w:rPr>
        <w:t xml:space="preserve"> Federal</w:t>
      </w:r>
      <w:r w:rsidRPr="00812601" w:rsidR="00B475E4">
        <w:rPr>
          <w:rFonts w:ascii="Times New Roman" w:hAnsi="Times New Roman"/>
          <w:sz w:val="24"/>
        </w:rPr>
        <w:t xml:space="preserve"> inspection submit a written statement describing the </w:t>
      </w:r>
      <w:r w:rsidRPr="00812601" w:rsidR="00801F7C">
        <w:rPr>
          <w:rFonts w:ascii="Times New Roman" w:hAnsi="Times New Roman"/>
          <w:sz w:val="24"/>
        </w:rPr>
        <w:t xml:space="preserve">alleged </w:t>
      </w:r>
      <w:r w:rsidRPr="00812601" w:rsidR="00B475E4">
        <w:rPr>
          <w:rFonts w:ascii="Times New Roman" w:hAnsi="Times New Roman"/>
          <w:sz w:val="24"/>
        </w:rPr>
        <w:t>violation</w:t>
      </w:r>
      <w:r w:rsidRPr="00812601" w:rsidR="00EB0FF6">
        <w:rPr>
          <w:rFonts w:ascii="Times New Roman" w:hAnsi="Times New Roman"/>
          <w:sz w:val="24"/>
        </w:rPr>
        <w:t xml:space="preserve"> and confirming that the State regulatory authority, if any, has been notified</w:t>
      </w:r>
      <w:r w:rsidRPr="00812601" w:rsidR="00B475E4">
        <w:rPr>
          <w:rFonts w:ascii="Times New Roman" w:hAnsi="Times New Roman"/>
          <w:sz w:val="24"/>
        </w:rPr>
        <w:t xml:space="preserve">.  </w:t>
      </w:r>
      <w:r w:rsidRPr="00812601" w:rsidR="00801F7C">
        <w:rPr>
          <w:rFonts w:ascii="Times New Roman" w:hAnsi="Times New Roman"/>
          <w:sz w:val="24"/>
        </w:rPr>
        <w:lastRenderedPageBreak/>
        <w:t xml:space="preserve">The regulations also require that the complainant provide contact information, which may be kept confidential upon request.  </w:t>
      </w:r>
    </w:p>
    <w:p w:rsidRPr="00812601" w:rsidR="0056458A" w:rsidRDefault="0056458A">
      <w:pPr>
        <w:rPr>
          <w:rFonts w:ascii="Times New Roman" w:hAnsi="Times New Roman"/>
          <w:sz w:val="24"/>
        </w:rPr>
      </w:pPr>
    </w:p>
    <w:p w:rsidRPr="00812601" w:rsidR="00FD29D4" w:rsidP="00FD29D4" w:rsidRDefault="00BF64A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812601">
        <w:rPr>
          <w:rFonts w:ascii="Times New Roman" w:hAnsi="Times New Roman"/>
          <w:sz w:val="24"/>
        </w:rPr>
        <w:t>2.</w:t>
      </w:r>
      <w:r w:rsidRPr="00812601">
        <w:rPr>
          <w:rFonts w:ascii="Times New Roman" w:hAnsi="Times New Roman"/>
          <w:sz w:val="24"/>
        </w:rPr>
        <w:tab/>
      </w:r>
      <w:r w:rsidRPr="00812601" w:rsidR="00FD29D4">
        <w:rPr>
          <w:rFonts w:ascii="Times New Roman" w:hAnsi="Times New Roman"/>
          <w:b/>
          <w:i/>
          <w:sz w:val="24"/>
        </w:rPr>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Pr="00812601" w:rsidR="00BF64A1" w:rsidP="00FD29D4" w:rsidRDefault="00BF64A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Pr="00812601" w:rsidR="0056458A" w:rsidRDefault="0056458A">
      <w:pPr>
        <w:tabs>
          <w:tab w:val="left" w:pos="-1440"/>
        </w:tabs>
        <w:ind w:left="720" w:hanging="720"/>
        <w:rPr>
          <w:rFonts w:ascii="Times New Roman" w:hAnsi="Times New Roman"/>
          <w:sz w:val="24"/>
        </w:rPr>
      </w:pPr>
      <w:r w:rsidRPr="00812601">
        <w:rPr>
          <w:rFonts w:ascii="Times New Roman" w:hAnsi="Times New Roman"/>
          <w:sz w:val="24"/>
        </w:rPr>
        <w:tab/>
      </w:r>
      <w:r w:rsidRPr="007B5B87" w:rsidR="00E24CFB">
        <w:rPr>
          <w:rFonts w:ascii="Times New Roman" w:hAnsi="Times New Roman"/>
          <w:sz w:val="24"/>
        </w:rPr>
        <w:t xml:space="preserve">OSMRE </w:t>
      </w:r>
      <w:r w:rsidRPr="007B5B87" w:rsidR="00992513">
        <w:rPr>
          <w:rFonts w:ascii="Times New Roman" w:hAnsi="Times New Roman"/>
          <w:sz w:val="24"/>
        </w:rPr>
        <w:t xml:space="preserve">uses the information </w:t>
      </w:r>
      <w:r w:rsidRPr="007B5B87" w:rsidR="00E24CFB">
        <w:rPr>
          <w:rFonts w:ascii="Times New Roman" w:hAnsi="Times New Roman"/>
          <w:sz w:val="24"/>
        </w:rPr>
        <w:t xml:space="preserve">provided by the citizen </w:t>
      </w:r>
      <w:r w:rsidRPr="007B5B87" w:rsidR="003F4B42">
        <w:rPr>
          <w:rFonts w:ascii="Times New Roman" w:hAnsi="Times New Roman"/>
          <w:sz w:val="24"/>
        </w:rPr>
        <w:t xml:space="preserve">and other information that is known or that is readily ascertainable </w:t>
      </w:r>
      <w:r w:rsidRPr="007B5B87" w:rsidR="00992513">
        <w:rPr>
          <w:rFonts w:ascii="Times New Roman" w:hAnsi="Times New Roman"/>
          <w:sz w:val="24"/>
        </w:rPr>
        <w:t xml:space="preserve">to </w:t>
      </w:r>
      <w:r w:rsidRPr="007B5B87" w:rsidR="00B475E4">
        <w:rPr>
          <w:rFonts w:ascii="Times New Roman" w:hAnsi="Times New Roman"/>
          <w:sz w:val="24"/>
        </w:rPr>
        <w:t xml:space="preserve">determine whether there is reason to believe </w:t>
      </w:r>
      <w:r w:rsidRPr="007B5B87" w:rsidR="00801F7C">
        <w:rPr>
          <w:rFonts w:ascii="Times New Roman" w:hAnsi="Times New Roman"/>
          <w:sz w:val="24"/>
        </w:rPr>
        <w:t xml:space="preserve">that a violation of the Act, the regulatory program, or a permit condition exists.  If there is reason to believe that a violation exists, </w:t>
      </w:r>
      <w:r w:rsidRPr="007B5B87" w:rsidR="00EB0FF6">
        <w:rPr>
          <w:rFonts w:ascii="Times New Roman" w:hAnsi="Times New Roman"/>
          <w:sz w:val="24"/>
        </w:rPr>
        <w:t>OSMRE Directive INE-</w:t>
      </w:r>
      <w:r w:rsidRPr="007B5B87" w:rsidR="003D1F75">
        <w:rPr>
          <w:rFonts w:ascii="Times New Roman" w:hAnsi="Times New Roman"/>
          <w:sz w:val="24"/>
        </w:rPr>
        <w:t>35</w:t>
      </w:r>
      <w:r w:rsidRPr="007B5B87" w:rsidR="00EB0FF6">
        <w:rPr>
          <w:rFonts w:ascii="Times New Roman" w:hAnsi="Times New Roman"/>
          <w:sz w:val="24"/>
        </w:rPr>
        <w:t xml:space="preserve"> requires that OSMRE issue a ten-day notice to the state regulatory authority.  OSMRE then follows the ten-day notice procedures set forth in 30 CFR 842.11 to decide whether to conduct a Federal inspection.  Under the directive, the ten-day notice requirements do not apply in situations in which the citizen provides adequate proof that </w:t>
      </w:r>
      <w:r w:rsidRPr="007B5B87" w:rsidR="00FC5205">
        <w:rPr>
          <w:rFonts w:ascii="Times New Roman" w:hAnsi="Times New Roman"/>
          <w:sz w:val="24"/>
        </w:rPr>
        <w:t xml:space="preserve">(1) </w:t>
      </w:r>
      <w:r w:rsidRPr="007B5B87" w:rsidR="00EB0FF6">
        <w:rPr>
          <w:rFonts w:ascii="Times New Roman" w:hAnsi="Times New Roman"/>
          <w:sz w:val="24"/>
        </w:rPr>
        <w:t>an imminent danger to the public health or safety or a significant imminent environmental harm to land, air, or water resources exists</w:t>
      </w:r>
      <w:r w:rsidRPr="007B5B87" w:rsidR="00FC5205">
        <w:rPr>
          <w:rFonts w:ascii="Times New Roman" w:hAnsi="Times New Roman"/>
          <w:sz w:val="24"/>
        </w:rPr>
        <w:t xml:space="preserve"> and (2) the State regulatory authority, if any, has been notified in writing but has failed to take appropriate action.</w:t>
      </w:r>
      <w:r w:rsidRPr="00812601" w:rsidR="00FC5205">
        <w:rPr>
          <w:rFonts w:ascii="Times New Roman" w:hAnsi="Times New Roman"/>
          <w:sz w:val="24"/>
        </w:rPr>
        <w:t xml:space="preserve">  </w:t>
      </w:r>
    </w:p>
    <w:p w:rsidRPr="00812601" w:rsidR="00FC5205" w:rsidRDefault="00FC5205">
      <w:pPr>
        <w:tabs>
          <w:tab w:val="left" w:pos="-1440"/>
        </w:tabs>
        <w:ind w:left="720" w:hanging="720"/>
        <w:rPr>
          <w:rFonts w:ascii="Times New Roman" w:hAnsi="Times New Roman"/>
          <w:sz w:val="24"/>
        </w:rPr>
      </w:pPr>
    </w:p>
    <w:p w:rsidRPr="00812601" w:rsidR="00FC5205" w:rsidP="00FC5205" w:rsidRDefault="00FC5205">
      <w:pPr>
        <w:tabs>
          <w:tab w:val="left" w:pos="-1440"/>
        </w:tabs>
        <w:ind w:left="720"/>
        <w:rPr>
          <w:rFonts w:ascii="Times New Roman" w:hAnsi="Times New Roman"/>
          <w:sz w:val="24"/>
        </w:rPr>
      </w:pPr>
      <w:r w:rsidRPr="00812601">
        <w:rPr>
          <w:rFonts w:ascii="Times New Roman" w:hAnsi="Times New Roman"/>
          <w:sz w:val="24"/>
        </w:rPr>
        <w:t>Part 842 applies only to Federal inspections.  Therefore, this information collection submission does not include citizen complaints submitted to state regulatory authorities.  However, it does include citizen complaints received by OSMRE that request a Federal inspection of an operation in a state with primacy.</w:t>
      </w:r>
    </w:p>
    <w:p w:rsidRPr="00812601" w:rsidR="007A0EEC" w:rsidRDefault="007A0EEC">
      <w:pPr>
        <w:tabs>
          <w:tab w:val="left" w:pos="-1440"/>
        </w:tabs>
        <w:ind w:left="720" w:hanging="720"/>
        <w:rPr>
          <w:rFonts w:ascii="Times New Roman" w:hAnsi="Times New Roman"/>
          <w:sz w:val="24"/>
        </w:rPr>
      </w:pPr>
    </w:p>
    <w:p w:rsidRPr="00812601" w:rsidR="00FD29D4" w:rsidP="00FD29D4" w:rsidRDefault="007A0EEC">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812601">
        <w:rPr>
          <w:rFonts w:ascii="Times New Roman" w:hAnsi="Times New Roman"/>
          <w:sz w:val="24"/>
        </w:rPr>
        <w:t>3.</w:t>
      </w:r>
      <w:r w:rsidRPr="00812601">
        <w:rPr>
          <w:rFonts w:ascii="Times New Roman" w:hAnsi="Times New Roman"/>
          <w:sz w:val="24"/>
        </w:rPr>
        <w:tab/>
      </w:r>
      <w:r w:rsidRPr="00812601" w:rsidR="00FD29D4">
        <w:rPr>
          <w:rFonts w:ascii="Times New Roman" w:hAnsi="Times New Roman"/>
          <w:b/>
          <w:i/>
          <w:sz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Pr="00812601" w:rsidR="00BF64A1" w:rsidP="00FD29D4" w:rsidRDefault="00BF64A1">
      <w:pPr>
        <w:tabs>
          <w:tab w:val="left" w:pos="-1440"/>
        </w:tabs>
        <w:ind w:left="720" w:hanging="720"/>
        <w:rPr>
          <w:rFonts w:ascii="Times New Roman" w:hAnsi="Times New Roman"/>
          <w:sz w:val="24"/>
        </w:rPr>
      </w:pPr>
    </w:p>
    <w:p w:rsidR="002F2BFA" w:rsidRDefault="004B74FC">
      <w:pPr>
        <w:ind w:left="720"/>
        <w:rPr>
          <w:rFonts w:ascii="Times New Roman" w:hAnsi="Times New Roman"/>
          <w:sz w:val="24"/>
        </w:rPr>
      </w:pPr>
      <w:r w:rsidRPr="00812601">
        <w:rPr>
          <w:rFonts w:ascii="Times New Roman" w:hAnsi="Times New Roman"/>
          <w:sz w:val="24"/>
        </w:rPr>
        <w:t xml:space="preserve">Citizens may complete the form </w:t>
      </w:r>
      <w:r w:rsidR="002A56D6">
        <w:rPr>
          <w:rFonts w:ascii="Times New Roman" w:hAnsi="Times New Roman"/>
          <w:sz w:val="24"/>
        </w:rPr>
        <w:t xml:space="preserve">from </w:t>
      </w:r>
      <w:r w:rsidRPr="00812601">
        <w:rPr>
          <w:rFonts w:ascii="Times New Roman" w:hAnsi="Times New Roman"/>
          <w:sz w:val="24"/>
        </w:rPr>
        <w:t>O</w:t>
      </w:r>
      <w:r w:rsidRPr="00812601" w:rsidR="0056458A">
        <w:rPr>
          <w:rFonts w:ascii="Times New Roman" w:hAnsi="Times New Roman"/>
          <w:sz w:val="24"/>
        </w:rPr>
        <w:t>SM</w:t>
      </w:r>
      <w:r w:rsidRPr="00812601" w:rsidR="00EA05AB">
        <w:rPr>
          <w:rFonts w:ascii="Times New Roman" w:hAnsi="Times New Roman"/>
          <w:sz w:val="24"/>
        </w:rPr>
        <w:t>RE</w:t>
      </w:r>
      <w:r w:rsidRPr="00812601">
        <w:rPr>
          <w:rFonts w:ascii="Times New Roman" w:hAnsi="Times New Roman"/>
          <w:sz w:val="24"/>
        </w:rPr>
        <w:t>’s Website at</w:t>
      </w:r>
      <w:r w:rsidRPr="00812601" w:rsidR="00AB14C4">
        <w:rPr>
          <w:rFonts w:ascii="Times New Roman" w:hAnsi="Times New Roman"/>
          <w:sz w:val="24"/>
        </w:rPr>
        <w:t xml:space="preserve"> </w:t>
      </w:r>
    </w:p>
    <w:p w:rsidR="002F2BFA" w:rsidRDefault="002F2BFA">
      <w:pPr>
        <w:ind w:left="720"/>
        <w:rPr>
          <w:rFonts w:ascii="Times New Roman" w:hAnsi="Times New Roman"/>
          <w:sz w:val="24"/>
        </w:rPr>
      </w:pPr>
    </w:p>
    <w:p w:rsidR="00CA0453" w:rsidRDefault="00CA0453">
      <w:pPr>
        <w:ind w:left="720"/>
        <w:rPr>
          <w:rFonts w:ascii="Times New Roman" w:hAnsi="Times New Roman"/>
          <w:sz w:val="24"/>
        </w:rPr>
      </w:pPr>
      <w:hyperlink w:history="1" r:id="rId7">
        <w:r w:rsidRPr="00CA0453">
          <w:rPr>
            <w:rStyle w:val="Hyperlink"/>
            <w:rFonts w:ascii="Times New Roman" w:hAnsi="Times New Roman"/>
            <w:sz w:val="24"/>
          </w:rPr>
          <w:t>https://www.osmre.gov/resources/forms/OMB1029-0118.pdf</w:t>
        </w:r>
      </w:hyperlink>
      <w:r w:rsidR="008D36A7">
        <w:rPr>
          <w:rFonts w:ascii="Times New Roman" w:hAnsi="Times New Roman"/>
          <w:sz w:val="24"/>
        </w:rPr>
        <w:t>,</w:t>
      </w:r>
    </w:p>
    <w:p w:rsidR="00CA0453" w:rsidRDefault="00CA0453">
      <w:pPr>
        <w:ind w:left="720"/>
        <w:rPr>
          <w:rFonts w:ascii="Times New Roman" w:hAnsi="Times New Roman"/>
          <w:sz w:val="24"/>
        </w:rPr>
      </w:pPr>
    </w:p>
    <w:p w:rsidRPr="00812601" w:rsidR="001772D9" w:rsidRDefault="00AB14C4">
      <w:pPr>
        <w:ind w:left="720"/>
        <w:rPr>
          <w:rFonts w:ascii="Times New Roman" w:hAnsi="Times New Roman"/>
          <w:sz w:val="24"/>
        </w:rPr>
      </w:pPr>
      <w:r w:rsidRPr="00812601">
        <w:rPr>
          <w:rFonts w:ascii="Times New Roman" w:hAnsi="Times New Roman"/>
          <w:sz w:val="24"/>
        </w:rPr>
        <w:t xml:space="preserve"> or may submit a letter requesting the inspection.  </w:t>
      </w:r>
    </w:p>
    <w:p w:rsidRPr="00812601" w:rsidR="004B74FC" w:rsidRDefault="004B74FC">
      <w:pPr>
        <w:ind w:left="720"/>
        <w:rPr>
          <w:rFonts w:ascii="Times New Roman" w:hAnsi="Times New Roman"/>
          <w:sz w:val="24"/>
        </w:rPr>
      </w:pPr>
    </w:p>
    <w:p w:rsidRPr="00812601" w:rsidR="00FD29D4" w:rsidP="00FD29D4" w:rsidRDefault="00BF64A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812601">
        <w:rPr>
          <w:rFonts w:ascii="Times New Roman" w:hAnsi="Times New Roman"/>
          <w:sz w:val="24"/>
        </w:rPr>
        <w:t>4.</w:t>
      </w:r>
      <w:r w:rsidRPr="00812601">
        <w:rPr>
          <w:rFonts w:ascii="Times New Roman" w:hAnsi="Times New Roman"/>
          <w:sz w:val="24"/>
        </w:rPr>
        <w:tab/>
      </w:r>
      <w:r w:rsidRPr="00812601" w:rsidR="00FD29D4">
        <w:rPr>
          <w:rFonts w:ascii="Times New Roman" w:hAnsi="Times New Roman"/>
          <w:b/>
          <w:i/>
          <w:sz w:val="24"/>
        </w:rPr>
        <w:t>Describe efforts to identify duplication.  Show specifically why any similar information already available cannot be used or modified for use for the purposes described in Item 2 above.</w:t>
      </w:r>
    </w:p>
    <w:p w:rsidRPr="00812601" w:rsidR="009371A4" w:rsidP="00FD29D4" w:rsidRDefault="009371A4">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Pr="00812601" w:rsidR="0056458A" w:rsidP="009371A4" w:rsidRDefault="0056458A">
      <w:pPr>
        <w:ind w:left="720"/>
        <w:rPr>
          <w:rFonts w:ascii="Times New Roman" w:hAnsi="Times New Roman"/>
          <w:sz w:val="24"/>
        </w:rPr>
      </w:pPr>
      <w:r w:rsidRPr="00812601">
        <w:rPr>
          <w:rFonts w:ascii="Times New Roman" w:hAnsi="Times New Roman"/>
          <w:sz w:val="24"/>
        </w:rPr>
        <w:t>There is no duplication of this effort</w:t>
      </w:r>
      <w:r w:rsidRPr="00812601" w:rsidR="00FC5205">
        <w:rPr>
          <w:rFonts w:ascii="Times New Roman" w:hAnsi="Times New Roman"/>
          <w:sz w:val="24"/>
        </w:rPr>
        <w:t xml:space="preserve"> at the Federal level because no </w:t>
      </w:r>
      <w:r w:rsidRPr="00812601">
        <w:rPr>
          <w:rFonts w:ascii="Times New Roman" w:hAnsi="Times New Roman"/>
          <w:sz w:val="24"/>
        </w:rPr>
        <w:t xml:space="preserve">other Federal agency </w:t>
      </w:r>
      <w:r w:rsidRPr="00812601" w:rsidR="00FC5205">
        <w:rPr>
          <w:rFonts w:ascii="Times New Roman" w:hAnsi="Times New Roman"/>
          <w:sz w:val="24"/>
        </w:rPr>
        <w:t xml:space="preserve">receives citizen complaints of this nature or </w:t>
      </w:r>
      <w:r w:rsidRPr="00812601">
        <w:rPr>
          <w:rFonts w:ascii="Times New Roman" w:hAnsi="Times New Roman"/>
          <w:sz w:val="24"/>
        </w:rPr>
        <w:t>collects this information.</w:t>
      </w:r>
      <w:r w:rsidRPr="00812601" w:rsidR="000134A2">
        <w:rPr>
          <w:rFonts w:ascii="Times New Roman" w:hAnsi="Times New Roman"/>
          <w:sz w:val="24"/>
        </w:rPr>
        <w:t xml:space="preserve">  </w:t>
      </w:r>
    </w:p>
    <w:p w:rsidRPr="00812601" w:rsidR="009371A4" w:rsidRDefault="009371A4">
      <w:pPr>
        <w:rPr>
          <w:rFonts w:ascii="Times New Roman" w:hAnsi="Times New Roman"/>
          <w:sz w:val="24"/>
        </w:rPr>
      </w:pPr>
    </w:p>
    <w:p w:rsidRPr="00812601" w:rsidR="00FD29D4" w:rsidP="00FD29D4" w:rsidRDefault="00BF64A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812601">
        <w:rPr>
          <w:rFonts w:ascii="Times New Roman" w:hAnsi="Times New Roman"/>
          <w:sz w:val="24"/>
        </w:rPr>
        <w:t>5.</w:t>
      </w:r>
      <w:r w:rsidRPr="00812601">
        <w:rPr>
          <w:rFonts w:ascii="Times New Roman" w:hAnsi="Times New Roman"/>
          <w:sz w:val="24"/>
        </w:rPr>
        <w:tab/>
      </w:r>
      <w:r w:rsidRPr="00812601" w:rsidR="00FD29D4">
        <w:rPr>
          <w:rFonts w:ascii="Times New Roman" w:hAnsi="Times New Roman"/>
          <w:b/>
          <w:i/>
          <w:sz w:val="24"/>
        </w:rPr>
        <w:t>If the collection of information impacts small businesses or other small entities, describe any methods used to minimize burden.</w:t>
      </w:r>
    </w:p>
    <w:p w:rsidRPr="00812601" w:rsidR="00BF64A1" w:rsidP="00FD29D4" w:rsidRDefault="00BF64A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Pr="00812601" w:rsidR="0056458A" w:rsidP="009371A4" w:rsidRDefault="0056458A">
      <w:pPr>
        <w:ind w:left="720"/>
        <w:rPr>
          <w:rFonts w:ascii="Times New Roman" w:hAnsi="Times New Roman"/>
          <w:sz w:val="24"/>
        </w:rPr>
      </w:pPr>
      <w:r w:rsidRPr="00812601">
        <w:rPr>
          <w:rFonts w:ascii="Times New Roman" w:hAnsi="Times New Roman"/>
          <w:sz w:val="24"/>
        </w:rPr>
        <w:t xml:space="preserve">Information is received </w:t>
      </w:r>
      <w:r w:rsidRPr="00812601" w:rsidR="000134A2">
        <w:rPr>
          <w:rFonts w:ascii="Times New Roman" w:hAnsi="Times New Roman"/>
          <w:sz w:val="24"/>
        </w:rPr>
        <w:t xml:space="preserve">typically </w:t>
      </w:r>
      <w:r w:rsidRPr="00812601">
        <w:rPr>
          <w:rFonts w:ascii="Times New Roman" w:hAnsi="Times New Roman"/>
          <w:sz w:val="24"/>
        </w:rPr>
        <w:t>from citizens or groups, rarely from small businesses.</w:t>
      </w:r>
    </w:p>
    <w:p w:rsidRPr="00812601" w:rsidR="0056458A" w:rsidRDefault="0056458A">
      <w:pPr>
        <w:tabs>
          <w:tab w:val="left" w:pos="-1440"/>
        </w:tabs>
        <w:ind w:left="360"/>
        <w:rPr>
          <w:rFonts w:ascii="Times New Roman" w:hAnsi="Times New Roman"/>
          <w:sz w:val="24"/>
        </w:rPr>
      </w:pPr>
    </w:p>
    <w:p w:rsidRPr="00812601" w:rsidR="00FD29D4" w:rsidP="00FD29D4" w:rsidRDefault="00BF64A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812601">
        <w:rPr>
          <w:rFonts w:ascii="Times New Roman" w:hAnsi="Times New Roman"/>
          <w:sz w:val="24"/>
        </w:rPr>
        <w:t>6.</w:t>
      </w:r>
      <w:r w:rsidRPr="00812601">
        <w:rPr>
          <w:rFonts w:ascii="Times New Roman" w:hAnsi="Times New Roman"/>
          <w:sz w:val="24"/>
        </w:rPr>
        <w:tab/>
      </w:r>
      <w:r w:rsidRPr="00812601" w:rsidR="00FD29D4">
        <w:rPr>
          <w:rFonts w:ascii="Times New Roman" w:hAnsi="Times New Roman"/>
          <w:b/>
          <w:i/>
          <w:sz w:val="24"/>
        </w:rPr>
        <w:t>Describe the consequence to Federal program or policy activities if the collection is not conducted or is conducted less frequently, as well as any technical or legal obstacles to reducing burden.</w:t>
      </w:r>
    </w:p>
    <w:p w:rsidRPr="00812601" w:rsidR="0056458A" w:rsidP="00FD29D4" w:rsidRDefault="0056458A">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Pr="00812601" w:rsidR="0056458A" w:rsidP="009371A4" w:rsidRDefault="0056458A">
      <w:pPr>
        <w:tabs>
          <w:tab w:val="left" w:pos="-1440"/>
        </w:tabs>
        <w:ind w:left="720"/>
        <w:rPr>
          <w:rFonts w:ascii="Times New Roman" w:hAnsi="Times New Roman"/>
          <w:sz w:val="24"/>
        </w:rPr>
      </w:pPr>
      <w:r w:rsidRPr="00812601">
        <w:rPr>
          <w:rFonts w:ascii="Times New Roman" w:hAnsi="Times New Roman"/>
          <w:sz w:val="24"/>
        </w:rPr>
        <w:t>Section</w:t>
      </w:r>
      <w:r w:rsidRPr="00812601" w:rsidR="0084410B">
        <w:rPr>
          <w:rFonts w:ascii="Times New Roman" w:hAnsi="Times New Roman"/>
          <w:sz w:val="24"/>
        </w:rPr>
        <w:t>s</w:t>
      </w:r>
      <w:r w:rsidRPr="00812601">
        <w:rPr>
          <w:rFonts w:ascii="Times New Roman" w:hAnsi="Times New Roman"/>
          <w:sz w:val="24"/>
        </w:rPr>
        <w:t xml:space="preserve"> 517 and 521 of the Act require that the public have the means to request an inspection through the citizen complaint process.  </w:t>
      </w:r>
      <w:r w:rsidRPr="00812601" w:rsidR="000134A2">
        <w:rPr>
          <w:rFonts w:ascii="Times New Roman" w:hAnsi="Times New Roman"/>
          <w:sz w:val="24"/>
        </w:rPr>
        <w:t xml:space="preserve">The collection of information </w:t>
      </w:r>
      <w:r w:rsidRPr="00812601" w:rsidR="00FC5205">
        <w:rPr>
          <w:rFonts w:ascii="Times New Roman" w:hAnsi="Times New Roman"/>
          <w:sz w:val="24"/>
        </w:rPr>
        <w:t xml:space="preserve">occurs only when a citizen decides to file a complaint. </w:t>
      </w:r>
    </w:p>
    <w:p w:rsidRPr="00812601" w:rsidR="009371A4" w:rsidP="009371A4" w:rsidRDefault="009371A4">
      <w:pPr>
        <w:tabs>
          <w:tab w:val="left" w:pos="-1440"/>
        </w:tabs>
        <w:ind w:left="720"/>
        <w:rPr>
          <w:rFonts w:ascii="Times New Roman" w:hAnsi="Times New Roman"/>
          <w:sz w:val="24"/>
        </w:rPr>
      </w:pPr>
    </w:p>
    <w:p w:rsidRPr="00812601" w:rsidR="00FD29D4" w:rsidP="00FD29D4" w:rsidRDefault="00622ED8">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812601">
        <w:rPr>
          <w:rFonts w:ascii="Times New Roman" w:hAnsi="Times New Roman"/>
          <w:sz w:val="24"/>
        </w:rPr>
        <w:t>7.</w:t>
      </w:r>
      <w:r w:rsidRPr="00812601">
        <w:rPr>
          <w:rFonts w:ascii="Times New Roman" w:hAnsi="Times New Roman"/>
          <w:sz w:val="24"/>
        </w:rPr>
        <w:tab/>
      </w:r>
      <w:r w:rsidRPr="00812601" w:rsidR="00FD29D4">
        <w:rPr>
          <w:rFonts w:ascii="Times New Roman" w:hAnsi="Times New Roman"/>
          <w:b/>
          <w:i/>
          <w:sz w:val="24"/>
        </w:rPr>
        <w:t>Explain any special circumstances that would cause an information collection to be conducted in a manner:</w:t>
      </w:r>
    </w:p>
    <w:p w:rsidRPr="00812601" w:rsidR="00FD29D4" w:rsidP="00FD29D4" w:rsidRDefault="00FD29D4">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812601">
        <w:rPr>
          <w:rFonts w:ascii="Times New Roman" w:hAnsi="Times New Roman"/>
          <w:b/>
          <w:i/>
          <w:sz w:val="24"/>
        </w:rPr>
        <w:tab/>
        <w:t>*</w:t>
      </w:r>
      <w:r w:rsidRPr="00812601">
        <w:rPr>
          <w:rFonts w:ascii="Times New Roman" w:hAnsi="Times New Roman"/>
          <w:b/>
          <w:i/>
          <w:sz w:val="24"/>
        </w:rPr>
        <w:tab/>
        <w:t>requiring respondents to report information to the agency more often than quarterly;</w:t>
      </w:r>
    </w:p>
    <w:p w:rsidRPr="00812601" w:rsidR="00FD29D4" w:rsidP="00FD29D4" w:rsidRDefault="00FD29D4">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812601">
        <w:rPr>
          <w:rFonts w:ascii="Times New Roman" w:hAnsi="Times New Roman"/>
          <w:b/>
          <w:i/>
          <w:sz w:val="24"/>
        </w:rPr>
        <w:tab/>
        <w:t>*</w:t>
      </w:r>
      <w:r w:rsidRPr="00812601">
        <w:rPr>
          <w:rFonts w:ascii="Times New Roman" w:hAnsi="Times New Roman"/>
          <w:b/>
          <w:i/>
          <w:sz w:val="24"/>
        </w:rPr>
        <w:tab/>
        <w:t>requiring respondents to prepare a written response to a collection of information in fewer than 30 days after receipt of it;</w:t>
      </w:r>
    </w:p>
    <w:p w:rsidRPr="00812601" w:rsidR="00FD29D4" w:rsidP="00FD29D4" w:rsidRDefault="00FD29D4">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812601">
        <w:rPr>
          <w:rFonts w:ascii="Times New Roman" w:hAnsi="Times New Roman"/>
          <w:b/>
          <w:i/>
          <w:sz w:val="24"/>
        </w:rPr>
        <w:tab/>
        <w:t>*</w:t>
      </w:r>
      <w:r w:rsidRPr="00812601">
        <w:rPr>
          <w:rFonts w:ascii="Times New Roman" w:hAnsi="Times New Roman"/>
          <w:b/>
          <w:i/>
          <w:sz w:val="24"/>
        </w:rPr>
        <w:tab/>
        <w:t>requiring respondents to submit more than an original and two copies of any document;</w:t>
      </w:r>
    </w:p>
    <w:p w:rsidRPr="00812601" w:rsidR="00FD29D4" w:rsidP="00FD29D4" w:rsidRDefault="00FD29D4">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812601">
        <w:rPr>
          <w:rFonts w:ascii="Times New Roman" w:hAnsi="Times New Roman"/>
          <w:b/>
          <w:i/>
          <w:sz w:val="24"/>
        </w:rPr>
        <w:tab/>
        <w:t>*</w:t>
      </w:r>
      <w:r w:rsidRPr="00812601">
        <w:rPr>
          <w:rFonts w:ascii="Times New Roman" w:hAnsi="Times New Roman"/>
          <w:b/>
          <w:i/>
          <w:sz w:val="24"/>
        </w:rPr>
        <w:tab/>
        <w:t>requiring respondents to retain records, other than health, medical, government contract, grant-in-aid, or tax records, for more than three years;</w:t>
      </w:r>
    </w:p>
    <w:p w:rsidRPr="00812601" w:rsidR="00FD29D4" w:rsidP="00FD29D4" w:rsidRDefault="00FD29D4">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812601">
        <w:rPr>
          <w:rFonts w:ascii="Times New Roman" w:hAnsi="Times New Roman"/>
          <w:b/>
          <w:i/>
          <w:sz w:val="24"/>
        </w:rPr>
        <w:tab/>
        <w:t>*</w:t>
      </w:r>
      <w:r w:rsidRPr="00812601">
        <w:rPr>
          <w:rFonts w:ascii="Times New Roman" w:hAnsi="Times New Roman"/>
          <w:b/>
          <w:i/>
          <w:sz w:val="24"/>
        </w:rPr>
        <w:tab/>
        <w:t>in connection with a statistical survey that is not designed to produce valid and reliable results that can be generalized to the universe of study;</w:t>
      </w:r>
    </w:p>
    <w:p w:rsidRPr="00812601" w:rsidR="00FD29D4" w:rsidP="00FD29D4" w:rsidRDefault="00FD29D4">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812601">
        <w:rPr>
          <w:rFonts w:ascii="Times New Roman" w:hAnsi="Times New Roman"/>
          <w:b/>
          <w:i/>
          <w:sz w:val="24"/>
        </w:rPr>
        <w:tab/>
        <w:t>*</w:t>
      </w:r>
      <w:r w:rsidRPr="00812601">
        <w:rPr>
          <w:rFonts w:ascii="Times New Roman" w:hAnsi="Times New Roman"/>
          <w:b/>
          <w:i/>
          <w:sz w:val="24"/>
        </w:rPr>
        <w:tab/>
        <w:t>requiring the use of a statistical data classification that has not been reviewed and approved by OMB;</w:t>
      </w:r>
    </w:p>
    <w:p w:rsidRPr="00812601" w:rsidR="00FD29D4" w:rsidP="00FD29D4" w:rsidRDefault="00FD29D4">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812601">
        <w:rPr>
          <w:rFonts w:ascii="Times New Roman" w:hAnsi="Times New Roman"/>
          <w:b/>
          <w:i/>
          <w:sz w:val="24"/>
        </w:rPr>
        <w:tab/>
        <w:t>*</w:t>
      </w:r>
      <w:r w:rsidRPr="00812601">
        <w:rPr>
          <w:rFonts w:ascii="Times New Roman" w:hAnsi="Times New Roman"/>
          <w:b/>
          <w:i/>
          <w:sz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812601" w:rsidR="00FD29D4" w:rsidP="00FD29D4" w:rsidRDefault="00FD29D4">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812601">
        <w:rPr>
          <w:rFonts w:ascii="Times New Roman" w:hAnsi="Times New Roman"/>
          <w:b/>
          <w:i/>
          <w:sz w:val="24"/>
        </w:rPr>
        <w:tab/>
        <w:t>*</w:t>
      </w:r>
      <w:r w:rsidRPr="00812601">
        <w:rPr>
          <w:rFonts w:ascii="Times New Roman" w:hAnsi="Times New Roman"/>
          <w:b/>
          <w:i/>
          <w:sz w:val="24"/>
        </w:rPr>
        <w:tab/>
        <w:t>requiring respondents to submit proprietary trade secrets, or other confidential information, unless the agency can demonstrate that it has instituted procedures to protect the information's confidentiality to the extent permitted by law.</w:t>
      </w:r>
    </w:p>
    <w:p w:rsidRPr="00812601" w:rsidR="0056458A" w:rsidP="00FD29D4" w:rsidRDefault="0056458A">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Pr="00812601" w:rsidR="0056458A" w:rsidP="00502A1A" w:rsidRDefault="00AA1DD1">
      <w:pPr>
        <w:tabs>
          <w:tab w:val="left" w:pos="-1440"/>
        </w:tabs>
        <w:ind w:left="720"/>
        <w:rPr>
          <w:rFonts w:ascii="Times New Roman" w:hAnsi="Times New Roman"/>
          <w:sz w:val="24"/>
        </w:rPr>
      </w:pPr>
      <w:r w:rsidRPr="00812601">
        <w:rPr>
          <w:rFonts w:ascii="Times New Roman" w:hAnsi="Times New Roman"/>
          <w:sz w:val="24"/>
        </w:rPr>
        <w:t>This information collection activity is initiated by the citizen</w:t>
      </w:r>
      <w:r w:rsidRPr="00812601" w:rsidR="00BB099E">
        <w:rPr>
          <w:rFonts w:ascii="Times New Roman" w:hAnsi="Times New Roman"/>
          <w:sz w:val="24"/>
        </w:rPr>
        <w:t>,</w:t>
      </w:r>
      <w:r w:rsidRPr="00812601">
        <w:rPr>
          <w:rFonts w:ascii="Times New Roman" w:hAnsi="Times New Roman"/>
          <w:sz w:val="24"/>
        </w:rPr>
        <w:t xml:space="preserve"> not OSMRE</w:t>
      </w:r>
      <w:r w:rsidRPr="00812601" w:rsidR="00BB099E">
        <w:rPr>
          <w:rFonts w:ascii="Times New Roman" w:hAnsi="Times New Roman"/>
          <w:sz w:val="24"/>
        </w:rPr>
        <w:t xml:space="preserve">.  </w:t>
      </w:r>
      <w:r w:rsidRPr="00812601">
        <w:rPr>
          <w:rFonts w:ascii="Times New Roman" w:hAnsi="Times New Roman"/>
          <w:sz w:val="24"/>
        </w:rPr>
        <w:t xml:space="preserve">There are </w:t>
      </w:r>
      <w:r w:rsidRPr="00812601" w:rsidR="00ED53AD">
        <w:rPr>
          <w:rFonts w:ascii="Times New Roman" w:hAnsi="Times New Roman"/>
          <w:sz w:val="24"/>
        </w:rPr>
        <w:t>deadlines for agency response</w:t>
      </w:r>
      <w:r w:rsidRPr="00812601" w:rsidR="00BB099E">
        <w:rPr>
          <w:rFonts w:ascii="Times New Roman" w:hAnsi="Times New Roman"/>
          <w:sz w:val="24"/>
        </w:rPr>
        <w:t>s</w:t>
      </w:r>
      <w:r w:rsidRPr="00812601" w:rsidR="00ED53AD">
        <w:rPr>
          <w:rFonts w:ascii="Times New Roman" w:hAnsi="Times New Roman"/>
          <w:sz w:val="24"/>
        </w:rPr>
        <w:t xml:space="preserve"> to the citizen complaint, but no deadlines </w:t>
      </w:r>
      <w:r w:rsidRPr="00812601" w:rsidR="00340DDB">
        <w:rPr>
          <w:rFonts w:ascii="Times New Roman" w:hAnsi="Times New Roman"/>
          <w:sz w:val="24"/>
        </w:rPr>
        <w:t xml:space="preserve">are imposed on the citizen </w:t>
      </w:r>
      <w:r w:rsidRPr="00812601" w:rsidR="00ED53AD">
        <w:rPr>
          <w:rFonts w:ascii="Times New Roman" w:hAnsi="Times New Roman"/>
          <w:sz w:val="24"/>
        </w:rPr>
        <w:t xml:space="preserve">related to </w:t>
      </w:r>
      <w:r w:rsidRPr="00812601" w:rsidR="00340DDB">
        <w:rPr>
          <w:rFonts w:ascii="Times New Roman" w:hAnsi="Times New Roman"/>
          <w:sz w:val="24"/>
        </w:rPr>
        <w:t xml:space="preserve">the </w:t>
      </w:r>
      <w:r w:rsidRPr="00812601" w:rsidR="00ED53AD">
        <w:rPr>
          <w:rFonts w:ascii="Times New Roman" w:hAnsi="Times New Roman"/>
          <w:sz w:val="24"/>
        </w:rPr>
        <w:t xml:space="preserve">information collection.  </w:t>
      </w:r>
      <w:r w:rsidRPr="00812601">
        <w:rPr>
          <w:rFonts w:ascii="Times New Roman" w:hAnsi="Times New Roman"/>
          <w:sz w:val="24"/>
        </w:rPr>
        <w:t xml:space="preserve"> </w:t>
      </w:r>
      <w:r w:rsidRPr="00812601" w:rsidR="00340DDB">
        <w:rPr>
          <w:rFonts w:ascii="Times New Roman" w:hAnsi="Times New Roman"/>
          <w:sz w:val="24"/>
        </w:rPr>
        <w:t xml:space="preserve">This information collection includes no requirements for </w:t>
      </w:r>
      <w:r w:rsidRPr="00812601" w:rsidR="00A93E11">
        <w:rPr>
          <w:rFonts w:ascii="Times New Roman" w:hAnsi="Times New Roman"/>
          <w:sz w:val="24"/>
        </w:rPr>
        <w:t xml:space="preserve">the respondents to retain </w:t>
      </w:r>
      <w:r w:rsidRPr="00812601" w:rsidR="00340DDB">
        <w:rPr>
          <w:rFonts w:ascii="Times New Roman" w:hAnsi="Times New Roman"/>
          <w:sz w:val="24"/>
        </w:rPr>
        <w:t xml:space="preserve">records, </w:t>
      </w:r>
      <w:r w:rsidRPr="00812601" w:rsidR="00A93E11">
        <w:rPr>
          <w:rFonts w:ascii="Times New Roman" w:hAnsi="Times New Roman"/>
          <w:sz w:val="24"/>
        </w:rPr>
        <w:t xml:space="preserve">includes </w:t>
      </w:r>
      <w:r w:rsidRPr="00812601" w:rsidR="00340DDB">
        <w:rPr>
          <w:rFonts w:ascii="Times New Roman" w:hAnsi="Times New Roman"/>
          <w:sz w:val="24"/>
        </w:rPr>
        <w:t xml:space="preserve">no use of statistical data, and </w:t>
      </w:r>
      <w:r w:rsidRPr="00812601" w:rsidR="00A93E11">
        <w:rPr>
          <w:rFonts w:ascii="Times New Roman" w:hAnsi="Times New Roman"/>
          <w:sz w:val="24"/>
        </w:rPr>
        <w:t xml:space="preserve">requires no confidential </w:t>
      </w:r>
      <w:r w:rsidRPr="00812601" w:rsidR="00340DDB">
        <w:rPr>
          <w:rFonts w:ascii="Times New Roman" w:hAnsi="Times New Roman"/>
          <w:sz w:val="24"/>
        </w:rPr>
        <w:t xml:space="preserve">or proprietary information. </w:t>
      </w:r>
      <w:r w:rsidRPr="00812601" w:rsidR="00A93E11">
        <w:rPr>
          <w:rFonts w:ascii="Times New Roman" w:hAnsi="Times New Roman"/>
          <w:sz w:val="24"/>
        </w:rPr>
        <w:t>Thus</w:t>
      </w:r>
      <w:r w:rsidRPr="00812601" w:rsidR="00FC5205">
        <w:rPr>
          <w:rFonts w:ascii="Times New Roman" w:hAnsi="Times New Roman"/>
          <w:sz w:val="24"/>
        </w:rPr>
        <w:t>,</w:t>
      </w:r>
      <w:r w:rsidRPr="00812601" w:rsidR="00A93E11">
        <w:rPr>
          <w:rFonts w:ascii="Times New Roman" w:hAnsi="Times New Roman"/>
          <w:sz w:val="24"/>
        </w:rPr>
        <w:t xml:space="preserve"> the g</w:t>
      </w:r>
      <w:r w:rsidRPr="00812601" w:rsidR="0056458A">
        <w:rPr>
          <w:rFonts w:ascii="Times New Roman" w:hAnsi="Times New Roman"/>
          <w:sz w:val="24"/>
        </w:rPr>
        <w:t>uidelines in 5 CFR 1320.5(d)(2) are not exceeded.</w:t>
      </w:r>
    </w:p>
    <w:p w:rsidRPr="00812601" w:rsidR="0056458A" w:rsidRDefault="0056458A">
      <w:pPr>
        <w:rPr>
          <w:rFonts w:ascii="Times New Roman" w:hAnsi="Times New Roman"/>
          <w:sz w:val="24"/>
        </w:rPr>
      </w:pPr>
    </w:p>
    <w:p w:rsidRPr="00812601" w:rsidR="00FD29D4" w:rsidP="00FD29D4" w:rsidRDefault="00622ED8">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812601">
        <w:rPr>
          <w:rFonts w:ascii="Times New Roman" w:hAnsi="Times New Roman"/>
          <w:sz w:val="24"/>
        </w:rPr>
        <w:t>8.</w:t>
      </w:r>
      <w:r w:rsidRPr="00812601">
        <w:rPr>
          <w:rFonts w:ascii="Times New Roman" w:hAnsi="Times New Roman"/>
          <w:sz w:val="24"/>
        </w:rPr>
        <w:tab/>
      </w:r>
      <w:r w:rsidRPr="00812601" w:rsidR="00FD29D4">
        <w:rPr>
          <w:rFonts w:ascii="Times New Roman" w:hAnsi="Times New Roman"/>
          <w:b/>
          <w:i/>
          <w:sz w:val="24"/>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Pr="00812601" w:rsidR="00FD29D4" w:rsidP="00FD29D4" w:rsidRDefault="00FD29D4">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p>
    <w:p w:rsidRPr="00812601" w:rsidR="00FD29D4" w:rsidP="00FD29D4" w:rsidRDefault="00FD29D4">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812601">
        <w:rPr>
          <w:rFonts w:ascii="Times New Roman" w:hAnsi="Times New Roman"/>
          <w:b/>
          <w:i/>
          <w:sz w:val="24"/>
        </w:rPr>
        <w:tab/>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812601" w:rsidR="00FD29D4" w:rsidP="00FD29D4" w:rsidRDefault="00FD29D4">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p>
    <w:p w:rsidRPr="00812601" w:rsidR="00FD29D4" w:rsidP="00FD29D4" w:rsidRDefault="00FD29D4">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812601">
        <w:rPr>
          <w:rFonts w:ascii="Times New Roman" w:hAnsi="Times New Roman"/>
          <w:b/>
          <w:i/>
          <w:sz w:val="24"/>
        </w:rPr>
        <w:tab/>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Pr="00812601" w:rsidR="00FD29D4" w:rsidP="00FD29D4" w:rsidRDefault="00FD29D4">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00241CCE" w:rsidP="00851D64" w:rsidRDefault="00241CCE">
      <w:pPr>
        <w:ind w:left="720"/>
        <w:rPr>
          <w:rFonts w:ascii="Times New Roman" w:hAnsi="Times New Roman"/>
          <w:sz w:val="24"/>
        </w:rPr>
      </w:pPr>
      <w:bookmarkStart w:name="_Hlk50112331" w:id="0"/>
      <w:r>
        <w:rPr>
          <w:rFonts w:ascii="Times New Roman" w:hAnsi="Times New Roman"/>
          <w:sz w:val="24"/>
        </w:rPr>
        <w:t>C</w:t>
      </w:r>
      <w:r w:rsidRPr="00812601" w:rsidR="00415FF4">
        <w:rPr>
          <w:rFonts w:ascii="Times New Roman" w:hAnsi="Times New Roman"/>
          <w:sz w:val="24"/>
        </w:rPr>
        <w:t>ontact</w:t>
      </w:r>
      <w:r>
        <w:rPr>
          <w:rFonts w:ascii="Times New Roman" w:hAnsi="Times New Roman"/>
          <w:sz w:val="24"/>
        </w:rPr>
        <w:t>s were made</w:t>
      </w:r>
      <w:r w:rsidRPr="00812601" w:rsidR="00415FF4">
        <w:rPr>
          <w:rFonts w:ascii="Times New Roman" w:hAnsi="Times New Roman"/>
          <w:sz w:val="24"/>
        </w:rPr>
        <w:t xml:space="preserve"> </w:t>
      </w:r>
      <w:r w:rsidR="004F19D1">
        <w:rPr>
          <w:rFonts w:ascii="Times New Roman" w:hAnsi="Times New Roman"/>
          <w:sz w:val="24"/>
        </w:rPr>
        <w:t xml:space="preserve">with </w:t>
      </w:r>
      <w:r w:rsidR="00681FB4">
        <w:rPr>
          <w:rFonts w:ascii="Times New Roman" w:hAnsi="Times New Roman"/>
          <w:sz w:val="24"/>
        </w:rPr>
        <w:t xml:space="preserve">those </w:t>
      </w:r>
      <w:r w:rsidRPr="00812601" w:rsidR="00415FF4">
        <w:rPr>
          <w:rFonts w:ascii="Times New Roman" w:hAnsi="Times New Roman"/>
          <w:sz w:val="24"/>
        </w:rPr>
        <w:t>staff</w:t>
      </w:r>
      <w:r w:rsidRPr="00812601" w:rsidR="00E957F8">
        <w:rPr>
          <w:rFonts w:ascii="Times New Roman" w:hAnsi="Times New Roman"/>
          <w:sz w:val="24"/>
        </w:rPr>
        <w:t xml:space="preserve"> </w:t>
      </w:r>
      <w:r w:rsidR="004F19D1">
        <w:rPr>
          <w:rFonts w:ascii="Times New Roman" w:hAnsi="Times New Roman"/>
          <w:sz w:val="24"/>
        </w:rPr>
        <w:t xml:space="preserve">tasked with </w:t>
      </w:r>
      <w:r w:rsidR="00CC61E0">
        <w:rPr>
          <w:rFonts w:ascii="Times New Roman" w:hAnsi="Times New Roman"/>
          <w:sz w:val="24"/>
        </w:rPr>
        <w:t>handling citizen complaints</w:t>
      </w:r>
      <w:r w:rsidRPr="00812601" w:rsidR="00F53E76">
        <w:rPr>
          <w:rFonts w:ascii="Times New Roman" w:hAnsi="Times New Roman"/>
          <w:sz w:val="24"/>
        </w:rPr>
        <w:t xml:space="preserve"> </w:t>
      </w:r>
      <w:r>
        <w:rPr>
          <w:rFonts w:ascii="Times New Roman" w:hAnsi="Times New Roman"/>
          <w:sz w:val="24"/>
        </w:rPr>
        <w:t xml:space="preserve">in </w:t>
      </w:r>
      <w:r w:rsidRPr="00812601" w:rsidR="00E957F8">
        <w:rPr>
          <w:rFonts w:ascii="Times New Roman" w:hAnsi="Times New Roman"/>
          <w:sz w:val="24"/>
        </w:rPr>
        <w:t>region</w:t>
      </w:r>
      <w:r w:rsidRPr="00812601" w:rsidR="001D61C3">
        <w:rPr>
          <w:rFonts w:ascii="Times New Roman" w:hAnsi="Times New Roman"/>
          <w:sz w:val="24"/>
        </w:rPr>
        <w:t>al offices</w:t>
      </w:r>
      <w:r w:rsidR="00681FB4">
        <w:rPr>
          <w:rFonts w:ascii="Times New Roman" w:hAnsi="Times New Roman"/>
          <w:sz w:val="24"/>
        </w:rPr>
        <w:t xml:space="preserve">. </w:t>
      </w:r>
      <w:r w:rsidRPr="00812601" w:rsidR="004377CE">
        <w:rPr>
          <w:rFonts w:ascii="Times New Roman" w:hAnsi="Times New Roman"/>
          <w:sz w:val="24"/>
        </w:rPr>
        <w:t xml:space="preserve"> </w:t>
      </w:r>
      <w:r w:rsidR="00681FB4">
        <w:rPr>
          <w:rFonts w:ascii="Times New Roman" w:hAnsi="Times New Roman"/>
          <w:sz w:val="24"/>
        </w:rPr>
        <w:t xml:space="preserve">They </w:t>
      </w:r>
      <w:r w:rsidRPr="00812601" w:rsidR="0007447C">
        <w:rPr>
          <w:rFonts w:ascii="Times New Roman" w:hAnsi="Times New Roman"/>
          <w:sz w:val="24"/>
        </w:rPr>
        <w:t>pro</w:t>
      </w:r>
      <w:bookmarkStart w:name="_GoBack" w:id="1"/>
      <w:bookmarkEnd w:id="1"/>
      <w:r w:rsidRPr="00812601" w:rsidR="0007447C">
        <w:rPr>
          <w:rFonts w:ascii="Times New Roman" w:hAnsi="Times New Roman"/>
          <w:sz w:val="24"/>
        </w:rPr>
        <w:t xml:space="preserve">vided </w:t>
      </w:r>
      <w:bookmarkEnd w:id="0"/>
      <w:r w:rsidRPr="00812601" w:rsidR="0007447C">
        <w:rPr>
          <w:rFonts w:ascii="Times New Roman" w:hAnsi="Times New Roman"/>
          <w:sz w:val="24"/>
        </w:rPr>
        <w:t>information about the</w:t>
      </w:r>
      <w:r w:rsidRPr="00812601" w:rsidR="001D61C3">
        <w:rPr>
          <w:rFonts w:ascii="Times New Roman" w:hAnsi="Times New Roman"/>
          <w:sz w:val="24"/>
        </w:rPr>
        <w:t xml:space="preserve"> citizen complaint submittal</w:t>
      </w:r>
      <w:r w:rsidRPr="00812601" w:rsidR="0007447C">
        <w:rPr>
          <w:rFonts w:ascii="Times New Roman" w:hAnsi="Times New Roman"/>
          <w:sz w:val="24"/>
        </w:rPr>
        <w:t xml:space="preserve"> process, and the amount of time needed to submit </w:t>
      </w:r>
      <w:r w:rsidRPr="00812601" w:rsidR="001D61C3">
        <w:rPr>
          <w:rFonts w:ascii="Times New Roman" w:hAnsi="Times New Roman"/>
          <w:sz w:val="24"/>
        </w:rPr>
        <w:t xml:space="preserve">and review </w:t>
      </w:r>
      <w:r w:rsidRPr="00812601" w:rsidR="0007447C">
        <w:rPr>
          <w:rFonts w:ascii="Times New Roman" w:hAnsi="Times New Roman"/>
          <w:sz w:val="24"/>
        </w:rPr>
        <w:t xml:space="preserve">a request. </w:t>
      </w:r>
      <w:r w:rsidR="00CC61E0">
        <w:rPr>
          <w:rFonts w:ascii="Times New Roman" w:hAnsi="Times New Roman"/>
          <w:sz w:val="24"/>
        </w:rPr>
        <w:t xml:space="preserve"> The annual number of citizen complaints received by OSMRE decreased </w:t>
      </w:r>
      <w:r w:rsidR="006B0525">
        <w:rPr>
          <w:rFonts w:ascii="Times New Roman" w:hAnsi="Times New Roman"/>
          <w:sz w:val="24"/>
        </w:rPr>
        <w:t xml:space="preserve">by </w:t>
      </w:r>
      <w:r w:rsidR="003C0006">
        <w:rPr>
          <w:rFonts w:ascii="Times New Roman" w:hAnsi="Times New Roman"/>
          <w:sz w:val="24"/>
        </w:rPr>
        <w:t xml:space="preserve">more than </w:t>
      </w:r>
      <w:r w:rsidR="00CC61E0">
        <w:rPr>
          <w:rFonts w:ascii="Times New Roman" w:hAnsi="Times New Roman"/>
          <w:sz w:val="24"/>
        </w:rPr>
        <w:t xml:space="preserve">half </w:t>
      </w:r>
      <w:r w:rsidR="0092736D">
        <w:rPr>
          <w:rFonts w:ascii="Times New Roman" w:hAnsi="Times New Roman"/>
          <w:sz w:val="24"/>
        </w:rPr>
        <w:t>of the last three years (</w:t>
      </w:r>
      <w:r w:rsidR="00CC61E0">
        <w:rPr>
          <w:rFonts w:ascii="Times New Roman" w:hAnsi="Times New Roman"/>
          <w:sz w:val="24"/>
        </w:rPr>
        <w:t>2017 – 2019</w:t>
      </w:r>
      <w:r w:rsidR="0092736D">
        <w:rPr>
          <w:rFonts w:ascii="Times New Roman" w:hAnsi="Times New Roman"/>
          <w:sz w:val="24"/>
        </w:rPr>
        <w:t>)</w:t>
      </w:r>
      <w:r w:rsidR="00CC61E0">
        <w:rPr>
          <w:rFonts w:ascii="Times New Roman" w:hAnsi="Times New Roman"/>
          <w:sz w:val="24"/>
        </w:rPr>
        <w:t xml:space="preserve"> </w:t>
      </w:r>
      <w:r w:rsidR="0092736D">
        <w:rPr>
          <w:rFonts w:ascii="Times New Roman" w:hAnsi="Times New Roman"/>
          <w:sz w:val="24"/>
        </w:rPr>
        <w:t xml:space="preserve">compared with </w:t>
      </w:r>
      <w:r w:rsidR="00756B69">
        <w:rPr>
          <w:rFonts w:ascii="Times New Roman" w:hAnsi="Times New Roman"/>
          <w:sz w:val="24"/>
        </w:rPr>
        <w:t xml:space="preserve">the previous three years.  This </w:t>
      </w:r>
      <w:r w:rsidR="003C0006">
        <w:rPr>
          <w:rFonts w:ascii="Times New Roman" w:hAnsi="Times New Roman"/>
          <w:sz w:val="24"/>
        </w:rPr>
        <w:t xml:space="preserve">decrease is in part </w:t>
      </w:r>
      <w:r w:rsidR="00CC61E0">
        <w:rPr>
          <w:rFonts w:ascii="Times New Roman" w:hAnsi="Times New Roman"/>
          <w:sz w:val="24"/>
        </w:rPr>
        <w:t xml:space="preserve">from </w:t>
      </w:r>
      <w:r w:rsidR="003C0006">
        <w:rPr>
          <w:rFonts w:ascii="Times New Roman" w:hAnsi="Times New Roman"/>
          <w:sz w:val="24"/>
        </w:rPr>
        <w:t xml:space="preserve">fewer </w:t>
      </w:r>
      <w:r w:rsidR="00CC61E0">
        <w:rPr>
          <w:rFonts w:ascii="Times New Roman" w:hAnsi="Times New Roman"/>
          <w:sz w:val="24"/>
        </w:rPr>
        <w:t xml:space="preserve">permits </w:t>
      </w:r>
      <w:r>
        <w:rPr>
          <w:rFonts w:ascii="Times New Roman" w:hAnsi="Times New Roman"/>
          <w:sz w:val="24"/>
        </w:rPr>
        <w:t xml:space="preserve">and </w:t>
      </w:r>
      <w:r w:rsidR="004F19D1">
        <w:rPr>
          <w:rFonts w:ascii="Times New Roman" w:hAnsi="Times New Roman"/>
          <w:sz w:val="24"/>
        </w:rPr>
        <w:t xml:space="preserve">less </w:t>
      </w:r>
      <w:r>
        <w:rPr>
          <w:rFonts w:ascii="Times New Roman" w:hAnsi="Times New Roman"/>
          <w:sz w:val="24"/>
        </w:rPr>
        <w:t xml:space="preserve">area disturbed for mining </w:t>
      </w:r>
      <w:r w:rsidR="00E83E39">
        <w:rPr>
          <w:rFonts w:ascii="Times New Roman" w:hAnsi="Times New Roman"/>
          <w:sz w:val="24"/>
        </w:rPr>
        <w:t xml:space="preserve">associated </w:t>
      </w:r>
      <w:r w:rsidR="00CC61E0">
        <w:rPr>
          <w:rFonts w:ascii="Times New Roman" w:hAnsi="Times New Roman"/>
          <w:sz w:val="24"/>
        </w:rPr>
        <w:t xml:space="preserve">with </w:t>
      </w:r>
      <w:r w:rsidR="004F19D1">
        <w:rPr>
          <w:rFonts w:ascii="Times New Roman" w:hAnsi="Times New Roman"/>
          <w:sz w:val="24"/>
        </w:rPr>
        <w:t xml:space="preserve">the </w:t>
      </w:r>
      <w:r w:rsidR="0092736D">
        <w:rPr>
          <w:rFonts w:ascii="Times New Roman" w:hAnsi="Times New Roman"/>
          <w:sz w:val="24"/>
        </w:rPr>
        <w:t xml:space="preserve">ongoing </w:t>
      </w:r>
      <w:r w:rsidR="00E83E39">
        <w:rPr>
          <w:rFonts w:ascii="Times New Roman" w:hAnsi="Times New Roman"/>
          <w:sz w:val="24"/>
        </w:rPr>
        <w:t xml:space="preserve">decline </w:t>
      </w:r>
      <w:r w:rsidR="00CC61E0">
        <w:rPr>
          <w:rFonts w:ascii="Times New Roman" w:hAnsi="Times New Roman"/>
          <w:sz w:val="24"/>
        </w:rPr>
        <w:t>of the industry</w:t>
      </w:r>
      <w:r w:rsidR="004F19D1">
        <w:rPr>
          <w:rFonts w:ascii="Times New Roman" w:hAnsi="Times New Roman"/>
          <w:sz w:val="24"/>
        </w:rPr>
        <w:t xml:space="preserve"> nationwide</w:t>
      </w:r>
      <w:r w:rsidR="006B0525">
        <w:rPr>
          <w:rFonts w:ascii="Times New Roman" w:hAnsi="Times New Roman"/>
          <w:sz w:val="24"/>
        </w:rPr>
        <w:t xml:space="preserve">. </w:t>
      </w:r>
    </w:p>
    <w:p w:rsidR="00241CCE" w:rsidP="00851D64" w:rsidRDefault="00241CCE">
      <w:pPr>
        <w:ind w:left="720"/>
        <w:rPr>
          <w:rFonts w:ascii="Times New Roman" w:hAnsi="Times New Roman"/>
          <w:sz w:val="24"/>
        </w:rPr>
      </w:pPr>
    </w:p>
    <w:p w:rsidRPr="00812601" w:rsidR="00851D64" w:rsidP="00851D64" w:rsidRDefault="00610494">
      <w:pPr>
        <w:ind w:left="720"/>
        <w:rPr>
          <w:rFonts w:ascii="Times New Roman" w:hAnsi="Times New Roman"/>
          <w:sz w:val="24"/>
        </w:rPr>
      </w:pPr>
      <w:r>
        <w:rPr>
          <w:rFonts w:ascii="Times New Roman" w:hAnsi="Times New Roman"/>
          <w:sz w:val="24"/>
        </w:rPr>
        <w:t>Filings from i</w:t>
      </w:r>
      <w:r w:rsidR="0092736D">
        <w:rPr>
          <w:rFonts w:ascii="Times New Roman" w:hAnsi="Times New Roman"/>
          <w:sz w:val="24"/>
        </w:rPr>
        <w:t>ndividual h</w:t>
      </w:r>
      <w:r w:rsidR="00756B69">
        <w:rPr>
          <w:rFonts w:ascii="Times New Roman" w:hAnsi="Times New Roman"/>
          <w:sz w:val="24"/>
        </w:rPr>
        <w:t xml:space="preserve">omeowners </w:t>
      </w:r>
      <w:r w:rsidR="0092736D">
        <w:rPr>
          <w:rFonts w:ascii="Times New Roman" w:hAnsi="Times New Roman"/>
          <w:sz w:val="24"/>
        </w:rPr>
        <w:t>constitu</w:t>
      </w:r>
      <w:r w:rsidR="006B0525">
        <w:rPr>
          <w:rFonts w:ascii="Times New Roman" w:hAnsi="Times New Roman"/>
          <w:sz w:val="24"/>
        </w:rPr>
        <w:t>t</w:t>
      </w:r>
      <w:r w:rsidR="0092736D">
        <w:rPr>
          <w:rFonts w:ascii="Times New Roman" w:hAnsi="Times New Roman"/>
          <w:sz w:val="24"/>
        </w:rPr>
        <w:t xml:space="preserve">e the bulk of citizen complaints received by OSMRE.  </w:t>
      </w:r>
      <w:r>
        <w:rPr>
          <w:rFonts w:ascii="Times New Roman" w:hAnsi="Times New Roman"/>
          <w:sz w:val="24"/>
        </w:rPr>
        <w:t>The t</w:t>
      </w:r>
      <w:r w:rsidR="00E83E39">
        <w:rPr>
          <w:rFonts w:ascii="Times New Roman" w:hAnsi="Times New Roman"/>
          <w:sz w:val="24"/>
        </w:rPr>
        <w:t xml:space="preserve">ypical </w:t>
      </w:r>
      <w:r>
        <w:rPr>
          <w:rFonts w:ascii="Times New Roman" w:hAnsi="Times New Roman"/>
          <w:sz w:val="24"/>
        </w:rPr>
        <w:t xml:space="preserve">problems reported </w:t>
      </w:r>
      <w:r w:rsidR="00E83E39">
        <w:rPr>
          <w:rFonts w:ascii="Times New Roman" w:hAnsi="Times New Roman"/>
          <w:sz w:val="24"/>
        </w:rPr>
        <w:t xml:space="preserve">are </w:t>
      </w:r>
      <w:r w:rsidR="00756B69">
        <w:rPr>
          <w:rFonts w:ascii="Times New Roman" w:hAnsi="Times New Roman"/>
          <w:sz w:val="24"/>
        </w:rPr>
        <w:t xml:space="preserve">landslides, flying rocks from blasting, and water </w:t>
      </w:r>
      <w:r w:rsidR="00832473">
        <w:rPr>
          <w:rFonts w:ascii="Times New Roman" w:hAnsi="Times New Roman"/>
          <w:sz w:val="24"/>
        </w:rPr>
        <w:t>contamination</w:t>
      </w:r>
      <w:r w:rsidR="00756B69">
        <w:rPr>
          <w:rFonts w:ascii="Times New Roman" w:hAnsi="Times New Roman"/>
          <w:sz w:val="24"/>
        </w:rPr>
        <w:t xml:space="preserve">. These types </w:t>
      </w:r>
      <w:r w:rsidR="00011922">
        <w:rPr>
          <w:rFonts w:ascii="Times New Roman" w:hAnsi="Times New Roman"/>
          <w:sz w:val="24"/>
        </w:rPr>
        <w:t>account for 80% of citizen complain</w:t>
      </w:r>
      <w:r w:rsidR="00EE19C1">
        <w:rPr>
          <w:rFonts w:ascii="Times New Roman" w:hAnsi="Times New Roman"/>
          <w:sz w:val="24"/>
        </w:rPr>
        <w:t xml:space="preserve">ts </w:t>
      </w:r>
      <w:r>
        <w:rPr>
          <w:rFonts w:ascii="Times New Roman" w:hAnsi="Times New Roman"/>
          <w:sz w:val="24"/>
        </w:rPr>
        <w:t xml:space="preserve">and are </w:t>
      </w:r>
      <w:r w:rsidR="007A208F">
        <w:rPr>
          <w:rFonts w:ascii="Times New Roman" w:hAnsi="Times New Roman"/>
          <w:sz w:val="24"/>
        </w:rPr>
        <w:t xml:space="preserve">primarily </w:t>
      </w:r>
      <w:r>
        <w:rPr>
          <w:rFonts w:ascii="Times New Roman" w:hAnsi="Times New Roman"/>
          <w:sz w:val="24"/>
        </w:rPr>
        <w:t xml:space="preserve">filed </w:t>
      </w:r>
      <w:r w:rsidR="007A208F">
        <w:rPr>
          <w:rFonts w:ascii="Times New Roman" w:hAnsi="Times New Roman"/>
          <w:sz w:val="24"/>
        </w:rPr>
        <w:t>from three states</w:t>
      </w:r>
      <w:r>
        <w:rPr>
          <w:rFonts w:ascii="Times New Roman" w:hAnsi="Times New Roman"/>
          <w:sz w:val="24"/>
        </w:rPr>
        <w:t>:</w:t>
      </w:r>
      <w:r w:rsidR="007A208F">
        <w:rPr>
          <w:rFonts w:ascii="Times New Roman" w:hAnsi="Times New Roman"/>
          <w:sz w:val="24"/>
        </w:rPr>
        <w:t xml:space="preserve"> </w:t>
      </w:r>
      <w:r w:rsidR="00EE19C1">
        <w:rPr>
          <w:rFonts w:ascii="Times New Roman" w:hAnsi="Times New Roman"/>
          <w:sz w:val="24"/>
        </w:rPr>
        <w:t>Kentucky, Pennsyl</w:t>
      </w:r>
      <w:r w:rsidR="007A208F">
        <w:rPr>
          <w:rFonts w:ascii="Times New Roman" w:hAnsi="Times New Roman"/>
          <w:sz w:val="24"/>
        </w:rPr>
        <w:t>v</w:t>
      </w:r>
      <w:r w:rsidR="00EE19C1">
        <w:rPr>
          <w:rFonts w:ascii="Times New Roman" w:hAnsi="Times New Roman"/>
          <w:sz w:val="24"/>
        </w:rPr>
        <w:t xml:space="preserve">ania, </w:t>
      </w:r>
      <w:r w:rsidR="007A208F">
        <w:rPr>
          <w:rFonts w:ascii="Times New Roman" w:hAnsi="Times New Roman"/>
          <w:sz w:val="24"/>
        </w:rPr>
        <w:t xml:space="preserve">and </w:t>
      </w:r>
      <w:r w:rsidR="00EE19C1">
        <w:rPr>
          <w:rFonts w:ascii="Times New Roman" w:hAnsi="Times New Roman"/>
          <w:sz w:val="24"/>
        </w:rPr>
        <w:t>West Virgin</w:t>
      </w:r>
      <w:r w:rsidR="007A208F">
        <w:rPr>
          <w:rFonts w:ascii="Times New Roman" w:hAnsi="Times New Roman"/>
          <w:sz w:val="24"/>
        </w:rPr>
        <w:t>i</w:t>
      </w:r>
      <w:r w:rsidR="00EE19C1">
        <w:rPr>
          <w:rFonts w:ascii="Times New Roman" w:hAnsi="Times New Roman"/>
          <w:sz w:val="24"/>
        </w:rPr>
        <w:t>a</w:t>
      </w:r>
      <w:r w:rsidR="007A208F">
        <w:rPr>
          <w:rFonts w:ascii="Times New Roman" w:hAnsi="Times New Roman"/>
          <w:sz w:val="24"/>
        </w:rPr>
        <w:t xml:space="preserve">. </w:t>
      </w:r>
      <w:r w:rsidR="00756B69">
        <w:rPr>
          <w:rFonts w:ascii="Times New Roman" w:hAnsi="Times New Roman"/>
          <w:sz w:val="24"/>
        </w:rPr>
        <w:t xml:space="preserve"> </w:t>
      </w:r>
      <w:r w:rsidR="00832473">
        <w:rPr>
          <w:rFonts w:ascii="Times New Roman" w:hAnsi="Times New Roman"/>
          <w:sz w:val="24"/>
        </w:rPr>
        <w:t xml:space="preserve">Filers </w:t>
      </w:r>
      <w:r>
        <w:rPr>
          <w:rFonts w:ascii="Times New Roman" w:hAnsi="Times New Roman"/>
          <w:sz w:val="24"/>
        </w:rPr>
        <w:t xml:space="preserve">using </w:t>
      </w:r>
      <w:r w:rsidR="00756B69">
        <w:rPr>
          <w:rFonts w:ascii="Times New Roman" w:hAnsi="Times New Roman"/>
          <w:sz w:val="24"/>
        </w:rPr>
        <w:t>electronic form</w:t>
      </w:r>
      <w:r>
        <w:rPr>
          <w:rFonts w:ascii="Times New Roman" w:hAnsi="Times New Roman"/>
          <w:sz w:val="24"/>
        </w:rPr>
        <w:t>s</w:t>
      </w:r>
      <w:r w:rsidR="0055078E">
        <w:rPr>
          <w:rFonts w:ascii="Times New Roman" w:hAnsi="Times New Roman"/>
          <w:sz w:val="24"/>
        </w:rPr>
        <w:t xml:space="preserve"> </w:t>
      </w:r>
      <w:r w:rsidR="00832473">
        <w:rPr>
          <w:rFonts w:ascii="Times New Roman" w:hAnsi="Times New Roman"/>
          <w:sz w:val="24"/>
        </w:rPr>
        <w:t xml:space="preserve">are </w:t>
      </w:r>
      <w:r>
        <w:rPr>
          <w:rFonts w:ascii="Times New Roman" w:hAnsi="Times New Roman"/>
          <w:sz w:val="24"/>
        </w:rPr>
        <w:t xml:space="preserve">generally </w:t>
      </w:r>
      <w:r w:rsidR="00832473">
        <w:rPr>
          <w:rFonts w:ascii="Times New Roman" w:hAnsi="Times New Roman"/>
          <w:sz w:val="24"/>
        </w:rPr>
        <w:t>able to review instructions</w:t>
      </w:r>
      <w:r>
        <w:rPr>
          <w:rFonts w:ascii="Times New Roman" w:hAnsi="Times New Roman"/>
          <w:sz w:val="24"/>
        </w:rPr>
        <w:t>,</w:t>
      </w:r>
      <w:r w:rsidR="00832473">
        <w:rPr>
          <w:rFonts w:ascii="Times New Roman" w:hAnsi="Times New Roman"/>
          <w:sz w:val="24"/>
        </w:rPr>
        <w:t xml:space="preserve"> complete</w:t>
      </w:r>
      <w:r>
        <w:rPr>
          <w:rFonts w:ascii="Times New Roman" w:hAnsi="Times New Roman"/>
          <w:sz w:val="24"/>
        </w:rPr>
        <w:t>, and submit</w:t>
      </w:r>
      <w:r w:rsidR="00832473">
        <w:rPr>
          <w:rFonts w:ascii="Times New Roman" w:hAnsi="Times New Roman"/>
          <w:sz w:val="24"/>
        </w:rPr>
        <w:t xml:space="preserve"> the form in </w:t>
      </w:r>
      <w:r w:rsidR="0055078E">
        <w:rPr>
          <w:rFonts w:ascii="Times New Roman" w:hAnsi="Times New Roman"/>
          <w:sz w:val="24"/>
        </w:rPr>
        <w:t xml:space="preserve">less than an hour. </w:t>
      </w:r>
      <w:r w:rsidR="00221FFA">
        <w:rPr>
          <w:rFonts w:ascii="Times New Roman" w:hAnsi="Times New Roman"/>
          <w:sz w:val="24"/>
        </w:rPr>
        <w:t>OSMRE occasionally receives letters from environmental groups</w:t>
      </w:r>
      <w:r w:rsidR="00A53D60">
        <w:rPr>
          <w:rFonts w:ascii="Times New Roman" w:hAnsi="Times New Roman"/>
          <w:sz w:val="24"/>
        </w:rPr>
        <w:t xml:space="preserve"> for </w:t>
      </w:r>
      <w:r w:rsidR="007A208F">
        <w:rPr>
          <w:rFonts w:ascii="Times New Roman" w:hAnsi="Times New Roman"/>
          <w:sz w:val="24"/>
        </w:rPr>
        <w:t xml:space="preserve">more </w:t>
      </w:r>
      <w:r w:rsidR="00A53D60">
        <w:rPr>
          <w:rFonts w:ascii="Times New Roman" w:hAnsi="Times New Roman"/>
          <w:sz w:val="24"/>
        </w:rPr>
        <w:t>complex problems</w:t>
      </w:r>
      <w:r w:rsidR="00221FFA">
        <w:rPr>
          <w:rFonts w:ascii="Times New Roman" w:hAnsi="Times New Roman"/>
          <w:sz w:val="24"/>
        </w:rPr>
        <w:t xml:space="preserve">. </w:t>
      </w:r>
      <w:r>
        <w:rPr>
          <w:rFonts w:ascii="Times New Roman" w:hAnsi="Times New Roman"/>
          <w:sz w:val="24"/>
        </w:rPr>
        <w:t>For instance</w:t>
      </w:r>
      <w:r w:rsidR="00295622">
        <w:rPr>
          <w:rFonts w:ascii="Times New Roman" w:hAnsi="Times New Roman"/>
          <w:sz w:val="24"/>
        </w:rPr>
        <w:t>,</w:t>
      </w:r>
      <w:r>
        <w:rPr>
          <w:rFonts w:ascii="Times New Roman" w:hAnsi="Times New Roman"/>
          <w:sz w:val="24"/>
        </w:rPr>
        <w:t xml:space="preserve"> i</w:t>
      </w:r>
      <w:r w:rsidR="0055078E">
        <w:rPr>
          <w:rFonts w:ascii="Times New Roman" w:hAnsi="Times New Roman"/>
          <w:sz w:val="24"/>
        </w:rPr>
        <w:t xml:space="preserve">n 2018 </w:t>
      </w:r>
      <w:proofErr w:type="spellStart"/>
      <w:r w:rsidR="00295622">
        <w:rPr>
          <w:rFonts w:ascii="Times New Roman" w:hAnsi="Times New Roman"/>
          <w:sz w:val="24"/>
        </w:rPr>
        <w:t>WildEarth</w:t>
      </w:r>
      <w:proofErr w:type="spellEnd"/>
      <w:r w:rsidR="00295622">
        <w:rPr>
          <w:rFonts w:ascii="Times New Roman" w:hAnsi="Times New Roman"/>
          <w:sz w:val="24"/>
        </w:rPr>
        <w:t xml:space="preserve"> Guardians </w:t>
      </w:r>
      <w:r w:rsidR="0055078E">
        <w:rPr>
          <w:rFonts w:ascii="Times New Roman" w:hAnsi="Times New Roman"/>
          <w:sz w:val="24"/>
        </w:rPr>
        <w:t xml:space="preserve">submitted a 7-page letter, including legal references, and a map of </w:t>
      </w:r>
      <w:r w:rsidR="00A53D60">
        <w:rPr>
          <w:rFonts w:ascii="Times New Roman" w:hAnsi="Times New Roman"/>
          <w:sz w:val="24"/>
        </w:rPr>
        <w:t xml:space="preserve">the </w:t>
      </w:r>
      <w:r w:rsidR="0055078E">
        <w:rPr>
          <w:rFonts w:ascii="Times New Roman" w:hAnsi="Times New Roman"/>
          <w:sz w:val="24"/>
        </w:rPr>
        <w:t>mine site</w:t>
      </w:r>
      <w:r w:rsidR="00295622">
        <w:rPr>
          <w:rFonts w:ascii="Times New Roman" w:hAnsi="Times New Roman"/>
          <w:sz w:val="24"/>
        </w:rPr>
        <w:t xml:space="preserve"> located in the State of Montana</w:t>
      </w:r>
      <w:r w:rsidR="0055078E">
        <w:rPr>
          <w:rFonts w:ascii="Times New Roman" w:hAnsi="Times New Roman"/>
          <w:sz w:val="24"/>
        </w:rPr>
        <w:t xml:space="preserve">.  </w:t>
      </w:r>
      <w:r w:rsidR="0010299E">
        <w:rPr>
          <w:rFonts w:ascii="Times New Roman" w:hAnsi="Times New Roman"/>
          <w:sz w:val="24"/>
        </w:rPr>
        <w:t>In th</w:t>
      </w:r>
      <w:r w:rsidR="00295622">
        <w:rPr>
          <w:rFonts w:ascii="Times New Roman" w:hAnsi="Times New Roman"/>
          <w:sz w:val="24"/>
        </w:rPr>
        <w:t>at</w:t>
      </w:r>
      <w:r w:rsidR="0010299E">
        <w:rPr>
          <w:rFonts w:ascii="Times New Roman" w:hAnsi="Times New Roman"/>
          <w:sz w:val="24"/>
        </w:rPr>
        <w:t xml:space="preserve"> case</w:t>
      </w:r>
      <w:r w:rsidR="00170967">
        <w:rPr>
          <w:rFonts w:ascii="Times New Roman" w:hAnsi="Times New Roman"/>
          <w:sz w:val="24"/>
        </w:rPr>
        <w:t>,</w:t>
      </w:r>
      <w:r w:rsidR="0010299E">
        <w:rPr>
          <w:rFonts w:ascii="Times New Roman" w:hAnsi="Times New Roman"/>
          <w:sz w:val="24"/>
        </w:rPr>
        <w:t xml:space="preserve"> </w:t>
      </w:r>
      <w:r w:rsidR="00295622">
        <w:rPr>
          <w:rFonts w:ascii="Times New Roman" w:hAnsi="Times New Roman"/>
          <w:sz w:val="24"/>
        </w:rPr>
        <w:t xml:space="preserve">it took about 6 hours to submit the letter but counted as </w:t>
      </w:r>
      <w:r w:rsidR="0055078E">
        <w:rPr>
          <w:rFonts w:ascii="Times New Roman" w:hAnsi="Times New Roman"/>
          <w:sz w:val="24"/>
        </w:rPr>
        <w:t xml:space="preserve">three </w:t>
      </w:r>
      <w:r w:rsidR="004F19D1">
        <w:rPr>
          <w:rFonts w:ascii="Times New Roman" w:hAnsi="Times New Roman"/>
          <w:sz w:val="24"/>
        </w:rPr>
        <w:t xml:space="preserve">separate </w:t>
      </w:r>
      <w:r w:rsidR="0055078E">
        <w:rPr>
          <w:rFonts w:ascii="Times New Roman" w:hAnsi="Times New Roman"/>
          <w:sz w:val="24"/>
        </w:rPr>
        <w:t xml:space="preserve">complaints </w:t>
      </w:r>
      <w:r w:rsidR="00A53D60">
        <w:rPr>
          <w:rFonts w:ascii="Times New Roman" w:hAnsi="Times New Roman"/>
          <w:sz w:val="24"/>
        </w:rPr>
        <w:t xml:space="preserve">for </w:t>
      </w:r>
      <w:r w:rsidR="0055078E">
        <w:rPr>
          <w:rFonts w:ascii="Times New Roman" w:hAnsi="Times New Roman"/>
          <w:sz w:val="24"/>
        </w:rPr>
        <w:t xml:space="preserve">three </w:t>
      </w:r>
      <w:r w:rsidR="00A53D60">
        <w:rPr>
          <w:rFonts w:ascii="Times New Roman" w:hAnsi="Times New Roman"/>
          <w:sz w:val="24"/>
        </w:rPr>
        <w:t xml:space="preserve">adjacent </w:t>
      </w:r>
      <w:r w:rsidR="0055078E">
        <w:rPr>
          <w:rFonts w:ascii="Times New Roman" w:hAnsi="Times New Roman"/>
          <w:sz w:val="24"/>
        </w:rPr>
        <w:t xml:space="preserve">permits </w:t>
      </w:r>
      <w:r w:rsidR="00A53D60">
        <w:rPr>
          <w:rFonts w:ascii="Times New Roman" w:hAnsi="Times New Roman"/>
          <w:sz w:val="24"/>
        </w:rPr>
        <w:t xml:space="preserve">with </w:t>
      </w:r>
      <w:r w:rsidR="00295622">
        <w:rPr>
          <w:rFonts w:ascii="Times New Roman" w:hAnsi="Times New Roman"/>
          <w:sz w:val="24"/>
        </w:rPr>
        <w:t xml:space="preserve">a </w:t>
      </w:r>
      <w:r w:rsidR="0055078E">
        <w:rPr>
          <w:rFonts w:ascii="Times New Roman" w:hAnsi="Times New Roman"/>
          <w:sz w:val="24"/>
        </w:rPr>
        <w:t>common problem</w:t>
      </w:r>
      <w:r w:rsidR="0010299E">
        <w:rPr>
          <w:rFonts w:ascii="Times New Roman" w:hAnsi="Times New Roman"/>
          <w:sz w:val="24"/>
        </w:rPr>
        <w:t xml:space="preserve"> </w:t>
      </w:r>
      <w:r w:rsidR="00A53D60">
        <w:rPr>
          <w:rFonts w:ascii="Times New Roman" w:hAnsi="Times New Roman"/>
          <w:sz w:val="24"/>
        </w:rPr>
        <w:t xml:space="preserve">concerning one </w:t>
      </w:r>
      <w:r w:rsidR="0010299E">
        <w:rPr>
          <w:rFonts w:ascii="Times New Roman" w:hAnsi="Times New Roman"/>
          <w:sz w:val="24"/>
        </w:rPr>
        <w:t>mine site</w:t>
      </w:r>
      <w:r w:rsidR="0055078E">
        <w:rPr>
          <w:rFonts w:ascii="Times New Roman" w:hAnsi="Times New Roman"/>
          <w:sz w:val="24"/>
        </w:rPr>
        <w:t>.</w:t>
      </w:r>
      <w:r w:rsidR="0010299E">
        <w:rPr>
          <w:rFonts w:ascii="Times New Roman" w:hAnsi="Times New Roman"/>
          <w:sz w:val="24"/>
        </w:rPr>
        <w:t xml:space="preserve"> </w:t>
      </w:r>
      <w:r w:rsidR="00756B69">
        <w:rPr>
          <w:rFonts w:ascii="Times New Roman" w:hAnsi="Times New Roman"/>
          <w:sz w:val="24"/>
        </w:rPr>
        <w:t xml:space="preserve">  </w:t>
      </w:r>
      <w:r w:rsidR="00CC61E0">
        <w:rPr>
          <w:rFonts w:ascii="Times New Roman" w:hAnsi="Times New Roman"/>
          <w:sz w:val="24"/>
        </w:rPr>
        <w:t xml:space="preserve"> </w:t>
      </w:r>
      <w:r w:rsidR="0055078E">
        <w:rPr>
          <w:rFonts w:ascii="Times New Roman" w:hAnsi="Times New Roman"/>
          <w:sz w:val="24"/>
        </w:rPr>
        <w:t xml:space="preserve"> </w:t>
      </w:r>
      <w:r w:rsidR="0041606F">
        <w:rPr>
          <w:rFonts w:ascii="Times New Roman" w:hAnsi="Times New Roman"/>
          <w:sz w:val="24"/>
        </w:rPr>
        <w:br/>
      </w:r>
      <w:r w:rsidR="0041606F">
        <w:rPr>
          <w:rFonts w:ascii="Times New Roman" w:hAnsi="Times New Roman"/>
          <w:sz w:val="24"/>
        </w:rPr>
        <w:br/>
      </w:r>
      <w:r w:rsidRPr="00812601" w:rsidR="00851D64">
        <w:rPr>
          <w:rFonts w:ascii="Times New Roman" w:hAnsi="Times New Roman"/>
          <w:sz w:val="24"/>
        </w:rPr>
        <w:t>No concerns were identified regarding the availability of data, frequency of collection, clarity of instructions and record keeping of the required information to be collected. They stated that minimal time was required to make a complaint and request an inspection.</w:t>
      </w:r>
      <w:r w:rsidR="00423A01">
        <w:rPr>
          <w:rFonts w:ascii="Times New Roman" w:hAnsi="Times New Roman"/>
          <w:sz w:val="24"/>
        </w:rPr>
        <w:t xml:space="preserve">  </w:t>
      </w:r>
      <w:r w:rsidR="00423A01">
        <w:rPr>
          <w:rFonts w:ascii="Times New Roman" w:hAnsi="Times New Roman"/>
          <w:sz w:val="24"/>
        </w:rPr>
        <w:t>C</w:t>
      </w:r>
      <w:r w:rsidRPr="00812601" w:rsidR="00423A01">
        <w:rPr>
          <w:rFonts w:ascii="Times New Roman" w:hAnsi="Times New Roman"/>
          <w:sz w:val="24"/>
        </w:rPr>
        <w:t>ontact</w:t>
      </w:r>
      <w:r w:rsidR="00423A01">
        <w:rPr>
          <w:rFonts w:ascii="Times New Roman" w:hAnsi="Times New Roman"/>
          <w:sz w:val="24"/>
        </w:rPr>
        <w:t xml:space="preserve">s were made with the following offices: </w:t>
      </w:r>
    </w:p>
    <w:p w:rsidR="0056458A" w:rsidP="00FD29D4" w:rsidRDefault="0056458A">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00423A01" w:rsidP="00FD29D4" w:rsidRDefault="00423A0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Pr="00812601" w:rsidR="00851D64" w:rsidP="00FD29D4" w:rsidRDefault="00851D64">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001165ED" w:rsidP="001165ED" w:rsidRDefault="0056458A">
      <w:pPr>
        <w:tabs>
          <w:tab w:val="left" w:pos="-1440"/>
        </w:tabs>
        <w:ind w:left="720" w:hanging="720"/>
        <w:rPr>
          <w:rFonts w:ascii="Times New Roman" w:hAnsi="Times New Roman"/>
          <w:sz w:val="24"/>
        </w:rPr>
      </w:pPr>
      <w:r w:rsidRPr="00812601">
        <w:rPr>
          <w:rFonts w:ascii="Times New Roman" w:hAnsi="Times New Roman"/>
          <w:sz w:val="24"/>
        </w:rPr>
        <w:tab/>
      </w:r>
      <w:r w:rsidR="001165ED">
        <w:rPr>
          <w:rFonts w:ascii="Times New Roman" w:hAnsi="Times New Roman"/>
          <w:sz w:val="24"/>
        </w:rPr>
        <w:t xml:space="preserve">OSMRE </w:t>
      </w:r>
      <w:r w:rsidRPr="001165ED" w:rsidR="001165ED">
        <w:rPr>
          <w:rFonts w:ascii="Times New Roman" w:hAnsi="Times New Roman"/>
          <w:sz w:val="24"/>
        </w:rPr>
        <w:t>Branch of Field Support</w:t>
      </w:r>
    </w:p>
    <w:p w:rsidRPr="001165ED" w:rsidR="001165ED" w:rsidP="001165ED" w:rsidRDefault="001165ED">
      <w:pPr>
        <w:tabs>
          <w:tab w:val="left" w:pos="-1440"/>
        </w:tabs>
        <w:ind w:left="720" w:hanging="720"/>
        <w:rPr>
          <w:rFonts w:ascii="Times New Roman" w:hAnsi="Times New Roman"/>
          <w:sz w:val="24"/>
        </w:rPr>
      </w:pPr>
      <w:r>
        <w:rPr>
          <w:rFonts w:ascii="Times New Roman" w:hAnsi="Times New Roman"/>
          <w:sz w:val="24"/>
        </w:rPr>
        <w:tab/>
      </w:r>
      <w:r w:rsidRPr="001165ED">
        <w:rPr>
          <w:rFonts w:ascii="Times New Roman" w:hAnsi="Times New Roman"/>
          <w:sz w:val="24"/>
        </w:rPr>
        <w:t>Charleston Field Office</w:t>
      </w:r>
    </w:p>
    <w:p w:rsidRPr="001165ED" w:rsidR="001165ED" w:rsidP="001165ED" w:rsidRDefault="001165ED">
      <w:pPr>
        <w:tabs>
          <w:tab w:val="left" w:pos="-1440"/>
        </w:tabs>
        <w:ind w:left="720" w:hanging="720"/>
        <w:rPr>
          <w:rFonts w:ascii="Times New Roman" w:hAnsi="Times New Roman"/>
          <w:sz w:val="24"/>
        </w:rPr>
      </w:pPr>
      <w:r>
        <w:rPr>
          <w:rFonts w:ascii="Times New Roman" w:hAnsi="Times New Roman"/>
          <w:sz w:val="24"/>
        </w:rPr>
        <w:tab/>
      </w:r>
      <w:r w:rsidRPr="001165ED">
        <w:rPr>
          <w:rFonts w:ascii="Times New Roman" w:hAnsi="Times New Roman"/>
          <w:sz w:val="24"/>
        </w:rPr>
        <w:t>1027 Virginia Street East</w:t>
      </w:r>
    </w:p>
    <w:p w:rsidRPr="001165ED" w:rsidR="001165ED" w:rsidP="001165ED" w:rsidRDefault="001165ED">
      <w:pPr>
        <w:tabs>
          <w:tab w:val="left" w:pos="-1440"/>
        </w:tabs>
        <w:ind w:left="720" w:hanging="720"/>
        <w:rPr>
          <w:rFonts w:ascii="Times New Roman" w:hAnsi="Times New Roman"/>
          <w:sz w:val="24"/>
        </w:rPr>
      </w:pPr>
      <w:r>
        <w:rPr>
          <w:rFonts w:ascii="Times New Roman" w:hAnsi="Times New Roman"/>
          <w:sz w:val="24"/>
        </w:rPr>
        <w:tab/>
      </w:r>
      <w:r w:rsidRPr="001165ED">
        <w:rPr>
          <w:rFonts w:ascii="Times New Roman" w:hAnsi="Times New Roman"/>
          <w:sz w:val="24"/>
        </w:rPr>
        <w:t>Charleston, WV 25301</w:t>
      </w:r>
    </w:p>
    <w:p w:rsidRPr="00812601" w:rsidR="00502A1A" w:rsidP="001772D9" w:rsidRDefault="00502A1A">
      <w:pPr>
        <w:tabs>
          <w:tab w:val="left" w:pos="-1440"/>
        </w:tabs>
        <w:ind w:left="720" w:hanging="720"/>
        <w:rPr>
          <w:rFonts w:ascii="Times New Roman" w:hAnsi="Times New Roman"/>
          <w:sz w:val="24"/>
        </w:rPr>
      </w:pPr>
    </w:p>
    <w:p w:rsidRPr="00812601" w:rsidR="00415FF4" w:rsidP="001772D9" w:rsidRDefault="00415FF4">
      <w:pPr>
        <w:tabs>
          <w:tab w:val="left" w:pos="-1440"/>
        </w:tabs>
        <w:ind w:left="720" w:hanging="720"/>
        <w:rPr>
          <w:rFonts w:ascii="Times New Roman" w:hAnsi="Times New Roman"/>
          <w:sz w:val="24"/>
        </w:rPr>
      </w:pPr>
      <w:r w:rsidRPr="00812601">
        <w:rPr>
          <w:rFonts w:ascii="Times New Roman" w:hAnsi="Times New Roman"/>
          <w:sz w:val="24"/>
        </w:rPr>
        <w:tab/>
      </w:r>
    </w:p>
    <w:p w:rsidRPr="00812601" w:rsidR="00415FF4" w:rsidP="00415FF4" w:rsidRDefault="00415FF4">
      <w:pPr>
        <w:tabs>
          <w:tab w:val="left" w:pos="-1440"/>
        </w:tabs>
        <w:ind w:left="720" w:hanging="720"/>
        <w:rPr>
          <w:rFonts w:ascii="Times New Roman" w:hAnsi="Times New Roman"/>
          <w:sz w:val="24"/>
        </w:rPr>
      </w:pPr>
      <w:r w:rsidRPr="00812601">
        <w:rPr>
          <w:rFonts w:ascii="Times New Roman" w:hAnsi="Times New Roman"/>
          <w:sz w:val="24"/>
        </w:rPr>
        <w:tab/>
      </w:r>
      <w:r w:rsidR="00194541">
        <w:rPr>
          <w:rFonts w:ascii="Times New Roman" w:hAnsi="Times New Roman"/>
          <w:sz w:val="24"/>
        </w:rPr>
        <w:t xml:space="preserve">OSMRE Field Division </w:t>
      </w:r>
      <w:r w:rsidR="00194541">
        <w:rPr>
          <w:rFonts w:ascii="Times New Roman" w:hAnsi="Times New Roman"/>
          <w:sz w:val="24"/>
        </w:rPr>
        <w:br/>
        <w:t xml:space="preserve">Casper Area Office </w:t>
      </w:r>
    </w:p>
    <w:p w:rsidRPr="00812601" w:rsidR="00415FF4" w:rsidP="00415FF4" w:rsidRDefault="00415FF4">
      <w:pPr>
        <w:tabs>
          <w:tab w:val="left" w:pos="-1440"/>
        </w:tabs>
        <w:ind w:left="720" w:hanging="720"/>
        <w:rPr>
          <w:rFonts w:ascii="Times New Roman" w:hAnsi="Times New Roman"/>
          <w:sz w:val="24"/>
        </w:rPr>
      </w:pPr>
      <w:r w:rsidRPr="00812601">
        <w:rPr>
          <w:rFonts w:ascii="Times New Roman" w:hAnsi="Times New Roman"/>
          <w:sz w:val="24"/>
        </w:rPr>
        <w:tab/>
        <w:t>150 East B Street</w:t>
      </w:r>
    </w:p>
    <w:p w:rsidRPr="00812601" w:rsidR="00415FF4" w:rsidP="00415FF4" w:rsidRDefault="00415FF4">
      <w:pPr>
        <w:tabs>
          <w:tab w:val="left" w:pos="-1440"/>
        </w:tabs>
        <w:ind w:left="720" w:hanging="720"/>
        <w:rPr>
          <w:rFonts w:ascii="Times New Roman" w:hAnsi="Times New Roman"/>
          <w:sz w:val="24"/>
        </w:rPr>
      </w:pPr>
      <w:r w:rsidRPr="00812601">
        <w:rPr>
          <w:rFonts w:ascii="Times New Roman" w:hAnsi="Times New Roman"/>
          <w:sz w:val="24"/>
        </w:rPr>
        <w:tab/>
        <w:t>Casper, WY  11018</w:t>
      </w:r>
    </w:p>
    <w:p w:rsidRPr="00812601" w:rsidR="00415FF4" w:rsidP="001772D9" w:rsidRDefault="00415FF4">
      <w:pPr>
        <w:tabs>
          <w:tab w:val="left" w:pos="-1440"/>
        </w:tabs>
        <w:ind w:left="720" w:hanging="720"/>
        <w:rPr>
          <w:rFonts w:ascii="Times New Roman" w:hAnsi="Times New Roman"/>
          <w:sz w:val="24"/>
        </w:rPr>
      </w:pPr>
    </w:p>
    <w:p w:rsidR="007B5B87" w:rsidP="001772D9" w:rsidRDefault="00415FF4">
      <w:pPr>
        <w:tabs>
          <w:tab w:val="left" w:pos="-1440"/>
        </w:tabs>
        <w:ind w:left="720" w:hanging="720"/>
        <w:rPr>
          <w:rFonts w:ascii="Times New Roman" w:hAnsi="Times New Roman"/>
          <w:sz w:val="24"/>
        </w:rPr>
      </w:pPr>
      <w:r w:rsidRPr="00812601">
        <w:rPr>
          <w:rFonts w:ascii="Times New Roman" w:hAnsi="Times New Roman"/>
          <w:sz w:val="24"/>
        </w:rPr>
        <w:tab/>
      </w:r>
    </w:p>
    <w:p w:rsidRPr="00812601" w:rsidR="00415FF4" w:rsidP="001772D9" w:rsidRDefault="007B5B87">
      <w:pPr>
        <w:tabs>
          <w:tab w:val="left" w:pos="-1440"/>
        </w:tabs>
        <w:ind w:left="720" w:hanging="720"/>
        <w:rPr>
          <w:rFonts w:ascii="Times New Roman" w:hAnsi="Times New Roman"/>
          <w:sz w:val="24"/>
        </w:rPr>
      </w:pPr>
      <w:r>
        <w:rPr>
          <w:rFonts w:ascii="Times New Roman" w:hAnsi="Times New Roman"/>
          <w:sz w:val="24"/>
        </w:rPr>
        <w:tab/>
      </w:r>
      <w:r w:rsidR="00194541">
        <w:rPr>
          <w:rFonts w:ascii="Times New Roman" w:hAnsi="Times New Roman"/>
          <w:sz w:val="24"/>
        </w:rPr>
        <w:t>OSMRE Alton Field Division</w:t>
      </w:r>
    </w:p>
    <w:p w:rsidRPr="00812601" w:rsidR="00415FF4" w:rsidP="001772D9" w:rsidRDefault="00415FF4">
      <w:pPr>
        <w:tabs>
          <w:tab w:val="left" w:pos="-1440"/>
        </w:tabs>
        <w:ind w:left="720" w:hanging="720"/>
        <w:rPr>
          <w:rFonts w:ascii="Times New Roman" w:hAnsi="Times New Roman"/>
          <w:sz w:val="24"/>
        </w:rPr>
      </w:pPr>
      <w:r w:rsidRPr="00812601">
        <w:rPr>
          <w:rFonts w:ascii="Times New Roman" w:hAnsi="Times New Roman"/>
          <w:sz w:val="24"/>
        </w:rPr>
        <w:tab/>
      </w:r>
      <w:r w:rsidRPr="00812601" w:rsidR="00E957F8">
        <w:rPr>
          <w:rFonts w:ascii="Times New Roman" w:hAnsi="Times New Roman"/>
          <w:sz w:val="24"/>
        </w:rPr>
        <w:t xml:space="preserve">501 Belle </w:t>
      </w:r>
      <w:r w:rsidRPr="00812601">
        <w:rPr>
          <w:rFonts w:ascii="Times New Roman" w:hAnsi="Times New Roman"/>
          <w:sz w:val="24"/>
        </w:rPr>
        <w:t>Street</w:t>
      </w:r>
    </w:p>
    <w:p w:rsidRPr="00812601" w:rsidR="00415FF4" w:rsidP="001772D9" w:rsidRDefault="00415FF4">
      <w:pPr>
        <w:tabs>
          <w:tab w:val="left" w:pos="-1440"/>
        </w:tabs>
        <w:ind w:left="720" w:hanging="720"/>
        <w:rPr>
          <w:rFonts w:ascii="Times New Roman" w:hAnsi="Times New Roman"/>
          <w:sz w:val="24"/>
        </w:rPr>
      </w:pPr>
      <w:r w:rsidRPr="00812601">
        <w:rPr>
          <w:rFonts w:ascii="Times New Roman" w:hAnsi="Times New Roman"/>
          <w:sz w:val="24"/>
        </w:rPr>
        <w:tab/>
      </w:r>
      <w:r w:rsidRPr="00812601" w:rsidR="00E957F8">
        <w:rPr>
          <w:rFonts w:ascii="Times New Roman" w:hAnsi="Times New Roman"/>
          <w:sz w:val="24"/>
        </w:rPr>
        <w:t xml:space="preserve">Alton, IL </w:t>
      </w:r>
      <w:r w:rsidRPr="00812601">
        <w:rPr>
          <w:rFonts w:ascii="Times New Roman" w:hAnsi="Times New Roman"/>
          <w:sz w:val="24"/>
        </w:rPr>
        <w:t xml:space="preserve"> </w:t>
      </w:r>
      <w:r w:rsidRPr="00812601" w:rsidR="00E957F8">
        <w:rPr>
          <w:rFonts w:ascii="Times New Roman" w:hAnsi="Times New Roman"/>
          <w:sz w:val="24"/>
        </w:rPr>
        <w:t>62002</w:t>
      </w:r>
    </w:p>
    <w:p w:rsidRPr="00812601" w:rsidR="00415FF4" w:rsidP="001772D9" w:rsidRDefault="00415FF4">
      <w:pPr>
        <w:tabs>
          <w:tab w:val="left" w:pos="-1440"/>
        </w:tabs>
        <w:ind w:left="720" w:hanging="720"/>
        <w:rPr>
          <w:rFonts w:ascii="Times New Roman" w:hAnsi="Times New Roman"/>
          <w:sz w:val="24"/>
        </w:rPr>
      </w:pPr>
    </w:p>
    <w:p w:rsidRPr="00812601" w:rsidR="00967C77" w:rsidP="00940CD9" w:rsidRDefault="00415FF4">
      <w:pPr>
        <w:tabs>
          <w:tab w:val="left" w:pos="-1440"/>
        </w:tabs>
        <w:ind w:left="720" w:hanging="720"/>
        <w:rPr>
          <w:rFonts w:ascii="Times New Roman" w:hAnsi="Times New Roman"/>
          <w:sz w:val="24"/>
        </w:rPr>
      </w:pPr>
      <w:r w:rsidRPr="00812601">
        <w:rPr>
          <w:rFonts w:ascii="Times New Roman" w:hAnsi="Times New Roman"/>
          <w:sz w:val="24"/>
        </w:rPr>
        <w:tab/>
      </w:r>
    </w:p>
    <w:p w:rsidRPr="00812601" w:rsidR="00967C77" w:rsidP="00967C77" w:rsidRDefault="00967C77">
      <w:pPr>
        <w:ind w:left="720"/>
        <w:rPr>
          <w:rFonts w:ascii="Times New Roman" w:hAnsi="Times New Roman"/>
          <w:sz w:val="24"/>
        </w:rPr>
      </w:pPr>
      <w:r w:rsidRPr="0016698B">
        <w:rPr>
          <w:rFonts w:ascii="Times New Roman" w:hAnsi="Times New Roman"/>
          <w:sz w:val="24"/>
        </w:rPr>
        <w:t>On</w:t>
      </w:r>
      <w:r w:rsidRPr="0016698B" w:rsidR="00CA66EC">
        <w:rPr>
          <w:rFonts w:ascii="Times New Roman" w:hAnsi="Times New Roman"/>
          <w:sz w:val="24"/>
        </w:rPr>
        <w:t xml:space="preserve"> </w:t>
      </w:r>
      <w:r w:rsidRPr="0016698B" w:rsidR="00233774">
        <w:rPr>
          <w:rFonts w:ascii="Times New Roman" w:hAnsi="Times New Roman"/>
          <w:sz w:val="24"/>
        </w:rPr>
        <w:t xml:space="preserve">June </w:t>
      </w:r>
      <w:r w:rsidRPr="0016698B" w:rsidR="00851D64">
        <w:rPr>
          <w:rFonts w:ascii="Times New Roman" w:hAnsi="Times New Roman"/>
          <w:sz w:val="24"/>
        </w:rPr>
        <w:t>16</w:t>
      </w:r>
      <w:r w:rsidRPr="0016698B" w:rsidR="00CA66EC">
        <w:rPr>
          <w:rFonts w:ascii="Times New Roman" w:hAnsi="Times New Roman"/>
          <w:sz w:val="24"/>
        </w:rPr>
        <w:t>, 20</w:t>
      </w:r>
      <w:r w:rsidRPr="0016698B" w:rsidR="00851D64">
        <w:rPr>
          <w:rFonts w:ascii="Times New Roman" w:hAnsi="Times New Roman"/>
          <w:sz w:val="24"/>
        </w:rPr>
        <w:t>20</w:t>
      </w:r>
      <w:r w:rsidRPr="0016698B">
        <w:rPr>
          <w:rFonts w:ascii="Times New Roman" w:hAnsi="Times New Roman"/>
          <w:sz w:val="24"/>
        </w:rPr>
        <w:t>,</w:t>
      </w:r>
      <w:r w:rsidRPr="0016698B" w:rsidR="00A93E11">
        <w:rPr>
          <w:rFonts w:ascii="Times New Roman" w:hAnsi="Times New Roman"/>
          <w:sz w:val="24"/>
        </w:rPr>
        <w:t xml:space="preserve"> OSMRE </w:t>
      </w:r>
      <w:r w:rsidRPr="0016698B">
        <w:rPr>
          <w:rFonts w:ascii="Times New Roman" w:hAnsi="Times New Roman"/>
          <w:sz w:val="24"/>
        </w:rPr>
        <w:t xml:space="preserve">published in the </w:t>
      </w:r>
      <w:r w:rsidRPr="0016698B">
        <w:rPr>
          <w:rFonts w:ascii="Times New Roman" w:hAnsi="Times New Roman"/>
          <w:sz w:val="24"/>
          <w:u w:val="single"/>
        </w:rPr>
        <w:t>Federal</w:t>
      </w:r>
      <w:r w:rsidRPr="0016698B">
        <w:rPr>
          <w:rFonts w:ascii="Times New Roman" w:hAnsi="Times New Roman"/>
          <w:sz w:val="24"/>
        </w:rPr>
        <w:t xml:space="preserve"> </w:t>
      </w:r>
      <w:r w:rsidRPr="0016698B">
        <w:rPr>
          <w:rFonts w:ascii="Times New Roman" w:hAnsi="Times New Roman"/>
          <w:sz w:val="24"/>
          <w:u w:val="single"/>
        </w:rPr>
        <w:t>Register</w:t>
      </w:r>
      <w:r w:rsidRPr="0016698B">
        <w:rPr>
          <w:rFonts w:ascii="Times New Roman" w:hAnsi="Times New Roman"/>
          <w:sz w:val="24"/>
        </w:rPr>
        <w:t xml:space="preserve"> (</w:t>
      </w:r>
      <w:r w:rsidRPr="0016698B" w:rsidR="00233774">
        <w:rPr>
          <w:rFonts w:ascii="Times New Roman" w:hAnsi="Times New Roman"/>
          <w:sz w:val="24"/>
        </w:rPr>
        <w:t>8</w:t>
      </w:r>
      <w:r w:rsidRPr="0016698B" w:rsidR="00851D64">
        <w:rPr>
          <w:rFonts w:ascii="Times New Roman" w:hAnsi="Times New Roman"/>
          <w:sz w:val="24"/>
        </w:rPr>
        <w:t>5</w:t>
      </w:r>
      <w:r w:rsidRPr="0016698B">
        <w:rPr>
          <w:rFonts w:ascii="Times New Roman" w:hAnsi="Times New Roman"/>
          <w:sz w:val="24"/>
        </w:rPr>
        <w:t xml:space="preserve"> FR </w:t>
      </w:r>
      <w:r w:rsidRPr="0016698B" w:rsidR="00851D64">
        <w:rPr>
          <w:rFonts w:ascii="Times New Roman" w:hAnsi="Times New Roman"/>
          <w:sz w:val="24"/>
        </w:rPr>
        <w:t>36418</w:t>
      </w:r>
      <w:r w:rsidRPr="0016698B">
        <w:rPr>
          <w:rFonts w:ascii="Times New Roman" w:hAnsi="Times New Roman"/>
          <w:sz w:val="24"/>
        </w:rPr>
        <w:t>) a notice</w:t>
      </w:r>
      <w:r w:rsidRPr="00233774">
        <w:rPr>
          <w:rFonts w:ascii="Times New Roman" w:hAnsi="Times New Roman"/>
          <w:sz w:val="24"/>
        </w:rPr>
        <w:t xml:space="preserve"> requesting comments from the public regarding the need for the collection of</w:t>
      </w:r>
      <w:r w:rsidRPr="00812601">
        <w:rPr>
          <w:rFonts w:ascii="Times New Roman" w:hAnsi="Times New Roman"/>
          <w:sz w:val="24"/>
        </w:rPr>
        <w:t xml:space="preserve"> information, the accuracy of the burden estimate, ways to enhance the information collection, and ways to minimize the burden on respondents.  This notice gave the public 60 days in which to comment.  </w:t>
      </w:r>
      <w:r w:rsidR="00AB69A9">
        <w:rPr>
          <w:rFonts w:ascii="Times New Roman" w:hAnsi="Times New Roman"/>
          <w:sz w:val="24"/>
        </w:rPr>
        <w:t xml:space="preserve">However, </w:t>
      </w:r>
      <w:r w:rsidRPr="00812601" w:rsidR="00A93E11">
        <w:rPr>
          <w:rFonts w:ascii="Times New Roman" w:hAnsi="Times New Roman"/>
          <w:sz w:val="24"/>
        </w:rPr>
        <w:t>OSMRE received no</w:t>
      </w:r>
      <w:r w:rsidRPr="00812601">
        <w:rPr>
          <w:rFonts w:ascii="Times New Roman" w:hAnsi="Times New Roman"/>
          <w:sz w:val="24"/>
        </w:rPr>
        <w:t xml:space="preserve"> comments</w:t>
      </w:r>
      <w:r w:rsidRPr="00812601" w:rsidR="00A93E11">
        <w:rPr>
          <w:rFonts w:ascii="Times New Roman" w:hAnsi="Times New Roman"/>
          <w:sz w:val="24"/>
        </w:rPr>
        <w:t>.</w:t>
      </w:r>
    </w:p>
    <w:p w:rsidRPr="00812601" w:rsidR="0056458A" w:rsidRDefault="0056458A">
      <w:pPr>
        <w:rPr>
          <w:rFonts w:ascii="Times New Roman" w:hAnsi="Times New Roman"/>
          <w:sz w:val="24"/>
        </w:rPr>
      </w:pPr>
    </w:p>
    <w:p w:rsidRPr="00812601" w:rsidR="00FD29D4" w:rsidP="00FD29D4" w:rsidRDefault="00622ED8">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812601">
        <w:rPr>
          <w:rFonts w:ascii="Times New Roman" w:hAnsi="Times New Roman"/>
          <w:sz w:val="24"/>
        </w:rPr>
        <w:t>9.</w:t>
      </w:r>
      <w:r w:rsidRPr="00812601">
        <w:rPr>
          <w:rFonts w:ascii="Times New Roman" w:hAnsi="Times New Roman"/>
          <w:sz w:val="24"/>
        </w:rPr>
        <w:tab/>
      </w:r>
      <w:r w:rsidRPr="00812601" w:rsidR="00FD29D4">
        <w:rPr>
          <w:rFonts w:ascii="Times New Roman" w:hAnsi="Times New Roman"/>
          <w:b/>
          <w:i/>
          <w:sz w:val="24"/>
        </w:rPr>
        <w:t>Explain any decision to provide any payment or gift to respondents, other than remuneration of contractors or grantees.</w:t>
      </w:r>
    </w:p>
    <w:p w:rsidRPr="00812601" w:rsidR="00F801CE" w:rsidP="00622ED8" w:rsidRDefault="00F801CE">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p>
    <w:p w:rsidRPr="00812601" w:rsidR="0056458A" w:rsidRDefault="0056458A">
      <w:pPr>
        <w:tabs>
          <w:tab w:val="left" w:pos="-1440"/>
        </w:tabs>
        <w:ind w:left="720" w:hanging="720"/>
        <w:rPr>
          <w:rFonts w:ascii="Times New Roman" w:hAnsi="Times New Roman"/>
          <w:sz w:val="24"/>
        </w:rPr>
      </w:pPr>
      <w:r w:rsidRPr="00812601">
        <w:rPr>
          <w:rFonts w:ascii="Times New Roman" w:hAnsi="Times New Roman"/>
          <w:sz w:val="24"/>
        </w:rPr>
        <w:tab/>
      </w:r>
      <w:r w:rsidRPr="00812601" w:rsidR="00A93E11">
        <w:rPr>
          <w:rFonts w:ascii="Times New Roman" w:hAnsi="Times New Roman"/>
          <w:sz w:val="24"/>
        </w:rPr>
        <w:t xml:space="preserve">OSMRE </w:t>
      </w:r>
      <w:r w:rsidRPr="00812601">
        <w:rPr>
          <w:rFonts w:ascii="Times New Roman" w:hAnsi="Times New Roman"/>
          <w:sz w:val="24"/>
        </w:rPr>
        <w:t>does not provide payments or gifts to respondents.</w:t>
      </w:r>
    </w:p>
    <w:p w:rsidRPr="00812601" w:rsidR="00622ED8" w:rsidRDefault="00622ED8">
      <w:pPr>
        <w:tabs>
          <w:tab w:val="left" w:pos="-1440"/>
        </w:tabs>
        <w:ind w:left="720" w:hanging="720"/>
        <w:rPr>
          <w:rFonts w:ascii="Times New Roman" w:hAnsi="Times New Roman"/>
          <w:sz w:val="24"/>
        </w:rPr>
      </w:pPr>
    </w:p>
    <w:p w:rsidRPr="00812601" w:rsidR="00FD29D4" w:rsidP="00FD29D4" w:rsidRDefault="00622ED8">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812601">
        <w:rPr>
          <w:rFonts w:ascii="Times New Roman" w:hAnsi="Times New Roman"/>
          <w:sz w:val="24"/>
        </w:rPr>
        <w:t>10.</w:t>
      </w:r>
      <w:r w:rsidRPr="00812601">
        <w:rPr>
          <w:rFonts w:ascii="Times New Roman" w:hAnsi="Times New Roman"/>
          <w:sz w:val="24"/>
        </w:rPr>
        <w:tab/>
      </w:r>
      <w:r w:rsidRPr="00812601" w:rsidR="00FD29D4">
        <w:rPr>
          <w:rFonts w:ascii="Times New Roman" w:hAnsi="Times New Roman"/>
          <w:b/>
          <w:i/>
          <w:sz w:val="24"/>
        </w:rPr>
        <w:t>Describe any assurance of confidentiality provided to respondents and the basis for the assurance in statute, regulation, or agency policy.</w:t>
      </w:r>
    </w:p>
    <w:p w:rsidRPr="00812601" w:rsidR="0056458A" w:rsidP="00FD29D4" w:rsidRDefault="0056458A">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Pr="00812601" w:rsidR="0056458A" w:rsidP="00F801CE" w:rsidRDefault="00876E5B">
      <w:pPr>
        <w:pStyle w:val="Quick1"/>
        <w:numPr>
          <w:ilvl w:val="0"/>
          <w:numId w:val="0"/>
        </w:numPr>
        <w:tabs>
          <w:tab w:val="left" w:pos="-1440"/>
        </w:tabs>
        <w:ind w:left="720"/>
        <w:rPr>
          <w:rFonts w:ascii="Times New Roman" w:hAnsi="Times New Roman"/>
          <w:sz w:val="24"/>
        </w:rPr>
      </w:pPr>
      <w:r w:rsidRPr="00812601">
        <w:rPr>
          <w:rFonts w:ascii="Times New Roman" w:hAnsi="Times New Roman"/>
          <w:sz w:val="24"/>
        </w:rPr>
        <w:t xml:space="preserve">Section </w:t>
      </w:r>
      <w:r w:rsidRPr="00812601" w:rsidR="0056458A">
        <w:rPr>
          <w:rFonts w:ascii="Times New Roman" w:hAnsi="Times New Roman"/>
          <w:sz w:val="24"/>
        </w:rPr>
        <w:t xml:space="preserve">842.12 </w:t>
      </w:r>
      <w:r w:rsidRPr="00812601" w:rsidR="00565158">
        <w:rPr>
          <w:rFonts w:ascii="Times New Roman" w:hAnsi="Times New Roman"/>
          <w:sz w:val="24"/>
        </w:rPr>
        <w:t>require</w:t>
      </w:r>
      <w:r w:rsidRPr="00812601">
        <w:rPr>
          <w:rFonts w:ascii="Times New Roman" w:hAnsi="Times New Roman"/>
          <w:sz w:val="24"/>
        </w:rPr>
        <w:t>s</w:t>
      </w:r>
      <w:r w:rsidRPr="00812601" w:rsidR="0056458A">
        <w:rPr>
          <w:rFonts w:ascii="Times New Roman" w:hAnsi="Times New Roman"/>
          <w:sz w:val="24"/>
        </w:rPr>
        <w:t xml:space="preserve"> the citizen</w:t>
      </w:r>
      <w:r w:rsidRPr="00812601" w:rsidR="00A71D54">
        <w:rPr>
          <w:rFonts w:ascii="Times New Roman" w:hAnsi="Times New Roman"/>
          <w:sz w:val="24"/>
        </w:rPr>
        <w:t>’</w:t>
      </w:r>
      <w:r w:rsidRPr="00812601" w:rsidR="0056458A">
        <w:rPr>
          <w:rFonts w:ascii="Times New Roman" w:hAnsi="Times New Roman"/>
          <w:sz w:val="24"/>
        </w:rPr>
        <w:t xml:space="preserve">s identity who filed the </w:t>
      </w:r>
      <w:r w:rsidRPr="00812601" w:rsidR="00F801CE">
        <w:rPr>
          <w:rFonts w:ascii="Times New Roman" w:hAnsi="Times New Roman"/>
          <w:sz w:val="24"/>
        </w:rPr>
        <w:t>c</w:t>
      </w:r>
      <w:r w:rsidRPr="00812601" w:rsidR="0056458A">
        <w:rPr>
          <w:rFonts w:ascii="Times New Roman" w:hAnsi="Times New Roman"/>
          <w:sz w:val="24"/>
        </w:rPr>
        <w:t>omplaint to remain confidential if so requested, unless the person elects to accompany the inspector during the inspection.</w:t>
      </w:r>
    </w:p>
    <w:p w:rsidRPr="00812601" w:rsidR="0056458A" w:rsidRDefault="0056458A">
      <w:pPr>
        <w:rPr>
          <w:rFonts w:ascii="Times New Roman" w:hAnsi="Times New Roman"/>
          <w:sz w:val="24"/>
        </w:rPr>
      </w:pPr>
    </w:p>
    <w:p w:rsidRPr="00812601" w:rsidR="00FD29D4" w:rsidP="00FD29D4" w:rsidRDefault="00622ED8">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812601">
        <w:rPr>
          <w:rFonts w:ascii="Times New Roman" w:hAnsi="Times New Roman"/>
          <w:sz w:val="24"/>
        </w:rPr>
        <w:t>11.</w:t>
      </w:r>
      <w:r w:rsidRPr="00812601">
        <w:rPr>
          <w:rFonts w:ascii="Times New Roman" w:hAnsi="Times New Roman"/>
          <w:sz w:val="24"/>
        </w:rPr>
        <w:tab/>
      </w:r>
      <w:r w:rsidRPr="00812601" w:rsidR="00FD29D4">
        <w:rPr>
          <w:rFonts w:ascii="Times New Roman" w:hAnsi="Times New Roman"/>
          <w:b/>
          <w:i/>
          <w:sz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812601" w:rsidR="00622ED8" w:rsidP="00622ED8" w:rsidRDefault="00622ED8">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p>
    <w:p w:rsidRPr="00812601" w:rsidR="0056458A" w:rsidRDefault="0056458A">
      <w:pPr>
        <w:tabs>
          <w:tab w:val="left" w:pos="-1440"/>
        </w:tabs>
        <w:ind w:left="720" w:hanging="720"/>
        <w:rPr>
          <w:rFonts w:ascii="Times New Roman" w:hAnsi="Times New Roman"/>
          <w:sz w:val="24"/>
        </w:rPr>
      </w:pPr>
      <w:r w:rsidRPr="00812601">
        <w:rPr>
          <w:rFonts w:ascii="Times New Roman" w:hAnsi="Times New Roman"/>
          <w:sz w:val="24"/>
        </w:rPr>
        <w:tab/>
        <w:t>No sensitive questions are asked.</w:t>
      </w:r>
    </w:p>
    <w:p w:rsidRPr="00812601" w:rsidR="0056458A" w:rsidRDefault="0056458A">
      <w:pPr>
        <w:rPr>
          <w:rFonts w:ascii="Times New Roman" w:hAnsi="Times New Roman"/>
          <w:sz w:val="24"/>
        </w:rPr>
      </w:pPr>
    </w:p>
    <w:p w:rsidRPr="00812601" w:rsidR="00FD29D4" w:rsidP="00FD29D4" w:rsidRDefault="00622ED8">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812601">
        <w:rPr>
          <w:rFonts w:ascii="Times New Roman" w:hAnsi="Times New Roman"/>
          <w:sz w:val="24"/>
        </w:rPr>
        <w:t>12.</w:t>
      </w:r>
      <w:r w:rsidRPr="00812601">
        <w:rPr>
          <w:rFonts w:ascii="Times New Roman" w:hAnsi="Times New Roman"/>
          <w:sz w:val="24"/>
        </w:rPr>
        <w:tab/>
      </w:r>
      <w:r w:rsidRPr="00812601" w:rsidR="00FD29D4">
        <w:rPr>
          <w:rFonts w:ascii="Times New Roman" w:hAnsi="Times New Roman"/>
          <w:b/>
          <w:i/>
          <w:sz w:val="24"/>
        </w:rPr>
        <w:t>Provide estimates of the hour burden of the collection of information.  The statement should:</w:t>
      </w:r>
    </w:p>
    <w:p w:rsidRPr="00812601" w:rsidR="00FD29D4" w:rsidP="00FD29D4" w:rsidRDefault="00FD29D4">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812601">
        <w:rPr>
          <w:rFonts w:ascii="Times New Roman" w:hAnsi="Times New Roman"/>
          <w:b/>
          <w:i/>
          <w:sz w:val="24"/>
        </w:rPr>
        <w:tab/>
        <w:t>*</w:t>
      </w:r>
      <w:r w:rsidRPr="00812601">
        <w:rPr>
          <w:rFonts w:ascii="Times New Roman" w:hAnsi="Times New Roman"/>
          <w:b/>
          <w:i/>
          <w:sz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812601" w:rsidR="00FD29D4" w:rsidP="00FD29D4" w:rsidRDefault="00FD29D4">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812601">
        <w:rPr>
          <w:rFonts w:ascii="Times New Roman" w:hAnsi="Times New Roman"/>
          <w:b/>
          <w:i/>
          <w:sz w:val="24"/>
        </w:rPr>
        <w:tab/>
        <w:t>*</w:t>
      </w:r>
      <w:r w:rsidRPr="00812601">
        <w:rPr>
          <w:rFonts w:ascii="Times New Roman" w:hAnsi="Times New Roman"/>
          <w:b/>
          <w:i/>
          <w:sz w:val="24"/>
        </w:rPr>
        <w:tab/>
        <w:t>If this request for approval covers more than one form, provide separate hour burden estimates for each form and aggregate the hour burdens.</w:t>
      </w:r>
    </w:p>
    <w:p w:rsidRPr="00812601" w:rsidR="00FD29D4" w:rsidP="00FD29D4" w:rsidRDefault="00FD29D4">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r w:rsidRPr="00812601">
        <w:rPr>
          <w:rFonts w:ascii="Times New Roman" w:hAnsi="Times New Roman"/>
          <w:b/>
          <w:i/>
          <w:sz w:val="24"/>
        </w:rPr>
        <w:tab/>
        <w:t>*</w:t>
      </w:r>
      <w:r w:rsidRPr="00812601">
        <w:rPr>
          <w:rFonts w:ascii="Times New Roman" w:hAnsi="Times New Roman"/>
          <w:b/>
          <w:i/>
          <w:sz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w:t>
      </w:r>
    </w:p>
    <w:p w:rsidRPr="00812601" w:rsidR="00FD29D4" w:rsidP="00FD29D4" w:rsidRDefault="00FD29D4">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Pr="00812601" w:rsidR="0056458A" w:rsidP="00FD29D4" w:rsidRDefault="0056458A">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r w:rsidRPr="00812601">
        <w:rPr>
          <w:rFonts w:ascii="Times New Roman" w:hAnsi="Times New Roman"/>
          <w:sz w:val="24"/>
        </w:rPr>
        <w:tab/>
      </w:r>
      <w:r w:rsidRPr="00812601">
        <w:rPr>
          <w:rFonts w:ascii="Times New Roman" w:hAnsi="Times New Roman"/>
          <w:sz w:val="24"/>
          <w:u w:val="single"/>
        </w:rPr>
        <w:t>Reporting and Reviewing Burden</w:t>
      </w:r>
    </w:p>
    <w:p w:rsidRPr="00812601" w:rsidR="0056458A" w:rsidRDefault="0056458A">
      <w:pPr>
        <w:rPr>
          <w:rFonts w:ascii="Times New Roman" w:hAnsi="Times New Roman"/>
          <w:sz w:val="24"/>
        </w:rPr>
      </w:pPr>
    </w:p>
    <w:p w:rsidRPr="00812601" w:rsidR="0056458A" w:rsidRDefault="0056458A">
      <w:pPr>
        <w:tabs>
          <w:tab w:val="left" w:pos="-1440"/>
        </w:tabs>
        <w:ind w:left="1440" w:hanging="720"/>
        <w:rPr>
          <w:rFonts w:ascii="Times New Roman" w:hAnsi="Times New Roman"/>
          <w:sz w:val="24"/>
        </w:rPr>
      </w:pPr>
      <w:r w:rsidRPr="00812601">
        <w:rPr>
          <w:rFonts w:ascii="Times New Roman" w:hAnsi="Times New Roman"/>
          <w:sz w:val="24"/>
        </w:rPr>
        <w:t>a.</w:t>
      </w:r>
      <w:r w:rsidRPr="00812601">
        <w:rPr>
          <w:rFonts w:ascii="Times New Roman" w:hAnsi="Times New Roman"/>
          <w:sz w:val="24"/>
        </w:rPr>
        <w:tab/>
      </w:r>
      <w:r w:rsidRPr="00812601">
        <w:rPr>
          <w:rFonts w:ascii="Times New Roman" w:hAnsi="Times New Roman"/>
          <w:sz w:val="24"/>
          <w:u w:val="single"/>
        </w:rPr>
        <w:t>Estimate of Respondent Reporting Burden</w:t>
      </w:r>
    </w:p>
    <w:p w:rsidRPr="00812601" w:rsidR="0056458A" w:rsidRDefault="0056458A">
      <w:pPr>
        <w:rPr>
          <w:rFonts w:ascii="Times New Roman" w:hAnsi="Times New Roman"/>
          <w:sz w:val="24"/>
        </w:rPr>
      </w:pPr>
    </w:p>
    <w:p w:rsidRPr="00812601" w:rsidR="0056458A" w:rsidRDefault="0029340A">
      <w:pPr>
        <w:ind w:left="720"/>
        <w:rPr>
          <w:rFonts w:ascii="Times New Roman" w:hAnsi="Times New Roman"/>
          <w:sz w:val="24"/>
        </w:rPr>
      </w:pPr>
      <w:r w:rsidRPr="00812601">
        <w:rPr>
          <w:rFonts w:ascii="Times New Roman" w:hAnsi="Times New Roman"/>
          <w:sz w:val="24"/>
        </w:rPr>
        <w:t>Based on data from the three most recent fiscal years reported</w:t>
      </w:r>
      <w:r w:rsidRPr="00812601" w:rsidR="00CB7B1D">
        <w:rPr>
          <w:rFonts w:ascii="Times New Roman" w:hAnsi="Times New Roman"/>
          <w:sz w:val="24"/>
        </w:rPr>
        <w:t xml:space="preserve"> (October 1, 201</w:t>
      </w:r>
      <w:r w:rsidR="009F1EB3">
        <w:rPr>
          <w:rFonts w:ascii="Times New Roman" w:hAnsi="Times New Roman"/>
          <w:sz w:val="24"/>
        </w:rPr>
        <w:t>7</w:t>
      </w:r>
      <w:r w:rsidR="00940CD9">
        <w:rPr>
          <w:rFonts w:ascii="Times New Roman" w:hAnsi="Times New Roman"/>
          <w:sz w:val="24"/>
        </w:rPr>
        <w:t xml:space="preserve"> </w:t>
      </w:r>
      <w:r w:rsidRPr="00812601" w:rsidR="00CB7B1D">
        <w:rPr>
          <w:rFonts w:ascii="Times New Roman" w:hAnsi="Times New Roman"/>
          <w:sz w:val="24"/>
        </w:rPr>
        <w:t>through September 30, 201</w:t>
      </w:r>
      <w:r w:rsidR="009F1EB3">
        <w:rPr>
          <w:rFonts w:ascii="Times New Roman" w:hAnsi="Times New Roman"/>
          <w:sz w:val="24"/>
        </w:rPr>
        <w:t>9</w:t>
      </w:r>
      <w:r w:rsidRPr="00812601" w:rsidR="00CB7B1D">
        <w:rPr>
          <w:rFonts w:ascii="Times New Roman" w:hAnsi="Times New Roman"/>
          <w:sz w:val="24"/>
        </w:rPr>
        <w:t>)</w:t>
      </w:r>
      <w:r w:rsidRPr="00812601">
        <w:rPr>
          <w:rFonts w:ascii="Times New Roman" w:hAnsi="Times New Roman"/>
          <w:sz w:val="24"/>
        </w:rPr>
        <w:t>, we expect an</w:t>
      </w:r>
      <w:r w:rsidRPr="00812601" w:rsidR="005D6166">
        <w:rPr>
          <w:rFonts w:ascii="Times New Roman" w:hAnsi="Times New Roman"/>
          <w:sz w:val="24"/>
        </w:rPr>
        <w:t xml:space="preserve"> average</w:t>
      </w:r>
      <w:r w:rsidRPr="00812601" w:rsidR="00AB14C4">
        <w:rPr>
          <w:rFonts w:ascii="Times New Roman" w:hAnsi="Times New Roman"/>
          <w:sz w:val="24"/>
        </w:rPr>
        <w:t xml:space="preserve"> </w:t>
      </w:r>
      <w:r w:rsidRPr="00812601">
        <w:rPr>
          <w:rFonts w:ascii="Times New Roman" w:hAnsi="Times New Roman"/>
          <w:sz w:val="24"/>
        </w:rPr>
        <w:t xml:space="preserve">of </w:t>
      </w:r>
      <w:r w:rsidR="009F1EB3">
        <w:rPr>
          <w:rFonts w:ascii="Times New Roman" w:hAnsi="Times New Roman"/>
          <w:sz w:val="24"/>
        </w:rPr>
        <w:t>15</w:t>
      </w:r>
      <w:r w:rsidRPr="00812601" w:rsidR="0056458A">
        <w:rPr>
          <w:rFonts w:ascii="Times New Roman" w:hAnsi="Times New Roman"/>
          <w:sz w:val="24"/>
        </w:rPr>
        <w:t xml:space="preserve"> citizen complaints </w:t>
      </w:r>
      <w:r w:rsidRPr="00812601">
        <w:rPr>
          <w:rFonts w:ascii="Times New Roman" w:hAnsi="Times New Roman"/>
          <w:sz w:val="24"/>
        </w:rPr>
        <w:t>to be</w:t>
      </w:r>
      <w:r w:rsidRPr="00812601" w:rsidR="005D6166">
        <w:rPr>
          <w:rFonts w:ascii="Times New Roman" w:hAnsi="Times New Roman"/>
          <w:sz w:val="24"/>
        </w:rPr>
        <w:t xml:space="preserve"> </w:t>
      </w:r>
      <w:r w:rsidRPr="00812601" w:rsidR="0056458A">
        <w:rPr>
          <w:rFonts w:ascii="Times New Roman" w:hAnsi="Times New Roman"/>
          <w:sz w:val="24"/>
        </w:rPr>
        <w:t xml:space="preserve">filed </w:t>
      </w:r>
      <w:r w:rsidRPr="00812601" w:rsidR="005D6166">
        <w:rPr>
          <w:rFonts w:ascii="Times New Roman" w:hAnsi="Times New Roman"/>
          <w:sz w:val="24"/>
        </w:rPr>
        <w:t xml:space="preserve">with OSMRE per year during the </w:t>
      </w:r>
      <w:r w:rsidRPr="00812601">
        <w:rPr>
          <w:rFonts w:ascii="Times New Roman" w:hAnsi="Times New Roman"/>
          <w:sz w:val="24"/>
        </w:rPr>
        <w:t>next three years</w:t>
      </w:r>
      <w:r w:rsidRPr="00812601" w:rsidR="005D6166">
        <w:rPr>
          <w:rFonts w:ascii="Times New Roman" w:hAnsi="Times New Roman"/>
          <w:sz w:val="24"/>
        </w:rPr>
        <w:t>.</w:t>
      </w:r>
      <w:r w:rsidRPr="00812601" w:rsidR="00AB14C4">
        <w:rPr>
          <w:rFonts w:ascii="Times New Roman" w:hAnsi="Times New Roman"/>
          <w:sz w:val="24"/>
        </w:rPr>
        <w:t xml:space="preserve"> </w:t>
      </w:r>
      <w:r w:rsidRPr="00812601" w:rsidR="00A93E11">
        <w:rPr>
          <w:rFonts w:ascii="Times New Roman" w:hAnsi="Times New Roman"/>
          <w:sz w:val="24"/>
        </w:rPr>
        <w:t xml:space="preserve"> </w:t>
      </w:r>
      <w:r w:rsidR="00940CD9">
        <w:rPr>
          <w:rFonts w:ascii="Times New Roman" w:hAnsi="Times New Roman"/>
          <w:sz w:val="24"/>
        </w:rPr>
        <w:t xml:space="preserve">Although there is a </w:t>
      </w:r>
      <w:proofErr w:type="gramStart"/>
      <w:r w:rsidR="00940CD9">
        <w:rPr>
          <w:rFonts w:ascii="Times New Roman" w:hAnsi="Times New Roman"/>
          <w:sz w:val="24"/>
        </w:rPr>
        <w:t>wide</w:t>
      </w:r>
      <w:r w:rsidR="004F19D1">
        <w:rPr>
          <w:rFonts w:ascii="Times New Roman" w:hAnsi="Times New Roman"/>
          <w:sz w:val="24"/>
        </w:rPr>
        <w:t>-</w:t>
      </w:r>
      <w:r w:rsidR="00940CD9">
        <w:rPr>
          <w:rFonts w:ascii="Times New Roman" w:hAnsi="Times New Roman"/>
          <w:sz w:val="24"/>
        </w:rPr>
        <w:t>range</w:t>
      </w:r>
      <w:proofErr w:type="gramEnd"/>
      <w:r w:rsidR="00940CD9">
        <w:rPr>
          <w:rFonts w:ascii="Times New Roman" w:hAnsi="Times New Roman"/>
          <w:sz w:val="24"/>
        </w:rPr>
        <w:t xml:space="preserve"> </w:t>
      </w:r>
      <w:r w:rsidR="004F19D1">
        <w:rPr>
          <w:rFonts w:ascii="Times New Roman" w:hAnsi="Times New Roman"/>
          <w:sz w:val="24"/>
        </w:rPr>
        <w:t xml:space="preserve">of </w:t>
      </w:r>
      <w:r w:rsidR="00940CD9">
        <w:rPr>
          <w:rFonts w:ascii="Times New Roman" w:hAnsi="Times New Roman"/>
          <w:sz w:val="24"/>
        </w:rPr>
        <w:t>citizen complaints received</w:t>
      </w:r>
      <w:r w:rsidR="004F19D1">
        <w:rPr>
          <w:rFonts w:ascii="Times New Roman" w:hAnsi="Times New Roman"/>
          <w:sz w:val="24"/>
        </w:rPr>
        <w:t xml:space="preserve">, based upon comments received </w:t>
      </w:r>
      <w:r w:rsidR="00746506">
        <w:rPr>
          <w:rFonts w:ascii="Times New Roman" w:hAnsi="Times New Roman"/>
          <w:sz w:val="24"/>
        </w:rPr>
        <w:t>w</w:t>
      </w:r>
      <w:r w:rsidRPr="00812601" w:rsidR="00754A91">
        <w:rPr>
          <w:rFonts w:ascii="Times New Roman" w:hAnsi="Times New Roman"/>
          <w:sz w:val="24"/>
        </w:rPr>
        <w:t xml:space="preserve">e expect </w:t>
      </w:r>
      <w:r w:rsidR="004F19D1">
        <w:rPr>
          <w:rFonts w:ascii="Times New Roman" w:hAnsi="Times New Roman"/>
          <w:sz w:val="24"/>
        </w:rPr>
        <w:t xml:space="preserve">on average </w:t>
      </w:r>
      <w:r w:rsidRPr="00812601" w:rsidR="00704658">
        <w:rPr>
          <w:rFonts w:ascii="Times New Roman" w:hAnsi="Times New Roman"/>
          <w:sz w:val="24"/>
        </w:rPr>
        <w:t>1</w:t>
      </w:r>
      <w:r w:rsidRPr="00812601" w:rsidR="00754A91">
        <w:rPr>
          <w:rFonts w:ascii="Times New Roman" w:hAnsi="Times New Roman"/>
          <w:sz w:val="24"/>
        </w:rPr>
        <w:t xml:space="preserve"> hour f</w:t>
      </w:r>
      <w:r w:rsidRPr="00812601" w:rsidR="00762F5F">
        <w:rPr>
          <w:rFonts w:ascii="Times New Roman" w:hAnsi="Times New Roman"/>
          <w:sz w:val="24"/>
        </w:rPr>
        <w:t>or</w:t>
      </w:r>
      <w:r w:rsidRPr="00812601" w:rsidR="00754A91">
        <w:rPr>
          <w:rFonts w:ascii="Times New Roman" w:hAnsi="Times New Roman"/>
          <w:sz w:val="24"/>
        </w:rPr>
        <w:t xml:space="preserve"> the respondent to prepare and submit</w:t>
      </w:r>
      <w:r w:rsidRPr="00812601" w:rsidR="00032F0D">
        <w:rPr>
          <w:rFonts w:ascii="Times New Roman" w:hAnsi="Times New Roman"/>
          <w:sz w:val="24"/>
        </w:rPr>
        <w:t>.</w:t>
      </w:r>
      <w:r w:rsidRPr="007B5B87" w:rsidR="007B5B87">
        <w:rPr>
          <w:rFonts w:ascii="Times New Roman" w:hAnsi="Times New Roman"/>
          <w:sz w:val="24"/>
        </w:rPr>
        <w:t xml:space="preserve"> </w:t>
      </w:r>
      <w:r w:rsidR="007B5B87">
        <w:rPr>
          <w:rFonts w:ascii="Times New Roman" w:hAnsi="Times New Roman"/>
          <w:sz w:val="24"/>
        </w:rPr>
        <w:t xml:space="preserve">The hourly burden per response </w:t>
      </w:r>
      <w:r w:rsidR="004F19D1">
        <w:rPr>
          <w:rFonts w:ascii="Times New Roman" w:hAnsi="Times New Roman"/>
          <w:sz w:val="24"/>
        </w:rPr>
        <w:t xml:space="preserve">therefore </w:t>
      </w:r>
      <w:r w:rsidR="007B5B87">
        <w:rPr>
          <w:rFonts w:ascii="Times New Roman" w:hAnsi="Times New Roman"/>
          <w:sz w:val="24"/>
        </w:rPr>
        <w:t>remains unchanged</w:t>
      </w:r>
      <w:r w:rsidR="004F19D1">
        <w:rPr>
          <w:rFonts w:ascii="Times New Roman" w:hAnsi="Times New Roman"/>
          <w:sz w:val="24"/>
        </w:rPr>
        <w:t xml:space="preserve">. </w:t>
      </w:r>
      <w:r w:rsidRPr="00812601" w:rsidR="00F42CD0">
        <w:rPr>
          <w:rFonts w:ascii="Times New Roman" w:hAnsi="Times New Roman"/>
          <w:sz w:val="24"/>
        </w:rPr>
        <w:t xml:space="preserve">Therefore, the burden to all respondents </w:t>
      </w:r>
      <w:r w:rsidRPr="00812601" w:rsidR="0056458A">
        <w:rPr>
          <w:rFonts w:ascii="Times New Roman" w:hAnsi="Times New Roman"/>
          <w:sz w:val="24"/>
        </w:rPr>
        <w:t xml:space="preserve">is approximately </w:t>
      </w:r>
      <w:r w:rsidR="00E6518B">
        <w:rPr>
          <w:rFonts w:ascii="Times New Roman" w:hAnsi="Times New Roman"/>
          <w:sz w:val="24"/>
        </w:rPr>
        <w:t>15</w:t>
      </w:r>
      <w:r w:rsidRPr="00812601" w:rsidR="00AE0157">
        <w:rPr>
          <w:rFonts w:ascii="Times New Roman" w:hAnsi="Times New Roman"/>
          <w:sz w:val="24"/>
        </w:rPr>
        <w:t xml:space="preserve"> </w:t>
      </w:r>
      <w:r w:rsidRPr="00812601" w:rsidR="00F42CD0">
        <w:rPr>
          <w:rFonts w:ascii="Times New Roman" w:hAnsi="Times New Roman"/>
          <w:sz w:val="24"/>
        </w:rPr>
        <w:t>hours</w:t>
      </w:r>
      <w:r w:rsidRPr="00812601" w:rsidR="00455DB4">
        <w:rPr>
          <w:rFonts w:ascii="Times New Roman" w:hAnsi="Times New Roman"/>
          <w:sz w:val="24"/>
        </w:rPr>
        <w:t xml:space="preserve"> (</w:t>
      </w:r>
      <w:r w:rsidR="00E6518B">
        <w:rPr>
          <w:rFonts w:ascii="Times New Roman" w:hAnsi="Times New Roman"/>
          <w:sz w:val="24"/>
        </w:rPr>
        <w:t>15</w:t>
      </w:r>
      <w:r w:rsidRPr="00812601" w:rsidR="00455DB4">
        <w:rPr>
          <w:rFonts w:ascii="Times New Roman" w:hAnsi="Times New Roman"/>
          <w:sz w:val="24"/>
        </w:rPr>
        <w:t xml:space="preserve"> responses x </w:t>
      </w:r>
      <w:r w:rsidRPr="00812601" w:rsidR="00371A27">
        <w:rPr>
          <w:rFonts w:ascii="Times New Roman" w:hAnsi="Times New Roman"/>
          <w:sz w:val="24"/>
        </w:rPr>
        <w:t>1</w:t>
      </w:r>
      <w:r w:rsidRPr="00812601" w:rsidR="00754A91">
        <w:rPr>
          <w:rFonts w:ascii="Times New Roman" w:hAnsi="Times New Roman"/>
          <w:sz w:val="24"/>
        </w:rPr>
        <w:t xml:space="preserve"> hour</w:t>
      </w:r>
      <w:r w:rsidRPr="00812601" w:rsidR="00455DB4">
        <w:rPr>
          <w:rFonts w:ascii="Times New Roman" w:hAnsi="Times New Roman"/>
          <w:sz w:val="24"/>
        </w:rPr>
        <w:t>)</w:t>
      </w:r>
      <w:r w:rsidRPr="00812601" w:rsidR="0056458A">
        <w:rPr>
          <w:rFonts w:ascii="Times New Roman" w:hAnsi="Times New Roman"/>
          <w:sz w:val="24"/>
        </w:rPr>
        <w:t>.</w:t>
      </w:r>
    </w:p>
    <w:p w:rsidRPr="00812601" w:rsidR="0056458A" w:rsidRDefault="0056458A">
      <w:pPr>
        <w:rPr>
          <w:rFonts w:ascii="Times New Roman" w:hAnsi="Times New Roman"/>
          <w:sz w:val="24"/>
        </w:rPr>
      </w:pPr>
    </w:p>
    <w:p w:rsidRPr="00812601" w:rsidR="0056458A" w:rsidRDefault="0056458A">
      <w:pPr>
        <w:ind w:firstLine="720"/>
        <w:rPr>
          <w:rFonts w:ascii="Times New Roman" w:hAnsi="Times New Roman"/>
          <w:sz w:val="24"/>
        </w:rPr>
      </w:pPr>
      <w:r w:rsidRPr="00812601">
        <w:rPr>
          <w:rFonts w:ascii="Times New Roman" w:hAnsi="Times New Roman"/>
          <w:sz w:val="24"/>
        </w:rPr>
        <w:t>b.</w:t>
      </w:r>
      <w:r w:rsidRPr="00812601">
        <w:rPr>
          <w:rFonts w:ascii="Times New Roman" w:hAnsi="Times New Roman"/>
          <w:sz w:val="24"/>
        </w:rPr>
        <w:tab/>
      </w:r>
      <w:r w:rsidRPr="00812601">
        <w:rPr>
          <w:rFonts w:ascii="Times New Roman" w:hAnsi="Times New Roman"/>
          <w:sz w:val="24"/>
          <w:u w:val="single"/>
        </w:rPr>
        <w:t>Estimate of Respondent Annual Wage Cost</w:t>
      </w:r>
    </w:p>
    <w:p w:rsidRPr="00812601" w:rsidR="004B74FC" w:rsidP="004B74FC" w:rsidRDefault="004B74FC">
      <w:pPr>
        <w:pStyle w:val="BodyTextIndent"/>
        <w:rPr>
          <w:rFonts w:ascii="Times New Roman" w:hAnsi="Times New Roman"/>
        </w:rPr>
      </w:pPr>
    </w:p>
    <w:p w:rsidRPr="00812601" w:rsidR="004B74FC" w:rsidP="004B74FC" w:rsidRDefault="004B74FC">
      <w:pPr>
        <w:pStyle w:val="BodyTextIndent"/>
        <w:rPr>
          <w:rFonts w:ascii="Times New Roman" w:hAnsi="Times New Roman"/>
        </w:rPr>
      </w:pPr>
      <w:r w:rsidRPr="00812601">
        <w:rPr>
          <w:rFonts w:ascii="Times New Roman" w:hAnsi="Times New Roman"/>
        </w:rPr>
        <w:tab/>
      </w:r>
      <w:r w:rsidRPr="00812601" w:rsidR="0021019A">
        <w:rPr>
          <w:rFonts w:ascii="Times New Roman" w:hAnsi="Times New Roman"/>
        </w:rPr>
        <w:t xml:space="preserve">Using U.S. Department of Labor’s Bureau of Labor statistics for the </w:t>
      </w:r>
      <w:r w:rsidRPr="00812601" w:rsidR="007D2ED3">
        <w:rPr>
          <w:rFonts w:ascii="Times New Roman" w:hAnsi="Times New Roman"/>
        </w:rPr>
        <w:t xml:space="preserve">mean hourly </w:t>
      </w:r>
      <w:r w:rsidRPr="00812601" w:rsidR="0017140F">
        <w:rPr>
          <w:rFonts w:ascii="Times New Roman" w:hAnsi="Times New Roman"/>
        </w:rPr>
        <w:t xml:space="preserve">wage cost for </w:t>
      </w:r>
      <w:r w:rsidRPr="00812601" w:rsidR="001608EE">
        <w:rPr>
          <w:rFonts w:ascii="Times New Roman" w:hAnsi="Times New Roman"/>
        </w:rPr>
        <w:t xml:space="preserve">all </w:t>
      </w:r>
      <w:r w:rsidRPr="00812601" w:rsidR="0021019A">
        <w:rPr>
          <w:rFonts w:ascii="Times New Roman" w:hAnsi="Times New Roman"/>
        </w:rPr>
        <w:t>civilian respondent</w:t>
      </w:r>
      <w:r w:rsidRPr="00812601" w:rsidR="0017140F">
        <w:rPr>
          <w:rFonts w:ascii="Times New Roman" w:hAnsi="Times New Roman"/>
        </w:rPr>
        <w:t>s</w:t>
      </w:r>
      <w:r w:rsidRPr="00812601" w:rsidR="001608EE">
        <w:rPr>
          <w:rFonts w:ascii="Times New Roman" w:hAnsi="Times New Roman"/>
        </w:rPr>
        <w:t xml:space="preserve"> </w:t>
      </w:r>
      <w:r w:rsidRPr="00812601" w:rsidR="009A0FC2">
        <w:rPr>
          <w:rFonts w:ascii="Times New Roman" w:hAnsi="Times New Roman"/>
        </w:rPr>
        <w:t>(category 00-0000 All Occupations)</w:t>
      </w:r>
      <w:r w:rsidR="00B73DAF">
        <w:rPr>
          <w:rFonts w:ascii="Times New Roman" w:hAnsi="Times New Roman"/>
        </w:rPr>
        <w:t xml:space="preserve"> </w:t>
      </w:r>
      <w:r w:rsidRPr="00812601" w:rsidR="001608EE">
        <w:rPr>
          <w:rFonts w:ascii="Times New Roman" w:hAnsi="Times New Roman"/>
        </w:rPr>
        <w:t>at</w:t>
      </w:r>
      <w:r w:rsidRPr="00812601" w:rsidR="00FC0D90">
        <w:rPr>
          <w:rFonts w:ascii="Times New Roman" w:hAnsi="Times New Roman"/>
        </w:rPr>
        <w:t xml:space="preserve"> </w:t>
      </w:r>
      <w:hyperlink w:history="1" r:id="rId8">
        <w:r w:rsidRPr="00812601" w:rsidR="00935430">
          <w:rPr>
            <w:rStyle w:val="Hyperlink"/>
            <w:rFonts w:ascii="Times New Roman" w:hAnsi="Times New Roman"/>
          </w:rPr>
          <w:t>https://www.bls.gov/oes/current/oes_nat.htm</w:t>
        </w:r>
      </w:hyperlink>
      <w:r w:rsidRPr="00812601" w:rsidR="001608EE">
        <w:rPr>
          <w:rFonts w:ascii="Times New Roman" w:hAnsi="Times New Roman"/>
        </w:rPr>
        <w:t xml:space="preserve"> ($</w:t>
      </w:r>
      <w:r w:rsidRPr="00812601" w:rsidR="00B52D56">
        <w:rPr>
          <w:rFonts w:ascii="Times New Roman" w:hAnsi="Times New Roman"/>
        </w:rPr>
        <w:t>2</w:t>
      </w:r>
      <w:r w:rsidR="00A9364B">
        <w:rPr>
          <w:rFonts w:ascii="Times New Roman" w:hAnsi="Times New Roman"/>
        </w:rPr>
        <w:t>5</w:t>
      </w:r>
      <w:r w:rsidRPr="00812601" w:rsidR="00B52D56">
        <w:rPr>
          <w:rFonts w:ascii="Times New Roman" w:hAnsi="Times New Roman"/>
        </w:rPr>
        <w:t>.</w:t>
      </w:r>
      <w:r w:rsidR="00F12CAF">
        <w:rPr>
          <w:rFonts w:ascii="Times New Roman" w:hAnsi="Times New Roman"/>
        </w:rPr>
        <w:t>72</w:t>
      </w:r>
      <w:r w:rsidRPr="00812601" w:rsidR="001608EE">
        <w:rPr>
          <w:rFonts w:ascii="Times New Roman" w:hAnsi="Times New Roman"/>
        </w:rPr>
        <w:t xml:space="preserve"> per hour)</w:t>
      </w:r>
      <w:r w:rsidRPr="00812601" w:rsidR="0017140F">
        <w:rPr>
          <w:rFonts w:ascii="Times New Roman" w:hAnsi="Times New Roman"/>
        </w:rPr>
        <w:t xml:space="preserve">, </w:t>
      </w:r>
      <w:r w:rsidRPr="00812601" w:rsidR="001608EE">
        <w:rPr>
          <w:rFonts w:ascii="Times New Roman" w:hAnsi="Times New Roman"/>
        </w:rPr>
        <w:t>plus</w:t>
      </w:r>
      <w:r w:rsidRPr="00812601" w:rsidR="0021019A">
        <w:rPr>
          <w:rFonts w:ascii="Times New Roman" w:hAnsi="Times New Roman"/>
        </w:rPr>
        <w:t xml:space="preserve"> benefits calculated at 1.4 of hourly wages as derived from the U.S. Bureau of Labor Statistics news release USDL-</w:t>
      </w:r>
      <w:r w:rsidR="00E6518B">
        <w:rPr>
          <w:rFonts w:ascii="Times New Roman" w:hAnsi="Times New Roman"/>
        </w:rPr>
        <w:t>20</w:t>
      </w:r>
      <w:r w:rsidRPr="00812601" w:rsidR="00B52D56">
        <w:rPr>
          <w:rFonts w:ascii="Times New Roman" w:hAnsi="Times New Roman"/>
        </w:rPr>
        <w:t>-</w:t>
      </w:r>
      <w:r w:rsidR="00E6518B">
        <w:rPr>
          <w:rFonts w:ascii="Times New Roman" w:hAnsi="Times New Roman"/>
        </w:rPr>
        <w:t>12</w:t>
      </w:r>
      <w:r w:rsidRPr="00812601" w:rsidR="00224A0F">
        <w:rPr>
          <w:rFonts w:ascii="Times New Roman" w:hAnsi="Times New Roman"/>
        </w:rPr>
        <w:t>32</w:t>
      </w:r>
      <w:r w:rsidRPr="00812601" w:rsidR="0021019A">
        <w:rPr>
          <w:rFonts w:ascii="Times New Roman" w:hAnsi="Times New Roman"/>
        </w:rPr>
        <w:t xml:space="preserve"> entitled EMPLOYER COSTS FOR EMPLOYEE COMPENSATION—</w:t>
      </w:r>
      <w:r w:rsidR="00E6518B">
        <w:rPr>
          <w:rFonts w:ascii="Times New Roman" w:hAnsi="Times New Roman"/>
        </w:rPr>
        <w:t>MARCH</w:t>
      </w:r>
      <w:r w:rsidRPr="00812601" w:rsidR="00224A0F">
        <w:rPr>
          <w:rFonts w:ascii="Times New Roman" w:hAnsi="Times New Roman"/>
        </w:rPr>
        <w:t xml:space="preserve"> 20</w:t>
      </w:r>
      <w:r w:rsidR="00E6518B">
        <w:rPr>
          <w:rFonts w:ascii="Times New Roman" w:hAnsi="Times New Roman"/>
        </w:rPr>
        <w:t>20</w:t>
      </w:r>
      <w:r w:rsidRPr="00812601" w:rsidR="001608EE">
        <w:rPr>
          <w:rFonts w:ascii="Times New Roman" w:hAnsi="Times New Roman"/>
        </w:rPr>
        <w:t>,</w:t>
      </w:r>
      <w:r w:rsidRPr="00812601" w:rsidR="0021019A">
        <w:rPr>
          <w:rFonts w:ascii="Times New Roman" w:hAnsi="Times New Roman"/>
        </w:rPr>
        <w:t xml:space="preserve"> published </w:t>
      </w:r>
      <w:r w:rsidR="00E6518B">
        <w:rPr>
          <w:rFonts w:ascii="Times New Roman" w:hAnsi="Times New Roman"/>
        </w:rPr>
        <w:t>June</w:t>
      </w:r>
      <w:r w:rsidRPr="00812601" w:rsidR="00224A0F">
        <w:rPr>
          <w:rFonts w:ascii="Times New Roman" w:hAnsi="Times New Roman"/>
        </w:rPr>
        <w:t xml:space="preserve"> 1</w:t>
      </w:r>
      <w:r w:rsidR="00E6518B">
        <w:rPr>
          <w:rFonts w:ascii="Times New Roman" w:hAnsi="Times New Roman"/>
        </w:rPr>
        <w:t>8</w:t>
      </w:r>
      <w:r w:rsidRPr="00812601" w:rsidR="00224A0F">
        <w:rPr>
          <w:rFonts w:ascii="Times New Roman" w:hAnsi="Times New Roman"/>
        </w:rPr>
        <w:t>, 20</w:t>
      </w:r>
      <w:r w:rsidR="009F1EB3">
        <w:rPr>
          <w:rFonts w:ascii="Times New Roman" w:hAnsi="Times New Roman"/>
        </w:rPr>
        <w:t>20</w:t>
      </w:r>
      <w:r w:rsidRPr="00812601" w:rsidR="0021019A">
        <w:rPr>
          <w:rFonts w:ascii="Times New Roman" w:hAnsi="Times New Roman"/>
        </w:rPr>
        <w:t xml:space="preserve"> (</w:t>
      </w:r>
      <w:hyperlink w:history="1" r:id="rId9">
        <w:r w:rsidRPr="00812601" w:rsidR="0021019A">
          <w:rPr>
            <w:rStyle w:val="Hyperlink"/>
            <w:rFonts w:ascii="Times New Roman" w:hAnsi="Times New Roman"/>
          </w:rPr>
          <w:t>http:</w:t>
        </w:r>
        <w:r w:rsidRPr="00812601" w:rsidR="0021019A">
          <w:rPr>
            <w:rStyle w:val="Hyperlink"/>
            <w:rFonts w:ascii="Times New Roman" w:hAnsi="Times New Roman"/>
          </w:rPr>
          <w:t>/</w:t>
        </w:r>
        <w:r w:rsidRPr="00812601" w:rsidR="0021019A">
          <w:rPr>
            <w:rStyle w:val="Hyperlink"/>
            <w:rFonts w:ascii="Times New Roman" w:hAnsi="Times New Roman"/>
          </w:rPr>
          <w:t>/www.bls.gov/news.release/pdf/ecec.pdf</w:t>
        </w:r>
      </w:hyperlink>
      <w:r w:rsidRPr="00812601" w:rsidR="0021019A">
        <w:rPr>
          <w:rFonts w:ascii="Times New Roman" w:hAnsi="Times New Roman"/>
        </w:rPr>
        <w:t>)</w:t>
      </w:r>
      <w:r w:rsidRPr="00812601" w:rsidR="0017140F">
        <w:rPr>
          <w:rFonts w:ascii="Times New Roman" w:hAnsi="Times New Roman"/>
        </w:rPr>
        <w:t xml:space="preserve">, we estimate </w:t>
      </w:r>
      <w:r w:rsidRPr="00812601" w:rsidR="00640D01">
        <w:rPr>
          <w:rFonts w:ascii="Times New Roman" w:hAnsi="Times New Roman"/>
        </w:rPr>
        <w:t xml:space="preserve">citizen’s </w:t>
      </w:r>
      <w:r w:rsidRPr="00812601" w:rsidR="00C32B87">
        <w:rPr>
          <w:rFonts w:ascii="Times New Roman" w:hAnsi="Times New Roman"/>
        </w:rPr>
        <w:t xml:space="preserve">total </w:t>
      </w:r>
      <w:r w:rsidRPr="00812601">
        <w:rPr>
          <w:rFonts w:ascii="Times New Roman" w:hAnsi="Times New Roman"/>
        </w:rPr>
        <w:t>wage cost</w:t>
      </w:r>
      <w:r w:rsidRPr="00812601" w:rsidR="0017140F">
        <w:rPr>
          <w:rFonts w:ascii="Times New Roman" w:hAnsi="Times New Roman"/>
        </w:rPr>
        <w:t>s</w:t>
      </w:r>
      <w:r w:rsidRPr="00812601" w:rsidR="00640D01">
        <w:rPr>
          <w:rFonts w:ascii="Times New Roman" w:hAnsi="Times New Roman"/>
        </w:rPr>
        <w:t xml:space="preserve"> </w:t>
      </w:r>
      <w:r w:rsidRPr="00812601" w:rsidR="0017140F">
        <w:rPr>
          <w:rFonts w:ascii="Times New Roman" w:hAnsi="Times New Roman"/>
        </w:rPr>
        <w:t xml:space="preserve">at </w:t>
      </w:r>
      <w:r w:rsidRPr="00812601" w:rsidR="00640D01">
        <w:rPr>
          <w:rFonts w:ascii="Times New Roman" w:hAnsi="Times New Roman"/>
        </w:rPr>
        <w:t>$</w:t>
      </w:r>
      <w:r w:rsidRPr="00812601" w:rsidR="00224A0F">
        <w:rPr>
          <w:rFonts w:ascii="Times New Roman" w:hAnsi="Times New Roman"/>
        </w:rPr>
        <w:t>3</w:t>
      </w:r>
      <w:r w:rsidR="00086C82">
        <w:rPr>
          <w:rFonts w:ascii="Times New Roman" w:hAnsi="Times New Roman"/>
        </w:rPr>
        <w:t>6</w:t>
      </w:r>
      <w:r w:rsidRPr="00812601" w:rsidR="00224A0F">
        <w:rPr>
          <w:rFonts w:ascii="Times New Roman" w:hAnsi="Times New Roman"/>
        </w:rPr>
        <w:t>.0</w:t>
      </w:r>
      <w:r w:rsidR="00086C82">
        <w:rPr>
          <w:rFonts w:ascii="Times New Roman" w:hAnsi="Times New Roman"/>
        </w:rPr>
        <w:t>1</w:t>
      </w:r>
      <w:r w:rsidRPr="00812601" w:rsidR="001608EE">
        <w:rPr>
          <w:rFonts w:ascii="Times New Roman" w:hAnsi="Times New Roman"/>
        </w:rPr>
        <w:t xml:space="preserve"> </w:t>
      </w:r>
      <w:r w:rsidRPr="00812601" w:rsidR="008A4C6F">
        <w:rPr>
          <w:rFonts w:ascii="Times New Roman" w:hAnsi="Times New Roman"/>
        </w:rPr>
        <w:t>per hour</w:t>
      </w:r>
      <w:r w:rsidRPr="00812601" w:rsidR="0017140F">
        <w:rPr>
          <w:rFonts w:ascii="Times New Roman" w:hAnsi="Times New Roman"/>
        </w:rPr>
        <w:t xml:space="preserve">. </w:t>
      </w:r>
      <w:r w:rsidRPr="00812601">
        <w:rPr>
          <w:rFonts w:ascii="Times New Roman" w:hAnsi="Times New Roman"/>
        </w:rPr>
        <w:t xml:space="preserve">Therefore, the total cost to all respondents under section </w:t>
      </w:r>
      <w:r w:rsidRPr="00812601" w:rsidR="008A4C6F">
        <w:rPr>
          <w:rFonts w:ascii="Times New Roman" w:hAnsi="Times New Roman"/>
        </w:rPr>
        <w:t>842</w:t>
      </w:r>
      <w:r w:rsidRPr="00812601">
        <w:rPr>
          <w:rFonts w:ascii="Times New Roman" w:hAnsi="Times New Roman"/>
        </w:rPr>
        <w:t>.1</w:t>
      </w:r>
      <w:r w:rsidRPr="00812601" w:rsidR="008A4C6F">
        <w:rPr>
          <w:rFonts w:ascii="Times New Roman" w:hAnsi="Times New Roman"/>
        </w:rPr>
        <w:t>2</w:t>
      </w:r>
      <w:r w:rsidRPr="00812601">
        <w:rPr>
          <w:rFonts w:ascii="Times New Roman" w:hAnsi="Times New Roman"/>
        </w:rPr>
        <w:t xml:space="preserve"> is estimated to be </w:t>
      </w:r>
      <w:r w:rsidRPr="00812601" w:rsidR="0017140F">
        <w:rPr>
          <w:rFonts w:ascii="Times New Roman" w:hAnsi="Times New Roman"/>
        </w:rPr>
        <w:t xml:space="preserve">approximately </w:t>
      </w:r>
      <w:r w:rsidRPr="00812601">
        <w:rPr>
          <w:rFonts w:ascii="Times New Roman" w:hAnsi="Times New Roman"/>
        </w:rPr>
        <w:t>$</w:t>
      </w:r>
      <w:r w:rsidR="00086C82">
        <w:rPr>
          <w:rFonts w:ascii="Times New Roman" w:hAnsi="Times New Roman"/>
        </w:rPr>
        <w:t>540</w:t>
      </w:r>
      <w:r w:rsidRPr="00812601" w:rsidR="00F4542B">
        <w:rPr>
          <w:rFonts w:ascii="Times New Roman" w:hAnsi="Times New Roman"/>
        </w:rPr>
        <w:t xml:space="preserve"> </w:t>
      </w:r>
      <w:r w:rsidRPr="00812601">
        <w:rPr>
          <w:rFonts w:ascii="Times New Roman" w:hAnsi="Times New Roman"/>
        </w:rPr>
        <w:t>($</w:t>
      </w:r>
      <w:r w:rsidRPr="00812601" w:rsidR="00224A0F">
        <w:rPr>
          <w:rFonts w:ascii="Times New Roman" w:hAnsi="Times New Roman"/>
        </w:rPr>
        <w:t>3</w:t>
      </w:r>
      <w:r w:rsidR="00086C82">
        <w:rPr>
          <w:rFonts w:ascii="Times New Roman" w:hAnsi="Times New Roman"/>
        </w:rPr>
        <w:t>6</w:t>
      </w:r>
      <w:r w:rsidRPr="00812601" w:rsidR="00224A0F">
        <w:rPr>
          <w:rFonts w:ascii="Times New Roman" w:hAnsi="Times New Roman"/>
        </w:rPr>
        <w:t>.0</w:t>
      </w:r>
      <w:r w:rsidR="00086C82">
        <w:rPr>
          <w:rFonts w:ascii="Times New Roman" w:hAnsi="Times New Roman"/>
        </w:rPr>
        <w:t>1</w:t>
      </w:r>
      <w:r w:rsidRPr="00812601" w:rsidR="00CF6D06">
        <w:rPr>
          <w:rFonts w:ascii="Times New Roman" w:hAnsi="Times New Roman"/>
        </w:rPr>
        <w:t xml:space="preserve"> per hour</w:t>
      </w:r>
      <w:r w:rsidRPr="00812601" w:rsidR="001608EE">
        <w:rPr>
          <w:rFonts w:ascii="Times New Roman" w:hAnsi="Times New Roman"/>
        </w:rPr>
        <w:t xml:space="preserve"> </w:t>
      </w:r>
      <w:r w:rsidRPr="00812601" w:rsidR="007D0E0E">
        <w:rPr>
          <w:rFonts w:ascii="Times New Roman" w:hAnsi="Times New Roman"/>
        </w:rPr>
        <w:t xml:space="preserve">x </w:t>
      </w:r>
      <w:proofErr w:type="gramStart"/>
      <w:r w:rsidRPr="00812601" w:rsidR="00CF6D06">
        <w:rPr>
          <w:rFonts w:ascii="Times New Roman" w:hAnsi="Times New Roman"/>
        </w:rPr>
        <w:t>1 hour</w:t>
      </w:r>
      <w:proofErr w:type="gramEnd"/>
      <w:r w:rsidRPr="00812601" w:rsidR="00CF6D06">
        <w:rPr>
          <w:rFonts w:ascii="Times New Roman" w:hAnsi="Times New Roman"/>
        </w:rPr>
        <w:t xml:space="preserve"> x </w:t>
      </w:r>
      <w:r w:rsidR="00086C82">
        <w:rPr>
          <w:rFonts w:ascii="Times New Roman" w:hAnsi="Times New Roman"/>
        </w:rPr>
        <w:t>15</w:t>
      </w:r>
      <w:r w:rsidR="00940CD9">
        <w:rPr>
          <w:rFonts w:ascii="Times New Roman" w:hAnsi="Times New Roman"/>
        </w:rPr>
        <w:t xml:space="preserve"> </w:t>
      </w:r>
      <w:r w:rsidRPr="00812601" w:rsidR="00CF6D06">
        <w:rPr>
          <w:rFonts w:ascii="Times New Roman" w:hAnsi="Times New Roman"/>
        </w:rPr>
        <w:t>responses</w:t>
      </w:r>
      <w:r w:rsidRPr="00812601">
        <w:rPr>
          <w:rFonts w:ascii="Times New Roman" w:hAnsi="Times New Roman"/>
        </w:rPr>
        <w:t>).</w:t>
      </w:r>
    </w:p>
    <w:p w:rsidRPr="00812601" w:rsidR="0056458A" w:rsidRDefault="0056458A">
      <w:pPr>
        <w:ind w:left="720"/>
        <w:rPr>
          <w:rFonts w:ascii="Times New Roman" w:hAnsi="Times New Roman"/>
          <w:sz w:val="24"/>
        </w:rPr>
      </w:pPr>
    </w:p>
    <w:p w:rsidRPr="00812601" w:rsidR="00F5739E" w:rsidP="00F5739E" w:rsidRDefault="00EF41E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812601">
        <w:rPr>
          <w:rFonts w:ascii="Times New Roman" w:hAnsi="Times New Roman"/>
          <w:sz w:val="24"/>
        </w:rPr>
        <w:t>13.</w:t>
      </w:r>
      <w:r w:rsidRPr="00812601">
        <w:rPr>
          <w:rFonts w:ascii="Times New Roman" w:hAnsi="Times New Roman"/>
          <w:sz w:val="24"/>
        </w:rPr>
        <w:tab/>
      </w:r>
      <w:r w:rsidRPr="00812601" w:rsidR="00F5739E">
        <w:rPr>
          <w:rFonts w:ascii="Times New Roman" w:hAnsi="Times New Roman"/>
          <w:b/>
          <w:i/>
          <w:sz w:val="24"/>
        </w:rPr>
        <w:t>Provide an estimate of the total annual non-hour cost burden to respondents or recordkeepers resulting from the collection of information.  (Do not include the cost of any hour burden already reflected in item 12.)</w:t>
      </w:r>
    </w:p>
    <w:p w:rsidRPr="00812601" w:rsidR="00F5739E" w:rsidP="00F5739E" w:rsidRDefault="00F5739E">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812601">
        <w:rPr>
          <w:rFonts w:ascii="Times New Roman" w:hAnsi="Times New Roman"/>
          <w:b/>
          <w:i/>
          <w:sz w:val="24"/>
        </w:rPr>
        <w:tab/>
        <w:t>*</w:t>
      </w:r>
      <w:r w:rsidRPr="00812601">
        <w:rPr>
          <w:rFonts w:ascii="Times New Roman" w:hAnsi="Times New Roman"/>
          <w:b/>
          <w:i/>
          <w:sz w:val="24"/>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Pr="00812601" w:rsidR="00F5739E" w:rsidP="00F5739E" w:rsidRDefault="00F5739E">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812601">
        <w:rPr>
          <w:rFonts w:ascii="Times New Roman" w:hAnsi="Times New Roman"/>
          <w:b/>
          <w:i/>
          <w:sz w:val="24"/>
        </w:rPr>
        <w:tab/>
        <w:t>*</w:t>
      </w:r>
      <w:r w:rsidRPr="00812601">
        <w:rPr>
          <w:rFonts w:ascii="Times New Roman" w:hAnsi="Times New Roman"/>
          <w:b/>
          <w:i/>
          <w:sz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812601" w:rsidR="00F5739E" w:rsidP="00F5739E" w:rsidRDefault="00F5739E">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812601">
        <w:rPr>
          <w:rFonts w:ascii="Times New Roman" w:hAnsi="Times New Roman"/>
          <w:b/>
          <w:i/>
          <w:sz w:val="24"/>
        </w:rPr>
        <w:tab/>
        <w:t>*</w:t>
      </w:r>
      <w:r w:rsidRPr="00812601">
        <w:rPr>
          <w:rFonts w:ascii="Times New Roman" w:hAnsi="Times New Roman"/>
          <w:b/>
          <w:i/>
          <w:sz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Pr="00812601" w:rsidR="00EF41ED" w:rsidP="00F5739E" w:rsidRDefault="00EF41E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Pr="00812601" w:rsidR="0056458A" w:rsidRDefault="00F801CE">
      <w:pPr>
        <w:tabs>
          <w:tab w:val="left" w:pos="-1440"/>
        </w:tabs>
        <w:ind w:left="1440" w:hanging="1440"/>
        <w:rPr>
          <w:rFonts w:ascii="Times New Roman" w:hAnsi="Times New Roman"/>
          <w:sz w:val="24"/>
        </w:rPr>
      </w:pPr>
      <w:r w:rsidRPr="00812601">
        <w:rPr>
          <w:rFonts w:ascii="Times New Roman" w:hAnsi="Times New Roman"/>
          <w:sz w:val="24"/>
        </w:rPr>
        <w:tab/>
      </w:r>
      <w:r w:rsidRPr="00812601" w:rsidR="0056458A">
        <w:rPr>
          <w:rFonts w:ascii="Times New Roman" w:hAnsi="Times New Roman"/>
          <w:sz w:val="24"/>
        </w:rPr>
        <w:t>a.</w:t>
      </w:r>
      <w:r w:rsidRPr="00812601">
        <w:rPr>
          <w:rFonts w:ascii="Times New Roman" w:hAnsi="Times New Roman"/>
          <w:sz w:val="24"/>
        </w:rPr>
        <w:t xml:space="preserve">  </w:t>
      </w:r>
      <w:r w:rsidRPr="00812601" w:rsidR="0056458A">
        <w:rPr>
          <w:rFonts w:ascii="Times New Roman" w:hAnsi="Times New Roman"/>
          <w:sz w:val="24"/>
          <w:u w:val="single"/>
        </w:rPr>
        <w:t>Annualized Capital and Start-up Costs</w:t>
      </w:r>
    </w:p>
    <w:p w:rsidRPr="00812601" w:rsidR="0056458A" w:rsidRDefault="0056458A">
      <w:pPr>
        <w:rPr>
          <w:rFonts w:ascii="Times New Roman" w:hAnsi="Times New Roman"/>
          <w:sz w:val="24"/>
        </w:rPr>
      </w:pPr>
    </w:p>
    <w:p w:rsidRPr="00812601" w:rsidR="0056458A" w:rsidRDefault="0056458A">
      <w:pPr>
        <w:ind w:left="720"/>
        <w:rPr>
          <w:rFonts w:ascii="Times New Roman" w:hAnsi="Times New Roman"/>
          <w:sz w:val="24"/>
        </w:rPr>
      </w:pPr>
      <w:r w:rsidRPr="00812601">
        <w:rPr>
          <w:rFonts w:ascii="Times New Roman" w:hAnsi="Times New Roman"/>
          <w:sz w:val="24"/>
        </w:rPr>
        <w:t>There are no capital and start-up costs associated with this activity except for postage which is minimal.</w:t>
      </w:r>
    </w:p>
    <w:p w:rsidRPr="00812601" w:rsidR="0056458A" w:rsidRDefault="0056458A">
      <w:pPr>
        <w:rPr>
          <w:rFonts w:ascii="Times New Roman" w:hAnsi="Times New Roman"/>
          <w:sz w:val="24"/>
        </w:rPr>
      </w:pPr>
    </w:p>
    <w:p w:rsidRPr="00812601" w:rsidR="0056458A" w:rsidRDefault="0056458A">
      <w:pPr>
        <w:tabs>
          <w:tab w:val="left" w:pos="-1440"/>
        </w:tabs>
        <w:ind w:left="1440" w:hanging="720"/>
        <w:rPr>
          <w:rFonts w:ascii="Times New Roman" w:hAnsi="Times New Roman"/>
          <w:sz w:val="24"/>
        </w:rPr>
      </w:pPr>
      <w:r w:rsidRPr="00812601">
        <w:rPr>
          <w:rFonts w:ascii="Times New Roman" w:hAnsi="Times New Roman"/>
          <w:sz w:val="24"/>
        </w:rPr>
        <w:t>b.</w:t>
      </w:r>
      <w:r w:rsidRPr="00812601">
        <w:rPr>
          <w:rFonts w:ascii="Times New Roman" w:hAnsi="Times New Roman"/>
          <w:sz w:val="24"/>
        </w:rPr>
        <w:tab/>
      </w:r>
      <w:r w:rsidRPr="00812601">
        <w:rPr>
          <w:rFonts w:ascii="Times New Roman" w:hAnsi="Times New Roman"/>
          <w:sz w:val="24"/>
          <w:u w:val="single"/>
        </w:rPr>
        <w:t>Operation and Maintenance Costs</w:t>
      </w:r>
    </w:p>
    <w:p w:rsidRPr="00812601" w:rsidR="0056458A" w:rsidRDefault="0056458A">
      <w:pPr>
        <w:rPr>
          <w:rFonts w:ascii="Times New Roman" w:hAnsi="Times New Roman"/>
          <w:sz w:val="24"/>
        </w:rPr>
      </w:pPr>
    </w:p>
    <w:p w:rsidRPr="00812601" w:rsidR="0056458A" w:rsidRDefault="0056458A">
      <w:pPr>
        <w:ind w:left="720"/>
        <w:rPr>
          <w:rFonts w:ascii="Times New Roman" w:hAnsi="Times New Roman"/>
          <w:sz w:val="24"/>
        </w:rPr>
      </w:pPr>
      <w:r w:rsidRPr="00812601">
        <w:rPr>
          <w:rFonts w:ascii="Times New Roman" w:hAnsi="Times New Roman"/>
          <w:sz w:val="24"/>
        </w:rPr>
        <w:t xml:space="preserve">There </w:t>
      </w:r>
      <w:r w:rsidRPr="00812601" w:rsidR="001A0A0B">
        <w:rPr>
          <w:rFonts w:ascii="Times New Roman" w:hAnsi="Times New Roman"/>
          <w:sz w:val="24"/>
        </w:rPr>
        <w:t>are no significant or distinct operations</w:t>
      </w:r>
      <w:r w:rsidRPr="00812601">
        <w:rPr>
          <w:rFonts w:ascii="Times New Roman" w:hAnsi="Times New Roman"/>
          <w:sz w:val="24"/>
        </w:rPr>
        <w:t xml:space="preserve"> or maintenance costs associated with this section.</w:t>
      </w:r>
    </w:p>
    <w:p w:rsidRPr="00812601" w:rsidR="0056458A" w:rsidRDefault="0056458A">
      <w:pPr>
        <w:rPr>
          <w:rFonts w:ascii="Times New Roman" w:hAnsi="Times New Roman"/>
          <w:sz w:val="24"/>
        </w:rPr>
      </w:pPr>
    </w:p>
    <w:p w:rsidRPr="00812601" w:rsidR="00F5739E" w:rsidP="00F5739E" w:rsidRDefault="00EF41E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812601">
        <w:rPr>
          <w:rFonts w:ascii="Times New Roman" w:hAnsi="Times New Roman"/>
          <w:sz w:val="24"/>
        </w:rPr>
        <w:t>14.</w:t>
      </w:r>
      <w:r w:rsidRPr="00812601">
        <w:rPr>
          <w:rFonts w:ascii="Times New Roman" w:hAnsi="Times New Roman"/>
          <w:sz w:val="24"/>
        </w:rPr>
        <w:tab/>
      </w:r>
      <w:r w:rsidRPr="00812601" w:rsidR="00F5739E">
        <w:rPr>
          <w:rFonts w:ascii="Times New Roman" w:hAnsi="Times New Roman"/>
          <w:b/>
          <w:i/>
          <w:sz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Pr="00812601" w:rsidR="00F801CE" w:rsidP="00F5739E" w:rsidRDefault="00F801CE">
      <w:pPr>
        <w:ind w:left="720" w:hanging="720"/>
        <w:rPr>
          <w:rFonts w:ascii="Times New Roman" w:hAnsi="Times New Roman"/>
          <w:i/>
          <w:sz w:val="24"/>
        </w:rPr>
      </w:pPr>
    </w:p>
    <w:p w:rsidRPr="00812601" w:rsidR="0056458A" w:rsidRDefault="0056458A">
      <w:pPr>
        <w:rPr>
          <w:rFonts w:ascii="Times New Roman" w:hAnsi="Times New Roman"/>
          <w:sz w:val="24"/>
        </w:rPr>
      </w:pPr>
      <w:r w:rsidRPr="00812601">
        <w:rPr>
          <w:rFonts w:ascii="Times New Roman" w:hAnsi="Times New Roman"/>
          <w:sz w:val="24"/>
        </w:rPr>
        <w:tab/>
      </w:r>
      <w:r w:rsidRPr="00812601">
        <w:rPr>
          <w:rFonts w:ascii="Times New Roman" w:hAnsi="Times New Roman"/>
          <w:sz w:val="24"/>
          <w:u w:val="single"/>
        </w:rPr>
        <w:t>Estimate of Cost to the Federal Government</w:t>
      </w:r>
    </w:p>
    <w:p w:rsidRPr="00812601" w:rsidR="0056458A" w:rsidRDefault="0056458A">
      <w:pPr>
        <w:rPr>
          <w:rFonts w:ascii="Times New Roman" w:hAnsi="Times New Roman"/>
          <w:sz w:val="24"/>
        </w:rPr>
      </w:pPr>
    </w:p>
    <w:p w:rsidRPr="00812601" w:rsidR="0056458A" w:rsidRDefault="0056458A">
      <w:pPr>
        <w:ind w:left="720"/>
        <w:rPr>
          <w:rFonts w:ascii="Times New Roman" w:hAnsi="Times New Roman"/>
          <w:sz w:val="24"/>
        </w:rPr>
      </w:pPr>
      <w:r w:rsidRPr="00812601">
        <w:rPr>
          <w:rFonts w:ascii="Times New Roman" w:hAnsi="Times New Roman"/>
          <w:sz w:val="24"/>
        </w:rPr>
        <w:t>OSM</w:t>
      </w:r>
      <w:r w:rsidRPr="00812601" w:rsidR="00EA05AB">
        <w:rPr>
          <w:rFonts w:ascii="Times New Roman" w:hAnsi="Times New Roman"/>
          <w:sz w:val="24"/>
        </w:rPr>
        <w:t>RE</w:t>
      </w:r>
      <w:r w:rsidRPr="00812601">
        <w:rPr>
          <w:rFonts w:ascii="Times New Roman" w:hAnsi="Times New Roman"/>
          <w:sz w:val="24"/>
        </w:rPr>
        <w:t xml:space="preserve"> requires approximately 1</w:t>
      </w:r>
      <w:r w:rsidR="003E20C3">
        <w:rPr>
          <w:rFonts w:ascii="Times New Roman" w:hAnsi="Times New Roman"/>
          <w:sz w:val="24"/>
        </w:rPr>
        <w:t>0</w:t>
      </w:r>
      <w:r w:rsidRPr="00812601">
        <w:rPr>
          <w:rFonts w:ascii="Times New Roman" w:hAnsi="Times New Roman"/>
          <w:sz w:val="24"/>
        </w:rPr>
        <w:t xml:space="preserve"> hour</w:t>
      </w:r>
      <w:r w:rsidRPr="00812601" w:rsidR="00A83DBC">
        <w:rPr>
          <w:rFonts w:ascii="Times New Roman" w:hAnsi="Times New Roman"/>
          <w:sz w:val="24"/>
        </w:rPr>
        <w:t>s</w:t>
      </w:r>
      <w:r w:rsidRPr="00812601">
        <w:rPr>
          <w:rFonts w:ascii="Times New Roman" w:hAnsi="Times New Roman"/>
          <w:sz w:val="24"/>
        </w:rPr>
        <w:t xml:space="preserve"> review</w:t>
      </w:r>
      <w:r w:rsidRPr="00812601" w:rsidR="0017140F">
        <w:rPr>
          <w:rFonts w:ascii="Times New Roman" w:hAnsi="Times New Roman"/>
          <w:sz w:val="24"/>
        </w:rPr>
        <w:t>ing</w:t>
      </w:r>
      <w:r w:rsidRPr="00812601">
        <w:rPr>
          <w:rFonts w:ascii="Times New Roman" w:hAnsi="Times New Roman"/>
          <w:sz w:val="24"/>
        </w:rPr>
        <w:t xml:space="preserve"> </w:t>
      </w:r>
      <w:r w:rsidRPr="00812601" w:rsidR="00BF7AAF">
        <w:rPr>
          <w:rFonts w:ascii="Times New Roman" w:hAnsi="Times New Roman"/>
          <w:sz w:val="24"/>
        </w:rPr>
        <w:t>each</w:t>
      </w:r>
      <w:r w:rsidRPr="00812601">
        <w:rPr>
          <w:rFonts w:ascii="Times New Roman" w:hAnsi="Times New Roman"/>
          <w:sz w:val="24"/>
        </w:rPr>
        <w:t xml:space="preserve"> citizen complaint and forward</w:t>
      </w:r>
      <w:r w:rsidRPr="00812601" w:rsidR="0017140F">
        <w:rPr>
          <w:rFonts w:ascii="Times New Roman" w:hAnsi="Times New Roman"/>
          <w:sz w:val="24"/>
        </w:rPr>
        <w:t>ing</w:t>
      </w:r>
      <w:r w:rsidRPr="00812601">
        <w:rPr>
          <w:rFonts w:ascii="Times New Roman" w:hAnsi="Times New Roman"/>
          <w:sz w:val="24"/>
        </w:rPr>
        <w:t xml:space="preserve"> it to the appropriate </w:t>
      </w:r>
      <w:r w:rsidRPr="00812601" w:rsidR="00876E5B">
        <w:rPr>
          <w:rFonts w:ascii="Times New Roman" w:hAnsi="Times New Roman"/>
          <w:sz w:val="24"/>
        </w:rPr>
        <w:t xml:space="preserve">office </w:t>
      </w:r>
      <w:r w:rsidRPr="00812601">
        <w:rPr>
          <w:rFonts w:ascii="Times New Roman" w:hAnsi="Times New Roman"/>
          <w:sz w:val="24"/>
        </w:rPr>
        <w:t>for an inspection.  [</w:t>
      </w:r>
      <w:r w:rsidRPr="00812601" w:rsidR="00992513">
        <w:rPr>
          <w:rFonts w:ascii="Times New Roman" w:hAnsi="Times New Roman"/>
          <w:sz w:val="24"/>
        </w:rPr>
        <w:t xml:space="preserve">The burden for inspections conducted under 30 CFR Part 842 </w:t>
      </w:r>
      <w:r w:rsidRPr="00812601">
        <w:rPr>
          <w:rFonts w:ascii="Times New Roman" w:hAnsi="Times New Roman"/>
          <w:sz w:val="24"/>
        </w:rPr>
        <w:t>is approved separately under 30 CFR 840 (OMB control number 1029-0051)].</w:t>
      </w:r>
    </w:p>
    <w:p w:rsidRPr="00812601" w:rsidR="00BB3259" w:rsidRDefault="00BB3259">
      <w:pPr>
        <w:rPr>
          <w:rFonts w:ascii="Times New Roman" w:hAnsi="Times New Roman"/>
          <w:sz w:val="24"/>
        </w:rPr>
      </w:pPr>
    </w:p>
    <w:p w:rsidRPr="00812601" w:rsidR="0056458A" w:rsidRDefault="00BB3259">
      <w:pPr>
        <w:ind w:left="720"/>
        <w:rPr>
          <w:rFonts w:ascii="Times New Roman" w:hAnsi="Times New Roman"/>
          <w:sz w:val="24"/>
        </w:rPr>
      </w:pPr>
      <w:r w:rsidRPr="00812601">
        <w:rPr>
          <w:rFonts w:ascii="Times New Roman" w:hAnsi="Times New Roman"/>
          <w:sz w:val="24"/>
        </w:rPr>
        <w:t>Typically,</w:t>
      </w:r>
      <w:r w:rsidRPr="00812601" w:rsidR="00A93E11">
        <w:rPr>
          <w:rFonts w:ascii="Times New Roman" w:hAnsi="Times New Roman"/>
          <w:sz w:val="24"/>
        </w:rPr>
        <w:t xml:space="preserve"> OSMRE </w:t>
      </w:r>
      <w:r w:rsidRPr="00812601">
        <w:rPr>
          <w:rFonts w:ascii="Times New Roman" w:hAnsi="Times New Roman"/>
          <w:sz w:val="24"/>
        </w:rPr>
        <w:t>would rely on a GS 13 step 5 technician, being paid $</w:t>
      </w:r>
      <w:r w:rsidRPr="00812601" w:rsidR="00377EA5">
        <w:rPr>
          <w:rFonts w:ascii="Times New Roman" w:hAnsi="Times New Roman"/>
          <w:sz w:val="24"/>
        </w:rPr>
        <w:t>4</w:t>
      </w:r>
      <w:r w:rsidR="00867D49">
        <w:rPr>
          <w:rFonts w:ascii="Times New Roman" w:hAnsi="Times New Roman"/>
          <w:sz w:val="24"/>
        </w:rPr>
        <w:t>9</w:t>
      </w:r>
      <w:r w:rsidRPr="00812601" w:rsidR="00377EA5">
        <w:rPr>
          <w:rFonts w:ascii="Times New Roman" w:hAnsi="Times New Roman"/>
          <w:sz w:val="24"/>
        </w:rPr>
        <w:t>.</w:t>
      </w:r>
      <w:r w:rsidR="00867D49">
        <w:rPr>
          <w:rFonts w:ascii="Times New Roman" w:hAnsi="Times New Roman"/>
          <w:sz w:val="24"/>
        </w:rPr>
        <w:t>54</w:t>
      </w:r>
      <w:r w:rsidRPr="00812601">
        <w:rPr>
          <w:rFonts w:ascii="Times New Roman" w:hAnsi="Times New Roman"/>
          <w:sz w:val="24"/>
        </w:rPr>
        <w:t xml:space="preserve"> per hour</w:t>
      </w:r>
      <w:r w:rsidRPr="00812601" w:rsidR="00812601">
        <w:rPr>
          <w:rFonts w:ascii="Times New Roman" w:hAnsi="Times New Roman"/>
          <w:sz w:val="24"/>
        </w:rPr>
        <w:t xml:space="preserve"> </w:t>
      </w:r>
      <w:r w:rsidRPr="00812601" w:rsidR="00086D4C">
        <w:rPr>
          <w:rFonts w:ascii="Times New Roman" w:hAnsi="Times New Roman"/>
          <w:sz w:val="24"/>
        </w:rPr>
        <w:t>(</w:t>
      </w:r>
      <w:hyperlink w:history="1" r:id="rId10">
        <w:r w:rsidRPr="00867D49" w:rsidR="00867D49">
          <w:rPr>
            <w:rStyle w:val="Hyperlink"/>
            <w:rFonts w:ascii="Times New Roman" w:hAnsi="Times New Roman"/>
            <w:sz w:val="24"/>
          </w:rPr>
          <w:t>https://www.opm.gov/policy-data-oversight/pay-leave/salaries-wages/salary-tables/pdf/20</w:t>
        </w:r>
        <w:r w:rsidRPr="007B46D2" w:rsidR="00867D49">
          <w:rPr>
            <w:rStyle w:val="Hyperlink"/>
            <w:rFonts w:ascii="Times New Roman" w:hAnsi="Times New Roman"/>
            <w:sz w:val="24"/>
          </w:rPr>
          <w:t>20/RUS_h.pdf</w:t>
        </w:r>
      </w:hyperlink>
      <w:r w:rsidRPr="00812601" w:rsidR="009A5A8A">
        <w:rPr>
          <w:rFonts w:ascii="Times New Roman" w:hAnsi="Times New Roman"/>
          <w:sz w:val="24"/>
        </w:rPr>
        <w:t>.  I</w:t>
      </w:r>
      <w:r w:rsidRPr="00812601">
        <w:rPr>
          <w:rFonts w:ascii="Times New Roman" w:hAnsi="Times New Roman"/>
          <w:sz w:val="24"/>
        </w:rPr>
        <w:t xml:space="preserve">ncluding benefits </w:t>
      </w:r>
      <w:r w:rsidRPr="00812601" w:rsidR="0084410B">
        <w:rPr>
          <w:rFonts w:ascii="Times New Roman" w:hAnsi="Times New Roman"/>
          <w:sz w:val="24"/>
        </w:rPr>
        <w:t xml:space="preserve">calculated at a rate of </w:t>
      </w:r>
      <w:r w:rsidRPr="00812601" w:rsidR="004F1AD4">
        <w:rPr>
          <w:rFonts w:ascii="Times New Roman" w:hAnsi="Times New Roman"/>
          <w:sz w:val="24"/>
        </w:rPr>
        <w:t>1.6</w:t>
      </w:r>
      <w:r w:rsidRPr="00812601" w:rsidR="0017140F">
        <w:rPr>
          <w:rFonts w:ascii="Times New Roman" w:hAnsi="Times New Roman"/>
          <w:sz w:val="24"/>
        </w:rPr>
        <w:t>,</w:t>
      </w:r>
      <w:r w:rsidRPr="00812601">
        <w:rPr>
          <w:rFonts w:ascii="Times New Roman" w:hAnsi="Times New Roman"/>
          <w:sz w:val="24"/>
        </w:rPr>
        <w:t xml:space="preserve"> </w:t>
      </w:r>
      <w:r w:rsidRPr="00812601" w:rsidR="0017140F">
        <w:rPr>
          <w:rFonts w:ascii="Times New Roman" w:hAnsi="Times New Roman"/>
          <w:sz w:val="24"/>
        </w:rPr>
        <w:t xml:space="preserve">as indicated by the BLS news </w:t>
      </w:r>
      <w:r w:rsidRPr="00306801" w:rsidR="0017140F">
        <w:rPr>
          <w:rFonts w:ascii="Times New Roman" w:hAnsi="Times New Roman"/>
          <w:sz w:val="24"/>
        </w:rPr>
        <w:t xml:space="preserve">release </w:t>
      </w:r>
      <w:r w:rsidRPr="00306801" w:rsidR="009A5A8A">
        <w:rPr>
          <w:rFonts w:ascii="Times New Roman" w:hAnsi="Times New Roman"/>
          <w:sz w:val="24"/>
        </w:rPr>
        <w:t>USDL-</w:t>
      </w:r>
      <w:r w:rsidR="00867D49">
        <w:rPr>
          <w:rFonts w:ascii="Times New Roman" w:hAnsi="Times New Roman"/>
          <w:sz w:val="24"/>
        </w:rPr>
        <w:t>20</w:t>
      </w:r>
      <w:r w:rsidRPr="00306801" w:rsidR="00860D84">
        <w:rPr>
          <w:rFonts w:ascii="Times New Roman" w:hAnsi="Times New Roman"/>
          <w:sz w:val="24"/>
        </w:rPr>
        <w:t>-</w:t>
      </w:r>
      <w:r w:rsidR="00867D49">
        <w:rPr>
          <w:rFonts w:ascii="Times New Roman" w:hAnsi="Times New Roman"/>
          <w:sz w:val="24"/>
        </w:rPr>
        <w:t>1232</w:t>
      </w:r>
      <w:r w:rsidRPr="00306801" w:rsidR="00C32B87">
        <w:rPr>
          <w:rFonts w:ascii="Times New Roman" w:hAnsi="Times New Roman"/>
          <w:sz w:val="24"/>
        </w:rPr>
        <w:t xml:space="preserve"> (</w:t>
      </w:r>
      <w:hyperlink w:history="1" r:id="rId11">
        <w:r w:rsidRPr="00306801" w:rsidR="00C32B87">
          <w:rPr>
            <w:rStyle w:val="Hyperlink"/>
            <w:rFonts w:ascii="Times New Roman" w:hAnsi="Times New Roman"/>
            <w:sz w:val="24"/>
          </w:rPr>
          <w:t>http://www.bls.gov/new</w:t>
        </w:r>
        <w:r w:rsidRPr="00306801" w:rsidR="00C32B87">
          <w:rPr>
            <w:rStyle w:val="Hyperlink"/>
            <w:rFonts w:ascii="Times New Roman" w:hAnsi="Times New Roman"/>
            <w:sz w:val="24"/>
          </w:rPr>
          <w:t>s</w:t>
        </w:r>
        <w:r w:rsidRPr="00306801" w:rsidR="00C32B87">
          <w:rPr>
            <w:rStyle w:val="Hyperlink"/>
            <w:rFonts w:ascii="Times New Roman" w:hAnsi="Times New Roman"/>
            <w:sz w:val="24"/>
          </w:rPr>
          <w:t>.release/pdf/ecec.pdf</w:t>
        </w:r>
      </w:hyperlink>
      <w:r w:rsidRPr="00306801" w:rsidR="00C32B87">
        <w:rPr>
          <w:rFonts w:ascii="Times New Roman" w:hAnsi="Times New Roman"/>
          <w:sz w:val="24"/>
        </w:rPr>
        <w:t>)</w:t>
      </w:r>
      <w:r w:rsidRPr="00306801" w:rsidR="0017140F">
        <w:rPr>
          <w:rFonts w:ascii="Times New Roman" w:hAnsi="Times New Roman"/>
          <w:sz w:val="24"/>
        </w:rPr>
        <w:t xml:space="preserve">, </w:t>
      </w:r>
      <w:r w:rsidRPr="00306801">
        <w:rPr>
          <w:rFonts w:ascii="Times New Roman" w:hAnsi="Times New Roman"/>
          <w:sz w:val="24"/>
        </w:rPr>
        <w:t>to conduct</w:t>
      </w:r>
      <w:r w:rsidRPr="00812601">
        <w:rPr>
          <w:rFonts w:ascii="Times New Roman" w:hAnsi="Times New Roman"/>
          <w:sz w:val="24"/>
        </w:rPr>
        <w:t xml:space="preserve"> the review and </w:t>
      </w:r>
      <w:r w:rsidRPr="00812601" w:rsidR="007513E8">
        <w:rPr>
          <w:rFonts w:ascii="Times New Roman" w:hAnsi="Times New Roman"/>
          <w:sz w:val="24"/>
        </w:rPr>
        <w:t>forward the request to the appropriate office</w:t>
      </w:r>
      <w:r w:rsidRPr="00812601" w:rsidR="009A5A8A">
        <w:rPr>
          <w:rFonts w:ascii="Times New Roman" w:hAnsi="Times New Roman"/>
          <w:sz w:val="24"/>
        </w:rPr>
        <w:t>, it would cost OSMRE $</w:t>
      </w:r>
      <w:r w:rsidRPr="00812601" w:rsidR="004F1AD4">
        <w:rPr>
          <w:rFonts w:ascii="Times New Roman" w:hAnsi="Times New Roman"/>
          <w:sz w:val="24"/>
        </w:rPr>
        <w:t>7</w:t>
      </w:r>
      <w:r w:rsidR="00940CD9">
        <w:rPr>
          <w:rFonts w:ascii="Times New Roman" w:hAnsi="Times New Roman"/>
          <w:sz w:val="24"/>
        </w:rPr>
        <w:t>9</w:t>
      </w:r>
      <w:r w:rsidRPr="00812601" w:rsidR="004F1AD4">
        <w:rPr>
          <w:rFonts w:ascii="Times New Roman" w:hAnsi="Times New Roman"/>
          <w:sz w:val="24"/>
        </w:rPr>
        <w:t>.</w:t>
      </w:r>
      <w:r w:rsidR="00940CD9">
        <w:rPr>
          <w:rFonts w:ascii="Times New Roman" w:hAnsi="Times New Roman"/>
          <w:sz w:val="24"/>
        </w:rPr>
        <w:t>2</w:t>
      </w:r>
      <w:r w:rsidRPr="00812601" w:rsidR="004F1AD4">
        <w:rPr>
          <w:rFonts w:ascii="Times New Roman" w:hAnsi="Times New Roman"/>
          <w:sz w:val="24"/>
        </w:rPr>
        <w:t>6</w:t>
      </w:r>
      <w:r w:rsidRPr="00812601" w:rsidR="009A5A8A">
        <w:rPr>
          <w:rFonts w:ascii="Times New Roman" w:hAnsi="Times New Roman"/>
          <w:sz w:val="24"/>
        </w:rPr>
        <w:t xml:space="preserve"> per hour</w:t>
      </w:r>
      <w:r w:rsidRPr="00812601">
        <w:rPr>
          <w:rFonts w:ascii="Times New Roman" w:hAnsi="Times New Roman"/>
          <w:sz w:val="24"/>
        </w:rPr>
        <w:t>.</w:t>
      </w:r>
      <w:r w:rsidRPr="00812601" w:rsidR="007513E8">
        <w:rPr>
          <w:rFonts w:ascii="Times New Roman" w:hAnsi="Times New Roman"/>
          <w:sz w:val="24"/>
        </w:rPr>
        <w:t xml:space="preserve">  </w:t>
      </w:r>
      <w:r w:rsidRPr="00812601" w:rsidR="00306A5C">
        <w:rPr>
          <w:rFonts w:ascii="Times New Roman" w:hAnsi="Times New Roman"/>
          <w:sz w:val="24"/>
        </w:rPr>
        <w:t xml:space="preserve">Therefore, </w:t>
      </w:r>
      <w:r w:rsidR="006B234D">
        <w:rPr>
          <w:rFonts w:ascii="Times New Roman" w:hAnsi="Times New Roman"/>
          <w:sz w:val="24"/>
        </w:rPr>
        <w:t>15</w:t>
      </w:r>
      <w:r w:rsidRPr="00812601" w:rsidR="005F5199">
        <w:rPr>
          <w:rFonts w:ascii="Times New Roman" w:hAnsi="Times New Roman"/>
          <w:sz w:val="24"/>
        </w:rPr>
        <w:t xml:space="preserve"> </w:t>
      </w:r>
      <w:r w:rsidRPr="00812601" w:rsidR="0056458A">
        <w:rPr>
          <w:rFonts w:ascii="Times New Roman" w:hAnsi="Times New Roman"/>
          <w:sz w:val="24"/>
        </w:rPr>
        <w:t>citizen complaints received x 1</w:t>
      </w:r>
      <w:r w:rsidR="00867D49">
        <w:rPr>
          <w:rFonts w:ascii="Times New Roman" w:hAnsi="Times New Roman"/>
          <w:sz w:val="24"/>
        </w:rPr>
        <w:t>0</w:t>
      </w:r>
      <w:r w:rsidRPr="00812601" w:rsidR="0056458A">
        <w:rPr>
          <w:rFonts w:ascii="Times New Roman" w:hAnsi="Times New Roman"/>
          <w:sz w:val="24"/>
        </w:rPr>
        <w:t xml:space="preserve"> hour</w:t>
      </w:r>
      <w:r w:rsidRPr="00812601" w:rsidR="00DE06B5">
        <w:rPr>
          <w:rFonts w:ascii="Times New Roman" w:hAnsi="Times New Roman"/>
          <w:sz w:val="24"/>
        </w:rPr>
        <w:t>s</w:t>
      </w:r>
      <w:r w:rsidRPr="00812601" w:rsidR="00311E79">
        <w:rPr>
          <w:rFonts w:ascii="Times New Roman" w:hAnsi="Times New Roman"/>
          <w:sz w:val="24"/>
        </w:rPr>
        <w:t xml:space="preserve"> to process x $</w:t>
      </w:r>
      <w:r w:rsidRPr="00812601" w:rsidR="004F1AD4">
        <w:rPr>
          <w:rFonts w:ascii="Times New Roman" w:hAnsi="Times New Roman"/>
          <w:sz w:val="24"/>
        </w:rPr>
        <w:t>7</w:t>
      </w:r>
      <w:r w:rsidR="00940CD9">
        <w:rPr>
          <w:rFonts w:ascii="Times New Roman" w:hAnsi="Times New Roman"/>
          <w:sz w:val="24"/>
        </w:rPr>
        <w:t>9</w:t>
      </w:r>
      <w:r w:rsidRPr="00812601" w:rsidR="004F1AD4">
        <w:rPr>
          <w:rFonts w:ascii="Times New Roman" w:hAnsi="Times New Roman"/>
          <w:sz w:val="24"/>
        </w:rPr>
        <w:t>.</w:t>
      </w:r>
      <w:r w:rsidR="00940CD9">
        <w:rPr>
          <w:rFonts w:ascii="Times New Roman" w:hAnsi="Times New Roman"/>
          <w:sz w:val="24"/>
        </w:rPr>
        <w:t>2</w:t>
      </w:r>
      <w:r w:rsidRPr="00812601" w:rsidR="004F1AD4">
        <w:rPr>
          <w:rFonts w:ascii="Times New Roman" w:hAnsi="Times New Roman"/>
          <w:sz w:val="24"/>
        </w:rPr>
        <w:t>6</w:t>
      </w:r>
      <w:r w:rsidRPr="00812601" w:rsidR="009A5A8A">
        <w:rPr>
          <w:rFonts w:ascii="Times New Roman" w:hAnsi="Times New Roman"/>
          <w:sz w:val="24"/>
        </w:rPr>
        <w:t xml:space="preserve"> </w:t>
      </w:r>
      <w:r w:rsidRPr="00812601" w:rsidR="00311E79">
        <w:rPr>
          <w:rFonts w:ascii="Times New Roman" w:hAnsi="Times New Roman"/>
          <w:sz w:val="24"/>
        </w:rPr>
        <w:t xml:space="preserve">per hour = </w:t>
      </w:r>
      <w:r w:rsidRPr="00812601" w:rsidR="002A4983">
        <w:rPr>
          <w:rFonts w:ascii="Times New Roman" w:hAnsi="Times New Roman"/>
          <w:sz w:val="24"/>
        </w:rPr>
        <w:t xml:space="preserve">approximately </w:t>
      </w:r>
      <w:r w:rsidRPr="00812601" w:rsidR="00311E79">
        <w:rPr>
          <w:rFonts w:ascii="Times New Roman" w:hAnsi="Times New Roman"/>
          <w:sz w:val="24"/>
        </w:rPr>
        <w:t>$</w:t>
      </w:r>
      <w:r w:rsidR="00867D49">
        <w:rPr>
          <w:rFonts w:ascii="Times New Roman" w:hAnsi="Times New Roman"/>
          <w:sz w:val="24"/>
        </w:rPr>
        <w:t>11</w:t>
      </w:r>
      <w:r w:rsidRPr="00812601" w:rsidR="00371A27">
        <w:rPr>
          <w:rFonts w:ascii="Times New Roman" w:hAnsi="Times New Roman"/>
          <w:sz w:val="24"/>
        </w:rPr>
        <w:t>,</w:t>
      </w:r>
      <w:r w:rsidR="00867D49">
        <w:rPr>
          <w:rFonts w:ascii="Times New Roman" w:hAnsi="Times New Roman"/>
          <w:sz w:val="24"/>
        </w:rPr>
        <w:t>890</w:t>
      </w:r>
      <w:r w:rsidRPr="00812601" w:rsidR="007513E8">
        <w:rPr>
          <w:rFonts w:ascii="Times New Roman" w:hAnsi="Times New Roman"/>
          <w:sz w:val="24"/>
        </w:rPr>
        <w:t>.</w:t>
      </w:r>
    </w:p>
    <w:p w:rsidRPr="00812601" w:rsidR="0056458A" w:rsidRDefault="0056458A">
      <w:pPr>
        <w:rPr>
          <w:rFonts w:ascii="Times New Roman" w:hAnsi="Times New Roman"/>
          <w:sz w:val="24"/>
        </w:rPr>
      </w:pPr>
    </w:p>
    <w:p w:rsidRPr="00812601" w:rsidR="00B2531F" w:rsidP="00B2531F" w:rsidRDefault="00EF41E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812601">
        <w:rPr>
          <w:rFonts w:ascii="Times New Roman" w:hAnsi="Times New Roman"/>
          <w:sz w:val="24"/>
        </w:rPr>
        <w:t>15.</w:t>
      </w:r>
      <w:r w:rsidRPr="00812601">
        <w:rPr>
          <w:rFonts w:ascii="Times New Roman" w:hAnsi="Times New Roman"/>
          <w:sz w:val="24"/>
        </w:rPr>
        <w:tab/>
      </w:r>
      <w:r w:rsidRPr="00812601" w:rsidR="00B2531F">
        <w:rPr>
          <w:rFonts w:ascii="Times New Roman" w:hAnsi="Times New Roman"/>
          <w:b/>
          <w:i/>
          <w:sz w:val="24"/>
        </w:rPr>
        <w:t>Explain the reasons for any program changes or adjustments in hour or cost burden.</w:t>
      </w:r>
    </w:p>
    <w:p w:rsidRPr="00812601" w:rsidR="00F801CE" w:rsidP="00EF41ED" w:rsidRDefault="00F801CE">
      <w:pPr>
        <w:tabs>
          <w:tab w:val="left" w:pos="-1440"/>
        </w:tabs>
        <w:ind w:left="720" w:hanging="720"/>
        <w:rPr>
          <w:rFonts w:ascii="Times New Roman" w:hAnsi="Times New Roman"/>
          <w:sz w:val="24"/>
        </w:rPr>
      </w:pPr>
    </w:p>
    <w:p w:rsidRPr="00812601" w:rsidR="0056458A" w:rsidRDefault="0056458A">
      <w:pPr>
        <w:tabs>
          <w:tab w:val="left" w:pos="-1440"/>
        </w:tabs>
        <w:ind w:left="720" w:hanging="720"/>
        <w:rPr>
          <w:rFonts w:ascii="Times New Roman" w:hAnsi="Times New Roman"/>
          <w:sz w:val="24"/>
        </w:rPr>
      </w:pPr>
      <w:r w:rsidRPr="00812601">
        <w:rPr>
          <w:rFonts w:ascii="Times New Roman" w:hAnsi="Times New Roman"/>
          <w:sz w:val="24"/>
        </w:rPr>
        <w:tab/>
        <w:t xml:space="preserve">The burden hour estimates are based on information received </w:t>
      </w:r>
      <w:r w:rsidRPr="00812601" w:rsidR="00371A27">
        <w:rPr>
          <w:rFonts w:ascii="Times New Roman" w:hAnsi="Times New Roman"/>
          <w:sz w:val="24"/>
        </w:rPr>
        <w:t xml:space="preserve">from </w:t>
      </w:r>
      <w:r w:rsidR="00720639">
        <w:rPr>
          <w:rFonts w:ascii="Times New Roman" w:hAnsi="Times New Roman"/>
          <w:sz w:val="24"/>
        </w:rPr>
        <w:t xml:space="preserve">representative filers discussed </w:t>
      </w:r>
      <w:r w:rsidRPr="00812601">
        <w:rPr>
          <w:rFonts w:ascii="Times New Roman" w:hAnsi="Times New Roman"/>
          <w:sz w:val="24"/>
        </w:rPr>
        <w:t>in item 8 above.</w:t>
      </w:r>
    </w:p>
    <w:p w:rsidRPr="00812601" w:rsidR="0056458A" w:rsidRDefault="0056458A">
      <w:pPr>
        <w:rPr>
          <w:rFonts w:ascii="Times New Roman" w:hAnsi="Times New Roman"/>
          <w:sz w:val="24"/>
        </w:rPr>
      </w:pPr>
    </w:p>
    <w:p w:rsidRPr="00812601" w:rsidR="0056458A" w:rsidRDefault="0056458A">
      <w:pPr>
        <w:ind w:left="720"/>
        <w:rPr>
          <w:rFonts w:ascii="Times New Roman" w:hAnsi="Times New Roman"/>
          <w:sz w:val="24"/>
        </w:rPr>
      </w:pPr>
      <w:r w:rsidRPr="00812601">
        <w:rPr>
          <w:rFonts w:ascii="Times New Roman" w:hAnsi="Times New Roman"/>
          <w:sz w:val="24"/>
        </w:rPr>
        <w:t>This request represents a</w:t>
      </w:r>
      <w:r w:rsidRPr="00812601" w:rsidR="00311E79">
        <w:rPr>
          <w:rFonts w:ascii="Times New Roman" w:hAnsi="Times New Roman"/>
          <w:sz w:val="24"/>
        </w:rPr>
        <w:t xml:space="preserve"> </w:t>
      </w:r>
      <w:r w:rsidRPr="00812601" w:rsidR="00306A5C">
        <w:rPr>
          <w:rFonts w:ascii="Times New Roman" w:hAnsi="Times New Roman"/>
          <w:sz w:val="24"/>
        </w:rPr>
        <w:t>decrease</w:t>
      </w:r>
      <w:r w:rsidRPr="00812601" w:rsidR="00311E79">
        <w:rPr>
          <w:rFonts w:ascii="Times New Roman" w:hAnsi="Times New Roman"/>
          <w:sz w:val="24"/>
        </w:rPr>
        <w:t xml:space="preserve"> </w:t>
      </w:r>
      <w:r w:rsidRPr="00812601" w:rsidR="007513E8">
        <w:rPr>
          <w:rFonts w:ascii="Times New Roman" w:hAnsi="Times New Roman"/>
          <w:sz w:val="24"/>
        </w:rPr>
        <w:t>o</w:t>
      </w:r>
      <w:r w:rsidRPr="00812601" w:rsidR="00311E79">
        <w:rPr>
          <w:rFonts w:ascii="Times New Roman" w:hAnsi="Times New Roman"/>
          <w:sz w:val="24"/>
        </w:rPr>
        <w:t xml:space="preserve">f </w:t>
      </w:r>
      <w:r w:rsidR="00720639">
        <w:rPr>
          <w:rFonts w:ascii="Times New Roman" w:hAnsi="Times New Roman"/>
          <w:sz w:val="24"/>
        </w:rPr>
        <w:t>23</w:t>
      </w:r>
      <w:r w:rsidRPr="00812601" w:rsidR="00455DB4">
        <w:rPr>
          <w:rFonts w:ascii="Times New Roman" w:hAnsi="Times New Roman"/>
          <w:sz w:val="24"/>
        </w:rPr>
        <w:t xml:space="preserve"> </w:t>
      </w:r>
      <w:r w:rsidRPr="00812601" w:rsidR="007513E8">
        <w:rPr>
          <w:rFonts w:ascii="Times New Roman" w:hAnsi="Times New Roman"/>
          <w:sz w:val="24"/>
        </w:rPr>
        <w:t>burden hours</w:t>
      </w:r>
      <w:r w:rsidR="00720639">
        <w:rPr>
          <w:rFonts w:ascii="Times New Roman" w:hAnsi="Times New Roman"/>
          <w:sz w:val="24"/>
        </w:rPr>
        <w:t xml:space="preserve"> </w:t>
      </w:r>
      <w:r w:rsidR="00AD5C9D">
        <w:rPr>
          <w:rFonts w:ascii="Times New Roman" w:hAnsi="Times New Roman"/>
          <w:sz w:val="24"/>
        </w:rPr>
        <w:t>annually</w:t>
      </w:r>
      <w:r w:rsidRPr="00812601">
        <w:rPr>
          <w:rFonts w:ascii="Times New Roman" w:hAnsi="Times New Roman"/>
          <w:sz w:val="24"/>
        </w:rPr>
        <w:t>.</w:t>
      </w:r>
      <w:r w:rsidRPr="00812601" w:rsidR="00311E79">
        <w:rPr>
          <w:rFonts w:ascii="Times New Roman" w:hAnsi="Times New Roman"/>
          <w:sz w:val="24"/>
        </w:rPr>
        <w:t xml:space="preserve"> </w:t>
      </w:r>
      <w:r w:rsidRPr="00812601" w:rsidR="007C3E2E">
        <w:rPr>
          <w:rFonts w:ascii="Times New Roman" w:hAnsi="Times New Roman"/>
          <w:sz w:val="24"/>
        </w:rPr>
        <w:t xml:space="preserve">While </w:t>
      </w:r>
      <w:r w:rsidRPr="00812601" w:rsidR="00841C77">
        <w:rPr>
          <w:rFonts w:ascii="Times New Roman" w:hAnsi="Times New Roman"/>
          <w:sz w:val="24"/>
        </w:rPr>
        <w:t>the number of respon</w:t>
      </w:r>
      <w:r w:rsidRPr="00812601" w:rsidR="00762F5F">
        <w:rPr>
          <w:rFonts w:ascii="Times New Roman" w:hAnsi="Times New Roman"/>
          <w:sz w:val="24"/>
        </w:rPr>
        <w:t>ses</w:t>
      </w:r>
      <w:r w:rsidRPr="00812601" w:rsidR="00841C77">
        <w:rPr>
          <w:rFonts w:ascii="Times New Roman" w:hAnsi="Times New Roman"/>
          <w:sz w:val="24"/>
        </w:rPr>
        <w:t xml:space="preserve"> we </w:t>
      </w:r>
      <w:r w:rsidR="00351615">
        <w:rPr>
          <w:rFonts w:ascii="Times New Roman" w:hAnsi="Times New Roman"/>
          <w:sz w:val="24"/>
        </w:rPr>
        <w:t xml:space="preserve">receive annually </w:t>
      </w:r>
      <w:r w:rsidRPr="00812601" w:rsidR="00841C77">
        <w:rPr>
          <w:rFonts w:ascii="Times New Roman" w:hAnsi="Times New Roman"/>
          <w:sz w:val="24"/>
        </w:rPr>
        <w:t xml:space="preserve">has decreased from </w:t>
      </w:r>
      <w:r w:rsidR="00720639">
        <w:rPr>
          <w:rFonts w:ascii="Times New Roman" w:hAnsi="Times New Roman"/>
          <w:sz w:val="24"/>
        </w:rPr>
        <w:t>38</w:t>
      </w:r>
      <w:r w:rsidRPr="00812601" w:rsidR="00841C77">
        <w:rPr>
          <w:rFonts w:ascii="Times New Roman" w:hAnsi="Times New Roman"/>
          <w:sz w:val="24"/>
        </w:rPr>
        <w:t xml:space="preserve"> to approximately </w:t>
      </w:r>
      <w:r w:rsidR="00720639">
        <w:rPr>
          <w:rFonts w:ascii="Times New Roman" w:hAnsi="Times New Roman"/>
          <w:sz w:val="24"/>
        </w:rPr>
        <w:t>15</w:t>
      </w:r>
      <w:r w:rsidRPr="00812601" w:rsidR="000921FC">
        <w:rPr>
          <w:rFonts w:ascii="Times New Roman" w:hAnsi="Times New Roman"/>
          <w:sz w:val="24"/>
        </w:rPr>
        <w:t xml:space="preserve">, </w:t>
      </w:r>
      <w:r w:rsidRPr="00812601" w:rsidR="00790D76">
        <w:rPr>
          <w:rFonts w:ascii="Times New Roman" w:hAnsi="Times New Roman"/>
          <w:sz w:val="24"/>
        </w:rPr>
        <w:t xml:space="preserve">we estimate that </w:t>
      </w:r>
      <w:r w:rsidRPr="00812601" w:rsidR="007C3E2E">
        <w:rPr>
          <w:rFonts w:ascii="Times New Roman" w:hAnsi="Times New Roman"/>
          <w:sz w:val="24"/>
        </w:rPr>
        <w:t xml:space="preserve">the average time to prepare </w:t>
      </w:r>
      <w:r w:rsidRPr="00812601" w:rsidR="00790D76">
        <w:rPr>
          <w:rFonts w:ascii="Times New Roman" w:hAnsi="Times New Roman"/>
          <w:sz w:val="24"/>
        </w:rPr>
        <w:t>a</w:t>
      </w:r>
      <w:r w:rsidRPr="00812601" w:rsidR="007C3E2E">
        <w:rPr>
          <w:rFonts w:ascii="Times New Roman" w:hAnsi="Times New Roman"/>
          <w:sz w:val="24"/>
        </w:rPr>
        <w:t xml:space="preserve"> request </w:t>
      </w:r>
      <w:r w:rsidR="00720639">
        <w:rPr>
          <w:rFonts w:ascii="Times New Roman" w:hAnsi="Times New Roman"/>
          <w:sz w:val="24"/>
        </w:rPr>
        <w:t xml:space="preserve">remains the same </w:t>
      </w:r>
      <w:r w:rsidR="00AD5C9D">
        <w:rPr>
          <w:rFonts w:ascii="Times New Roman" w:hAnsi="Times New Roman"/>
          <w:sz w:val="24"/>
        </w:rPr>
        <w:t xml:space="preserve">of </w:t>
      </w:r>
      <w:r w:rsidRPr="00812601" w:rsidR="007C3E2E">
        <w:rPr>
          <w:rFonts w:ascii="Times New Roman" w:hAnsi="Times New Roman"/>
          <w:sz w:val="24"/>
        </w:rPr>
        <w:t xml:space="preserve">one hour.  </w:t>
      </w:r>
      <w:r w:rsidR="00720639">
        <w:rPr>
          <w:rFonts w:ascii="Times New Roman" w:hAnsi="Times New Roman"/>
          <w:sz w:val="24"/>
        </w:rPr>
        <w:t>We expect a continued high proportion of filers using the electronic form.</w:t>
      </w:r>
    </w:p>
    <w:p w:rsidRPr="00812601" w:rsidR="0056458A" w:rsidRDefault="0056458A">
      <w:pPr>
        <w:rPr>
          <w:rFonts w:ascii="Times New Roman" w:hAnsi="Times New Roman"/>
          <w:sz w:val="24"/>
        </w:rPr>
      </w:pPr>
    </w:p>
    <w:p w:rsidRPr="00812601" w:rsidR="0056458A" w:rsidRDefault="0056458A">
      <w:pPr>
        <w:ind w:left="720"/>
        <w:rPr>
          <w:rFonts w:ascii="Times New Roman" w:hAnsi="Times New Roman"/>
          <w:sz w:val="24"/>
        </w:rPr>
      </w:pPr>
      <w:r w:rsidRPr="00812601">
        <w:rPr>
          <w:rFonts w:ascii="Times New Roman" w:hAnsi="Times New Roman"/>
          <w:sz w:val="24"/>
        </w:rPr>
        <w:t>The</w:t>
      </w:r>
      <w:r w:rsidRPr="00812601" w:rsidR="007B1985">
        <w:rPr>
          <w:rFonts w:ascii="Times New Roman" w:hAnsi="Times New Roman"/>
          <w:sz w:val="24"/>
        </w:rPr>
        <w:t>refore, we are requesting the following burden change</w:t>
      </w:r>
      <w:r w:rsidRPr="00812601">
        <w:rPr>
          <w:rFonts w:ascii="Times New Roman" w:hAnsi="Times New Roman"/>
          <w:sz w:val="24"/>
        </w:rPr>
        <w:t>:</w:t>
      </w:r>
    </w:p>
    <w:p w:rsidRPr="00812601" w:rsidR="0056458A" w:rsidRDefault="0056458A">
      <w:pPr>
        <w:rPr>
          <w:rFonts w:ascii="Times New Roman" w:hAnsi="Times New Roman"/>
          <w:sz w:val="24"/>
        </w:rPr>
      </w:pPr>
    </w:p>
    <w:p w:rsidRPr="00812601" w:rsidR="0056458A" w:rsidP="009A5A8A" w:rsidRDefault="009A5A8A">
      <w:pPr>
        <w:tabs>
          <w:tab w:val="left" w:pos="1080"/>
        </w:tabs>
        <w:ind w:firstLine="720"/>
        <w:rPr>
          <w:rFonts w:ascii="Times New Roman" w:hAnsi="Times New Roman"/>
          <w:sz w:val="24"/>
        </w:rPr>
      </w:pPr>
      <w:r w:rsidRPr="00812601">
        <w:rPr>
          <w:rFonts w:ascii="Times New Roman" w:hAnsi="Times New Roman"/>
          <w:sz w:val="24"/>
        </w:rPr>
        <w:tab/>
      </w:r>
      <w:r w:rsidR="00E16C07">
        <w:rPr>
          <w:rFonts w:ascii="Times New Roman" w:hAnsi="Times New Roman"/>
          <w:sz w:val="24"/>
        </w:rPr>
        <w:t>38</w:t>
      </w:r>
      <w:r w:rsidRPr="00812601" w:rsidR="00086D4C">
        <w:rPr>
          <w:rFonts w:ascii="Times New Roman" w:hAnsi="Times New Roman"/>
          <w:sz w:val="24"/>
        </w:rPr>
        <w:t xml:space="preserve"> </w:t>
      </w:r>
      <w:r w:rsidRPr="00812601" w:rsidR="0056458A">
        <w:rPr>
          <w:rFonts w:ascii="Times New Roman" w:hAnsi="Times New Roman"/>
          <w:sz w:val="24"/>
        </w:rPr>
        <w:t>Hours currently approved by OMB</w:t>
      </w:r>
    </w:p>
    <w:p w:rsidRPr="00812601" w:rsidR="0056458A" w:rsidP="00D866F9" w:rsidRDefault="009A5A8A">
      <w:pPr>
        <w:tabs>
          <w:tab w:val="left" w:pos="1080"/>
        </w:tabs>
        <w:ind w:firstLine="720"/>
        <w:rPr>
          <w:rFonts w:ascii="Times New Roman" w:hAnsi="Times New Roman"/>
          <w:sz w:val="24"/>
        </w:rPr>
      </w:pPr>
      <w:r w:rsidRPr="00812601">
        <w:rPr>
          <w:rFonts w:ascii="Times New Roman" w:hAnsi="Times New Roman"/>
          <w:sz w:val="24"/>
          <w:u w:val="single"/>
        </w:rPr>
        <w:t xml:space="preserve">- </w:t>
      </w:r>
      <w:r w:rsidRPr="00812601" w:rsidR="00D866F9">
        <w:rPr>
          <w:rFonts w:ascii="Times New Roman" w:hAnsi="Times New Roman"/>
          <w:sz w:val="24"/>
          <w:u w:val="single"/>
        </w:rPr>
        <w:tab/>
      </w:r>
      <w:r w:rsidRPr="00812601" w:rsidR="007C3E2E">
        <w:rPr>
          <w:rFonts w:ascii="Times New Roman" w:hAnsi="Times New Roman"/>
          <w:sz w:val="24"/>
          <w:u w:val="single"/>
        </w:rPr>
        <w:t>2</w:t>
      </w:r>
      <w:r w:rsidR="00E16C07">
        <w:rPr>
          <w:rFonts w:ascii="Times New Roman" w:hAnsi="Times New Roman"/>
          <w:sz w:val="24"/>
          <w:u w:val="single"/>
        </w:rPr>
        <w:t>3</w:t>
      </w:r>
      <w:r w:rsidR="00087B8B">
        <w:rPr>
          <w:rFonts w:ascii="Times New Roman" w:hAnsi="Times New Roman"/>
          <w:sz w:val="24"/>
        </w:rPr>
        <w:t xml:space="preserve"> </w:t>
      </w:r>
      <w:r w:rsidRPr="00812601" w:rsidR="0056458A">
        <w:rPr>
          <w:rFonts w:ascii="Times New Roman" w:hAnsi="Times New Roman"/>
          <w:sz w:val="24"/>
        </w:rPr>
        <w:t>Hours due to a</w:t>
      </w:r>
      <w:r w:rsidRPr="00812601" w:rsidR="007B1985">
        <w:rPr>
          <w:rFonts w:ascii="Times New Roman" w:hAnsi="Times New Roman"/>
          <w:sz w:val="24"/>
        </w:rPr>
        <w:t>n adjustment</w:t>
      </w:r>
    </w:p>
    <w:p w:rsidRPr="00812601" w:rsidR="0056458A" w:rsidP="009A5A8A" w:rsidRDefault="009A5A8A">
      <w:pPr>
        <w:tabs>
          <w:tab w:val="left" w:pos="1080"/>
        </w:tabs>
        <w:ind w:firstLine="720"/>
        <w:rPr>
          <w:rFonts w:ascii="Times New Roman" w:hAnsi="Times New Roman"/>
          <w:sz w:val="24"/>
        </w:rPr>
      </w:pPr>
      <w:r w:rsidRPr="00812601">
        <w:rPr>
          <w:rFonts w:ascii="Times New Roman" w:hAnsi="Times New Roman"/>
          <w:sz w:val="24"/>
        </w:rPr>
        <w:tab/>
      </w:r>
      <w:r w:rsidR="00E16C07">
        <w:rPr>
          <w:rFonts w:ascii="Times New Roman" w:hAnsi="Times New Roman"/>
          <w:sz w:val="24"/>
        </w:rPr>
        <w:t>15</w:t>
      </w:r>
      <w:r w:rsidRPr="00812601" w:rsidR="0056458A">
        <w:rPr>
          <w:rFonts w:ascii="Times New Roman" w:hAnsi="Times New Roman"/>
          <w:sz w:val="24"/>
        </w:rPr>
        <w:t xml:space="preserve"> Hours requested</w:t>
      </w:r>
    </w:p>
    <w:p w:rsidRPr="00812601" w:rsidR="0056458A" w:rsidRDefault="0056458A">
      <w:pPr>
        <w:tabs>
          <w:tab w:val="left" w:pos="-1440"/>
        </w:tabs>
        <w:rPr>
          <w:rFonts w:ascii="Times New Roman" w:hAnsi="Times New Roman"/>
          <w:sz w:val="24"/>
        </w:rPr>
      </w:pPr>
    </w:p>
    <w:p w:rsidRPr="00812601" w:rsidR="00444D16" w:rsidP="00444D16" w:rsidRDefault="00EF41E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812601">
        <w:rPr>
          <w:rFonts w:ascii="Times New Roman" w:hAnsi="Times New Roman"/>
          <w:sz w:val="24"/>
        </w:rPr>
        <w:t>16.</w:t>
      </w:r>
      <w:r w:rsidRPr="00812601">
        <w:rPr>
          <w:rFonts w:ascii="Times New Roman" w:hAnsi="Times New Roman"/>
          <w:sz w:val="24"/>
        </w:rPr>
        <w:tab/>
      </w:r>
      <w:r w:rsidRPr="00812601" w:rsidR="00444D16">
        <w:rPr>
          <w:rFonts w:ascii="Times New Roman" w:hAnsi="Times New Roman"/>
          <w:b/>
          <w:i/>
          <w:sz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812601" w:rsidR="00EF41ED" w:rsidP="00EF41ED" w:rsidRDefault="00EF41ED">
      <w:pPr>
        <w:tabs>
          <w:tab w:val="left" w:pos="-1440"/>
        </w:tabs>
        <w:ind w:left="720" w:hanging="720"/>
        <w:rPr>
          <w:rFonts w:ascii="Times New Roman" w:hAnsi="Times New Roman"/>
          <w:sz w:val="24"/>
        </w:rPr>
      </w:pPr>
    </w:p>
    <w:p w:rsidRPr="00812601" w:rsidR="0056458A" w:rsidRDefault="00402F4B">
      <w:pPr>
        <w:tabs>
          <w:tab w:val="left" w:pos="-1440"/>
        </w:tabs>
        <w:ind w:left="720" w:hanging="720"/>
        <w:rPr>
          <w:rFonts w:ascii="Times New Roman" w:hAnsi="Times New Roman"/>
          <w:sz w:val="24"/>
        </w:rPr>
      </w:pPr>
      <w:r w:rsidRPr="00812601">
        <w:rPr>
          <w:rFonts w:ascii="Times New Roman" w:hAnsi="Times New Roman"/>
          <w:sz w:val="24"/>
        </w:rPr>
        <w:tab/>
      </w:r>
      <w:r w:rsidRPr="00812601" w:rsidR="00A93E11">
        <w:rPr>
          <w:rFonts w:ascii="Times New Roman" w:hAnsi="Times New Roman"/>
          <w:sz w:val="24"/>
        </w:rPr>
        <w:t xml:space="preserve">OSMRE </w:t>
      </w:r>
      <w:r w:rsidRPr="00812601" w:rsidR="0056458A">
        <w:rPr>
          <w:rFonts w:ascii="Times New Roman" w:hAnsi="Times New Roman"/>
          <w:sz w:val="24"/>
        </w:rPr>
        <w:t>has no plans to publish the information collected.</w:t>
      </w:r>
    </w:p>
    <w:p w:rsidRPr="00812601" w:rsidR="0056458A" w:rsidRDefault="0056458A">
      <w:pPr>
        <w:tabs>
          <w:tab w:val="left" w:pos="-1440"/>
        </w:tabs>
        <w:ind w:left="720" w:hanging="720"/>
        <w:rPr>
          <w:rFonts w:ascii="Times New Roman" w:hAnsi="Times New Roman"/>
          <w:sz w:val="24"/>
        </w:rPr>
      </w:pPr>
    </w:p>
    <w:p w:rsidRPr="00812601" w:rsidR="00444D16" w:rsidP="00444D16" w:rsidRDefault="00EF41E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812601">
        <w:rPr>
          <w:rFonts w:ascii="Times New Roman" w:hAnsi="Times New Roman"/>
          <w:sz w:val="24"/>
        </w:rPr>
        <w:t>17.</w:t>
      </w:r>
      <w:r w:rsidRPr="00812601">
        <w:rPr>
          <w:rFonts w:ascii="Times New Roman" w:hAnsi="Times New Roman"/>
          <w:sz w:val="24"/>
        </w:rPr>
        <w:tab/>
      </w:r>
      <w:r w:rsidRPr="00812601" w:rsidR="00444D16">
        <w:rPr>
          <w:rFonts w:ascii="Times New Roman" w:hAnsi="Times New Roman"/>
          <w:b/>
          <w:i/>
          <w:sz w:val="24"/>
        </w:rPr>
        <w:t>If seeking approval to not display the expiration date for OMB approval of the information collection, explain the reasons that display would be inappropriate.</w:t>
      </w:r>
    </w:p>
    <w:p w:rsidRPr="00812601" w:rsidR="00EF41ED" w:rsidP="00444D16" w:rsidRDefault="00EF41E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Pr="00812601" w:rsidR="00EF41ED" w:rsidP="00BD2EF3" w:rsidRDefault="00A93E11">
      <w:pPr>
        <w:tabs>
          <w:tab w:val="left" w:pos="-1440"/>
        </w:tabs>
        <w:ind w:left="720"/>
        <w:rPr>
          <w:rFonts w:ascii="Times New Roman" w:hAnsi="Times New Roman"/>
          <w:sz w:val="24"/>
        </w:rPr>
      </w:pPr>
      <w:r w:rsidRPr="00812601">
        <w:rPr>
          <w:rFonts w:ascii="Times New Roman" w:hAnsi="Times New Roman"/>
          <w:sz w:val="24"/>
        </w:rPr>
        <w:t xml:space="preserve">OSMRE </w:t>
      </w:r>
      <w:r w:rsidRPr="00812601" w:rsidR="0056458A">
        <w:rPr>
          <w:rFonts w:ascii="Times New Roman" w:hAnsi="Times New Roman"/>
          <w:sz w:val="24"/>
        </w:rPr>
        <w:t xml:space="preserve">is not seeking a waiver from the </w:t>
      </w:r>
      <w:r w:rsidRPr="00812601" w:rsidR="00BD2EF3">
        <w:rPr>
          <w:rFonts w:ascii="Times New Roman" w:hAnsi="Times New Roman"/>
          <w:sz w:val="24"/>
        </w:rPr>
        <w:t>r</w:t>
      </w:r>
      <w:r w:rsidRPr="00812601" w:rsidR="0056458A">
        <w:rPr>
          <w:rFonts w:ascii="Times New Roman" w:hAnsi="Times New Roman"/>
          <w:sz w:val="24"/>
        </w:rPr>
        <w:t>equirement to display the expiration date of the OMB approval of the information collection.</w:t>
      </w:r>
    </w:p>
    <w:p w:rsidRPr="00812601" w:rsidR="00EF41ED" w:rsidP="00EF41ED" w:rsidRDefault="00EF41ED">
      <w:pPr>
        <w:tabs>
          <w:tab w:val="left" w:pos="-1440"/>
          <w:tab w:val="left" w:pos="720"/>
        </w:tabs>
        <w:ind w:left="360"/>
        <w:rPr>
          <w:rFonts w:ascii="Times New Roman" w:hAnsi="Times New Roman"/>
          <w:i/>
          <w:sz w:val="24"/>
        </w:rPr>
      </w:pPr>
    </w:p>
    <w:p w:rsidRPr="00812601" w:rsidR="00444D16" w:rsidP="00444D16" w:rsidRDefault="00BD2EF3">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812601">
        <w:rPr>
          <w:rFonts w:ascii="Times New Roman" w:hAnsi="Times New Roman"/>
          <w:i/>
          <w:sz w:val="24"/>
        </w:rPr>
        <w:t>18.</w:t>
      </w:r>
      <w:r w:rsidRPr="00812601">
        <w:rPr>
          <w:rFonts w:ascii="Times New Roman" w:hAnsi="Times New Roman"/>
          <w:i/>
          <w:sz w:val="24"/>
        </w:rPr>
        <w:tab/>
      </w:r>
      <w:r w:rsidRPr="00812601" w:rsidR="00444D16">
        <w:rPr>
          <w:rFonts w:ascii="Times New Roman" w:hAnsi="Times New Roman"/>
          <w:b/>
          <w:i/>
          <w:sz w:val="24"/>
        </w:rPr>
        <w:t>Explain each exception to the topics of the certification statement identified in "Certification for Paperwork Reduction Act Submissions."</w:t>
      </w:r>
    </w:p>
    <w:p w:rsidRPr="00812601" w:rsidR="00EF41ED" w:rsidP="00444D16" w:rsidRDefault="00EF41ED">
      <w:pPr>
        <w:tabs>
          <w:tab w:val="left" w:pos="-1440"/>
          <w:tab w:val="left" w:pos="720"/>
        </w:tabs>
        <w:ind w:left="720" w:hanging="720"/>
        <w:rPr>
          <w:rFonts w:ascii="Times New Roman" w:hAnsi="Times New Roman"/>
          <w:i/>
          <w:sz w:val="24"/>
        </w:rPr>
      </w:pPr>
    </w:p>
    <w:p w:rsidRPr="00812601" w:rsidR="0056458A" w:rsidP="002A4983" w:rsidRDefault="00402F4B">
      <w:pPr>
        <w:tabs>
          <w:tab w:val="left" w:pos="-1440"/>
        </w:tabs>
        <w:ind w:left="720" w:hanging="720"/>
        <w:rPr>
          <w:rFonts w:ascii="Times New Roman" w:hAnsi="Times New Roman"/>
          <w:sz w:val="24"/>
        </w:rPr>
      </w:pPr>
      <w:r w:rsidRPr="00812601">
        <w:rPr>
          <w:rFonts w:ascii="Times New Roman" w:hAnsi="Times New Roman"/>
          <w:sz w:val="24"/>
        </w:rPr>
        <w:tab/>
      </w:r>
      <w:r w:rsidRPr="00812601" w:rsidR="0056458A">
        <w:rPr>
          <w:rFonts w:ascii="Times New Roman" w:hAnsi="Times New Roman"/>
          <w:sz w:val="24"/>
        </w:rPr>
        <w:t xml:space="preserve">There are no exceptions to the certification statement </w:t>
      </w:r>
      <w:r w:rsidRPr="00812601" w:rsidR="00444D16">
        <w:rPr>
          <w:rFonts w:ascii="Times New Roman" w:hAnsi="Times New Roman"/>
          <w:i/>
          <w:sz w:val="24"/>
        </w:rPr>
        <w:t>"Certification for Paperwork Reduction Act Submissions."</w:t>
      </w:r>
    </w:p>
    <w:sectPr w:rsidRPr="00812601" w:rsidR="0056458A">
      <w:footerReference w:type="default" r:id="rId12"/>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7EAE" w:rsidRDefault="00A97EAE">
      <w:r>
        <w:separator/>
      </w:r>
    </w:p>
  </w:endnote>
  <w:endnote w:type="continuationSeparator" w:id="0">
    <w:p w:rsidR="00A97EAE" w:rsidRDefault="00A97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w:altName w:val="Courier New"/>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40F" w:rsidRDefault="0017140F">
    <w:pPr>
      <w:spacing w:line="240" w:lineRule="exact"/>
    </w:pPr>
  </w:p>
  <w:p w:rsidR="0017140F" w:rsidRDefault="0017140F">
    <w:pPr>
      <w:framePr w:w="9361" w:wrap="notBeside" w:vAnchor="text" w:hAnchor="text" w:x="1" w:y="1"/>
      <w:jc w:val="center"/>
      <w:rPr>
        <w:sz w:val="24"/>
      </w:rPr>
    </w:pPr>
    <w:r>
      <w:rPr>
        <w:sz w:val="24"/>
      </w:rPr>
      <w:fldChar w:fldCharType="begin"/>
    </w:r>
    <w:r>
      <w:rPr>
        <w:sz w:val="24"/>
      </w:rPr>
      <w:instrText xml:space="preserve">PAGE </w:instrText>
    </w:r>
    <w:r>
      <w:rPr>
        <w:sz w:val="24"/>
      </w:rPr>
      <w:fldChar w:fldCharType="separate"/>
    </w:r>
    <w:r w:rsidR="000902F2">
      <w:rPr>
        <w:noProof/>
        <w:sz w:val="24"/>
      </w:rPr>
      <w:t>9</w:t>
    </w:r>
    <w:r>
      <w:rPr>
        <w:sz w:val="24"/>
      </w:rPr>
      <w:fldChar w:fldCharType="end"/>
    </w:r>
  </w:p>
  <w:p w:rsidR="0017140F" w:rsidRDefault="0017140F">
    <w:pP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7EAE" w:rsidRDefault="00A97EAE">
      <w:r>
        <w:separator/>
      </w:r>
    </w:p>
  </w:footnote>
  <w:footnote w:type="continuationSeparator" w:id="0">
    <w:p w:rsidR="00A97EAE" w:rsidRDefault="00A97E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decimal"/>
      <w:pStyle w:val="Quick1"/>
      <w:lvlText w:val="%1."/>
      <w:lvlJc w:val="left"/>
      <w:pPr>
        <w:tabs>
          <w:tab w:val="num" w:pos="720"/>
        </w:tabs>
      </w:pPr>
      <w:rPr>
        <w:rFonts w:ascii="Courier" w:hAnsi="Courier" w:cs="Times New Roman"/>
        <w:sz w:val="24"/>
        <w:szCs w:val="24"/>
      </w:rPr>
    </w:lvl>
  </w:abstractNum>
  <w:abstractNum w:abstractNumId="1" w15:restartNumberingAfterBreak="0">
    <w:nsid w:val="04E156EC"/>
    <w:multiLevelType w:val="hybridMultilevel"/>
    <w:tmpl w:val="E7845CA2"/>
    <w:lvl w:ilvl="0" w:tplc="0409000F">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F22FC6"/>
    <w:multiLevelType w:val="hybridMultilevel"/>
    <w:tmpl w:val="3822DA20"/>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A13E79"/>
    <w:multiLevelType w:val="hybridMultilevel"/>
    <w:tmpl w:val="2DEC1C62"/>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CF10C0"/>
    <w:multiLevelType w:val="hybridMultilevel"/>
    <w:tmpl w:val="04E28D4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FD614AC"/>
    <w:multiLevelType w:val="hybridMultilevel"/>
    <w:tmpl w:val="045827DE"/>
    <w:lvl w:ilvl="0" w:tplc="60342A10">
      <w:start w:val="184"/>
      <w:numFmt w:val="bullet"/>
      <w:lvlText w:val="-"/>
      <w:lvlJc w:val="left"/>
      <w:pPr>
        <w:ind w:left="1080" w:hanging="360"/>
      </w:pPr>
      <w:rPr>
        <w:rFonts w:ascii="Courier New" w:eastAsia="Times New Roman"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0711FB1"/>
    <w:multiLevelType w:val="hybridMultilevel"/>
    <w:tmpl w:val="069CD392"/>
    <w:lvl w:ilvl="0" w:tplc="0409000F">
      <w:start w:val="6"/>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7" w15:restartNumberingAfterBreak="0">
    <w:nsid w:val="3C1251D0"/>
    <w:multiLevelType w:val="hybridMultilevel"/>
    <w:tmpl w:val="689A402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5871B87"/>
    <w:multiLevelType w:val="hybridMultilevel"/>
    <w:tmpl w:val="7D12A064"/>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A0A2284"/>
    <w:multiLevelType w:val="hybridMultilevel"/>
    <w:tmpl w:val="7640DDAA"/>
    <w:lvl w:ilvl="0" w:tplc="4DCE4FF2">
      <w:start w:val="184"/>
      <w:numFmt w:val="bullet"/>
      <w:lvlText w:val="-"/>
      <w:lvlJc w:val="left"/>
      <w:pPr>
        <w:ind w:left="1080" w:hanging="360"/>
      </w:pPr>
      <w:rPr>
        <w:rFonts w:ascii="Courier New" w:eastAsia="Times New Roman"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0DA7CCC"/>
    <w:multiLevelType w:val="hybridMultilevel"/>
    <w:tmpl w:val="872C020C"/>
    <w:lvl w:ilvl="0" w:tplc="A2D41694">
      <w:start w:val="184"/>
      <w:numFmt w:val="bullet"/>
      <w:lvlText w:val="-"/>
      <w:lvlJc w:val="left"/>
      <w:pPr>
        <w:ind w:left="3240" w:hanging="360"/>
      </w:pPr>
      <w:rPr>
        <w:rFonts w:ascii="Courier New" w:eastAsia="Times New Roman" w:hAnsi="Courier New" w:cs="Courier New" w:hint="default"/>
        <w:u w:val="single"/>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15:restartNumberingAfterBreak="0">
    <w:nsid w:val="59D923BA"/>
    <w:multiLevelType w:val="hybridMultilevel"/>
    <w:tmpl w:val="ED989FE0"/>
    <w:lvl w:ilvl="0" w:tplc="0409000F">
      <w:start w:val="18"/>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C38149D"/>
    <w:multiLevelType w:val="hybridMultilevel"/>
    <w:tmpl w:val="1F7E65CE"/>
    <w:lvl w:ilvl="0" w:tplc="29981356">
      <w:start w:val="184"/>
      <w:numFmt w:val="bullet"/>
      <w:lvlText w:val="-"/>
      <w:lvlJc w:val="left"/>
      <w:pPr>
        <w:ind w:left="1080" w:hanging="360"/>
      </w:pPr>
      <w:rPr>
        <w:rFonts w:ascii="Courier New" w:eastAsia="Times New Roman" w:hAnsi="Courier New" w:cs="Courier New" w:hint="default"/>
        <w:u w:val="singl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6AA4B05"/>
    <w:multiLevelType w:val="hybridMultilevel"/>
    <w:tmpl w:val="1D349DD4"/>
    <w:lvl w:ilvl="0" w:tplc="A2D41694">
      <w:start w:val="184"/>
      <w:numFmt w:val="bullet"/>
      <w:lvlText w:val="-"/>
      <w:lvlJc w:val="left"/>
      <w:pPr>
        <w:ind w:left="1080" w:hanging="360"/>
      </w:pPr>
      <w:rPr>
        <w:rFonts w:ascii="Courier New" w:eastAsia="Times New Roman" w:hAnsi="Courier New" w:cs="Courier New" w:hint="default"/>
        <w:u w:val="singl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D14769E"/>
    <w:multiLevelType w:val="hybridMultilevel"/>
    <w:tmpl w:val="5FA8270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FAB2677"/>
    <w:multiLevelType w:val="hybridMultilevel"/>
    <w:tmpl w:val="C7D251BC"/>
    <w:lvl w:ilvl="0" w:tplc="0409000F">
      <w:start w:val="17"/>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num w:numId="1">
    <w:abstractNumId w:val="0"/>
    <w:lvlOverride w:ilvl="0">
      <w:startOverride w:val="10"/>
      <w:lvl w:ilvl="0">
        <w:start w:val="10"/>
        <w:numFmt w:val="decimal"/>
        <w:pStyle w:val="Quick1"/>
        <w:lvlText w:val="%1."/>
        <w:lvlJc w:val="left"/>
      </w:lvl>
    </w:lvlOverride>
  </w:num>
  <w:num w:numId="2">
    <w:abstractNumId w:val="6"/>
  </w:num>
  <w:num w:numId="3">
    <w:abstractNumId w:val="1"/>
  </w:num>
  <w:num w:numId="4">
    <w:abstractNumId w:val="2"/>
  </w:num>
  <w:num w:numId="5">
    <w:abstractNumId w:val="7"/>
  </w:num>
  <w:num w:numId="6">
    <w:abstractNumId w:val="14"/>
  </w:num>
  <w:num w:numId="7">
    <w:abstractNumId w:val="3"/>
  </w:num>
  <w:num w:numId="8">
    <w:abstractNumId w:val="4"/>
  </w:num>
  <w:num w:numId="9">
    <w:abstractNumId w:val="8"/>
  </w:num>
  <w:num w:numId="10">
    <w:abstractNumId w:val="11"/>
  </w:num>
  <w:num w:numId="11">
    <w:abstractNumId w:val="15"/>
  </w:num>
  <w:num w:numId="12">
    <w:abstractNumId w:val="10"/>
  </w:num>
  <w:num w:numId="13">
    <w:abstractNumId w:val="5"/>
  </w:num>
  <w:num w:numId="14">
    <w:abstractNumId w:val="12"/>
  </w:num>
  <w:num w:numId="15">
    <w:abstractNumId w:val="1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4A1"/>
    <w:rsid w:val="00003262"/>
    <w:rsid w:val="00011922"/>
    <w:rsid w:val="000134A2"/>
    <w:rsid w:val="00031080"/>
    <w:rsid w:val="00032F0D"/>
    <w:rsid w:val="000335F1"/>
    <w:rsid w:val="00036204"/>
    <w:rsid w:val="00042002"/>
    <w:rsid w:val="0007447C"/>
    <w:rsid w:val="00080E79"/>
    <w:rsid w:val="00086C82"/>
    <w:rsid w:val="00086D4C"/>
    <w:rsid w:val="00087B8B"/>
    <w:rsid w:val="000902F2"/>
    <w:rsid w:val="000921FC"/>
    <w:rsid w:val="000E00A7"/>
    <w:rsid w:val="000E62FC"/>
    <w:rsid w:val="0010299E"/>
    <w:rsid w:val="001165ED"/>
    <w:rsid w:val="00136DAE"/>
    <w:rsid w:val="001372E8"/>
    <w:rsid w:val="0014407F"/>
    <w:rsid w:val="0014472E"/>
    <w:rsid w:val="0015194E"/>
    <w:rsid w:val="001608EE"/>
    <w:rsid w:val="0016599E"/>
    <w:rsid w:val="0016698B"/>
    <w:rsid w:val="00170967"/>
    <w:rsid w:val="0017140F"/>
    <w:rsid w:val="001772D9"/>
    <w:rsid w:val="00194541"/>
    <w:rsid w:val="001A0A0B"/>
    <w:rsid w:val="001A399E"/>
    <w:rsid w:val="001D61C3"/>
    <w:rsid w:val="001E0B74"/>
    <w:rsid w:val="001F505D"/>
    <w:rsid w:val="001F70E8"/>
    <w:rsid w:val="0021019A"/>
    <w:rsid w:val="00210A2E"/>
    <w:rsid w:val="00221FFA"/>
    <w:rsid w:val="00224A0F"/>
    <w:rsid w:val="00233774"/>
    <w:rsid w:val="002368B7"/>
    <w:rsid w:val="00241CCE"/>
    <w:rsid w:val="00274BEB"/>
    <w:rsid w:val="00286C99"/>
    <w:rsid w:val="0029340A"/>
    <w:rsid w:val="00295622"/>
    <w:rsid w:val="002A41D0"/>
    <w:rsid w:val="002A4983"/>
    <w:rsid w:val="002A56D6"/>
    <w:rsid w:val="002C0414"/>
    <w:rsid w:val="002E0BAA"/>
    <w:rsid w:val="002E3BAB"/>
    <w:rsid w:val="002F2BFA"/>
    <w:rsid w:val="002F624C"/>
    <w:rsid w:val="00306801"/>
    <w:rsid w:val="00306A5C"/>
    <w:rsid w:val="00311E79"/>
    <w:rsid w:val="00314D8A"/>
    <w:rsid w:val="00324EFD"/>
    <w:rsid w:val="00327F57"/>
    <w:rsid w:val="0033231B"/>
    <w:rsid w:val="00340DDB"/>
    <w:rsid w:val="00345660"/>
    <w:rsid w:val="00351615"/>
    <w:rsid w:val="00371A27"/>
    <w:rsid w:val="00377EA5"/>
    <w:rsid w:val="003C0006"/>
    <w:rsid w:val="003C410D"/>
    <w:rsid w:val="003D1F75"/>
    <w:rsid w:val="003E20C3"/>
    <w:rsid w:val="003E3430"/>
    <w:rsid w:val="003F4B42"/>
    <w:rsid w:val="00402F4B"/>
    <w:rsid w:val="00404B97"/>
    <w:rsid w:val="0040638D"/>
    <w:rsid w:val="00415FF4"/>
    <w:rsid w:val="0041606F"/>
    <w:rsid w:val="00416F37"/>
    <w:rsid w:val="004203E6"/>
    <w:rsid w:val="0042184F"/>
    <w:rsid w:val="00423A01"/>
    <w:rsid w:val="004309BF"/>
    <w:rsid w:val="004377CE"/>
    <w:rsid w:val="00444D16"/>
    <w:rsid w:val="00455DB4"/>
    <w:rsid w:val="0047276B"/>
    <w:rsid w:val="0049725E"/>
    <w:rsid w:val="004A6A15"/>
    <w:rsid w:val="004B74FC"/>
    <w:rsid w:val="004C6A5A"/>
    <w:rsid w:val="004F04D6"/>
    <w:rsid w:val="004F19D1"/>
    <w:rsid w:val="004F1AD4"/>
    <w:rsid w:val="00502A1A"/>
    <w:rsid w:val="005051CE"/>
    <w:rsid w:val="005116BA"/>
    <w:rsid w:val="00514E4D"/>
    <w:rsid w:val="005176F2"/>
    <w:rsid w:val="00523FD6"/>
    <w:rsid w:val="00532F77"/>
    <w:rsid w:val="0055078E"/>
    <w:rsid w:val="005518D9"/>
    <w:rsid w:val="0056458A"/>
    <w:rsid w:val="00565158"/>
    <w:rsid w:val="00566A61"/>
    <w:rsid w:val="005867D6"/>
    <w:rsid w:val="00591F59"/>
    <w:rsid w:val="0059372F"/>
    <w:rsid w:val="005A389C"/>
    <w:rsid w:val="005B63B1"/>
    <w:rsid w:val="005B75EF"/>
    <w:rsid w:val="005C12D0"/>
    <w:rsid w:val="005C3410"/>
    <w:rsid w:val="005D11D6"/>
    <w:rsid w:val="005D3A37"/>
    <w:rsid w:val="005D4743"/>
    <w:rsid w:val="005D6166"/>
    <w:rsid w:val="005F1D2E"/>
    <w:rsid w:val="005F5199"/>
    <w:rsid w:val="00610494"/>
    <w:rsid w:val="00622ED8"/>
    <w:rsid w:val="00624E45"/>
    <w:rsid w:val="00640D01"/>
    <w:rsid w:val="00664ABC"/>
    <w:rsid w:val="006736BE"/>
    <w:rsid w:val="00675172"/>
    <w:rsid w:val="00680942"/>
    <w:rsid w:val="00681FB4"/>
    <w:rsid w:val="006820FB"/>
    <w:rsid w:val="006A4EDB"/>
    <w:rsid w:val="006A4F80"/>
    <w:rsid w:val="006B0525"/>
    <w:rsid w:val="006B234D"/>
    <w:rsid w:val="006B2908"/>
    <w:rsid w:val="006D537F"/>
    <w:rsid w:val="006D7D27"/>
    <w:rsid w:val="006F1206"/>
    <w:rsid w:val="006F4581"/>
    <w:rsid w:val="007000DB"/>
    <w:rsid w:val="00704658"/>
    <w:rsid w:val="007116F1"/>
    <w:rsid w:val="00717C0E"/>
    <w:rsid w:val="00720639"/>
    <w:rsid w:val="00720F5E"/>
    <w:rsid w:val="007262C0"/>
    <w:rsid w:val="007331AD"/>
    <w:rsid w:val="0073396D"/>
    <w:rsid w:val="007339B2"/>
    <w:rsid w:val="00746506"/>
    <w:rsid w:val="007513E8"/>
    <w:rsid w:val="00754A91"/>
    <w:rsid w:val="00756B69"/>
    <w:rsid w:val="00762F5F"/>
    <w:rsid w:val="00766EB4"/>
    <w:rsid w:val="00790D76"/>
    <w:rsid w:val="00792743"/>
    <w:rsid w:val="0079384D"/>
    <w:rsid w:val="0079754E"/>
    <w:rsid w:val="007A07F5"/>
    <w:rsid w:val="007A0EEC"/>
    <w:rsid w:val="007A208F"/>
    <w:rsid w:val="007B1985"/>
    <w:rsid w:val="007B46D2"/>
    <w:rsid w:val="007B4FBF"/>
    <w:rsid w:val="007B5B87"/>
    <w:rsid w:val="007C13D1"/>
    <w:rsid w:val="007C2056"/>
    <w:rsid w:val="007C3E2E"/>
    <w:rsid w:val="007D0E0E"/>
    <w:rsid w:val="007D2ED3"/>
    <w:rsid w:val="00801D67"/>
    <w:rsid w:val="00801F7C"/>
    <w:rsid w:val="008073A2"/>
    <w:rsid w:val="00812601"/>
    <w:rsid w:val="00832473"/>
    <w:rsid w:val="008333A5"/>
    <w:rsid w:val="00841C77"/>
    <w:rsid w:val="0084410B"/>
    <w:rsid w:val="00845F88"/>
    <w:rsid w:val="00851D64"/>
    <w:rsid w:val="00860D84"/>
    <w:rsid w:val="00867D49"/>
    <w:rsid w:val="00876E5B"/>
    <w:rsid w:val="008A11E1"/>
    <w:rsid w:val="008A4C6F"/>
    <w:rsid w:val="008D36A7"/>
    <w:rsid w:val="008E3F5F"/>
    <w:rsid w:val="008F3360"/>
    <w:rsid w:val="008F6175"/>
    <w:rsid w:val="00906DF1"/>
    <w:rsid w:val="00921BA5"/>
    <w:rsid w:val="0092736D"/>
    <w:rsid w:val="00935430"/>
    <w:rsid w:val="009371A4"/>
    <w:rsid w:val="00940CD9"/>
    <w:rsid w:val="009434E3"/>
    <w:rsid w:val="009577C7"/>
    <w:rsid w:val="00967C77"/>
    <w:rsid w:val="00992513"/>
    <w:rsid w:val="00994793"/>
    <w:rsid w:val="009A013E"/>
    <w:rsid w:val="009A0FC2"/>
    <w:rsid w:val="009A5A8A"/>
    <w:rsid w:val="009B4868"/>
    <w:rsid w:val="009E64C5"/>
    <w:rsid w:val="009F1557"/>
    <w:rsid w:val="009F1EB3"/>
    <w:rsid w:val="00A04363"/>
    <w:rsid w:val="00A24946"/>
    <w:rsid w:val="00A463BE"/>
    <w:rsid w:val="00A53D60"/>
    <w:rsid w:val="00A66C45"/>
    <w:rsid w:val="00A71D54"/>
    <w:rsid w:val="00A83DBC"/>
    <w:rsid w:val="00A840DD"/>
    <w:rsid w:val="00A87176"/>
    <w:rsid w:val="00A9364B"/>
    <w:rsid w:val="00A93E11"/>
    <w:rsid w:val="00A97EAE"/>
    <w:rsid w:val="00AA1DD1"/>
    <w:rsid w:val="00AA7BD3"/>
    <w:rsid w:val="00AB14C4"/>
    <w:rsid w:val="00AB69A9"/>
    <w:rsid w:val="00AC1B2C"/>
    <w:rsid w:val="00AD5C9D"/>
    <w:rsid w:val="00AE0157"/>
    <w:rsid w:val="00AE6491"/>
    <w:rsid w:val="00B06A9C"/>
    <w:rsid w:val="00B1071E"/>
    <w:rsid w:val="00B2070B"/>
    <w:rsid w:val="00B22956"/>
    <w:rsid w:val="00B23566"/>
    <w:rsid w:val="00B2531F"/>
    <w:rsid w:val="00B37FDE"/>
    <w:rsid w:val="00B44683"/>
    <w:rsid w:val="00B475E4"/>
    <w:rsid w:val="00B52D56"/>
    <w:rsid w:val="00B6559D"/>
    <w:rsid w:val="00B73DAF"/>
    <w:rsid w:val="00B74E02"/>
    <w:rsid w:val="00B8159D"/>
    <w:rsid w:val="00B82019"/>
    <w:rsid w:val="00BB099E"/>
    <w:rsid w:val="00BB3259"/>
    <w:rsid w:val="00BB493A"/>
    <w:rsid w:val="00BD2EF3"/>
    <w:rsid w:val="00BD3251"/>
    <w:rsid w:val="00BF64A1"/>
    <w:rsid w:val="00BF7690"/>
    <w:rsid w:val="00BF7AAF"/>
    <w:rsid w:val="00C15190"/>
    <w:rsid w:val="00C226EA"/>
    <w:rsid w:val="00C269A5"/>
    <w:rsid w:val="00C32B87"/>
    <w:rsid w:val="00C40350"/>
    <w:rsid w:val="00C45C93"/>
    <w:rsid w:val="00C52397"/>
    <w:rsid w:val="00C52F0C"/>
    <w:rsid w:val="00C6430F"/>
    <w:rsid w:val="00C771FC"/>
    <w:rsid w:val="00CA0453"/>
    <w:rsid w:val="00CA16EB"/>
    <w:rsid w:val="00CA66EC"/>
    <w:rsid w:val="00CB7B1D"/>
    <w:rsid w:val="00CC61E0"/>
    <w:rsid w:val="00CE6A19"/>
    <w:rsid w:val="00CF221D"/>
    <w:rsid w:val="00CF2E15"/>
    <w:rsid w:val="00CF3042"/>
    <w:rsid w:val="00CF6D06"/>
    <w:rsid w:val="00CF7532"/>
    <w:rsid w:val="00D04796"/>
    <w:rsid w:val="00D12B92"/>
    <w:rsid w:val="00D25A0C"/>
    <w:rsid w:val="00D313F1"/>
    <w:rsid w:val="00D35CCE"/>
    <w:rsid w:val="00D445E3"/>
    <w:rsid w:val="00D73DBC"/>
    <w:rsid w:val="00D866F9"/>
    <w:rsid w:val="00D952B6"/>
    <w:rsid w:val="00DC23C4"/>
    <w:rsid w:val="00DD2AB1"/>
    <w:rsid w:val="00DD49E4"/>
    <w:rsid w:val="00DE06B5"/>
    <w:rsid w:val="00DE6356"/>
    <w:rsid w:val="00DF3756"/>
    <w:rsid w:val="00E0167C"/>
    <w:rsid w:val="00E040E9"/>
    <w:rsid w:val="00E16C07"/>
    <w:rsid w:val="00E24CFB"/>
    <w:rsid w:val="00E272DA"/>
    <w:rsid w:val="00E352F8"/>
    <w:rsid w:val="00E36AFD"/>
    <w:rsid w:val="00E42713"/>
    <w:rsid w:val="00E6518B"/>
    <w:rsid w:val="00E83E39"/>
    <w:rsid w:val="00E90562"/>
    <w:rsid w:val="00E957F8"/>
    <w:rsid w:val="00EA05AB"/>
    <w:rsid w:val="00EB0816"/>
    <w:rsid w:val="00EB0FF6"/>
    <w:rsid w:val="00EB3900"/>
    <w:rsid w:val="00EC05F2"/>
    <w:rsid w:val="00ED53AD"/>
    <w:rsid w:val="00EE19C1"/>
    <w:rsid w:val="00EE5E94"/>
    <w:rsid w:val="00EF41ED"/>
    <w:rsid w:val="00EF47F4"/>
    <w:rsid w:val="00F00916"/>
    <w:rsid w:val="00F12CAF"/>
    <w:rsid w:val="00F16175"/>
    <w:rsid w:val="00F1694D"/>
    <w:rsid w:val="00F202BD"/>
    <w:rsid w:val="00F27C6D"/>
    <w:rsid w:val="00F35125"/>
    <w:rsid w:val="00F42CD0"/>
    <w:rsid w:val="00F4542B"/>
    <w:rsid w:val="00F53E76"/>
    <w:rsid w:val="00F5739E"/>
    <w:rsid w:val="00F67DB3"/>
    <w:rsid w:val="00F801CE"/>
    <w:rsid w:val="00F824AE"/>
    <w:rsid w:val="00F93FEE"/>
    <w:rsid w:val="00FB4B05"/>
    <w:rsid w:val="00FC0D90"/>
    <w:rsid w:val="00FC5205"/>
    <w:rsid w:val="00FD29D4"/>
    <w:rsid w:val="00FD29D6"/>
    <w:rsid w:val="00FE19A1"/>
    <w:rsid w:val="00FF5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5BB71B"/>
  <w15:docId w15:val="{54180A91-7F07-4EE0-A8D8-75CFC264F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link w:val="Heading1Char"/>
    <w:qFormat/>
    <w:rsid w:val="00B8159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pPr>
      <w:numPr>
        <w:numId w:val="1"/>
      </w:numPr>
      <w:ind w:left="720" w:hanging="720"/>
    </w:pPr>
  </w:style>
  <w:style w:type="paragraph" w:styleId="BodyText">
    <w:name w:val="Body Text"/>
    <w:basedOn w:val="Normal"/>
    <w:pPr>
      <w:jc w:val="center"/>
    </w:pPr>
    <w:rPr>
      <w:sz w:val="24"/>
    </w:rPr>
  </w:style>
  <w:style w:type="paragraph" w:styleId="BodyTextIndent">
    <w:name w:val="Body Text Indent"/>
    <w:basedOn w:val="Normal"/>
    <w:pPr>
      <w:ind w:left="720" w:hanging="720"/>
    </w:pPr>
    <w:rPr>
      <w:sz w:val="24"/>
    </w:rPr>
  </w:style>
  <w:style w:type="paragraph" w:styleId="BalloonText">
    <w:name w:val="Balloon Text"/>
    <w:basedOn w:val="Normal"/>
    <w:semiHidden/>
    <w:rsid w:val="006F1206"/>
    <w:rPr>
      <w:rFonts w:ascii="Tahoma" w:hAnsi="Tahoma" w:cs="Tahoma"/>
      <w:sz w:val="16"/>
      <w:szCs w:val="16"/>
    </w:rPr>
  </w:style>
  <w:style w:type="character" w:styleId="Hyperlink">
    <w:name w:val="Hyperlink"/>
    <w:rsid w:val="004B74FC"/>
    <w:rPr>
      <w:color w:val="0000FF"/>
      <w:u w:val="single"/>
    </w:rPr>
  </w:style>
  <w:style w:type="character" w:styleId="FollowedHyperlink">
    <w:name w:val="FollowedHyperlink"/>
    <w:rsid w:val="004B74FC"/>
    <w:rPr>
      <w:color w:val="800080"/>
      <w:u w:val="single"/>
    </w:rPr>
  </w:style>
  <w:style w:type="table" w:styleId="TableGrid">
    <w:name w:val="Table Grid"/>
    <w:basedOn w:val="TableNormal"/>
    <w:rsid w:val="004B7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93E11"/>
    <w:rPr>
      <w:sz w:val="16"/>
      <w:szCs w:val="16"/>
    </w:rPr>
  </w:style>
  <w:style w:type="paragraph" w:styleId="CommentText">
    <w:name w:val="annotation text"/>
    <w:basedOn w:val="Normal"/>
    <w:link w:val="CommentTextChar"/>
    <w:rsid w:val="00A93E11"/>
    <w:rPr>
      <w:szCs w:val="20"/>
    </w:rPr>
  </w:style>
  <w:style w:type="character" w:customStyle="1" w:styleId="CommentTextChar">
    <w:name w:val="Comment Text Char"/>
    <w:link w:val="CommentText"/>
    <w:rsid w:val="00A93E11"/>
    <w:rPr>
      <w:rFonts w:ascii="Courier" w:hAnsi="Courier"/>
    </w:rPr>
  </w:style>
  <w:style w:type="paragraph" w:styleId="CommentSubject">
    <w:name w:val="annotation subject"/>
    <w:basedOn w:val="CommentText"/>
    <w:next w:val="CommentText"/>
    <w:link w:val="CommentSubjectChar"/>
    <w:rsid w:val="00A93E11"/>
    <w:rPr>
      <w:b/>
      <w:bCs/>
    </w:rPr>
  </w:style>
  <w:style w:type="character" w:customStyle="1" w:styleId="CommentSubjectChar">
    <w:name w:val="Comment Subject Char"/>
    <w:link w:val="CommentSubject"/>
    <w:rsid w:val="00A93E11"/>
    <w:rPr>
      <w:rFonts w:ascii="Courier" w:hAnsi="Courier"/>
      <w:b/>
      <w:bCs/>
    </w:rPr>
  </w:style>
  <w:style w:type="paragraph" w:styleId="ListParagraph">
    <w:name w:val="List Paragraph"/>
    <w:basedOn w:val="Normal"/>
    <w:uiPriority w:val="34"/>
    <w:qFormat/>
    <w:rsid w:val="009A5A8A"/>
    <w:pPr>
      <w:ind w:left="720"/>
      <w:contextualSpacing/>
    </w:pPr>
  </w:style>
  <w:style w:type="character" w:customStyle="1" w:styleId="Heading1Char">
    <w:name w:val="Heading 1 Char"/>
    <w:basedOn w:val="DefaultParagraphFont"/>
    <w:link w:val="Heading1"/>
    <w:rsid w:val="00B8159D"/>
    <w:rPr>
      <w:rFonts w:asciiTheme="majorHAnsi" w:eastAsiaTheme="majorEastAsia" w:hAnsiTheme="majorHAnsi" w:cstheme="majorBidi"/>
      <w:b/>
      <w:bCs/>
      <w:color w:val="365F91" w:themeColor="accent1" w:themeShade="BF"/>
      <w:sz w:val="28"/>
      <w:szCs w:val="28"/>
    </w:rPr>
  </w:style>
  <w:style w:type="character" w:styleId="UnresolvedMention">
    <w:name w:val="Unresolved Mention"/>
    <w:basedOn w:val="DefaultParagraphFont"/>
    <w:uiPriority w:val="99"/>
    <w:semiHidden/>
    <w:unhideWhenUsed/>
    <w:rsid w:val="002F2B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5918131">
      <w:bodyDiv w:val="1"/>
      <w:marLeft w:val="0"/>
      <w:marRight w:val="0"/>
      <w:marTop w:val="0"/>
      <w:marBottom w:val="0"/>
      <w:divBdr>
        <w:top w:val="none" w:sz="0" w:space="0" w:color="auto"/>
        <w:left w:val="none" w:sz="0" w:space="0" w:color="auto"/>
        <w:bottom w:val="none" w:sz="0" w:space="0" w:color="auto"/>
        <w:right w:val="none" w:sz="0" w:space="0" w:color="auto"/>
      </w:divBdr>
    </w:div>
    <w:div w:id="2051832380">
      <w:bodyDiv w:val="1"/>
      <w:marLeft w:val="0"/>
      <w:marRight w:val="0"/>
      <w:marTop w:val="0"/>
      <w:marBottom w:val="0"/>
      <w:divBdr>
        <w:top w:val="none" w:sz="0" w:space="0" w:color="auto"/>
        <w:left w:val="none" w:sz="0" w:space="0" w:color="auto"/>
        <w:bottom w:val="none" w:sz="0" w:space="0" w:color="auto"/>
        <w:right w:val="none" w:sz="0" w:space="0" w:color="auto"/>
      </w:divBdr>
      <w:divsChild>
        <w:div w:id="113326770">
          <w:marLeft w:val="0"/>
          <w:marRight w:val="0"/>
          <w:marTop w:val="0"/>
          <w:marBottom w:val="0"/>
          <w:divBdr>
            <w:top w:val="none" w:sz="0" w:space="0" w:color="auto"/>
            <w:left w:val="none" w:sz="0" w:space="0" w:color="auto"/>
            <w:bottom w:val="none" w:sz="0" w:space="0" w:color="auto"/>
            <w:right w:val="none" w:sz="0" w:space="0" w:color="auto"/>
          </w:divBdr>
        </w:div>
        <w:div w:id="1624074648">
          <w:marLeft w:val="0"/>
          <w:marRight w:val="0"/>
          <w:marTop w:val="0"/>
          <w:marBottom w:val="0"/>
          <w:divBdr>
            <w:top w:val="none" w:sz="0" w:space="0" w:color="auto"/>
            <w:left w:val="none" w:sz="0" w:space="0" w:color="auto"/>
            <w:bottom w:val="none" w:sz="0" w:space="0" w:color="auto"/>
            <w:right w:val="none" w:sz="0" w:space="0" w:color="auto"/>
          </w:divBdr>
        </w:div>
        <w:div w:id="427428175">
          <w:marLeft w:val="0"/>
          <w:marRight w:val="0"/>
          <w:marTop w:val="0"/>
          <w:marBottom w:val="0"/>
          <w:divBdr>
            <w:top w:val="none" w:sz="0" w:space="0" w:color="auto"/>
            <w:left w:val="none" w:sz="0" w:space="0" w:color="auto"/>
            <w:bottom w:val="none" w:sz="0" w:space="0" w:color="auto"/>
            <w:right w:val="none" w:sz="0" w:space="0" w:color="auto"/>
          </w:divBdr>
        </w:div>
        <w:div w:id="909929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ls.gov/oes/current/oes_nat.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smre.gov/resources/forms/OMB1029-0118.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s.gov/news.release/pdf/ecec.pdf" TargetMode="External"/><Relationship Id="rId5" Type="http://schemas.openxmlformats.org/officeDocument/2006/relationships/footnotes" Target="footnotes.xml"/><Relationship Id="rId10" Type="http://schemas.openxmlformats.org/officeDocument/2006/relationships/hyperlink" Target="https://www.opm.gov/policy-data-oversight/pay-leave/salaries-wages/salary-tables/pdf/2020/RUS_h.pdf" TargetMode="External"/><Relationship Id="rId4" Type="http://schemas.openxmlformats.org/officeDocument/2006/relationships/webSettings" Target="webSettings.xml"/><Relationship Id="rId9" Type="http://schemas.openxmlformats.org/officeDocument/2006/relationships/hyperlink" Target="http://www.bls.gov/news.release/pdf/ecec.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2977</Words>
  <Characters>17316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Department Of Interior</Company>
  <LinksUpToDate>false</LinksUpToDate>
  <CharactersWithSpaces>20253</CharactersWithSpaces>
  <SharedDoc>false</SharedDoc>
  <HLinks>
    <vt:vector size="12" baseType="variant">
      <vt:variant>
        <vt:i4>7667789</vt:i4>
      </vt:variant>
      <vt:variant>
        <vt:i4>3</vt:i4>
      </vt:variant>
      <vt:variant>
        <vt:i4>0</vt:i4>
      </vt:variant>
      <vt:variant>
        <vt:i4>5</vt:i4>
      </vt:variant>
      <vt:variant>
        <vt:lpwstr>https://www.opm.gov/oca/11tables/html/gs_h.asp</vt:lpwstr>
      </vt:variant>
      <vt:variant>
        <vt:lpwstr/>
      </vt:variant>
      <vt:variant>
        <vt:i4>1900546</vt:i4>
      </vt:variant>
      <vt:variant>
        <vt:i4>0</vt:i4>
      </vt:variant>
      <vt:variant>
        <vt:i4>0</vt:i4>
      </vt:variant>
      <vt:variant>
        <vt:i4>5</vt:i4>
      </vt:variant>
      <vt:variant>
        <vt:lpwstr>http://www.bls.gov/news.release/pdf/ecec.pdf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 of Surface Mining</dc:creator>
  <cp:lastModifiedBy>Gehlhar, Mark J</cp:lastModifiedBy>
  <cp:revision>3</cp:revision>
  <cp:lastPrinted>2020-09-04T16:19:00Z</cp:lastPrinted>
  <dcterms:created xsi:type="dcterms:W3CDTF">2020-09-04T16:53:00Z</dcterms:created>
  <dcterms:modified xsi:type="dcterms:W3CDTF">2020-09-04T16:57:00Z</dcterms:modified>
</cp:coreProperties>
</file>