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43454" w14:textId="50A322E3" w:rsidR="00F1098A" w:rsidRPr="00992053" w:rsidRDefault="00F1098A" w:rsidP="00A53D82">
      <w:pPr>
        <w:suppressAutoHyphens/>
        <w:spacing w:after="0" w:line="240" w:lineRule="auto"/>
        <w:jc w:val="center"/>
        <w:rPr>
          <w:rFonts w:ascii="Arial" w:eastAsia="Times New Roman" w:hAnsi="Arial" w:cs="Arial"/>
          <w:b/>
          <w:szCs w:val="24"/>
        </w:rPr>
      </w:pPr>
      <w:r w:rsidRPr="00992053">
        <w:rPr>
          <w:rFonts w:ascii="Arial" w:eastAsia="Times New Roman" w:hAnsi="Arial" w:cs="Arial"/>
          <w:b/>
          <w:szCs w:val="24"/>
        </w:rPr>
        <w:t>DEPARTMENT OF THE TREASURY</w:t>
      </w:r>
      <w:r w:rsidRPr="00992053">
        <w:rPr>
          <w:rFonts w:ascii="Arial" w:eastAsia="Times New Roman" w:hAnsi="Arial" w:cs="Arial"/>
          <w:b/>
        </w:rPr>
        <w:t xml:space="preserve"> </w:t>
      </w:r>
    </w:p>
    <w:p w14:paraId="61285B8C" w14:textId="77777777" w:rsidR="00F1098A" w:rsidRPr="00992053" w:rsidRDefault="00F1098A" w:rsidP="00A53D82">
      <w:pPr>
        <w:suppressAutoHyphens/>
        <w:spacing w:after="0" w:line="240" w:lineRule="auto"/>
        <w:jc w:val="center"/>
        <w:rPr>
          <w:rFonts w:ascii="Arial" w:eastAsia="Times New Roman" w:hAnsi="Arial" w:cs="Arial"/>
          <w:b/>
          <w:szCs w:val="24"/>
        </w:rPr>
      </w:pPr>
    </w:p>
    <w:p w14:paraId="644CEC50" w14:textId="77777777" w:rsidR="00F1098A" w:rsidRPr="00992053" w:rsidRDefault="00F1098A" w:rsidP="00A53D82">
      <w:pPr>
        <w:suppressAutoHyphens/>
        <w:spacing w:after="0" w:line="240" w:lineRule="auto"/>
        <w:jc w:val="center"/>
        <w:rPr>
          <w:rFonts w:ascii="Arial" w:eastAsia="Times New Roman" w:hAnsi="Arial" w:cs="Arial"/>
          <w:b/>
          <w:szCs w:val="24"/>
        </w:rPr>
      </w:pPr>
      <w:r w:rsidRPr="00992053">
        <w:rPr>
          <w:rFonts w:ascii="Arial" w:eastAsia="Times New Roman" w:hAnsi="Arial" w:cs="Arial"/>
          <w:b/>
          <w:szCs w:val="24"/>
        </w:rPr>
        <w:t>ALCOHOL AND TOBACCO TAX AND TRADE BUREAU</w:t>
      </w:r>
      <w:r w:rsidRPr="00992053">
        <w:rPr>
          <w:rFonts w:ascii="Arial" w:eastAsia="Times New Roman" w:hAnsi="Arial" w:cs="Arial"/>
          <w:b/>
        </w:rPr>
        <w:t xml:space="preserve"> </w:t>
      </w:r>
    </w:p>
    <w:p w14:paraId="7612ACD3" w14:textId="77777777" w:rsidR="00F1098A" w:rsidRPr="00992053" w:rsidRDefault="00F1098A" w:rsidP="00A53D82">
      <w:pPr>
        <w:suppressAutoHyphens/>
        <w:spacing w:after="0" w:line="240" w:lineRule="auto"/>
        <w:jc w:val="center"/>
        <w:rPr>
          <w:rFonts w:ascii="Arial" w:eastAsia="Times New Roman" w:hAnsi="Arial" w:cs="Arial"/>
          <w:b/>
          <w:sz w:val="28"/>
          <w:szCs w:val="28"/>
        </w:rPr>
      </w:pPr>
    </w:p>
    <w:p w14:paraId="457D0CD8" w14:textId="77777777" w:rsidR="00F1098A" w:rsidRPr="00992053" w:rsidRDefault="00F1098A" w:rsidP="00A53D82">
      <w:pPr>
        <w:suppressAutoHyphens/>
        <w:spacing w:after="0" w:line="240" w:lineRule="auto"/>
        <w:jc w:val="center"/>
        <w:rPr>
          <w:rFonts w:ascii="Arial" w:eastAsia="Times New Roman" w:hAnsi="Arial" w:cs="Arial"/>
          <w:b/>
          <w:szCs w:val="24"/>
        </w:rPr>
      </w:pPr>
      <w:r w:rsidRPr="00992053">
        <w:rPr>
          <w:rFonts w:ascii="Arial" w:eastAsia="Times New Roman" w:hAnsi="Arial" w:cs="Arial"/>
          <w:b/>
          <w:szCs w:val="24"/>
        </w:rPr>
        <w:t xml:space="preserve">Supporting Statement </w:t>
      </w:r>
      <w:r w:rsidRPr="00992053">
        <w:rPr>
          <w:rFonts w:ascii="Arial" w:eastAsia="Times New Roman" w:hAnsi="Arial" w:cs="Arial"/>
          <w:b/>
        </w:rPr>
        <w:t>––</w:t>
      </w:r>
      <w:r w:rsidRPr="00992053">
        <w:rPr>
          <w:rFonts w:ascii="Arial" w:eastAsia="Times New Roman" w:hAnsi="Arial" w:cs="Arial"/>
          <w:b/>
          <w:szCs w:val="24"/>
        </w:rPr>
        <w:t xml:space="preserve"> Information Collection Request</w:t>
      </w:r>
      <w:r w:rsidRPr="00992053">
        <w:rPr>
          <w:rFonts w:ascii="Arial" w:eastAsia="Times New Roman" w:hAnsi="Arial" w:cs="Arial"/>
          <w:b/>
        </w:rPr>
        <w:t xml:space="preserve"> </w:t>
      </w:r>
    </w:p>
    <w:p w14:paraId="69628D6A" w14:textId="77777777" w:rsidR="00F1098A" w:rsidRPr="00992053" w:rsidRDefault="00F1098A" w:rsidP="00A53D82">
      <w:pPr>
        <w:suppressAutoHyphens/>
        <w:spacing w:after="0" w:line="240" w:lineRule="auto"/>
        <w:jc w:val="center"/>
        <w:rPr>
          <w:rFonts w:ascii="Arial" w:eastAsia="Times New Roman" w:hAnsi="Arial" w:cs="Arial"/>
          <w:b/>
          <w:sz w:val="28"/>
          <w:szCs w:val="28"/>
        </w:rPr>
      </w:pPr>
    </w:p>
    <w:p w14:paraId="04D7F846" w14:textId="227DD538" w:rsidR="00F1098A" w:rsidRPr="00992053" w:rsidRDefault="00F1098A" w:rsidP="00A53D82">
      <w:pPr>
        <w:suppressAutoHyphens/>
        <w:spacing w:after="0" w:line="240" w:lineRule="auto"/>
        <w:jc w:val="center"/>
        <w:rPr>
          <w:rFonts w:ascii="Arial" w:eastAsia="Times New Roman" w:hAnsi="Arial" w:cs="Arial"/>
          <w:b/>
          <w:szCs w:val="24"/>
          <w:u w:val="single"/>
        </w:rPr>
      </w:pPr>
      <w:r w:rsidRPr="00992053">
        <w:rPr>
          <w:rFonts w:ascii="Arial" w:eastAsia="Times New Roman" w:hAnsi="Arial" w:cs="Arial"/>
          <w:b/>
          <w:szCs w:val="24"/>
          <w:u w:val="single"/>
        </w:rPr>
        <w:t>OMB Control Number 1513</w:t>
      </w:r>
      <w:r w:rsidRPr="00992053">
        <w:rPr>
          <w:rFonts w:ascii="Arial" w:eastAsia="Times New Roman" w:hAnsi="Arial" w:cs="Arial"/>
          <w:b/>
          <w:u w:val="single"/>
        </w:rPr>
        <w:t>–</w:t>
      </w:r>
      <w:r w:rsidRPr="00992053">
        <w:rPr>
          <w:rFonts w:ascii="Arial" w:eastAsia="Times New Roman" w:hAnsi="Arial" w:cs="Arial"/>
          <w:b/>
          <w:szCs w:val="24"/>
          <w:u w:val="single"/>
        </w:rPr>
        <w:t>01</w:t>
      </w:r>
      <w:r w:rsidR="00A365D5" w:rsidRPr="00992053">
        <w:rPr>
          <w:rFonts w:ascii="Arial" w:eastAsia="Times New Roman" w:hAnsi="Arial" w:cs="Arial"/>
          <w:b/>
          <w:szCs w:val="24"/>
          <w:u w:val="single"/>
        </w:rPr>
        <w:t>27</w:t>
      </w:r>
      <w:r w:rsidRPr="00992053">
        <w:rPr>
          <w:rFonts w:ascii="Arial" w:eastAsia="Times New Roman" w:hAnsi="Arial" w:cs="Arial"/>
          <w:b/>
          <w:u w:val="single"/>
        </w:rPr>
        <w:t xml:space="preserve"> </w:t>
      </w:r>
    </w:p>
    <w:p w14:paraId="6C5C43F5" w14:textId="77777777" w:rsidR="00F1098A" w:rsidRPr="00992053" w:rsidRDefault="00F1098A" w:rsidP="00CE47ED">
      <w:pPr>
        <w:suppressAutoHyphens/>
        <w:spacing w:after="0" w:line="240" w:lineRule="auto"/>
        <w:jc w:val="center"/>
        <w:rPr>
          <w:rFonts w:ascii="Arial" w:eastAsia="Times New Roman" w:hAnsi="Arial" w:cs="Arial"/>
          <w:b/>
          <w:sz w:val="28"/>
          <w:szCs w:val="28"/>
        </w:rPr>
      </w:pPr>
    </w:p>
    <w:p w14:paraId="5D71CE8E" w14:textId="7A0448EF" w:rsidR="00A365D5" w:rsidRPr="00992053" w:rsidRDefault="00A365D5" w:rsidP="00CE47ED">
      <w:pPr>
        <w:spacing w:after="0" w:line="240" w:lineRule="auto"/>
        <w:jc w:val="center"/>
        <w:rPr>
          <w:rFonts w:ascii="Arial" w:eastAsia="Times New Roman" w:hAnsi="Arial" w:cs="Arial"/>
          <w:b/>
        </w:rPr>
      </w:pPr>
      <w:r w:rsidRPr="00992053">
        <w:rPr>
          <w:rFonts w:ascii="Arial" w:eastAsia="Times New Roman" w:hAnsi="Arial" w:cs="Arial"/>
          <w:b/>
        </w:rPr>
        <w:t>Petition</w:t>
      </w:r>
      <w:r w:rsidR="004C4E16" w:rsidRPr="00992053">
        <w:rPr>
          <w:rFonts w:ascii="Arial" w:eastAsia="Times New Roman" w:hAnsi="Arial" w:cs="Arial"/>
          <w:b/>
        </w:rPr>
        <w:t>s</w:t>
      </w:r>
      <w:r w:rsidRPr="00992053">
        <w:rPr>
          <w:rFonts w:ascii="Arial" w:eastAsia="Times New Roman" w:hAnsi="Arial" w:cs="Arial"/>
          <w:b/>
        </w:rPr>
        <w:t xml:space="preserve"> to Establish or Modify American Viticultural Area</w:t>
      </w:r>
      <w:r w:rsidR="004C4E16" w:rsidRPr="00992053">
        <w:rPr>
          <w:rFonts w:ascii="Arial" w:eastAsia="Times New Roman" w:hAnsi="Arial" w:cs="Arial"/>
          <w:b/>
        </w:rPr>
        <w:t>s</w:t>
      </w:r>
      <w:r w:rsidRPr="00992053">
        <w:rPr>
          <w:rFonts w:ascii="Arial" w:eastAsia="Times New Roman" w:hAnsi="Arial" w:cs="Arial"/>
          <w:b/>
        </w:rPr>
        <w:t>.</w:t>
      </w:r>
    </w:p>
    <w:p w14:paraId="1BC4F6A8" w14:textId="77777777" w:rsidR="00F1098A" w:rsidRPr="00992053" w:rsidRDefault="00F1098A" w:rsidP="009E509B">
      <w:pPr>
        <w:suppressAutoHyphens/>
        <w:spacing w:after="0" w:line="240" w:lineRule="auto"/>
        <w:rPr>
          <w:rFonts w:ascii="Arial" w:eastAsia="Times New Roman" w:hAnsi="Arial" w:cs="Arial"/>
        </w:rPr>
      </w:pPr>
    </w:p>
    <w:p w14:paraId="6E375775" w14:textId="77777777" w:rsidR="00F1098A" w:rsidRPr="00992053" w:rsidRDefault="00F1098A" w:rsidP="009E509B">
      <w:pPr>
        <w:suppressAutoHyphens/>
        <w:spacing w:after="0" w:line="240" w:lineRule="auto"/>
        <w:rPr>
          <w:rFonts w:ascii="Arial" w:eastAsia="Times New Roman" w:hAnsi="Arial" w:cs="Arial"/>
        </w:rPr>
      </w:pPr>
    </w:p>
    <w:p w14:paraId="5C2307D5" w14:textId="77777777" w:rsidR="00F1098A" w:rsidRPr="00992053" w:rsidRDefault="00F1098A" w:rsidP="009E509B">
      <w:pPr>
        <w:suppressAutoHyphens/>
        <w:spacing w:after="0" w:line="240" w:lineRule="auto"/>
        <w:rPr>
          <w:rFonts w:ascii="Arial" w:eastAsia="Times New Roman" w:hAnsi="Arial" w:cs="Arial"/>
          <w:b/>
          <w:u w:val="single"/>
        </w:rPr>
      </w:pPr>
      <w:r w:rsidRPr="00992053">
        <w:rPr>
          <w:rFonts w:ascii="Arial" w:eastAsia="Times New Roman" w:hAnsi="Arial" w:cs="Arial"/>
          <w:b/>
          <w:u w:val="single"/>
        </w:rPr>
        <w:t xml:space="preserve">A.  Justification </w:t>
      </w:r>
    </w:p>
    <w:p w14:paraId="46F0589C" w14:textId="77777777" w:rsidR="00F1098A" w:rsidRPr="00992053" w:rsidRDefault="00F1098A" w:rsidP="009E509B">
      <w:pPr>
        <w:suppressAutoHyphens/>
        <w:spacing w:after="0" w:line="240" w:lineRule="auto"/>
        <w:rPr>
          <w:rFonts w:ascii="Arial" w:eastAsia="Times New Roman" w:hAnsi="Arial" w:cs="Arial"/>
        </w:rPr>
      </w:pPr>
    </w:p>
    <w:p w14:paraId="0D843789" w14:textId="77777777" w:rsidR="00F1098A" w:rsidRPr="00992053" w:rsidRDefault="00F1098A" w:rsidP="00A53D82">
      <w:pPr>
        <w:suppressAutoHyphens/>
        <w:spacing w:after="0" w:line="240" w:lineRule="auto"/>
        <w:rPr>
          <w:rFonts w:ascii="Arial" w:eastAsia="Times New Roman" w:hAnsi="Arial" w:cs="Arial"/>
          <w:i/>
          <w:szCs w:val="24"/>
        </w:rPr>
      </w:pPr>
      <w:r w:rsidRPr="00992053">
        <w:rPr>
          <w:rFonts w:ascii="Arial" w:eastAsia="Times New Roman" w:hAnsi="Arial" w:cs="Arial"/>
          <w:i/>
          <w:szCs w:val="24"/>
        </w:rPr>
        <w:t>1.</w:t>
      </w:r>
      <w:r w:rsidRPr="00992053">
        <w:rPr>
          <w:rFonts w:ascii="Arial" w:eastAsia="Times New Roman" w:hAnsi="Arial" w:cs="Arial"/>
          <w:i/>
        </w:rPr>
        <w:t xml:space="preserve">  </w:t>
      </w:r>
      <w:r w:rsidRPr="00992053">
        <w:rPr>
          <w:rFonts w:ascii="Arial" w:eastAsia="Times New Roman" w:hAnsi="Arial" w:cs="Arial"/>
          <w:i/>
          <w:szCs w:val="24"/>
        </w:rPr>
        <w:t>What are the circumstances that make this collection of information necessary</w:t>
      </w:r>
      <w:r w:rsidRPr="00992053">
        <w:rPr>
          <w:rFonts w:ascii="Arial" w:eastAsia="Times New Roman" w:hAnsi="Arial" w:cs="Arial"/>
          <w:i/>
        </w:rPr>
        <w:t>,</w:t>
      </w:r>
      <w:r w:rsidRPr="00992053">
        <w:rPr>
          <w:rFonts w:ascii="Arial" w:eastAsia="Times New Roman" w:hAnsi="Arial" w:cs="Arial"/>
          <w:i/>
          <w:szCs w:val="24"/>
        </w:rPr>
        <w:t xml:space="preserve"> and what legal or administrative requirements necessitate the collection?  Also </w:t>
      </w:r>
      <w:r w:rsidRPr="00992053">
        <w:rPr>
          <w:rFonts w:ascii="Arial" w:eastAsia="Times New Roman" w:hAnsi="Arial" w:cs="Arial"/>
          <w:i/>
        </w:rPr>
        <w:t>align</w:t>
      </w:r>
      <w:r w:rsidRPr="00992053">
        <w:rPr>
          <w:rFonts w:ascii="Arial" w:eastAsia="Times New Roman" w:hAnsi="Arial" w:cs="Arial"/>
          <w:i/>
          <w:szCs w:val="24"/>
        </w:rPr>
        <w:t xml:space="preserve"> the information collection to </w:t>
      </w:r>
      <w:r w:rsidRPr="00992053">
        <w:rPr>
          <w:rFonts w:ascii="Arial" w:eastAsia="Times New Roman" w:hAnsi="Arial" w:cs="Arial"/>
          <w:i/>
        </w:rPr>
        <w:t>TTB’s</w:t>
      </w:r>
      <w:r w:rsidRPr="00992053">
        <w:rPr>
          <w:rFonts w:ascii="Arial" w:eastAsia="Times New Roman" w:hAnsi="Arial" w:cs="Arial"/>
          <w:i/>
          <w:szCs w:val="24"/>
        </w:rPr>
        <w:t xml:space="preserve"> Line of Business/Sub-function and IT Investment, if one is used.</w:t>
      </w:r>
      <w:r w:rsidRPr="00992053">
        <w:rPr>
          <w:rFonts w:ascii="Arial" w:eastAsia="Times New Roman" w:hAnsi="Arial" w:cs="Arial"/>
          <w:i/>
        </w:rPr>
        <w:t xml:space="preserve"> </w:t>
      </w:r>
    </w:p>
    <w:p w14:paraId="24533499" w14:textId="77777777" w:rsidR="00F1098A" w:rsidRPr="00992053" w:rsidRDefault="00F1098A" w:rsidP="00A53D82">
      <w:pPr>
        <w:spacing w:after="0" w:line="240" w:lineRule="auto"/>
        <w:rPr>
          <w:rFonts w:ascii="Arial" w:eastAsia="Times New Roman" w:hAnsi="Arial" w:cs="Arial"/>
          <w:highlight w:val="yellow"/>
        </w:rPr>
      </w:pPr>
    </w:p>
    <w:p w14:paraId="2B69486A" w14:textId="312EB91E" w:rsidR="00A365D5" w:rsidRPr="00992053" w:rsidRDefault="000C36E4" w:rsidP="00A365D5">
      <w:pPr>
        <w:spacing w:after="0" w:line="240" w:lineRule="auto"/>
        <w:ind w:left="360"/>
        <w:rPr>
          <w:rFonts w:ascii="Arial" w:eastAsia="Times New Roman" w:hAnsi="Arial" w:cs="Arial"/>
        </w:rPr>
      </w:pPr>
      <w:r w:rsidRPr="00992053">
        <w:rPr>
          <w:rFonts w:ascii="Arial" w:eastAsia="Times New Roman" w:hAnsi="Arial" w:cs="Arial"/>
        </w:rPr>
        <w:t>T</w:t>
      </w:r>
      <w:r w:rsidR="00A365D5" w:rsidRPr="00992053">
        <w:rPr>
          <w:rFonts w:ascii="Arial" w:eastAsia="Times New Roman" w:hAnsi="Arial" w:cs="Arial"/>
        </w:rPr>
        <w:t>he Federal Alcohol Administration Act (FAA Act)</w:t>
      </w:r>
      <w:r w:rsidRPr="00992053">
        <w:rPr>
          <w:rFonts w:ascii="Arial" w:eastAsia="Times New Roman" w:hAnsi="Arial" w:cs="Arial"/>
        </w:rPr>
        <w:t>, at</w:t>
      </w:r>
      <w:r w:rsidR="00A365D5" w:rsidRPr="00992053">
        <w:rPr>
          <w:rFonts w:ascii="Arial" w:eastAsia="Times New Roman" w:hAnsi="Arial" w:cs="Arial"/>
        </w:rPr>
        <w:t xml:space="preserve"> 27 U.S.C. 205(e)</w:t>
      </w:r>
      <w:r w:rsidRPr="00992053">
        <w:rPr>
          <w:rFonts w:ascii="Arial" w:eastAsia="Times New Roman" w:hAnsi="Arial" w:cs="Arial"/>
        </w:rPr>
        <w:t>,</w:t>
      </w:r>
      <w:r w:rsidR="00A365D5" w:rsidRPr="00992053">
        <w:rPr>
          <w:rFonts w:ascii="Arial" w:eastAsia="Times New Roman" w:hAnsi="Arial" w:cs="Arial"/>
        </w:rPr>
        <w:t xml:space="preserve"> authorizes the Secretary of the Treasury </w:t>
      </w:r>
      <w:r w:rsidR="00CE47ED" w:rsidRPr="00992053">
        <w:rPr>
          <w:rFonts w:ascii="Arial" w:eastAsia="Times New Roman" w:hAnsi="Arial" w:cs="Arial"/>
        </w:rPr>
        <w:t xml:space="preserve">(the Secretary) </w:t>
      </w:r>
      <w:r w:rsidR="00A365D5" w:rsidRPr="00992053">
        <w:rPr>
          <w:rFonts w:ascii="Arial" w:eastAsia="Times New Roman" w:hAnsi="Arial" w:cs="Arial"/>
        </w:rPr>
        <w:t xml:space="preserve">to prescribe regulations for the labeling of wine, distilled spirits, and malt beverages.  The FAA Act provides that these regulations should, among other things, prohibit consumer deception and the use of misleading statements on labels and ensure that labels provide the consumer with adequate information as to the identity and quality of the product.  The Alcohol and Tobacco Tax and Trade Bureau (TTB) administers the FAA Act and its related regulations pursuant to section 1111(d) of the Homeland Security Act of 2002, codified at 6 U.S.C. 531(d).  The Secretary also has delegated various authorities to administer and enforce the FAA Act to the TTB </w:t>
      </w:r>
      <w:r w:rsidR="00553044" w:rsidRPr="00992053">
        <w:rPr>
          <w:rFonts w:ascii="Arial" w:eastAsia="Times New Roman" w:hAnsi="Arial" w:cs="Arial"/>
        </w:rPr>
        <w:t>a</w:t>
      </w:r>
      <w:r w:rsidR="00A365D5" w:rsidRPr="00992053">
        <w:rPr>
          <w:rFonts w:ascii="Arial" w:eastAsia="Times New Roman" w:hAnsi="Arial" w:cs="Arial"/>
        </w:rPr>
        <w:t xml:space="preserve">dministrator through Treasury Department Order 120–01. </w:t>
      </w:r>
    </w:p>
    <w:p w14:paraId="6EF0A5EC" w14:textId="77777777" w:rsidR="00A365D5" w:rsidRPr="00992053" w:rsidRDefault="00A365D5" w:rsidP="00A365D5">
      <w:pPr>
        <w:spacing w:after="0" w:line="240" w:lineRule="auto"/>
        <w:ind w:left="360"/>
        <w:rPr>
          <w:rFonts w:ascii="Arial" w:eastAsia="Times New Roman" w:hAnsi="Arial" w:cs="Arial"/>
        </w:rPr>
      </w:pPr>
    </w:p>
    <w:p w14:paraId="410A9F7D" w14:textId="503566BF" w:rsidR="00A365D5" w:rsidRPr="00992053" w:rsidRDefault="000C36E4" w:rsidP="00A365D5">
      <w:pPr>
        <w:spacing w:after="0" w:line="240" w:lineRule="auto"/>
        <w:ind w:left="360"/>
        <w:rPr>
          <w:rFonts w:ascii="Arial" w:eastAsia="Times New Roman" w:hAnsi="Arial" w:cs="Arial"/>
        </w:rPr>
      </w:pPr>
      <w:r w:rsidRPr="00992053">
        <w:rPr>
          <w:rFonts w:ascii="Arial" w:eastAsia="Times New Roman" w:hAnsi="Arial" w:cs="Arial"/>
        </w:rPr>
        <w:t xml:space="preserve">Under the authority of the FAA Act at 27 U.S.C. 205(e), </w:t>
      </w:r>
      <w:r w:rsidR="00CE47ED" w:rsidRPr="00992053">
        <w:rPr>
          <w:rFonts w:ascii="Arial" w:eastAsia="Times New Roman" w:hAnsi="Arial" w:cs="Arial"/>
        </w:rPr>
        <w:t>TTB has issued r</w:t>
      </w:r>
      <w:r w:rsidR="00EA6BB8" w:rsidRPr="00992053">
        <w:rPr>
          <w:rFonts w:ascii="Arial" w:eastAsia="Times New Roman" w:hAnsi="Arial" w:cs="Arial"/>
        </w:rPr>
        <w:t xml:space="preserve">egulations in 27 CFR </w:t>
      </w:r>
      <w:r w:rsidR="00CE47ED" w:rsidRPr="00992053">
        <w:rPr>
          <w:rFonts w:ascii="Arial" w:eastAsia="Times New Roman" w:hAnsi="Arial" w:cs="Arial"/>
        </w:rPr>
        <w:t>Part </w:t>
      </w:r>
      <w:r w:rsidR="00A365D5" w:rsidRPr="00992053">
        <w:rPr>
          <w:rFonts w:ascii="Arial" w:eastAsia="Times New Roman" w:hAnsi="Arial" w:cs="Arial"/>
        </w:rPr>
        <w:t>4</w:t>
      </w:r>
      <w:r w:rsidR="00EA6BB8" w:rsidRPr="00992053">
        <w:rPr>
          <w:rFonts w:ascii="Arial" w:eastAsia="Times New Roman" w:hAnsi="Arial" w:cs="Arial"/>
        </w:rPr>
        <w:t xml:space="preserve">, Wine, </w:t>
      </w:r>
      <w:r w:rsidR="00CE47ED" w:rsidRPr="00992053">
        <w:rPr>
          <w:rFonts w:ascii="Arial" w:eastAsia="Times New Roman" w:hAnsi="Arial" w:cs="Arial"/>
        </w:rPr>
        <w:t xml:space="preserve">regarding the establishment of </w:t>
      </w:r>
      <w:r w:rsidR="00A365D5" w:rsidRPr="00992053">
        <w:rPr>
          <w:rFonts w:ascii="Arial" w:eastAsia="Times New Roman" w:hAnsi="Arial" w:cs="Arial"/>
        </w:rPr>
        <w:t xml:space="preserve">definitive viticultural areas and </w:t>
      </w:r>
      <w:r w:rsidR="00CE47ED" w:rsidRPr="00992053">
        <w:rPr>
          <w:rFonts w:ascii="Arial" w:eastAsia="Times New Roman" w:hAnsi="Arial" w:cs="Arial"/>
        </w:rPr>
        <w:t xml:space="preserve">the use of their </w:t>
      </w:r>
      <w:r w:rsidR="00A365D5" w:rsidRPr="00992053">
        <w:rPr>
          <w:rFonts w:ascii="Arial" w:eastAsia="Times New Roman" w:hAnsi="Arial" w:cs="Arial"/>
        </w:rPr>
        <w:t xml:space="preserve">names as appellations of origin on wine labels and in wine advertisements.  </w:t>
      </w:r>
      <w:r w:rsidR="00EB5B08" w:rsidRPr="00992053">
        <w:rPr>
          <w:rFonts w:ascii="Arial" w:eastAsia="Times New Roman" w:hAnsi="Arial" w:cs="Arial"/>
        </w:rPr>
        <w:t>In addition, t</w:t>
      </w:r>
      <w:r w:rsidR="00EA6BB8" w:rsidRPr="00992053">
        <w:rPr>
          <w:rFonts w:ascii="Arial" w:eastAsia="Times New Roman" w:hAnsi="Arial" w:cs="Arial"/>
        </w:rPr>
        <w:t xml:space="preserve">he TTB regulations in 27 CFR </w:t>
      </w:r>
      <w:r w:rsidR="00A365D5" w:rsidRPr="00992053">
        <w:rPr>
          <w:rFonts w:ascii="Arial" w:eastAsia="Times New Roman" w:hAnsi="Arial" w:cs="Arial"/>
        </w:rPr>
        <w:t>Part 9</w:t>
      </w:r>
      <w:r w:rsidR="00EA6BB8" w:rsidRPr="00992053">
        <w:rPr>
          <w:rFonts w:ascii="Arial" w:eastAsia="Times New Roman" w:hAnsi="Arial" w:cs="Arial"/>
        </w:rPr>
        <w:t xml:space="preserve">, American Viticultural Areas, </w:t>
      </w:r>
      <w:r w:rsidR="00A365D5" w:rsidRPr="00992053">
        <w:rPr>
          <w:rFonts w:ascii="Arial" w:eastAsia="Times New Roman" w:hAnsi="Arial" w:cs="Arial"/>
        </w:rPr>
        <w:t xml:space="preserve">set forth </w:t>
      </w:r>
      <w:r w:rsidR="00EA6BB8" w:rsidRPr="00992053">
        <w:rPr>
          <w:rFonts w:ascii="Arial" w:eastAsia="Times New Roman" w:hAnsi="Arial" w:cs="Arial"/>
        </w:rPr>
        <w:t xml:space="preserve">the </w:t>
      </w:r>
      <w:r w:rsidR="00584140" w:rsidRPr="00992053">
        <w:rPr>
          <w:rFonts w:ascii="Arial" w:eastAsia="Times New Roman" w:hAnsi="Arial" w:cs="Arial"/>
        </w:rPr>
        <w:t xml:space="preserve">requirements for </w:t>
      </w:r>
      <w:r w:rsidR="00A365D5" w:rsidRPr="00992053">
        <w:rPr>
          <w:rFonts w:ascii="Arial" w:eastAsia="Times New Roman" w:hAnsi="Arial" w:cs="Arial"/>
        </w:rPr>
        <w:t xml:space="preserve">petitions </w:t>
      </w:r>
      <w:r w:rsidR="00256885" w:rsidRPr="00992053">
        <w:rPr>
          <w:rFonts w:ascii="Arial" w:eastAsia="Times New Roman" w:hAnsi="Arial" w:cs="Arial"/>
        </w:rPr>
        <w:t xml:space="preserve">from the public requesting the </w:t>
      </w:r>
      <w:r w:rsidR="00A365D5" w:rsidRPr="00992053">
        <w:rPr>
          <w:rFonts w:ascii="Arial" w:eastAsia="Times New Roman" w:hAnsi="Arial" w:cs="Arial"/>
        </w:rPr>
        <w:t>establishment or modification of American viticultural are</w:t>
      </w:r>
      <w:r w:rsidR="00C77C61" w:rsidRPr="00992053">
        <w:rPr>
          <w:rFonts w:ascii="Arial" w:eastAsia="Times New Roman" w:hAnsi="Arial" w:cs="Arial"/>
        </w:rPr>
        <w:t>as (AVAs)</w:t>
      </w:r>
      <w:r w:rsidR="00584140" w:rsidRPr="00992053">
        <w:rPr>
          <w:rFonts w:ascii="Arial" w:eastAsia="Times New Roman" w:hAnsi="Arial" w:cs="Arial"/>
        </w:rPr>
        <w:t xml:space="preserve">, and that part </w:t>
      </w:r>
      <w:r w:rsidR="00C77C61" w:rsidRPr="00992053">
        <w:rPr>
          <w:rFonts w:ascii="Arial" w:eastAsia="Times New Roman" w:hAnsi="Arial" w:cs="Arial"/>
        </w:rPr>
        <w:t xml:space="preserve">lists </w:t>
      </w:r>
      <w:r w:rsidR="002A298D" w:rsidRPr="00992053">
        <w:rPr>
          <w:rFonts w:ascii="Arial" w:eastAsia="Times New Roman" w:hAnsi="Arial" w:cs="Arial"/>
        </w:rPr>
        <w:t xml:space="preserve">all established </w:t>
      </w:r>
      <w:r w:rsidR="00584140" w:rsidRPr="00992053">
        <w:rPr>
          <w:rFonts w:ascii="Arial" w:eastAsia="Times New Roman" w:hAnsi="Arial" w:cs="Arial"/>
        </w:rPr>
        <w:t xml:space="preserve">AVAs and </w:t>
      </w:r>
      <w:r w:rsidR="00C77C61" w:rsidRPr="00992053">
        <w:rPr>
          <w:rFonts w:ascii="Arial" w:eastAsia="Times New Roman" w:hAnsi="Arial" w:cs="Arial"/>
        </w:rPr>
        <w:t>describes the</w:t>
      </w:r>
      <w:r w:rsidR="00584140" w:rsidRPr="00992053">
        <w:rPr>
          <w:rFonts w:ascii="Arial" w:eastAsia="Times New Roman" w:hAnsi="Arial" w:cs="Arial"/>
        </w:rPr>
        <w:t>ir</w:t>
      </w:r>
      <w:r w:rsidR="00C77C61" w:rsidRPr="00992053">
        <w:rPr>
          <w:rFonts w:ascii="Arial" w:eastAsia="Times New Roman" w:hAnsi="Arial" w:cs="Arial"/>
        </w:rPr>
        <w:t xml:space="preserve"> boundaries</w:t>
      </w:r>
      <w:r w:rsidR="00A365D5" w:rsidRPr="00992053">
        <w:rPr>
          <w:rFonts w:ascii="Arial" w:eastAsia="Times New Roman" w:hAnsi="Arial" w:cs="Arial"/>
        </w:rPr>
        <w:t xml:space="preserve">. </w:t>
      </w:r>
      <w:r w:rsidR="00C77C61" w:rsidRPr="00992053">
        <w:rPr>
          <w:rFonts w:ascii="Arial" w:eastAsia="Times New Roman" w:hAnsi="Arial" w:cs="Arial"/>
        </w:rPr>
        <w:t xml:space="preserve"> Specific</w:t>
      </w:r>
      <w:r w:rsidR="00584140" w:rsidRPr="00992053">
        <w:rPr>
          <w:rFonts w:ascii="Arial" w:eastAsia="Times New Roman" w:hAnsi="Arial" w:cs="Arial"/>
        </w:rPr>
        <w:t xml:space="preserve"> to this information collection, 27 CFR 9.11 describes how and where the public may submit an AVA petition to TTB, and</w:t>
      </w:r>
      <w:r w:rsidR="00C77C61" w:rsidRPr="00992053">
        <w:rPr>
          <w:rFonts w:ascii="Arial" w:eastAsia="Times New Roman" w:hAnsi="Arial" w:cs="Arial"/>
        </w:rPr>
        <w:t xml:space="preserve"> § 9.12 describes </w:t>
      </w:r>
      <w:r w:rsidR="00584140" w:rsidRPr="00992053">
        <w:rPr>
          <w:rFonts w:ascii="Arial" w:eastAsia="Times New Roman" w:hAnsi="Arial" w:cs="Arial"/>
        </w:rPr>
        <w:t xml:space="preserve">the evidence and other </w:t>
      </w:r>
      <w:r w:rsidR="00C77C61" w:rsidRPr="00992053">
        <w:rPr>
          <w:rFonts w:ascii="Arial" w:eastAsia="Times New Roman" w:hAnsi="Arial" w:cs="Arial"/>
        </w:rPr>
        <w:t xml:space="preserve">information that </w:t>
      </w:r>
      <w:r w:rsidR="00584140" w:rsidRPr="00992053">
        <w:rPr>
          <w:rFonts w:ascii="Arial" w:eastAsia="Times New Roman" w:hAnsi="Arial" w:cs="Arial"/>
        </w:rPr>
        <w:t xml:space="preserve">a petitioner </w:t>
      </w:r>
      <w:r w:rsidR="00C77C61" w:rsidRPr="00992053">
        <w:rPr>
          <w:rFonts w:ascii="Arial" w:eastAsia="Times New Roman" w:hAnsi="Arial" w:cs="Arial"/>
        </w:rPr>
        <w:t xml:space="preserve">must </w:t>
      </w:r>
      <w:r w:rsidR="00584140" w:rsidRPr="00992053">
        <w:rPr>
          <w:rFonts w:ascii="Arial" w:eastAsia="Times New Roman" w:hAnsi="Arial" w:cs="Arial"/>
        </w:rPr>
        <w:t xml:space="preserve">include </w:t>
      </w:r>
      <w:r w:rsidR="00C77C61" w:rsidRPr="00992053">
        <w:rPr>
          <w:rFonts w:ascii="Arial" w:eastAsia="Times New Roman" w:hAnsi="Arial" w:cs="Arial"/>
        </w:rPr>
        <w:t>in an AVA petition.</w:t>
      </w:r>
      <w:r w:rsidR="00ED58D6" w:rsidRPr="00992053">
        <w:rPr>
          <w:rStyle w:val="FootnoteReference"/>
          <w:rFonts w:ascii="Arial" w:eastAsia="Times New Roman" w:hAnsi="Arial" w:cs="Arial"/>
        </w:rPr>
        <w:footnoteReference w:id="1"/>
      </w:r>
      <w:r w:rsidR="00ED58D6" w:rsidRPr="00992053">
        <w:rPr>
          <w:rFonts w:ascii="Arial" w:eastAsia="Times New Roman" w:hAnsi="Arial" w:cs="Arial"/>
        </w:rPr>
        <w:t xml:space="preserve"> </w:t>
      </w:r>
    </w:p>
    <w:p w14:paraId="047051D4" w14:textId="77777777" w:rsidR="00A365D5" w:rsidRPr="00992053" w:rsidRDefault="00A365D5" w:rsidP="00A53D82">
      <w:pPr>
        <w:spacing w:after="0" w:line="240" w:lineRule="auto"/>
        <w:ind w:left="360"/>
        <w:rPr>
          <w:rFonts w:ascii="Arial" w:eastAsia="Times New Roman" w:hAnsi="Arial" w:cs="Arial"/>
        </w:rPr>
      </w:pPr>
    </w:p>
    <w:p w14:paraId="3F43B176" w14:textId="0C6C9A7F" w:rsidR="00F1098A" w:rsidRPr="00992053" w:rsidRDefault="00F1098A" w:rsidP="00A53D82">
      <w:pPr>
        <w:suppressAutoHyphens/>
        <w:spacing w:after="120" w:line="240" w:lineRule="auto"/>
        <w:ind w:left="360"/>
        <w:rPr>
          <w:rFonts w:ascii="Arial" w:eastAsia="Times New Roman" w:hAnsi="Arial" w:cs="Arial"/>
          <w:szCs w:val="24"/>
        </w:rPr>
      </w:pPr>
      <w:r w:rsidRPr="00992053">
        <w:rPr>
          <w:rFonts w:ascii="Arial" w:eastAsia="Times New Roman" w:hAnsi="Arial" w:cs="Arial"/>
          <w:szCs w:val="24"/>
        </w:rPr>
        <w:t>This information collection is aligned with:</w:t>
      </w:r>
      <w:r w:rsidR="00A30464" w:rsidRPr="00992053">
        <w:rPr>
          <w:rFonts w:ascii="Arial" w:eastAsia="Times New Roman" w:hAnsi="Arial" w:cs="Arial"/>
          <w:szCs w:val="24"/>
        </w:rPr>
        <w:t xml:space="preserve"> </w:t>
      </w:r>
    </w:p>
    <w:p w14:paraId="22FBE0E0" w14:textId="7D51E765" w:rsidR="00F1098A" w:rsidRPr="00992053" w:rsidRDefault="00F1098A" w:rsidP="00A53D82">
      <w:pPr>
        <w:suppressAutoHyphens/>
        <w:spacing w:after="120" w:line="240" w:lineRule="auto"/>
        <w:ind w:left="720"/>
        <w:rPr>
          <w:rFonts w:ascii="Arial" w:eastAsia="Times New Roman" w:hAnsi="Arial" w:cs="Arial"/>
          <w:szCs w:val="24"/>
        </w:rPr>
      </w:pPr>
      <w:r w:rsidRPr="00992053">
        <w:rPr>
          <w:rFonts w:ascii="Arial" w:eastAsia="Times New Roman" w:hAnsi="Arial" w:cs="Arial"/>
          <w:szCs w:val="24"/>
          <w:u w:val="single"/>
        </w:rPr>
        <w:t>Line of Business/Sub-function:</w:t>
      </w:r>
      <w:r w:rsidRPr="00992053">
        <w:rPr>
          <w:rFonts w:ascii="Arial" w:eastAsia="Times New Roman" w:hAnsi="Arial" w:cs="Arial"/>
          <w:szCs w:val="24"/>
        </w:rPr>
        <w:t xml:space="preserve">  </w:t>
      </w:r>
      <w:r w:rsidR="00EB5B08" w:rsidRPr="00992053">
        <w:rPr>
          <w:rFonts w:ascii="Arial" w:eastAsia="Times New Roman" w:hAnsi="Arial" w:cs="Arial"/>
          <w:szCs w:val="24"/>
        </w:rPr>
        <w:t>Law Enforcement / Substance Control</w:t>
      </w:r>
      <w:r w:rsidRPr="00992053">
        <w:rPr>
          <w:rFonts w:ascii="Arial" w:eastAsia="Times New Roman" w:hAnsi="Arial" w:cs="Arial"/>
          <w:szCs w:val="24"/>
        </w:rPr>
        <w:t>.</w:t>
      </w:r>
      <w:r w:rsidR="00A30464" w:rsidRPr="00992053">
        <w:rPr>
          <w:rFonts w:ascii="Arial" w:eastAsia="Times New Roman" w:hAnsi="Arial" w:cs="Arial"/>
          <w:szCs w:val="24"/>
        </w:rPr>
        <w:t xml:space="preserve"> </w:t>
      </w:r>
    </w:p>
    <w:p w14:paraId="33EEAA9F" w14:textId="006CD153" w:rsidR="00F1098A" w:rsidRPr="00992053" w:rsidRDefault="00F1098A" w:rsidP="00A53D82">
      <w:pPr>
        <w:suppressAutoHyphens/>
        <w:spacing w:after="0" w:line="240" w:lineRule="auto"/>
        <w:ind w:left="720"/>
        <w:rPr>
          <w:rFonts w:ascii="Arial" w:eastAsia="Times New Roman" w:hAnsi="Arial" w:cs="Arial"/>
          <w:szCs w:val="24"/>
        </w:rPr>
      </w:pPr>
      <w:proofErr w:type="gramStart"/>
      <w:r w:rsidRPr="00992053">
        <w:rPr>
          <w:rFonts w:ascii="Arial" w:eastAsia="Times New Roman" w:hAnsi="Arial" w:cs="Arial"/>
          <w:szCs w:val="24"/>
          <w:u w:val="single"/>
        </w:rPr>
        <w:t>IT</w:t>
      </w:r>
      <w:proofErr w:type="gramEnd"/>
      <w:r w:rsidRPr="00992053">
        <w:rPr>
          <w:rFonts w:ascii="Arial" w:eastAsia="Times New Roman" w:hAnsi="Arial" w:cs="Arial"/>
          <w:szCs w:val="24"/>
          <w:u w:val="single"/>
        </w:rPr>
        <w:t xml:space="preserve"> Investment:</w:t>
      </w:r>
      <w:r w:rsidRPr="00992053">
        <w:rPr>
          <w:rFonts w:ascii="Arial" w:eastAsia="Times New Roman" w:hAnsi="Arial" w:cs="Arial"/>
          <w:szCs w:val="24"/>
        </w:rPr>
        <w:t xml:space="preserve">  </w:t>
      </w:r>
      <w:r w:rsidRPr="00992053">
        <w:rPr>
          <w:rFonts w:ascii="Arial" w:eastAsia="Times New Roman" w:hAnsi="Arial" w:cs="Arial"/>
        </w:rPr>
        <w:t>None</w:t>
      </w:r>
      <w:r w:rsidRPr="00992053">
        <w:rPr>
          <w:rFonts w:ascii="Arial" w:eastAsia="Times New Roman" w:hAnsi="Arial" w:cs="Arial"/>
          <w:szCs w:val="24"/>
        </w:rPr>
        <w:t>.</w:t>
      </w:r>
      <w:r w:rsidR="00A30464" w:rsidRPr="00992053">
        <w:rPr>
          <w:rFonts w:ascii="Arial" w:eastAsia="Times New Roman" w:hAnsi="Arial" w:cs="Arial"/>
          <w:szCs w:val="24"/>
        </w:rPr>
        <w:t xml:space="preserve"> </w:t>
      </w:r>
    </w:p>
    <w:p w14:paraId="661466E8" w14:textId="77777777" w:rsidR="00F1098A" w:rsidRPr="00992053" w:rsidRDefault="00F1098A" w:rsidP="00A53D82">
      <w:pPr>
        <w:suppressAutoHyphens/>
        <w:spacing w:after="0" w:line="240" w:lineRule="auto"/>
        <w:rPr>
          <w:rFonts w:ascii="Arial" w:eastAsia="Times New Roman" w:hAnsi="Arial" w:cs="Arial"/>
          <w:sz w:val="36"/>
          <w:szCs w:val="24"/>
        </w:rPr>
      </w:pPr>
    </w:p>
    <w:p w14:paraId="37BCC79F" w14:textId="7FD50FF2" w:rsidR="00F1098A" w:rsidRPr="00992053" w:rsidRDefault="00F1098A" w:rsidP="00A53D82">
      <w:pPr>
        <w:spacing w:after="0" w:line="240" w:lineRule="auto"/>
        <w:rPr>
          <w:rFonts w:ascii="Arial" w:hAnsi="Arial" w:cs="Arial"/>
          <w:i/>
        </w:rPr>
      </w:pPr>
      <w:r w:rsidRPr="00992053">
        <w:rPr>
          <w:rFonts w:ascii="Arial" w:hAnsi="Arial" w:cs="Arial"/>
          <w:i/>
        </w:rPr>
        <w:t xml:space="preserve">2.  How, by whom, and for what purpose is this information used? </w:t>
      </w:r>
    </w:p>
    <w:p w14:paraId="6042E378" w14:textId="77777777" w:rsidR="00F1098A" w:rsidRPr="00992053" w:rsidRDefault="00F1098A" w:rsidP="00A53D82">
      <w:pPr>
        <w:spacing w:after="0" w:line="240" w:lineRule="auto"/>
        <w:ind w:left="360"/>
        <w:rPr>
          <w:rFonts w:ascii="Arial" w:hAnsi="Arial" w:cs="Arial"/>
        </w:rPr>
      </w:pPr>
    </w:p>
    <w:p w14:paraId="522BF0FE" w14:textId="666457D9" w:rsidR="00EA6BB8" w:rsidRPr="00992053" w:rsidRDefault="00EA6BB8" w:rsidP="00A53D82">
      <w:pPr>
        <w:spacing w:after="0" w:line="240" w:lineRule="auto"/>
        <w:ind w:left="360"/>
        <w:rPr>
          <w:rFonts w:ascii="Arial" w:hAnsi="Arial" w:cs="Arial"/>
        </w:rPr>
      </w:pPr>
      <w:r w:rsidRPr="00992053">
        <w:rPr>
          <w:rFonts w:ascii="Arial" w:eastAsia="Times New Roman" w:hAnsi="Arial" w:cs="Arial"/>
        </w:rPr>
        <w:lastRenderedPageBreak/>
        <w:t>T</w:t>
      </w:r>
      <w:r w:rsidR="004F4D4E" w:rsidRPr="00992053">
        <w:rPr>
          <w:rFonts w:ascii="Arial" w:eastAsia="Times New Roman" w:hAnsi="Arial" w:cs="Arial"/>
        </w:rPr>
        <w:t xml:space="preserve">TB’s Regulations and Rulings Division evaluates the </w:t>
      </w:r>
      <w:r w:rsidR="00584140" w:rsidRPr="00992053">
        <w:rPr>
          <w:rFonts w:ascii="Arial" w:eastAsia="Times New Roman" w:hAnsi="Arial" w:cs="Arial"/>
        </w:rPr>
        <w:t xml:space="preserve">evidence and other </w:t>
      </w:r>
      <w:r w:rsidR="004F4D4E" w:rsidRPr="00992053">
        <w:rPr>
          <w:rFonts w:ascii="Arial" w:eastAsia="Times New Roman" w:hAnsi="Arial" w:cs="Arial"/>
        </w:rPr>
        <w:t xml:space="preserve">information contained in an AVA petition to determine </w:t>
      </w:r>
      <w:r w:rsidR="004138C1" w:rsidRPr="00992053">
        <w:rPr>
          <w:rFonts w:ascii="Arial" w:eastAsia="Times New Roman" w:hAnsi="Arial" w:cs="Arial"/>
        </w:rPr>
        <w:t>wh</w:t>
      </w:r>
      <w:r w:rsidR="004F4D4E" w:rsidRPr="00992053">
        <w:rPr>
          <w:rFonts w:ascii="Arial" w:eastAsia="Times New Roman" w:hAnsi="Arial" w:cs="Arial"/>
        </w:rPr>
        <w:t xml:space="preserve">ether or not to </w:t>
      </w:r>
      <w:r w:rsidRPr="00992053">
        <w:rPr>
          <w:rFonts w:ascii="Arial" w:eastAsia="Times New Roman" w:hAnsi="Arial" w:cs="Arial"/>
        </w:rPr>
        <w:t xml:space="preserve">proceed to rulemaking to establish a new AVA or to modify an existing AVA. </w:t>
      </w:r>
    </w:p>
    <w:p w14:paraId="2C1A07D5" w14:textId="77777777" w:rsidR="00F1098A" w:rsidRPr="00992053" w:rsidRDefault="00F1098A" w:rsidP="00A53D82">
      <w:pPr>
        <w:spacing w:after="0" w:line="240" w:lineRule="auto"/>
        <w:ind w:left="576" w:hanging="576"/>
        <w:rPr>
          <w:rFonts w:ascii="Arial" w:eastAsia="Times New Roman" w:hAnsi="Arial" w:cs="Arial"/>
          <w:sz w:val="36"/>
          <w:szCs w:val="36"/>
        </w:rPr>
      </w:pPr>
    </w:p>
    <w:p w14:paraId="7DAB4C2B" w14:textId="77777777" w:rsidR="00F1098A" w:rsidRPr="00992053" w:rsidRDefault="00F1098A" w:rsidP="00A53D82">
      <w:pPr>
        <w:suppressAutoHyphens/>
        <w:spacing w:after="0" w:line="240" w:lineRule="auto"/>
        <w:rPr>
          <w:rFonts w:ascii="Arial" w:eastAsia="Times New Roman" w:hAnsi="Arial" w:cs="Arial"/>
          <w:i/>
          <w:szCs w:val="24"/>
        </w:rPr>
      </w:pPr>
      <w:r w:rsidRPr="00992053">
        <w:rPr>
          <w:rFonts w:ascii="Arial" w:eastAsia="Times New Roman" w:hAnsi="Arial" w:cs="Arial"/>
          <w:i/>
          <w:szCs w:val="24"/>
        </w:rPr>
        <w:t>3.</w:t>
      </w:r>
      <w:r w:rsidRPr="00992053">
        <w:rPr>
          <w:rFonts w:ascii="Arial" w:eastAsia="Times New Roman" w:hAnsi="Arial" w:cs="Arial"/>
          <w:i/>
        </w:rPr>
        <w:t xml:space="preserve">  </w:t>
      </w:r>
      <w:r w:rsidRPr="00992053">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92053">
        <w:rPr>
          <w:rFonts w:ascii="Arial" w:eastAsia="Times New Roman" w:hAnsi="Arial" w:cs="Arial"/>
          <w:i/>
        </w:rPr>
        <w:t xml:space="preserve"> </w:t>
      </w:r>
    </w:p>
    <w:p w14:paraId="2F960D00" w14:textId="77777777" w:rsidR="00F1098A" w:rsidRPr="00992053" w:rsidRDefault="00F1098A" w:rsidP="00A53D82">
      <w:pPr>
        <w:suppressAutoHyphens/>
        <w:spacing w:after="0" w:line="240" w:lineRule="auto"/>
        <w:rPr>
          <w:rFonts w:ascii="Arial" w:eastAsia="Times New Roman" w:hAnsi="Arial" w:cs="Arial"/>
          <w:szCs w:val="24"/>
        </w:rPr>
      </w:pPr>
    </w:p>
    <w:p w14:paraId="36BF4027" w14:textId="3F599D6E" w:rsidR="004F4D4E" w:rsidRPr="00992053" w:rsidRDefault="004138C1" w:rsidP="004F4D4E">
      <w:pPr>
        <w:suppressAutoHyphens/>
        <w:spacing w:after="0" w:line="240" w:lineRule="atLeast"/>
        <w:ind w:left="360"/>
        <w:rPr>
          <w:rFonts w:ascii="Arial" w:eastAsia="Times New Roman" w:hAnsi="Arial" w:cs="Arial"/>
        </w:rPr>
      </w:pPr>
      <w:r w:rsidRPr="00992053">
        <w:rPr>
          <w:rFonts w:ascii="Arial" w:eastAsia="Times New Roman" w:hAnsi="Arial" w:cs="Arial"/>
        </w:rPr>
        <w:t>There is no standard format for an AVA petition document</w:t>
      </w:r>
      <w:r w:rsidR="00256885" w:rsidRPr="00992053">
        <w:rPr>
          <w:rFonts w:ascii="Arial" w:eastAsia="Times New Roman" w:hAnsi="Arial" w:cs="Arial"/>
        </w:rPr>
        <w:t>.  B</w:t>
      </w:r>
      <w:r w:rsidR="004F4D4E" w:rsidRPr="00992053">
        <w:rPr>
          <w:rFonts w:ascii="Arial" w:eastAsia="Times New Roman" w:hAnsi="Arial" w:cs="Arial"/>
        </w:rPr>
        <w:t xml:space="preserve">ecause of the various sources of information that must be submitted by the petitioner, including United States Geological Survey maps, the submission of </w:t>
      </w:r>
      <w:r w:rsidRPr="00992053">
        <w:rPr>
          <w:rFonts w:ascii="Arial" w:eastAsia="Times New Roman" w:hAnsi="Arial" w:cs="Arial"/>
        </w:rPr>
        <w:t xml:space="preserve">an </w:t>
      </w:r>
      <w:r w:rsidR="004F4D4E" w:rsidRPr="00992053">
        <w:rPr>
          <w:rFonts w:ascii="Arial" w:eastAsia="Times New Roman" w:hAnsi="Arial" w:cs="Arial"/>
        </w:rPr>
        <w:t>AVA petition do</w:t>
      </w:r>
      <w:r w:rsidRPr="00992053">
        <w:rPr>
          <w:rFonts w:ascii="Arial" w:eastAsia="Times New Roman" w:hAnsi="Arial" w:cs="Arial"/>
        </w:rPr>
        <w:t>es</w:t>
      </w:r>
      <w:r w:rsidR="004F4D4E" w:rsidRPr="00992053">
        <w:rPr>
          <w:rFonts w:ascii="Arial" w:eastAsia="Times New Roman" w:hAnsi="Arial" w:cs="Arial"/>
        </w:rPr>
        <w:t xml:space="preserve"> not </w:t>
      </w:r>
      <w:r w:rsidR="00902CEC" w:rsidRPr="00992053">
        <w:rPr>
          <w:rFonts w:ascii="Arial" w:eastAsia="Times New Roman" w:hAnsi="Arial" w:cs="Arial"/>
        </w:rPr>
        <w:t xml:space="preserve">lend itself to automation at this time. </w:t>
      </w:r>
    </w:p>
    <w:p w14:paraId="2D40A1BF" w14:textId="77777777" w:rsidR="00F1098A" w:rsidRPr="00992053" w:rsidRDefault="00F1098A" w:rsidP="00A53D82">
      <w:pPr>
        <w:suppressAutoHyphens/>
        <w:spacing w:after="0" w:line="240" w:lineRule="auto"/>
        <w:rPr>
          <w:rFonts w:ascii="Arial" w:eastAsia="Times New Roman" w:hAnsi="Arial" w:cs="Arial"/>
          <w:sz w:val="36"/>
          <w:szCs w:val="36"/>
        </w:rPr>
      </w:pPr>
    </w:p>
    <w:p w14:paraId="2389E67E" w14:textId="77777777" w:rsidR="00F1098A" w:rsidRPr="00992053" w:rsidRDefault="00F1098A" w:rsidP="00A53D82">
      <w:pPr>
        <w:suppressAutoHyphens/>
        <w:spacing w:after="0" w:line="240" w:lineRule="auto"/>
        <w:rPr>
          <w:rFonts w:ascii="Arial" w:eastAsia="Times New Roman" w:hAnsi="Arial" w:cs="Arial"/>
          <w:i/>
          <w:szCs w:val="24"/>
        </w:rPr>
      </w:pPr>
      <w:r w:rsidRPr="00992053">
        <w:rPr>
          <w:rFonts w:ascii="Arial" w:eastAsia="Times New Roman" w:hAnsi="Arial" w:cs="Arial"/>
          <w:i/>
          <w:szCs w:val="24"/>
        </w:rPr>
        <w:t>4.</w:t>
      </w:r>
      <w:r w:rsidRPr="00992053">
        <w:rPr>
          <w:rFonts w:ascii="Arial" w:eastAsia="Times New Roman" w:hAnsi="Arial" w:cs="Arial"/>
          <w:i/>
        </w:rPr>
        <w:t xml:space="preserve">  </w:t>
      </w:r>
      <w:r w:rsidRPr="00992053">
        <w:rPr>
          <w:rFonts w:ascii="Arial" w:eastAsia="Times New Roman" w:hAnsi="Arial" w:cs="Arial"/>
          <w:i/>
          <w:szCs w:val="24"/>
        </w:rPr>
        <w:t xml:space="preserve">What efforts are used to </w:t>
      </w:r>
      <w:r w:rsidRPr="00992053">
        <w:rPr>
          <w:rFonts w:ascii="Arial" w:eastAsia="Times New Roman" w:hAnsi="Arial" w:cs="Arial"/>
          <w:i/>
        </w:rPr>
        <w:t>identify</w:t>
      </w:r>
      <w:r w:rsidRPr="00992053">
        <w:rPr>
          <w:rFonts w:ascii="Arial" w:eastAsia="Times New Roman" w:hAnsi="Arial" w:cs="Arial"/>
          <w:i/>
          <w:szCs w:val="24"/>
        </w:rPr>
        <w:t xml:space="preserve"> duplication?  </w:t>
      </w:r>
      <w:r w:rsidRPr="00992053">
        <w:rPr>
          <w:rFonts w:ascii="Arial" w:eastAsia="Times New Roman" w:hAnsi="Arial" w:cs="Arial"/>
          <w:i/>
        </w:rPr>
        <w:t>Can</w:t>
      </w:r>
      <w:r w:rsidRPr="00992053">
        <w:rPr>
          <w:rFonts w:ascii="Arial" w:eastAsia="Times New Roman" w:hAnsi="Arial" w:cs="Arial"/>
          <w:i/>
          <w:szCs w:val="24"/>
        </w:rPr>
        <w:t xml:space="preserve"> similar </w:t>
      </w:r>
      <w:r w:rsidRPr="00992053">
        <w:rPr>
          <w:rFonts w:ascii="Arial" w:eastAsia="Times New Roman" w:hAnsi="Arial" w:cs="Arial"/>
          <w:i/>
        </w:rPr>
        <w:t>information</w:t>
      </w:r>
      <w:r w:rsidRPr="00992053">
        <w:rPr>
          <w:rFonts w:ascii="Arial" w:eastAsia="Times New Roman" w:hAnsi="Arial" w:cs="Arial"/>
          <w:i/>
          <w:szCs w:val="24"/>
        </w:rPr>
        <w:t xml:space="preserve"> already</w:t>
      </w:r>
      <w:r w:rsidRPr="00992053">
        <w:rPr>
          <w:rFonts w:ascii="Arial" w:eastAsia="Times New Roman" w:hAnsi="Arial" w:cs="Arial"/>
          <w:i/>
        </w:rPr>
        <w:t xml:space="preserve"> </w:t>
      </w:r>
      <w:r w:rsidRPr="00992053">
        <w:rPr>
          <w:rFonts w:ascii="Arial" w:eastAsia="Times New Roman" w:hAnsi="Arial" w:cs="Arial"/>
          <w:i/>
          <w:szCs w:val="24"/>
        </w:rPr>
        <w:t>available be used or modified for use for the purposes described in Item</w:t>
      </w:r>
      <w:r w:rsidRPr="00992053">
        <w:rPr>
          <w:rFonts w:ascii="Arial" w:eastAsia="Times New Roman" w:hAnsi="Arial" w:cs="Arial"/>
          <w:i/>
        </w:rPr>
        <w:t> </w:t>
      </w:r>
      <w:r w:rsidRPr="00992053">
        <w:rPr>
          <w:rFonts w:ascii="Arial" w:eastAsia="Times New Roman" w:hAnsi="Arial" w:cs="Arial"/>
          <w:i/>
          <w:szCs w:val="24"/>
        </w:rPr>
        <w:t>2 above?</w:t>
      </w:r>
      <w:r w:rsidRPr="00992053">
        <w:rPr>
          <w:rFonts w:ascii="Arial" w:eastAsia="Times New Roman" w:hAnsi="Arial" w:cs="Arial"/>
          <w:i/>
        </w:rPr>
        <w:t xml:space="preserve"> </w:t>
      </w:r>
    </w:p>
    <w:p w14:paraId="7C5C3BE6" w14:textId="77777777" w:rsidR="00F1098A" w:rsidRPr="00992053" w:rsidRDefault="00F1098A" w:rsidP="00A53D82">
      <w:pPr>
        <w:suppressAutoHyphens/>
        <w:spacing w:after="0" w:line="240" w:lineRule="auto"/>
        <w:ind w:left="480" w:hanging="480"/>
        <w:rPr>
          <w:rFonts w:ascii="Arial" w:eastAsia="Times New Roman" w:hAnsi="Arial" w:cs="Arial"/>
          <w:szCs w:val="24"/>
        </w:rPr>
      </w:pPr>
    </w:p>
    <w:p w14:paraId="683C3671" w14:textId="4B334DC1" w:rsidR="00902CEC" w:rsidRPr="00992053" w:rsidRDefault="00902CEC" w:rsidP="00A53D82">
      <w:pPr>
        <w:suppressAutoHyphens/>
        <w:spacing w:after="0" w:line="240" w:lineRule="auto"/>
        <w:ind w:left="360"/>
        <w:rPr>
          <w:rFonts w:ascii="Arial" w:eastAsia="Times New Roman" w:hAnsi="Arial" w:cs="Arial"/>
          <w:szCs w:val="24"/>
        </w:rPr>
      </w:pPr>
      <w:r w:rsidRPr="00992053">
        <w:rPr>
          <w:rFonts w:ascii="Arial" w:eastAsia="Times New Roman" w:hAnsi="Arial" w:cs="Arial"/>
          <w:szCs w:val="24"/>
        </w:rPr>
        <w:t xml:space="preserve">The collected information is unique to each AVA petition and is not </w:t>
      </w:r>
      <w:r w:rsidR="00ED58D6" w:rsidRPr="00992053">
        <w:rPr>
          <w:rFonts w:ascii="Arial" w:eastAsia="Times New Roman" w:hAnsi="Arial" w:cs="Arial"/>
          <w:szCs w:val="24"/>
        </w:rPr>
        <w:t xml:space="preserve">otherwise </w:t>
      </w:r>
      <w:r w:rsidRPr="00992053">
        <w:rPr>
          <w:rFonts w:ascii="Arial" w:eastAsia="Times New Roman" w:hAnsi="Arial" w:cs="Arial"/>
          <w:szCs w:val="24"/>
        </w:rPr>
        <w:t xml:space="preserve">requested </w:t>
      </w:r>
      <w:r w:rsidR="00584140" w:rsidRPr="00992053">
        <w:rPr>
          <w:rFonts w:ascii="Arial" w:eastAsia="Times New Roman" w:hAnsi="Arial" w:cs="Arial"/>
          <w:szCs w:val="24"/>
        </w:rPr>
        <w:t xml:space="preserve">by, </w:t>
      </w:r>
      <w:r w:rsidRPr="00992053">
        <w:rPr>
          <w:rFonts w:ascii="Arial" w:eastAsia="Times New Roman" w:hAnsi="Arial" w:cs="Arial"/>
          <w:szCs w:val="24"/>
        </w:rPr>
        <w:t xml:space="preserve">or available </w:t>
      </w:r>
      <w:r w:rsidR="00584140" w:rsidRPr="00992053">
        <w:rPr>
          <w:rFonts w:ascii="Arial" w:eastAsia="Times New Roman" w:hAnsi="Arial" w:cs="Arial"/>
          <w:szCs w:val="24"/>
        </w:rPr>
        <w:t>to, TTB</w:t>
      </w:r>
      <w:r w:rsidRPr="00992053">
        <w:rPr>
          <w:rFonts w:ascii="Arial" w:eastAsia="Times New Roman" w:hAnsi="Arial" w:cs="Arial"/>
          <w:szCs w:val="24"/>
        </w:rPr>
        <w:t xml:space="preserve">.  Accordingly, efforts to identify duplication are not applicable to this information collection. </w:t>
      </w:r>
    </w:p>
    <w:p w14:paraId="4570903A" w14:textId="77777777" w:rsidR="00F1098A" w:rsidRPr="00992053" w:rsidRDefault="00F1098A" w:rsidP="00A53D82">
      <w:pPr>
        <w:suppressAutoHyphens/>
        <w:spacing w:after="0" w:line="240" w:lineRule="auto"/>
        <w:rPr>
          <w:rFonts w:ascii="Arial" w:eastAsia="Times New Roman" w:hAnsi="Arial" w:cs="Arial"/>
          <w:sz w:val="36"/>
          <w:szCs w:val="24"/>
        </w:rPr>
      </w:pPr>
    </w:p>
    <w:p w14:paraId="0A59DE82" w14:textId="77777777" w:rsidR="00F1098A" w:rsidRPr="00992053" w:rsidRDefault="00F1098A" w:rsidP="00A53D82">
      <w:pPr>
        <w:suppressAutoHyphens/>
        <w:spacing w:after="0" w:line="240" w:lineRule="auto"/>
        <w:rPr>
          <w:rFonts w:ascii="Arial" w:eastAsia="Times New Roman" w:hAnsi="Arial" w:cs="Arial"/>
          <w:i/>
          <w:szCs w:val="24"/>
        </w:rPr>
      </w:pPr>
      <w:r w:rsidRPr="00992053">
        <w:rPr>
          <w:rFonts w:ascii="Arial" w:eastAsia="Times New Roman" w:hAnsi="Arial" w:cs="Arial"/>
          <w:i/>
          <w:szCs w:val="24"/>
        </w:rPr>
        <w:t>5.</w:t>
      </w:r>
      <w:r w:rsidRPr="00992053">
        <w:rPr>
          <w:rFonts w:ascii="Arial" w:eastAsia="Times New Roman" w:hAnsi="Arial" w:cs="Arial"/>
          <w:i/>
        </w:rPr>
        <w:t xml:space="preserve">  </w:t>
      </w:r>
      <w:r w:rsidRPr="00992053">
        <w:rPr>
          <w:rFonts w:ascii="Arial" w:eastAsia="Times New Roman" w:hAnsi="Arial" w:cs="Arial"/>
          <w:i/>
          <w:szCs w:val="24"/>
        </w:rPr>
        <w:t>If this collection of information impacts small businesses or other small entities, what</w:t>
      </w:r>
      <w:r w:rsidRPr="00992053">
        <w:rPr>
          <w:rFonts w:ascii="Arial" w:eastAsia="Times New Roman" w:hAnsi="Arial" w:cs="Arial"/>
          <w:i/>
        </w:rPr>
        <w:t xml:space="preserve"> </w:t>
      </w:r>
      <w:r w:rsidRPr="00992053">
        <w:rPr>
          <w:rFonts w:ascii="Arial" w:eastAsia="Times New Roman" w:hAnsi="Arial" w:cs="Arial"/>
          <w:i/>
          <w:szCs w:val="24"/>
        </w:rPr>
        <w:t>methods are used to minimize burden?</w:t>
      </w:r>
      <w:r w:rsidRPr="00992053">
        <w:rPr>
          <w:rFonts w:ascii="Arial" w:eastAsia="Times New Roman" w:hAnsi="Arial" w:cs="Arial"/>
          <w:i/>
        </w:rPr>
        <w:t xml:space="preserve"> </w:t>
      </w:r>
    </w:p>
    <w:p w14:paraId="34B9E81C" w14:textId="77777777" w:rsidR="00F1098A" w:rsidRPr="00992053" w:rsidRDefault="00F1098A" w:rsidP="00A53D82">
      <w:pPr>
        <w:suppressAutoHyphens/>
        <w:spacing w:after="0" w:line="240" w:lineRule="auto"/>
        <w:ind w:left="480" w:hanging="480"/>
        <w:rPr>
          <w:rFonts w:ascii="Arial" w:eastAsia="Times New Roman" w:hAnsi="Arial" w:cs="Arial"/>
          <w:szCs w:val="24"/>
        </w:rPr>
      </w:pPr>
    </w:p>
    <w:p w14:paraId="3E273021" w14:textId="792E98A9" w:rsidR="00902CEC" w:rsidRPr="00992053" w:rsidRDefault="00902CEC" w:rsidP="00902CEC">
      <w:pPr>
        <w:spacing w:after="0" w:line="240" w:lineRule="auto"/>
        <w:ind w:left="360"/>
        <w:rPr>
          <w:rFonts w:ascii="Arial" w:eastAsia="Times New Roman" w:hAnsi="Arial" w:cs="Arial"/>
          <w:szCs w:val="24"/>
        </w:rPr>
      </w:pPr>
      <w:r w:rsidRPr="00992053">
        <w:rPr>
          <w:rFonts w:ascii="Arial" w:eastAsia="Times New Roman" w:hAnsi="Arial" w:cs="Arial"/>
          <w:szCs w:val="24"/>
        </w:rPr>
        <w:t>TTB believes that the information require</w:t>
      </w:r>
      <w:r w:rsidR="00584140" w:rsidRPr="00992053">
        <w:rPr>
          <w:rFonts w:ascii="Arial" w:eastAsia="Times New Roman" w:hAnsi="Arial" w:cs="Arial"/>
          <w:szCs w:val="24"/>
        </w:rPr>
        <w:t>d</w:t>
      </w:r>
      <w:r w:rsidRPr="00992053">
        <w:rPr>
          <w:rFonts w:ascii="Arial" w:eastAsia="Times New Roman" w:hAnsi="Arial" w:cs="Arial"/>
          <w:szCs w:val="24"/>
        </w:rPr>
        <w:t xml:space="preserve"> in an AVA petition is the minimum necessary for </w:t>
      </w:r>
      <w:r w:rsidR="00ED58D6" w:rsidRPr="00992053">
        <w:rPr>
          <w:rFonts w:ascii="Arial" w:eastAsia="Times New Roman" w:hAnsi="Arial" w:cs="Arial"/>
          <w:szCs w:val="24"/>
        </w:rPr>
        <w:t xml:space="preserve">the Bureau </w:t>
      </w:r>
      <w:r w:rsidRPr="00992053">
        <w:rPr>
          <w:rFonts w:ascii="Arial" w:eastAsia="Times New Roman" w:hAnsi="Arial" w:cs="Arial"/>
          <w:szCs w:val="24"/>
        </w:rPr>
        <w:t>to determine whether or not to proceed to</w:t>
      </w:r>
      <w:r w:rsidR="004138C1" w:rsidRPr="00992053">
        <w:rPr>
          <w:rFonts w:ascii="Arial" w:eastAsia="Times New Roman" w:hAnsi="Arial" w:cs="Arial"/>
          <w:szCs w:val="24"/>
        </w:rPr>
        <w:t xml:space="preserve"> the petitioned-for AVA</w:t>
      </w:r>
      <w:r w:rsidRPr="00992053">
        <w:rPr>
          <w:rFonts w:ascii="Arial" w:eastAsia="Times New Roman" w:hAnsi="Arial" w:cs="Arial"/>
          <w:szCs w:val="24"/>
        </w:rPr>
        <w:t xml:space="preserve"> rulemaking</w:t>
      </w:r>
      <w:r w:rsidR="00584140" w:rsidRPr="00992053">
        <w:rPr>
          <w:rFonts w:ascii="Arial" w:eastAsia="Times New Roman" w:hAnsi="Arial" w:cs="Arial"/>
          <w:szCs w:val="24"/>
        </w:rPr>
        <w:t xml:space="preserve">.  As such, </w:t>
      </w:r>
      <w:r w:rsidRPr="00992053">
        <w:rPr>
          <w:rFonts w:ascii="Arial" w:eastAsia="Times New Roman" w:hAnsi="Arial" w:cs="Arial"/>
          <w:szCs w:val="24"/>
        </w:rPr>
        <w:t xml:space="preserve">reduced requirements solely for small businesses are not appropriate for this information collection.  TTB also notes that there is no fee for filing an AVA petition and that the use of attorneys or other paid consultants </w:t>
      </w:r>
      <w:r w:rsidR="004138C1" w:rsidRPr="00992053">
        <w:rPr>
          <w:rFonts w:ascii="Arial" w:eastAsia="Times New Roman" w:hAnsi="Arial" w:cs="Arial"/>
          <w:szCs w:val="24"/>
        </w:rPr>
        <w:t xml:space="preserve">by a petitioner </w:t>
      </w:r>
      <w:r w:rsidRPr="00992053">
        <w:rPr>
          <w:rFonts w:ascii="Arial" w:eastAsia="Times New Roman" w:hAnsi="Arial" w:cs="Arial"/>
          <w:szCs w:val="24"/>
        </w:rPr>
        <w:t xml:space="preserve">is not required </w:t>
      </w:r>
      <w:r w:rsidR="004138C1" w:rsidRPr="00992053">
        <w:rPr>
          <w:rFonts w:ascii="Arial" w:eastAsia="Times New Roman" w:hAnsi="Arial" w:cs="Arial"/>
          <w:szCs w:val="24"/>
        </w:rPr>
        <w:t xml:space="preserve">or necessary </w:t>
      </w:r>
      <w:r w:rsidRPr="00992053">
        <w:rPr>
          <w:rFonts w:ascii="Arial" w:eastAsia="Times New Roman" w:hAnsi="Arial" w:cs="Arial"/>
          <w:szCs w:val="24"/>
        </w:rPr>
        <w:t xml:space="preserve">to submit a successful AVA petition to the Bureau. </w:t>
      </w:r>
    </w:p>
    <w:p w14:paraId="354E93E2" w14:textId="77777777" w:rsidR="00F1098A" w:rsidRPr="00992053" w:rsidRDefault="00F1098A" w:rsidP="00A53D82">
      <w:pPr>
        <w:suppressAutoHyphens/>
        <w:spacing w:after="0" w:line="240" w:lineRule="auto"/>
        <w:rPr>
          <w:rFonts w:ascii="Arial" w:eastAsia="Times New Roman" w:hAnsi="Arial" w:cs="Arial"/>
          <w:sz w:val="36"/>
          <w:szCs w:val="24"/>
        </w:rPr>
      </w:pPr>
    </w:p>
    <w:p w14:paraId="228C27A2" w14:textId="77777777" w:rsidR="00F1098A" w:rsidRPr="00992053" w:rsidRDefault="00F1098A" w:rsidP="00A53D82">
      <w:pPr>
        <w:suppressAutoHyphens/>
        <w:spacing w:after="0" w:line="240" w:lineRule="auto"/>
        <w:rPr>
          <w:rFonts w:ascii="Arial" w:eastAsia="Times New Roman" w:hAnsi="Arial" w:cs="Arial"/>
          <w:i/>
          <w:szCs w:val="24"/>
        </w:rPr>
      </w:pPr>
      <w:r w:rsidRPr="00992053">
        <w:rPr>
          <w:rFonts w:ascii="Arial" w:eastAsia="Times New Roman" w:hAnsi="Arial" w:cs="Arial"/>
          <w:i/>
          <w:szCs w:val="24"/>
        </w:rPr>
        <w:t>6.</w:t>
      </w:r>
      <w:r w:rsidRPr="00992053">
        <w:rPr>
          <w:rFonts w:ascii="Arial" w:eastAsia="Times New Roman" w:hAnsi="Arial" w:cs="Arial"/>
          <w:i/>
        </w:rPr>
        <w:t xml:space="preserve">  </w:t>
      </w:r>
      <w:r w:rsidRPr="00992053">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992053">
        <w:rPr>
          <w:rFonts w:ascii="Arial" w:eastAsia="Times New Roman" w:hAnsi="Arial" w:cs="Arial"/>
          <w:i/>
        </w:rPr>
        <w:t xml:space="preserve"> </w:t>
      </w:r>
    </w:p>
    <w:p w14:paraId="75D94638" w14:textId="77777777" w:rsidR="00F1098A" w:rsidRPr="00992053" w:rsidRDefault="00F1098A" w:rsidP="00A53D82">
      <w:pPr>
        <w:suppressAutoHyphens/>
        <w:spacing w:after="0" w:line="240" w:lineRule="auto"/>
        <w:ind w:left="480" w:hanging="480"/>
        <w:rPr>
          <w:rFonts w:ascii="Arial" w:eastAsia="Times New Roman" w:hAnsi="Arial" w:cs="Arial"/>
          <w:szCs w:val="24"/>
        </w:rPr>
      </w:pPr>
    </w:p>
    <w:p w14:paraId="5AA92907" w14:textId="31A53E14" w:rsidR="00902CEC" w:rsidRPr="00992053" w:rsidRDefault="00902CEC" w:rsidP="00A53D82">
      <w:pPr>
        <w:spacing w:after="0" w:line="240" w:lineRule="auto"/>
        <w:ind w:left="360"/>
        <w:rPr>
          <w:rFonts w:ascii="Arial" w:eastAsia="Times New Roman" w:hAnsi="Arial" w:cs="Arial"/>
          <w:szCs w:val="24"/>
        </w:rPr>
      </w:pPr>
      <w:r w:rsidRPr="00992053">
        <w:rPr>
          <w:rFonts w:ascii="Arial" w:eastAsia="Times New Roman" w:hAnsi="Arial" w:cs="Arial"/>
          <w:szCs w:val="24"/>
        </w:rPr>
        <w:t xml:space="preserve">This collection of information only occurs when a member of the public </w:t>
      </w:r>
      <w:r w:rsidR="00256885" w:rsidRPr="00992053">
        <w:rPr>
          <w:rFonts w:ascii="Arial" w:eastAsia="Times New Roman" w:hAnsi="Arial" w:cs="Arial"/>
          <w:szCs w:val="24"/>
        </w:rPr>
        <w:t xml:space="preserve">(or a group) </w:t>
      </w:r>
      <w:r w:rsidRPr="00992053">
        <w:rPr>
          <w:rFonts w:ascii="Arial" w:eastAsia="Times New Roman" w:hAnsi="Arial" w:cs="Arial"/>
          <w:szCs w:val="24"/>
        </w:rPr>
        <w:t xml:space="preserve">voluntarily petitions TTB to establish a new AVA or modify an existing AVA.  </w:t>
      </w:r>
      <w:r w:rsidR="008C5F54" w:rsidRPr="00992053">
        <w:rPr>
          <w:rFonts w:ascii="Arial" w:eastAsia="Times New Roman" w:hAnsi="Arial" w:cs="Arial"/>
          <w:szCs w:val="24"/>
        </w:rPr>
        <w:t>As such, AVA petitions cannot be collected less frequently</w:t>
      </w:r>
      <w:r w:rsidR="00F97B36" w:rsidRPr="00992053">
        <w:rPr>
          <w:rFonts w:ascii="Arial" w:eastAsia="Times New Roman" w:hAnsi="Arial" w:cs="Arial"/>
          <w:szCs w:val="24"/>
        </w:rPr>
        <w:t xml:space="preserve">.  Additionally, if TTB did </w:t>
      </w:r>
      <w:r w:rsidR="008C5F54" w:rsidRPr="00992053">
        <w:rPr>
          <w:rFonts w:ascii="Arial" w:eastAsia="Times New Roman" w:hAnsi="Arial" w:cs="Arial"/>
          <w:szCs w:val="24"/>
        </w:rPr>
        <w:t>not collect the inform</w:t>
      </w:r>
      <w:r w:rsidR="00F97B36" w:rsidRPr="00992053">
        <w:rPr>
          <w:rFonts w:ascii="Arial" w:eastAsia="Times New Roman" w:hAnsi="Arial" w:cs="Arial"/>
          <w:szCs w:val="24"/>
        </w:rPr>
        <w:t xml:space="preserve">ation required in AVA petitions, TTB would be </w:t>
      </w:r>
      <w:r w:rsidR="008C5F54" w:rsidRPr="00992053">
        <w:rPr>
          <w:rFonts w:ascii="Arial" w:eastAsia="Times New Roman" w:hAnsi="Arial" w:cs="Arial"/>
          <w:szCs w:val="24"/>
        </w:rPr>
        <w:t xml:space="preserve">unable to determine if it should engage in </w:t>
      </w:r>
      <w:r w:rsidR="00F97B36" w:rsidRPr="00992053">
        <w:rPr>
          <w:rFonts w:ascii="Arial" w:eastAsia="Times New Roman" w:hAnsi="Arial" w:cs="Arial"/>
          <w:szCs w:val="24"/>
        </w:rPr>
        <w:t xml:space="preserve">the AVA-related </w:t>
      </w:r>
      <w:r w:rsidR="008C5F54" w:rsidRPr="00992053">
        <w:rPr>
          <w:rFonts w:ascii="Arial" w:eastAsia="Times New Roman" w:hAnsi="Arial" w:cs="Arial"/>
          <w:szCs w:val="24"/>
        </w:rPr>
        <w:t xml:space="preserve">rulemaking that </w:t>
      </w:r>
      <w:r w:rsidRPr="00992053">
        <w:rPr>
          <w:rFonts w:ascii="Arial" w:eastAsia="Times New Roman" w:hAnsi="Arial" w:cs="Arial"/>
          <w:szCs w:val="24"/>
        </w:rPr>
        <w:t xml:space="preserve">members of the public wish TTB to </w:t>
      </w:r>
      <w:r w:rsidR="008C5F54" w:rsidRPr="00992053">
        <w:rPr>
          <w:rFonts w:ascii="Arial" w:eastAsia="Times New Roman" w:hAnsi="Arial" w:cs="Arial"/>
          <w:szCs w:val="24"/>
        </w:rPr>
        <w:t xml:space="preserve">undertake. </w:t>
      </w:r>
    </w:p>
    <w:p w14:paraId="464D75E7" w14:textId="77777777" w:rsidR="00F1098A" w:rsidRPr="00992053" w:rsidRDefault="00F1098A" w:rsidP="00A53D82">
      <w:pPr>
        <w:suppressAutoHyphens/>
        <w:spacing w:after="0" w:line="240" w:lineRule="auto"/>
        <w:rPr>
          <w:rFonts w:ascii="Arial" w:eastAsia="Times New Roman" w:hAnsi="Arial" w:cs="Arial"/>
          <w:sz w:val="36"/>
          <w:szCs w:val="24"/>
        </w:rPr>
      </w:pPr>
    </w:p>
    <w:p w14:paraId="59A96BDE" w14:textId="77777777" w:rsidR="00F97B36" w:rsidRPr="00992053" w:rsidRDefault="00F97B36" w:rsidP="00F97B36">
      <w:pPr>
        <w:suppressAutoHyphens/>
        <w:spacing w:after="0" w:line="240" w:lineRule="auto"/>
        <w:rPr>
          <w:rFonts w:ascii="Arial" w:eastAsia="Times New Roman" w:hAnsi="Arial" w:cs="Arial"/>
          <w:i/>
          <w:iCs/>
        </w:rPr>
      </w:pPr>
      <w:r w:rsidRPr="00992053">
        <w:rPr>
          <w:rFonts w:ascii="Arial" w:eastAsia="Times New Roman" w:hAnsi="Arial" w:cs="Arial"/>
          <w:i/>
          <w:iCs/>
        </w:rPr>
        <w:t>7.  Are there any special circumstances associated with this information collection that would require it to be conducted in a manner inconsistent with OMB guidelines?  (See 5 CFR 1320.5(d</w:t>
      </w:r>
      <w:proofErr w:type="gramStart"/>
      <w:r w:rsidRPr="00992053">
        <w:rPr>
          <w:rFonts w:ascii="Arial" w:eastAsia="Times New Roman" w:hAnsi="Arial" w:cs="Arial"/>
          <w:i/>
          <w:iCs/>
        </w:rPr>
        <w:t>)(</w:t>
      </w:r>
      <w:proofErr w:type="gramEnd"/>
      <w:r w:rsidRPr="00992053">
        <w:rPr>
          <w:rFonts w:ascii="Arial" w:eastAsia="Times New Roman" w:hAnsi="Arial" w:cs="Arial"/>
          <w:i/>
          <w:iCs/>
        </w:rPr>
        <w:t xml:space="preserve">2).) </w:t>
      </w:r>
    </w:p>
    <w:p w14:paraId="539C15FD" w14:textId="77777777" w:rsidR="00F97B36" w:rsidRPr="00992053" w:rsidRDefault="00F97B36" w:rsidP="00F97B36">
      <w:pPr>
        <w:suppressAutoHyphens/>
        <w:spacing w:after="0" w:line="240" w:lineRule="auto"/>
        <w:ind w:left="360"/>
        <w:rPr>
          <w:rFonts w:ascii="Arial" w:eastAsia="Times New Roman" w:hAnsi="Arial" w:cs="Arial"/>
        </w:rPr>
      </w:pPr>
    </w:p>
    <w:p w14:paraId="26046BCB" w14:textId="77777777" w:rsidR="00F97B36" w:rsidRPr="00992053" w:rsidRDefault="00F97B36" w:rsidP="00F97B36">
      <w:pPr>
        <w:suppressAutoHyphens/>
        <w:spacing w:after="0" w:line="240" w:lineRule="auto"/>
        <w:ind w:left="360"/>
        <w:rPr>
          <w:rFonts w:ascii="Arial" w:eastAsia="Times New Roman" w:hAnsi="Arial" w:cs="Arial"/>
        </w:rPr>
      </w:pPr>
      <w:r w:rsidRPr="00992053">
        <w:rPr>
          <w:rFonts w:ascii="Arial" w:eastAsia="Times New Roman" w:hAnsi="Arial" w:cs="Arial"/>
        </w:rPr>
        <w:t xml:space="preserve">There are no special circumstances associated with this information collection that would require it to be inconsistent with OMB guidelines. </w:t>
      </w:r>
    </w:p>
    <w:p w14:paraId="2BB0EFA8" w14:textId="77777777" w:rsidR="00F1098A" w:rsidRPr="00992053" w:rsidRDefault="00F1098A" w:rsidP="00A53D82">
      <w:pPr>
        <w:spacing w:after="0" w:line="240" w:lineRule="auto"/>
        <w:rPr>
          <w:rFonts w:ascii="Arial" w:eastAsia="Times New Roman" w:hAnsi="Arial" w:cs="Arial"/>
          <w:sz w:val="36"/>
          <w:szCs w:val="36"/>
        </w:rPr>
      </w:pPr>
    </w:p>
    <w:p w14:paraId="3DE6C052" w14:textId="77777777" w:rsidR="00F1098A" w:rsidRPr="00992053" w:rsidRDefault="00F1098A" w:rsidP="00A53D82">
      <w:pPr>
        <w:spacing w:after="0" w:line="240" w:lineRule="auto"/>
        <w:rPr>
          <w:rFonts w:ascii="Arial" w:eastAsia="Times New Roman" w:hAnsi="Arial" w:cs="Arial"/>
          <w:i/>
          <w:szCs w:val="24"/>
        </w:rPr>
      </w:pPr>
      <w:r w:rsidRPr="00992053">
        <w:rPr>
          <w:rFonts w:ascii="Arial" w:eastAsia="Times New Roman" w:hAnsi="Arial" w:cs="Arial"/>
          <w:i/>
          <w:szCs w:val="24"/>
        </w:rPr>
        <w:lastRenderedPageBreak/>
        <w:t>8.</w:t>
      </w:r>
      <w:r w:rsidRPr="00992053">
        <w:rPr>
          <w:rFonts w:ascii="Arial" w:eastAsia="Times New Roman" w:hAnsi="Arial" w:cs="Arial"/>
          <w:i/>
        </w:rPr>
        <w:t xml:space="preserve">  </w:t>
      </w:r>
      <w:r w:rsidRPr="00992053">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992053">
        <w:rPr>
          <w:rFonts w:ascii="Arial" w:eastAsia="Times New Roman" w:hAnsi="Arial" w:cs="Arial"/>
          <w:i/>
        </w:rPr>
        <w:t xml:space="preserve"> </w:t>
      </w:r>
    </w:p>
    <w:p w14:paraId="586CDDC8" w14:textId="77777777" w:rsidR="00F1098A" w:rsidRPr="00992053" w:rsidRDefault="00F1098A" w:rsidP="00A53D82">
      <w:pPr>
        <w:suppressAutoHyphens/>
        <w:spacing w:after="0" w:line="240" w:lineRule="auto"/>
        <w:ind w:left="480" w:hanging="480"/>
        <w:rPr>
          <w:rFonts w:ascii="Arial" w:eastAsia="Times New Roman" w:hAnsi="Arial" w:cs="Arial"/>
          <w:szCs w:val="24"/>
        </w:rPr>
      </w:pPr>
    </w:p>
    <w:p w14:paraId="6385333F" w14:textId="23556861" w:rsidR="00F1098A" w:rsidRPr="00992053" w:rsidRDefault="00F1098A" w:rsidP="00A53D82">
      <w:pPr>
        <w:spacing w:after="0" w:line="240" w:lineRule="auto"/>
        <w:ind w:left="360"/>
        <w:rPr>
          <w:rFonts w:ascii="Arial" w:eastAsia="Times New Roman" w:hAnsi="Arial" w:cs="Arial"/>
          <w:szCs w:val="24"/>
        </w:rPr>
      </w:pPr>
      <w:r w:rsidRPr="00992053">
        <w:rPr>
          <w:rFonts w:ascii="Arial" w:eastAsia="Times New Roman" w:hAnsi="Arial" w:cs="Arial"/>
        </w:rPr>
        <w:t>To solicit comments from the general public, TTB published a “</w:t>
      </w:r>
      <w:r w:rsidRPr="00992053">
        <w:rPr>
          <w:rFonts w:ascii="Arial" w:eastAsia="Times New Roman" w:hAnsi="Arial" w:cs="Arial"/>
          <w:szCs w:val="24"/>
        </w:rPr>
        <w:t>60-day</w:t>
      </w:r>
      <w:r w:rsidRPr="00992053">
        <w:rPr>
          <w:rFonts w:ascii="Arial" w:eastAsia="Times New Roman" w:hAnsi="Arial" w:cs="Arial"/>
        </w:rPr>
        <w:t xml:space="preserve">” comment request </w:t>
      </w:r>
      <w:r w:rsidRPr="00992053">
        <w:rPr>
          <w:rFonts w:ascii="Arial" w:eastAsia="Times New Roman" w:hAnsi="Arial" w:cs="Arial"/>
          <w:szCs w:val="24"/>
        </w:rPr>
        <w:t xml:space="preserve">notice for this information collection </w:t>
      </w:r>
      <w:r w:rsidRPr="00992053">
        <w:rPr>
          <w:rFonts w:ascii="Arial" w:eastAsia="Times New Roman" w:hAnsi="Arial" w:cs="Arial"/>
        </w:rPr>
        <w:t xml:space="preserve">in the Federal Register </w:t>
      </w:r>
      <w:r w:rsidRPr="00992053">
        <w:rPr>
          <w:rFonts w:ascii="Arial" w:eastAsia="Times New Roman" w:hAnsi="Arial" w:cs="Arial"/>
          <w:szCs w:val="24"/>
        </w:rPr>
        <w:t xml:space="preserve">on </w:t>
      </w:r>
      <w:r w:rsidR="00AA179E">
        <w:rPr>
          <w:rFonts w:ascii="Arial" w:eastAsia="Times New Roman" w:hAnsi="Arial" w:cs="Arial"/>
          <w:szCs w:val="24"/>
        </w:rPr>
        <w:t>May </w:t>
      </w:r>
      <w:r w:rsidR="00F97B36" w:rsidRPr="00992053">
        <w:rPr>
          <w:rFonts w:ascii="Arial" w:eastAsia="Times New Roman" w:hAnsi="Arial" w:cs="Arial"/>
          <w:szCs w:val="24"/>
        </w:rPr>
        <w:t xml:space="preserve">7, 2020, </w:t>
      </w:r>
      <w:r w:rsidR="008C5F54" w:rsidRPr="00992053">
        <w:rPr>
          <w:rFonts w:ascii="Arial" w:eastAsia="Times New Roman" w:hAnsi="Arial" w:cs="Arial"/>
          <w:szCs w:val="24"/>
        </w:rPr>
        <w:t>beginning at 8</w:t>
      </w:r>
      <w:r w:rsidR="00F97B36" w:rsidRPr="00992053">
        <w:rPr>
          <w:rFonts w:ascii="Arial" w:eastAsia="Times New Roman" w:hAnsi="Arial" w:cs="Arial"/>
          <w:szCs w:val="24"/>
        </w:rPr>
        <w:t>5 FR 27272</w:t>
      </w:r>
      <w:r w:rsidR="008C5F54" w:rsidRPr="00992053">
        <w:rPr>
          <w:rFonts w:ascii="Arial" w:eastAsia="Times New Roman" w:hAnsi="Arial" w:cs="Arial"/>
          <w:szCs w:val="24"/>
        </w:rPr>
        <w:t xml:space="preserve">.  </w:t>
      </w:r>
      <w:r w:rsidRPr="00992053">
        <w:rPr>
          <w:rFonts w:ascii="Arial" w:eastAsia="Times New Roman" w:hAnsi="Arial" w:cs="Arial"/>
          <w:szCs w:val="24"/>
        </w:rPr>
        <w:t>TTB received no comments</w:t>
      </w:r>
      <w:r w:rsidRPr="00992053">
        <w:rPr>
          <w:rFonts w:ascii="Arial" w:eastAsia="Times New Roman" w:hAnsi="Arial" w:cs="Arial"/>
        </w:rPr>
        <w:t xml:space="preserve"> on this information collection in response. </w:t>
      </w:r>
    </w:p>
    <w:p w14:paraId="080BDFD1" w14:textId="77777777" w:rsidR="00F1098A" w:rsidRPr="00992053" w:rsidRDefault="00F1098A" w:rsidP="00A53D82">
      <w:pPr>
        <w:suppressAutoHyphens/>
        <w:spacing w:after="0" w:line="240" w:lineRule="auto"/>
        <w:rPr>
          <w:rFonts w:ascii="Arial" w:eastAsia="Times New Roman" w:hAnsi="Arial" w:cs="Arial"/>
          <w:sz w:val="36"/>
          <w:szCs w:val="24"/>
        </w:rPr>
      </w:pPr>
    </w:p>
    <w:p w14:paraId="4A9605EE" w14:textId="77777777" w:rsidR="00F1098A" w:rsidRPr="00992053" w:rsidRDefault="00F1098A" w:rsidP="00A53D82">
      <w:pPr>
        <w:suppressAutoHyphens/>
        <w:spacing w:after="0" w:line="240" w:lineRule="auto"/>
        <w:rPr>
          <w:rFonts w:ascii="Arial" w:eastAsia="Times New Roman" w:hAnsi="Arial" w:cs="Arial"/>
          <w:i/>
          <w:szCs w:val="24"/>
        </w:rPr>
      </w:pPr>
      <w:r w:rsidRPr="00992053">
        <w:rPr>
          <w:rFonts w:ascii="Arial" w:eastAsia="Times New Roman" w:hAnsi="Arial" w:cs="Arial"/>
          <w:i/>
        </w:rPr>
        <w:t>9.  Was</w:t>
      </w:r>
      <w:r w:rsidRPr="00992053">
        <w:rPr>
          <w:rFonts w:ascii="Arial" w:eastAsia="Times New Roman" w:hAnsi="Arial" w:cs="Arial"/>
          <w:i/>
          <w:szCs w:val="24"/>
        </w:rPr>
        <w:t xml:space="preserve"> any payment or gift </w:t>
      </w:r>
      <w:r w:rsidRPr="00992053">
        <w:rPr>
          <w:rFonts w:ascii="Arial" w:eastAsia="Times New Roman" w:hAnsi="Arial" w:cs="Arial"/>
          <w:i/>
        </w:rPr>
        <w:t xml:space="preserve">given </w:t>
      </w:r>
      <w:r w:rsidRPr="00992053">
        <w:rPr>
          <w:rFonts w:ascii="Arial" w:eastAsia="Times New Roman" w:hAnsi="Arial" w:cs="Arial"/>
          <w:i/>
          <w:szCs w:val="24"/>
        </w:rPr>
        <w:t>to respondents, other than remuneration of contractors or grantees?</w:t>
      </w:r>
      <w:r w:rsidRPr="00992053">
        <w:rPr>
          <w:rFonts w:ascii="Arial" w:eastAsia="Times New Roman" w:hAnsi="Arial" w:cs="Arial"/>
          <w:i/>
        </w:rPr>
        <w:t xml:space="preserve">  If so, why? </w:t>
      </w:r>
    </w:p>
    <w:p w14:paraId="786E4D5B" w14:textId="77777777" w:rsidR="00F1098A" w:rsidRPr="00992053" w:rsidRDefault="00F1098A" w:rsidP="00A53D82">
      <w:pPr>
        <w:suppressAutoHyphens/>
        <w:spacing w:after="0" w:line="240" w:lineRule="auto"/>
        <w:rPr>
          <w:rFonts w:ascii="Arial" w:eastAsia="Times New Roman" w:hAnsi="Arial" w:cs="Arial"/>
          <w:szCs w:val="24"/>
        </w:rPr>
      </w:pPr>
    </w:p>
    <w:p w14:paraId="3A9A8A5B" w14:textId="3054E19C" w:rsidR="00F1098A" w:rsidRPr="00992053" w:rsidRDefault="00F1098A" w:rsidP="00A53D82">
      <w:pPr>
        <w:suppressAutoHyphens/>
        <w:spacing w:after="0" w:line="240" w:lineRule="auto"/>
        <w:ind w:left="360"/>
        <w:rPr>
          <w:rFonts w:ascii="Arial" w:eastAsia="Times New Roman" w:hAnsi="Arial" w:cs="Arial"/>
          <w:szCs w:val="24"/>
        </w:rPr>
      </w:pPr>
      <w:r w:rsidRPr="00992053">
        <w:rPr>
          <w:rFonts w:ascii="Arial" w:eastAsia="Times New Roman" w:hAnsi="Arial" w:cs="Arial"/>
          <w:szCs w:val="24"/>
        </w:rPr>
        <w:t xml:space="preserve">No payment </w:t>
      </w:r>
      <w:r w:rsidRPr="00992053">
        <w:rPr>
          <w:rFonts w:ascii="Arial" w:eastAsia="Times New Roman" w:hAnsi="Arial" w:cs="Arial"/>
        </w:rPr>
        <w:t xml:space="preserve">or gift </w:t>
      </w:r>
      <w:r w:rsidRPr="00992053">
        <w:rPr>
          <w:rFonts w:ascii="Arial" w:eastAsia="Times New Roman" w:hAnsi="Arial" w:cs="Arial"/>
          <w:szCs w:val="24"/>
        </w:rPr>
        <w:t xml:space="preserve">is </w:t>
      </w:r>
      <w:r w:rsidRPr="00992053">
        <w:rPr>
          <w:rFonts w:ascii="Arial" w:eastAsia="Times New Roman" w:hAnsi="Arial" w:cs="Arial"/>
        </w:rPr>
        <w:t>associated with</w:t>
      </w:r>
      <w:r w:rsidRPr="00992053">
        <w:rPr>
          <w:rFonts w:ascii="Arial" w:eastAsia="Times New Roman" w:hAnsi="Arial" w:cs="Arial"/>
          <w:szCs w:val="24"/>
        </w:rPr>
        <w:t xml:space="preserve"> this </w:t>
      </w:r>
      <w:r w:rsidR="00F97B36" w:rsidRPr="00992053">
        <w:rPr>
          <w:rFonts w:ascii="Arial" w:eastAsia="Times New Roman" w:hAnsi="Arial" w:cs="Arial"/>
          <w:szCs w:val="24"/>
        </w:rPr>
        <w:t xml:space="preserve">information </w:t>
      </w:r>
      <w:r w:rsidRPr="00992053">
        <w:rPr>
          <w:rFonts w:ascii="Arial" w:eastAsia="Times New Roman" w:hAnsi="Arial" w:cs="Arial"/>
        </w:rPr>
        <w:t xml:space="preserve">collection. </w:t>
      </w:r>
    </w:p>
    <w:p w14:paraId="55BA86EB" w14:textId="77777777" w:rsidR="00F1098A" w:rsidRPr="00992053" w:rsidRDefault="00F1098A" w:rsidP="00A53D82">
      <w:pPr>
        <w:suppressAutoHyphens/>
        <w:spacing w:after="0" w:line="240" w:lineRule="auto"/>
        <w:rPr>
          <w:rFonts w:ascii="Arial" w:eastAsia="Times New Roman" w:hAnsi="Arial" w:cs="Arial"/>
          <w:sz w:val="36"/>
          <w:szCs w:val="24"/>
        </w:rPr>
      </w:pPr>
    </w:p>
    <w:p w14:paraId="6FD6D89C" w14:textId="77777777" w:rsidR="00F1098A" w:rsidRPr="00992053" w:rsidRDefault="00F1098A" w:rsidP="00A53D82">
      <w:pPr>
        <w:suppressAutoHyphens/>
        <w:spacing w:after="0" w:line="240" w:lineRule="auto"/>
        <w:rPr>
          <w:rFonts w:ascii="Arial" w:eastAsia="Times New Roman" w:hAnsi="Arial" w:cs="Arial"/>
          <w:i/>
          <w:szCs w:val="24"/>
        </w:rPr>
      </w:pPr>
      <w:r w:rsidRPr="00992053">
        <w:rPr>
          <w:rFonts w:ascii="Arial" w:eastAsia="Times New Roman" w:hAnsi="Arial" w:cs="Arial"/>
          <w:i/>
          <w:szCs w:val="24"/>
        </w:rPr>
        <w:t>10.</w:t>
      </w:r>
      <w:r w:rsidRPr="00992053">
        <w:rPr>
          <w:rFonts w:ascii="Arial" w:eastAsia="Times New Roman" w:hAnsi="Arial" w:cs="Arial"/>
          <w:i/>
        </w:rPr>
        <w:t xml:space="preserve">  </w:t>
      </w:r>
      <w:r w:rsidRPr="00992053">
        <w:rPr>
          <w:rFonts w:ascii="Arial" w:eastAsia="Times New Roman" w:hAnsi="Arial" w:cs="Arial"/>
          <w:i/>
          <w:szCs w:val="24"/>
        </w:rPr>
        <w:t>What assurance of confidentiality was provided to respondents</w:t>
      </w:r>
      <w:r w:rsidRPr="00992053">
        <w:rPr>
          <w:rFonts w:ascii="Arial" w:eastAsia="Times New Roman" w:hAnsi="Arial" w:cs="Arial"/>
          <w:i/>
        </w:rPr>
        <w:t>,</w:t>
      </w:r>
      <w:r w:rsidRPr="00992053">
        <w:rPr>
          <w:rFonts w:ascii="Arial" w:eastAsia="Times New Roman" w:hAnsi="Arial" w:cs="Arial"/>
          <w:i/>
          <w:szCs w:val="24"/>
        </w:rPr>
        <w:t xml:space="preserve"> and what was the basis for the assurance in statute, regulations, or agency policy?</w:t>
      </w:r>
      <w:r w:rsidRPr="00992053">
        <w:rPr>
          <w:rFonts w:ascii="Arial" w:eastAsia="Times New Roman" w:hAnsi="Arial" w:cs="Arial"/>
          <w:i/>
        </w:rPr>
        <w:t xml:space="preserve"> </w:t>
      </w:r>
    </w:p>
    <w:p w14:paraId="2040C073" w14:textId="77777777" w:rsidR="00F1098A" w:rsidRPr="00992053" w:rsidRDefault="00F1098A" w:rsidP="00A53D82">
      <w:pPr>
        <w:spacing w:after="0" w:line="240" w:lineRule="auto"/>
        <w:rPr>
          <w:rFonts w:ascii="Arial" w:eastAsia="Times New Roman" w:hAnsi="Arial" w:cs="Arial"/>
          <w:szCs w:val="24"/>
        </w:rPr>
      </w:pPr>
    </w:p>
    <w:p w14:paraId="6F23C548" w14:textId="7A8E7EBE" w:rsidR="00F1098A" w:rsidRPr="00992053" w:rsidRDefault="00276E35" w:rsidP="00A53D82">
      <w:pPr>
        <w:spacing w:after="0" w:line="240" w:lineRule="auto"/>
        <w:ind w:left="360"/>
        <w:rPr>
          <w:rFonts w:ascii="Arial" w:eastAsia="Times New Roman" w:hAnsi="Arial" w:cs="Arial"/>
        </w:rPr>
      </w:pPr>
      <w:r w:rsidRPr="00992053">
        <w:rPr>
          <w:rFonts w:ascii="Arial" w:eastAsia="Times New Roman" w:hAnsi="Arial" w:cs="Arial"/>
        </w:rPr>
        <w:t xml:space="preserve">No assurance of confidentially is proved for this information collection.  </w:t>
      </w:r>
      <w:r w:rsidR="00F97B36" w:rsidRPr="00992053">
        <w:rPr>
          <w:rFonts w:ascii="Arial" w:eastAsia="Times New Roman" w:hAnsi="Arial" w:cs="Arial"/>
        </w:rPr>
        <w:t>Rulemaking petitions submitted to TTB by members of the public</w:t>
      </w:r>
      <w:r w:rsidRPr="00992053">
        <w:rPr>
          <w:rFonts w:ascii="Arial" w:eastAsia="Times New Roman" w:hAnsi="Arial" w:cs="Arial"/>
        </w:rPr>
        <w:t xml:space="preserve"> a</w:t>
      </w:r>
      <w:r w:rsidR="00F97B36" w:rsidRPr="00992053">
        <w:rPr>
          <w:rFonts w:ascii="Arial" w:eastAsia="Times New Roman" w:hAnsi="Arial" w:cs="Arial"/>
        </w:rPr>
        <w:t>re part of the rulemaking record</w:t>
      </w:r>
      <w:r w:rsidRPr="00992053">
        <w:rPr>
          <w:rFonts w:ascii="Arial" w:eastAsia="Times New Roman" w:hAnsi="Arial" w:cs="Arial"/>
        </w:rPr>
        <w:t xml:space="preserve"> and are subject to disclosure</w:t>
      </w:r>
      <w:r w:rsidR="00F97B36" w:rsidRPr="00992053">
        <w:rPr>
          <w:rFonts w:ascii="Arial" w:eastAsia="Times New Roman" w:hAnsi="Arial" w:cs="Arial"/>
        </w:rPr>
        <w:t xml:space="preserve">.  Specifically, </w:t>
      </w:r>
      <w:r w:rsidR="0044321B" w:rsidRPr="00992053">
        <w:rPr>
          <w:rFonts w:ascii="Arial" w:eastAsia="Times New Roman" w:hAnsi="Arial" w:cs="Arial"/>
        </w:rPr>
        <w:t>AVA p</w:t>
      </w:r>
      <w:r w:rsidR="008C5F54" w:rsidRPr="00992053">
        <w:rPr>
          <w:rFonts w:ascii="Arial" w:eastAsia="Times New Roman" w:hAnsi="Arial" w:cs="Arial"/>
        </w:rPr>
        <w:t xml:space="preserve">etitions accepted for rulemaking became part of the rulemaking docket and are posted for public viewing on the </w:t>
      </w:r>
      <w:r w:rsidR="002813A4" w:rsidRPr="00992053">
        <w:rPr>
          <w:rFonts w:ascii="Arial" w:eastAsia="Times New Roman" w:hAnsi="Arial" w:cs="Arial"/>
        </w:rPr>
        <w:t xml:space="preserve">Federal government’s e-rulemaking website, </w:t>
      </w:r>
      <w:r w:rsidR="008C5F54" w:rsidRPr="00992053">
        <w:rPr>
          <w:rFonts w:ascii="Arial" w:eastAsia="Times New Roman" w:hAnsi="Arial" w:cs="Arial"/>
        </w:rPr>
        <w:t>Regulations.gov (</w:t>
      </w:r>
      <w:r w:rsidR="00284CD9" w:rsidRPr="00992053">
        <w:rPr>
          <w:rFonts w:ascii="Arial" w:eastAsia="Times New Roman" w:hAnsi="Arial" w:cs="Arial"/>
          <w:i/>
        </w:rPr>
        <w:t>https://www.regulations.gov/</w:t>
      </w:r>
      <w:r w:rsidR="008C5F54" w:rsidRPr="00992053">
        <w:rPr>
          <w:rFonts w:ascii="Arial" w:eastAsia="Times New Roman" w:hAnsi="Arial" w:cs="Arial"/>
        </w:rPr>
        <w:t>)</w:t>
      </w:r>
      <w:r w:rsidR="002813A4" w:rsidRPr="00992053">
        <w:rPr>
          <w:rFonts w:ascii="Arial" w:eastAsia="Times New Roman" w:hAnsi="Arial" w:cs="Arial"/>
        </w:rPr>
        <w:t>,</w:t>
      </w:r>
      <w:r w:rsidR="009A218F" w:rsidRPr="00992053">
        <w:rPr>
          <w:rFonts w:ascii="Arial" w:eastAsia="Times New Roman" w:hAnsi="Arial" w:cs="Arial"/>
        </w:rPr>
        <w:t xml:space="preserve"> along with the related notice of proposed rulemaking</w:t>
      </w:r>
      <w:r w:rsidR="008C5F54" w:rsidRPr="00992053">
        <w:rPr>
          <w:rFonts w:ascii="Arial" w:eastAsia="Times New Roman" w:hAnsi="Arial" w:cs="Arial"/>
        </w:rPr>
        <w:t xml:space="preserve">. </w:t>
      </w:r>
    </w:p>
    <w:p w14:paraId="4A543C43" w14:textId="77777777" w:rsidR="00F1098A" w:rsidRPr="00992053" w:rsidRDefault="00F1098A" w:rsidP="00A53D82">
      <w:pPr>
        <w:suppressAutoHyphens/>
        <w:spacing w:after="0" w:line="240" w:lineRule="auto"/>
        <w:rPr>
          <w:rFonts w:ascii="Arial" w:eastAsia="Times New Roman" w:hAnsi="Arial" w:cs="Arial"/>
          <w:sz w:val="36"/>
          <w:szCs w:val="24"/>
        </w:rPr>
      </w:pPr>
    </w:p>
    <w:p w14:paraId="1C98BFC4" w14:textId="03DC8DE1" w:rsidR="00F1098A" w:rsidRPr="00992053" w:rsidRDefault="00F1098A" w:rsidP="00A53D82">
      <w:pPr>
        <w:spacing w:after="0" w:line="240" w:lineRule="auto"/>
        <w:rPr>
          <w:rFonts w:ascii="Arial" w:eastAsia="Times New Roman" w:hAnsi="Arial" w:cs="Arial"/>
          <w:i/>
        </w:rPr>
      </w:pPr>
      <w:r w:rsidRPr="00992053">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992053" w:rsidRDefault="00F1098A" w:rsidP="00A53D82">
      <w:pPr>
        <w:spacing w:after="0" w:line="240" w:lineRule="auto"/>
        <w:rPr>
          <w:rFonts w:ascii="Arial" w:eastAsia="Times New Roman" w:hAnsi="Arial" w:cs="Arial"/>
          <w:i/>
        </w:rPr>
      </w:pPr>
    </w:p>
    <w:p w14:paraId="7550E03F" w14:textId="0D071325" w:rsidR="00F1098A" w:rsidRPr="00992053" w:rsidRDefault="00F1098A" w:rsidP="00A53D82">
      <w:pPr>
        <w:suppressAutoHyphens/>
        <w:autoSpaceDE w:val="0"/>
        <w:autoSpaceDN w:val="0"/>
        <w:adjustRightInd w:val="0"/>
        <w:spacing w:after="0" w:line="240" w:lineRule="auto"/>
        <w:ind w:left="360"/>
        <w:rPr>
          <w:rFonts w:ascii="Arial" w:eastAsia="Times New Roman" w:hAnsi="Arial" w:cs="Arial"/>
        </w:rPr>
      </w:pPr>
      <w:r w:rsidRPr="00992053">
        <w:rPr>
          <w:rFonts w:ascii="Arial" w:eastAsia="Times New Roman" w:hAnsi="Arial"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44321B" w:rsidRPr="00992053">
        <w:rPr>
          <w:rFonts w:ascii="Arial" w:eastAsia="Times New Roman" w:hAnsi="Arial" w:cs="Arial"/>
        </w:rPr>
        <w:t xml:space="preserve"> </w:t>
      </w:r>
    </w:p>
    <w:p w14:paraId="3AB7C6AD" w14:textId="77777777" w:rsidR="00F1098A" w:rsidRPr="00992053" w:rsidRDefault="00F1098A" w:rsidP="004740EF">
      <w:pPr>
        <w:suppressAutoHyphens/>
        <w:spacing w:after="0" w:line="240" w:lineRule="auto"/>
        <w:rPr>
          <w:rFonts w:ascii="Arial" w:eastAsia="Times New Roman" w:hAnsi="Arial" w:cs="Arial"/>
          <w:sz w:val="36"/>
          <w:szCs w:val="36"/>
        </w:rPr>
      </w:pPr>
    </w:p>
    <w:p w14:paraId="374DA301" w14:textId="77777777" w:rsidR="00F1098A" w:rsidRPr="00992053" w:rsidRDefault="00F1098A" w:rsidP="009E509B">
      <w:pPr>
        <w:spacing w:after="0" w:line="240" w:lineRule="auto"/>
        <w:rPr>
          <w:rFonts w:ascii="Arial" w:hAnsi="Arial" w:cs="Arial"/>
          <w:i/>
        </w:rPr>
      </w:pPr>
      <w:r w:rsidRPr="00992053">
        <w:rPr>
          <w:rFonts w:ascii="Arial" w:hAnsi="Arial" w:cs="Arial"/>
          <w:i/>
        </w:rPr>
        <w:t xml:space="preserve">12.  What is the estimated hour burden of this collection of information? </w:t>
      </w:r>
    </w:p>
    <w:p w14:paraId="38733422" w14:textId="77777777" w:rsidR="00F1098A" w:rsidRPr="00992053" w:rsidRDefault="00F1098A" w:rsidP="009E509B">
      <w:pPr>
        <w:spacing w:after="0" w:line="240" w:lineRule="auto"/>
        <w:rPr>
          <w:rFonts w:ascii="Arial" w:hAnsi="Arial" w:cs="Arial"/>
        </w:rPr>
      </w:pPr>
    </w:p>
    <w:p w14:paraId="734F76DC" w14:textId="0F7C4486" w:rsidR="00330059" w:rsidRPr="00992053" w:rsidRDefault="00451949" w:rsidP="009A218F">
      <w:pPr>
        <w:suppressAutoHyphens/>
        <w:spacing w:after="0" w:line="240" w:lineRule="auto"/>
        <w:ind w:left="360"/>
        <w:rPr>
          <w:rFonts w:ascii="Arial" w:eastAsia="Times New Roman" w:hAnsi="Arial" w:cs="Arial"/>
        </w:rPr>
      </w:pPr>
      <w:r w:rsidRPr="00992053">
        <w:rPr>
          <w:rFonts w:ascii="Arial" w:eastAsia="Times New Roman" w:hAnsi="Arial" w:cs="Arial"/>
          <w:u w:val="single"/>
        </w:rPr>
        <w:t>Estimated Annual Burden Hours:</w:t>
      </w:r>
      <w:r w:rsidRPr="00992053">
        <w:rPr>
          <w:rFonts w:ascii="Arial" w:eastAsia="Times New Roman" w:hAnsi="Arial" w:cs="Arial"/>
        </w:rPr>
        <w:t xml:space="preserve">  </w:t>
      </w:r>
      <w:r w:rsidR="009A218F" w:rsidRPr="00992053">
        <w:rPr>
          <w:rFonts w:ascii="Arial" w:eastAsia="Times New Roman" w:hAnsi="Arial" w:cs="Arial"/>
        </w:rPr>
        <w:t xml:space="preserve">Based on recent experience, TTB estimates that 15 respondents will file one AVA petition per year.  TTB estimates that </w:t>
      </w:r>
      <w:r w:rsidRPr="00992053">
        <w:rPr>
          <w:rFonts w:ascii="Arial" w:eastAsia="Times New Roman" w:hAnsi="Arial" w:cs="Arial"/>
        </w:rPr>
        <w:t xml:space="preserve">each </w:t>
      </w:r>
      <w:r w:rsidR="00330059" w:rsidRPr="00992053">
        <w:rPr>
          <w:rFonts w:ascii="Arial" w:eastAsia="Times New Roman" w:hAnsi="Arial" w:cs="Arial"/>
        </w:rPr>
        <w:t xml:space="preserve">AVA </w:t>
      </w:r>
      <w:r w:rsidR="009A218F" w:rsidRPr="00992053">
        <w:rPr>
          <w:rFonts w:ascii="Arial" w:eastAsia="Times New Roman" w:hAnsi="Arial" w:cs="Arial"/>
        </w:rPr>
        <w:t>petition require</w:t>
      </w:r>
      <w:r w:rsidRPr="00992053">
        <w:rPr>
          <w:rFonts w:ascii="Arial" w:eastAsia="Times New Roman" w:hAnsi="Arial" w:cs="Arial"/>
        </w:rPr>
        <w:t>s</w:t>
      </w:r>
      <w:r w:rsidR="00330059" w:rsidRPr="00992053">
        <w:rPr>
          <w:rFonts w:ascii="Arial" w:eastAsia="Times New Roman" w:hAnsi="Arial" w:cs="Arial"/>
        </w:rPr>
        <w:t xml:space="preserve"> an average of 130 hours to complete, for a total estimated annual burden of 1,950 hours for this information collection.</w:t>
      </w:r>
      <w:r w:rsidR="005308FE" w:rsidRPr="00992053">
        <w:rPr>
          <w:rFonts w:ascii="Arial" w:eastAsia="Times New Roman" w:hAnsi="Arial" w:cs="Arial"/>
        </w:rPr>
        <w:t xml:space="preserve"> </w:t>
      </w:r>
    </w:p>
    <w:p w14:paraId="0A390569" w14:textId="77777777" w:rsidR="00330059" w:rsidRPr="00992053" w:rsidRDefault="00330059" w:rsidP="009A218F">
      <w:pPr>
        <w:suppressAutoHyphens/>
        <w:spacing w:after="0" w:line="240" w:lineRule="auto"/>
        <w:ind w:left="360"/>
        <w:rPr>
          <w:rFonts w:ascii="Arial" w:eastAsia="Times New Roman" w:hAnsi="Arial" w:cs="Arial"/>
        </w:rPr>
      </w:pPr>
    </w:p>
    <w:p w14:paraId="22D308D9" w14:textId="266D27C6" w:rsidR="00330059" w:rsidRPr="00992053" w:rsidRDefault="00330059" w:rsidP="009A218F">
      <w:pPr>
        <w:suppressAutoHyphens/>
        <w:spacing w:after="0" w:line="240" w:lineRule="auto"/>
        <w:ind w:left="360"/>
        <w:rPr>
          <w:rFonts w:ascii="Arial" w:eastAsia="Times New Roman" w:hAnsi="Arial" w:cs="Arial"/>
        </w:rPr>
      </w:pPr>
      <w:r w:rsidRPr="00992053">
        <w:rPr>
          <w:rFonts w:ascii="Arial" w:eastAsia="Times New Roman" w:hAnsi="Arial" w:cs="Arial"/>
        </w:rPr>
        <w:t xml:space="preserve">(15 respondents </w:t>
      </w:r>
      <w:r w:rsidR="00451949" w:rsidRPr="00992053">
        <w:rPr>
          <w:rFonts w:ascii="Arial" w:eastAsia="Times New Roman" w:hAnsi="Arial" w:cs="Arial"/>
        </w:rPr>
        <w:t>x</w:t>
      </w:r>
      <w:r w:rsidRPr="00992053">
        <w:rPr>
          <w:rFonts w:ascii="Arial" w:eastAsia="Times New Roman" w:hAnsi="Arial" w:cs="Arial"/>
        </w:rPr>
        <w:t xml:space="preserve"> 1 annual response = 15 total annual responses </w:t>
      </w:r>
      <w:r w:rsidR="00451949" w:rsidRPr="00992053">
        <w:rPr>
          <w:rFonts w:ascii="Arial" w:eastAsia="Times New Roman" w:hAnsi="Arial" w:cs="Arial"/>
        </w:rPr>
        <w:t>x</w:t>
      </w:r>
      <w:r w:rsidRPr="00992053">
        <w:rPr>
          <w:rFonts w:ascii="Arial" w:eastAsia="Times New Roman" w:hAnsi="Arial" w:cs="Arial"/>
        </w:rPr>
        <w:t xml:space="preserve"> 130 hours per response = 1,950 total estimated annual burden hours). </w:t>
      </w:r>
    </w:p>
    <w:p w14:paraId="449B980B" w14:textId="6D63D285" w:rsidR="00451949" w:rsidRPr="00992053" w:rsidRDefault="00451949" w:rsidP="009A218F">
      <w:pPr>
        <w:suppressAutoHyphens/>
        <w:spacing w:after="0" w:line="240" w:lineRule="auto"/>
        <w:ind w:left="360"/>
        <w:rPr>
          <w:rFonts w:ascii="Arial" w:eastAsia="Times New Roman" w:hAnsi="Arial" w:cs="Arial"/>
        </w:rPr>
      </w:pPr>
    </w:p>
    <w:p w14:paraId="299031C7" w14:textId="1758C663" w:rsidR="00451949" w:rsidRPr="00992053" w:rsidRDefault="00451949" w:rsidP="009A218F">
      <w:pPr>
        <w:suppressAutoHyphens/>
        <w:spacing w:after="0" w:line="240" w:lineRule="auto"/>
        <w:ind w:left="360"/>
        <w:rPr>
          <w:rFonts w:ascii="Arial" w:eastAsia="Times New Roman" w:hAnsi="Arial" w:cs="Arial"/>
        </w:rPr>
      </w:pPr>
      <w:r w:rsidRPr="00992053">
        <w:rPr>
          <w:rFonts w:ascii="Arial" w:eastAsia="Times New Roman" w:hAnsi="Arial" w:cs="Arial"/>
          <w:u w:val="single"/>
        </w:rPr>
        <w:t>Estimated Respondent Labor Costs:</w:t>
      </w:r>
      <w:r w:rsidRPr="00992053">
        <w:rPr>
          <w:rFonts w:ascii="Arial" w:eastAsia="Times New Roman" w:hAnsi="Arial" w:cs="Arial"/>
        </w:rPr>
        <w:t xml:space="preserve">  TTB estimates the </w:t>
      </w:r>
      <w:r w:rsidR="003D4A80" w:rsidRPr="00992053">
        <w:rPr>
          <w:rFonts w:ascii="Arial" w:eastAsia="Times New Roman" w:hAnsi="Arial" w:cs="Arial"/>
        </w:rPr>
        <w:t xml:space="preserve">labor </w:t>
      </w:r>
      <w:r w:rsidRPr="00992053">
        <w:rPr>
          <w:rFonts w:ascii="Arial" w:eastAsia="Times New Roman" w:hAnsi="Arial" w:cs="Arial"/>
        </w:rPr>
        <w:t>cost</w:t>
      </w:r>
      <w:r w:rsidR="003D4A80" w:rsidRPr="00992053">
        <w:rPr>
          <w:rFonts w:ascii="Arial" w:eastAsia="Times New Roman" w:hAnsi="Arial" w:cs="Arial"/>
        </w:rPr>
        <w:t>s</w:t>
      </w:r>
      <w:r w:rsidRPr="00992053">
        <w:rPr>
          <w:rFonts w:ascii="Arial" w:eastAsia="Times New Roman" w:hAnsi="Arial" w:cs="Arial"/>
        </w:rPr>
        <w:t xml:space="preserve"> to respondent</w:t>
      </w:r>
      <w:r w:rsidR="000F0E3F" w:rsidRPr="00992053">
        <w:rPr>
          <w:rFonts w:ascii="Arial" w:eastAsia="Times New Roman" w:hAnsi="Arial" w:cs="Arial"/>
        </w:rPr>
        <w:t>s</w:t>
      </w:r>
      <w:r w:rsidRPr="00992053">
        <w:rPr>
          <w:rFonts w:ascii="Arial" w:eastAsia="Times New Roman" w:hAnsi="Arial" w:cs="Arial"/>
        </w:rPr>
        <w:t xml:space="preserve"> to complete and file an AVA petition as shown below.  </w:t>
      </w:r>
      <w:r w:rsidR="00346E62" w:rsidRPr="00992053">
        <w:rPr>
          <w:rFonts w:ascii="Arial" w:eastAsia="Times New Roman" w:hAnsi="Arial" w:cs="Arial"/>
        </w:rPr>
        <w:t>TTB notes that the use of paid consultants in the preparation of an AVA petition is at the petitioner’s option</w:t>
      </w:r>
      <w:r w:rsidR="00F02638" w:rsidRPr="00992053">
        <w:rPr>
          <w:rFonts w:ascii="Arial" w:eastAsia="Times New Roman" w:hAnsi="Arial" w:cs="Arial"/>
        </w:rPr>
        <w:t xml:space="preserve">. </w:t>
      </w:r>
      <w:r w:rsidR="00346E62" w:rsidRPr="00992053">
        <w:rPr>
          <w:rFonts w:ascii="Arial" w:eastAsia="Times New Roman" w:hAnsi="Arial" w:cs="Arial"/>
        </w:rPr>
        <w:t xml:space="preserve"> </w:t>
      </w:r>
      <w:r w:rsidR="0095065E">
        <w:rPr>
          <w:rFonts w:ascii="Arial" w:eastAsia="Times New Roman" w:hAnsi="Arial" w:cs="Arial"/>
        </w:rPr>
        <w:t xml:space="preserve">Based on recent data, </w:t>
      </w:r>
      <w:r w:rsidRPr="00992053">
        <w:rPr>
          <w:rFonts w:ascii="Arial" w:eastAsia="Times New Roman" w:hAnsi="Arial" w:cs="Arial"/>
        </w:rPr>
        <w:t xml:space="preserve">TTB </w:t>
      </w:r>
      <w:r w:rsidR="003D4A80" w:rsidRPr="00992053">
        <w:rPr>
          <w:rFonts w:ascii="Arial" w:eastAsia="Times New Roman" w:hAnsi="Arial" w:cs="Arial"/>
        </w:rPr>
        <w:t xml:space="preserve">estimates </w:t>
      </w:r>
      <w:r w:rsidRPr="00992053">
        <w:rPr>
          <w:rFonts w:ascii="Arial" w:eastAsia="Times New Roman" w:hAnsi="Arial" w:cs="Arial"/>
        </w:rPr>
        <w:t xml:space="preserve">that </w:t>
      </w:r>
      <w:r w:rsidR="000F0E3F" w:rsidRPr="00992053">
        <w:rPr>
          <w:rFonts w:ascii="Arial" w:eastAsia="Times New Roman" w:hAnsi="Arial" w:cs="Arial"/>
        </w:rPr>
        <w:t xml:space="preserve">of the 15 AVA petitions it receives </w:t>
      </w:r>
      <w:r w:rsidR="00072CF8" w:rsidRPr="00992053">
        <w:rPr>
          <w:rFonts w:ascii="Arial" w:eastAsia="Times New Roman" w:hAnsi="Arial" w:cs="Arial"/>
        </w:rPr>
        <w:t>annually</w:t>
      </w:r>
      <w:r w:rsidR="000F0E3F" w:rsidRPr="00992053">
        <w:rPr>
          <w:rFonts w:ascii="Arial" w:eastAsia="Times New Roman" w:hAnsi="Arial" w:cs="Arial"/>
        </w:rPr>
        <w:t xml:space="preserve">, 8 petitioners </w:t>
      </w:r>
      <w:r w:rsidR="000F0E3F" w:rsidRPr="00992053">
        <w:rPr>
          <w:rFonts w:ascii="Arial" w:eastAsia="Times New Roman" w:hAnsi="Arial" w:cs="Arial"/>
        </w:rPr>
        <w:lastRenderedPageBreak/>
        <w:t>use consultants in developing their petition, while 7 petitioners do not use consultants.</w:t>
      </w:r>
      <w:r w:rsidR="00D14FBD" w:rsidRPr="00992053">
        <w:rPr>
          <w:rFonts w:ascii="Arial" w:eastAsia="Times New Roman" w:hAnsi="Arial" w:cs="Arial"/>
        </w:rPr>
        <w:t xml:space="preserve"> </w:t>
      </w:r>
      <w:r w:rsidR="005901AC" w:rsidRPr="00992053">
        <w:rPr>
          <w:rFonts w:ascii="Arial" w:eastAsia="Times New Roman" w:hAnsi="Arial" w:cs="Arial"/>
        </w:rPr>
        <w:t xml:space="preserve"> TTB further notes that almost all petitioner</w:t>
      </w:r>
      <w:r w:rsidR="003D4A80" w:rsidRPr="00992053">
        <w:rPr>
          <w:rFonts w:ascii="Arial" w:eastAsia="Times New Roman" w:hAnsi="Arial" w:cs="Arial"/>
        </w:rPr>
        <w:t xml:space="preserve">s are wine industry members and </w:t>
      </w:r>
      <w:r w:rsidR="00072CF8" w:rsidRPr="00992053">
        <w:rPr>
          <w:rFonts w:ascii="Arial" w:eastAsia="Times New Roman" w:hAnsi="Arial" w:cs="Arial"/>
        </w:rPr>
        <w:t xml:space="preserve">that </w:t>
      </w:r>
      <w:r w:rsidR="003D4A80" w:rsidRPr="00992053">
        <w:rPr>
          <w:rFonts w:ascii="Arial" w:eastAsia="Times New Roman" w:hAnsi="Arial" w:cs="Arial"/>
        </w:rPr>
        <w:t xml:space="preserve">the most recent </w:t>
      </w:r>
      <w:r w:rsidR="00284CD9" w:rsidRPr="00992053">
        <w:rPr>
          <w:rFonts w:ascii="Arial" w:eastAsia="Times New Roman" w:hAnsi="Arial" w:cs="Arial"/>
        </w:rPr>
        <w:t xml:space="preserve">U.S. Department of Labor, Bureau of Labor Statistics, </w:t>
      </w:r>
      <w:r w:rsidR="003D4A80" w:rsidRPr="00992053">
        <w:rPr>
          <w:rFonts w:ascii="Arial" w:eastAsia="Times New Roman" w:hAnsi="Arial" w:cs="Arial"/>
        </w:rPr>
        <w:t xml:space="preserve">salary estimate for </w:t>
      </w:r>
      <w:r w:rsidR="00072CF8" w:rsidRPr="00992053">
        <w:rPr>
          <w:rFonts w:ascii="Arial" w:eastAsia="Times New Roman" w:hAnsi="Arial" w:cs="Arial"/>
        </w:rPr>
        <w:t xml:space="preserve">the position of </w:t>
      </w:r>
      <w:r w:rsidR="003D4A80" w:rsidRPr="00992053">
        <w:rPr>
          <w:rFonts w:ascii="Arial" w:eastAsia="Times New Roman" w:hAnsi="Arial" w:cs="Arial"/>
        </w:rPr>
        <w:t>“</w:t>
      </w:r>
      <w:r w:rsidR="00284CD9" w:rsidRPr="00992053">
        <w:rPr>
          <w:rFonts w:ascii="Arial" w:eastAsia="Times New Roman" w:hAnsi="Arial" w:cs="Arial"/>
        </w:rPr>
        <w:t>viticulturist</w:t>
      </w:r>
      <w:r w:rsidR="003D4A80" w:rsidRPr="00992053">
        <w:rPr>
          <w:rFonts w:ascii="Arial" w:eastAsia="Times New Roman" w:hAnsi="Arial" w:cs="Arial"/>
        </w:rPr>
        <w:t xml:space="preserve">” </w:t>
      </w:r>
      <w:r w:rsidR="00072CF8" w:rsidRPr="00992053">
        <w:rPr>
          <w:rFonts w:ascii="Arial" w:eastAsia="Times New Roman" w:hAnsi="Arial" w:cs="Arial"/>
        </w:rPr>
        <w:t xml:space="preserve">sufficiently represents the </w:t>
      </w:r>
      <w:r w:rsidR="002D2765" w:rsidRPr="00992053">
        <w:rPr>
          <w:rFonts w:ascii="Arial" w:eastAsia="Times New Roman" w:hAnsi="Arial" w:cs="Arial"/>
        </w:rPr>
        <w:t xml:space="preserve">typical </w:t>
      </w:r>
      <w:r w:rsidR="00072CF8" w:rsidRPr="00992053">
        <w:rPr>
          <w:rFonts w:ascii="Arial" w:eastAsia="Times New Roman" w:hAnsi="Arial" w:cs="Arial"/>
        </w:rPr>
        <w:t xml:space="preserve">wage rate </w:t>
      </w:r>
      <w:r w:rsidR="002D2765" w:rsidRPr="00992053">
        <w:rPr>
          <w:rFonts w:ascii="Arial" w:eastAsia="Times New Roman" w:hAnsi="Arial" w:cs="Arial"/>
        </w:rPr>
        <w:t xml:space="preserve">for </w:t>
      </w:r>
      <w:r w:rsidR="00284CD9" w:rsidRPr="00992053">
        <w:rPr>
          <w:rFonts w:ascii="Arial" w:eastAsia="Times New Roman" w:hAnsi="Arial" w:cs="Arial"/>
        </w:rPr>
        <w:t xml:space="preserve">AVA </w:t>
      </w:r>
      <w:r w:rsidR="00072CF8" w:rsidRPr="00992053">
        <w:rPr>
          <w:rFonts w:ascii="Arial" w:eastAsia="Times New Roman" w:hAnsi="Arial" w:cs="Arial"/>
        </w:rPr>
        <w:t xml:space="preserve">petitioners. </w:t>
      </w:r>
    </w:p>
    <w:p w14:paraId="04920E9C" w14:textId="3B704B94" w:rsidR="00D14FBD" w:rsidRPr="00992053" w:rsidRDefault="00D14FBD" w:rsidP="009A218F">
      <w:pPr>
        <w:suppressAutoHyphens/>
        <w:spacing w:after="0" w:line="240" w:lineRule="auto"/>
        <w:ind w:left="360"/>
        <w:rPr>
          <w:rFonts w:ascii="Arial" w:eastAsia="Times New Roman" w:hAnsi="Arial" w:cs="Arial"/>
        </w:rPr>
      </w:pPr>
    </w:p>
    <w:tbl>
      <w:tblPr>
        <w:tblStyle w:val="TableGrid"/>
        <w:tblW w:w="8064" w:type="dxa"/>
        <w:jc w:val="center"/>
        <w:tblCellMar>
          <w:left w:w="115" w:type="dxa"/>
          <w:right w:w="115" w:type="dxa"/>
        </w:tblCellMar>
        <w:tblLook w:val="04A0" w:firstRow="1" w:lastRow="0" w:firstColumn="1" w:lastColumn="0" w:noHBand="0" w:noVBand="1"/>
      </w:tblPr>
      <w:tblGrid>
        <w:gridCol w:w="1611"/>
        <w:gridCol w:w="3517"/>
        <w:gridCol w:w="1493"/>
        <w:gridCol w:w="1443"/>
      </w:tblGrid>
      <w:tr w:rsidR="00992053" w:rsidRPr="00992053" w14:paraId="23925A8C" w14:textId="3519C373" w:rsidTr="00CE01CC">
        <w:trPr>
          <w:trHeight w:val="620"/>
          <w:jc w:val="center"/>
        </w:trPr>
        <w:tc>
          <w:tcPr>
            <w:tcW w:w="1554" w:type="dxa"/>
            <w:vAlign w:val="center"/>
          </w:tcPr>
          <w:p w14:paraId="3F52AD23" w14:textId="1932AD14" w:rsidR="005901AC" w:rsidRPr="00992053" w:rsidRDefault="005901AC" w:rsidP="00FB0774">
            <w:pPr>
              <w:suppressAutoHyphens/>
              <w:rPr>
                <w:rFonts w:ascii="Arial" w:eastAsia="Times New Roman" w:hAnsi="Arial" w:cs="Arial"/>
                <w:i/>
                <w:sz w:val="20"/>
                <w:szCs w:val="20"/>
              </w:rPr>
            </w:pPr>
            <w:r w:rsidRPr="00992053">
              <w:rPr>
                <w:rFonts w:ascii="Arial" w:eastAsia="Times New Roman" w:hAnsi="Arial" w:cs="Arial"/>
                <w:i/>
                <w:sz w:val="20"/>
                <w:szCs w:val="20"/>
              </w:rPr>
              <w:t>Respondent Type</w:t>
            </w:r>
          </w:p>
        </w:tc>
        <w:tc>
          <w:tcPr>
            <w:tcW w:w="3391" w:type="dxa"/>
            <w:vAlign w:val="center"/>
          </w:tcPr>
          <w:p w14:paraId="61C8E1AB" w14:textId="2ED59AFC" w:rsidR="005901AC" w:rsidRPr="00992053" w:rsidRDefault="005901AC" w:rsidP="00FD455B">
            <w:pPr>
              <w:suppressAutoHyphens/>
              <w:rPr>
                <w:rFonts w:ascii="Arial" w:eastAsia="Times New Roman" w:hAnsi="Arial" w:cs="Arial"/>
                <w:i/>
                <w:sz w:val="20"/>
                <w:szCs w:val="20"/>
              </w:rPr>
            </w:pPr>
            <w:r w:rsidRPr="00992053">
              <w:rPr>
                <w:rFonts w:ascii="Arial" w:eastAsia="Times New Roman" w:hAnsi="Arial" w:cs="Arial"/>
                <w:i/>
                <w:sz w:val="20"/>
                <w:szCs w:val="20"/>
              </w:rPr>
              <w:t>Hours per Response &amp;</w:t>
            </w:r>
            <w:r w:rsidR="00FD455B">
              <w:rPr>
                <w:rFonts w:ascii="Arial" w:eastAsia="Times New Roman" w:hAnsi="Arial" w:cs="Arial"/>
                <w:i/>
                <w:sz w:val="20"/>
                <w:szCs w:val="20"/>
              </w:rPr>
              <w:t xml:space="preserve"> Viticulturist </w:t>
            </w:r>
            <w:r w:rsidRPr="00992053">
              <w:rPr>
                <w:rFonts w:ascii="Arial" w:eastAsia="Times New Roman" w:hAnsi="Arial" w:cs="Arial"/>
                <w:i/>
                <w:sz w:val="20"/>
                <w:szCs w:val="20"/>
              </w:rPr>
              <w:t xml:space="preserve">Fully Loaded </w:t>
            </w:r>
            <w:r w:rsidR="00346E62" w:rsidRPr="00992053">
              <w:rPr>
                <w:rFonts w:ascii="Arial" w:eastAsia="Times New Roman" w:hAnsi="Arial" w:cs="Arial"/>
                <w:i/>
                <w:sz w:val="20"/>
                <w:szCs w:val="20"/>
              </w:rPr>
              <w:t>Labor</w:t>
            </w:r>
            <w:r w:rsidRPr="00992053">
              <w:rPr>
                <w:rFonts w:ascii="Arial" w:eastAsia="Times New Roman" w:hAnsi="Arial" w:cs="Arial"/>
                <w:i/>
                <w:sz w:val="20"/>
                <w:szCs w:val="20"/>
              </w:rPr>
              <w:t xml:space="preserve"> Rate</w:t>
            </w:r>
            <w:r w:rsidRPr="00992053">
              <w:rPr>
                <w:rStyle w:val="FootnoteReference"/>
                <w:rFonts w:ascii="Arial" w:eastAsia="Times New Roman" w:hAnsi="Arial" w:cs="Arial"/>
                <w:i/>
              </w:rPr>
              <w:footnoteReference w:id="2"/>
            </w:r>
          </w:p>
        </w:tc>
        <w:tc>
          <w:tcPr>
            <w:tcW w:w="1440" w:type="dxa"/>
            <w:vAlign w:val="center"/>
          </w:tcPr>
          <w:p w14:paraId="728641AC" w14:textId="57DD1651" w:rsidR="005901AC" w:rsidRPr="00992053" w:rsidRDefault="005901AC" w:rsidP="000F0E3F">
            <w:pPr>
              <w:suppressAutoHyphens/>
              <w:jc w:val="center"/>
              <w:rPr>
                <w:rFonts w:ascii="Arial" w:eastAsia="Times New Roman" w:hAnsi="Arial" w:cs="Arial"/>
                <w:i/>
                <w:sz w:val="20"/>
                <w:szCs w:val="20"/>
              </w:rPr>
            </w:pPr>
            <w:r w:rsidRPr="00992053">
              <w:rPr>
                <w:rFonts w:ascii="Arial" w:eastAsia="Times New Roman" w:hAnsi="Arial" w:cs="Arial"/>
                <w:i/>
                <w:sz w:val="20"/>
                <w:szCs w:val="20"/>
              </w:rPr>
              <w:t>Cost per response</w:t>
            </w:r>
          </w:p>
        </w:tc>
        <w:tc>
          <w:tcPr>
            <w:tcW w:w="1391" w:type="dxa"/>
            <w:vAlign w:val="center"/>
          </w:tcPr>
          <w:p w14:paraId="386BCFD8" w14:textId="41A48946" w:rsidR="005901AC" w:rsidRPr="00992053" w:rsidRDefault="005901AC" w:rsidP="000F0E3F">
            <w:pPr>
              <w:suppressAutoHyphens/>
              <w:jc w:val="center"/>
              <w:rPr>
                <w:rFonts w:ascii="Arial" w:eastAsia="Times New Roman" w:hAnsi="Arial" w:cs="Arial"/>
                <w:i/>
                <w:sz w:val="20"/>
                <w:szCs w:val="20"/>
              </w:rPr>
            </w:pPr>
            <w:r w:rsidRPr="00992053">
              <w:rPr>
                <w:rFonts w:ascii="Arial" w:eastAsia="Times New Roman" w:hAnsi="Arial" w:cs="Arial"/>
                <w:i/>
                <w:sz w:val="20"/>
                <w:szCs w:val="20"/>
              </w:rPr>
              <w:t xml:space="preserve">Total Cost </w:t>
            </w:r>
          </w:p>
        </w:tc>
      </w:tr>
      <w:tr w:rsidR="00992053" w:rsidRPr="00992053" w14:paraId="1EA0FEDE" w14:textId="1B116CBC" w:rsidTr="00CE01CC">
        <w:trPr>
          <w:trHeight w:val="800"/>
          <w:jc w:val="center"/>
        </w:trPr>
        <w:tc>
          <w:tcPr>
            <w:tcW w:w="1554" w:type="dxa"/>
            <w:vAlign w:val="center"/>
          </w:tcPr>
          <w:p w14:paraId="6E9095FF" w14:textId="3D3F85E1" w:rsidR="005901AC" w:rsidRPr="00992053" w:rsidRDefault="005901AC" w:rsidP="00FB0774">
            <w:pPr>
              <w:suppressAutoHyphens/>
              <w:rPr>
                <w:rFonts w:ascii="Arial" w:eastAsia="Times New Roman" w:hAnsi="Arial" w:cs="Arial"/>
                <w:sz w:val="20"/>
                <w:szCs w:val="20"/>
              </w:rPr>
            </w:pPr>
            <w:r w:rsidRPr="00992053">
              <w:rPr>
                <w:rFonts w:ascii="Arial" w:eastAsia="Times New Roman" w:hAnsi="Arial" w:cs="Arial"/>
                <w:sz w:val="20"/>
                <w:szCs w:val="20"/>
              </w:rPr>
              <w:t>Petitioner with Consultant Assistance</w:t>
            </w:r>
          </w:p>
        </w:tc>
        <w:tc>
          <w:tcPr>
            <w:tcW w:w="3391" w:type="dxa"/>
            <w:vAlign w:val="center"/>
          </w:tcPr>
          <w:p w14:paraId="5630336E" w14:textId="5CA3CF4F" w:rsidR="005901AC" w:rsidRPr="00992053" w:rsidRDefault="0095787B" w:rsidP="005901AC">
            <w:pPr>
              <w:suppressAutoHyphens/>
              <w:rPr>
                <w:rFonts w:ascii="Arial" w:eastAsia="Times New Roman" w:hAnsi="Arial" w:cs="Arial"/>
                <w:sz w:val="20"/>
                <w:szCs w:val="20"/>
              </w:rPr>
            </w:pPr>
            <w:r w:rsidRPr="00992053">
              <w:rPr>
                <w:rFonts w:ascii="Arial" w:eastAsia="Times New Roman" w:hAnsi="Arial" w:cs="Arial"/>
                <w:sz w:val="20"/>
                <w:szCs w:val="20"/>
              </w:rPr>
              <w:t>5</w:t>
            </w:r>
            <w:r w:rsidR="005901AC" w:rsidRPr="00992053">
              <w:rPr>
                <w:rFonts w:ascii="Arial" w:eastAsia="Times New Roman" w:hAnsi="Arial" w:cs="Arial"/>
                <w:sz w:val="20"/>
                <w:szCs w:val="20"/>
              </w:rPr>
              <w:t>0 hours @ $4</w:t>
            </w:r>
            <w:r w:rsidR="00284CD9" w:rsidRPr="00992053">
              <w:rPr>
                <w:rFonts w:ascii="Arial" w:eastAsia="Times New Roman" w:hAnsi="Arial" w:cs="Arial"/>
                <w:sz w:val="20"/>
                <w:szCs w:val="20"/>
              </w:rPr>
              <w:t>5.12</w:t>
            </w:r>
            <w:r w:rsidR="005901AC" w:rsidRPr="00992053">
              <w:rPr>
                <w:rFonts w:ascii="Arial" w:eastAsia="Times New Roman" w:hAnsi="Arial" w:cs="Arial"/>
                <w:sz w:val="20"/>
                <w:szCs w:val="20"/>
              </w:rPr>
              <w:t xml:space="preserve">/hour </w:t>
            </w:r>
          </w:p>
          <w:p w14:paraId="60762C2B" w14:textId="21BF39E2" w:rsidR="005901AC" w:rsidRPr="00992053" w:rsidRDefault="005901AC" w:rsidP="0028569F">
            <w:pPr>
              <w:suppressAutoHyphens/>
              <w:rPr>
                <w:rFonts w:ascii="Arial" w:eastAsia="Times New Roman" w:hAnsi="Arial" w:cs="Arial"/>
                <w:sz w:val="20"/>
                <w:szCs w:val="20"/>
              </w:rPr>
            </w:pPr>
            <w:r w:rsidRPr="00992053">
              <w:rPr>
                <w:rFonts w:ascii="Arial" w:eastAsia="Times New Roman" w:hAnsi="Arial" w:cs="Arial"/>
                <w:sz w:val="20"/>
                <w:szCs w:val="20"/>
              </w:rPr>
              <w:t>(</w:t>
            </w:r>
            <w:r w:rsidR="0028569F" w:rsidRPr="00992053">
              <w:rPr>
                <w:rFonts w:ascii="Arial" w:eastAsia="Times New Roman" w:hAnsi="Arial" w:cs="Arial"/>
                <w:sz w:val="20"/>
                <w:szCs w:val="20"/>
              </w:rPr>
              <w:t>for</w:t>
            </w:r>
            <w:r w:rsidRPr="00992053">
              <w:rPr>
                <w:rFonts w:ascii="Arial" w:eastAsia="Times New Roman" w:hAnsi="Arial" w:cs="Arial"/>
                <w:sz w:val="20"/>
                <w:szCs w:val="20"/>
              </w:rPr>
              <w:t xml:space="preserve"> 8 responses)</w:t>
            </w:r>
          </w:p>
        </w:tc>
        <w:tc>
          <w:tcPr>
            <w:tcW w:w="1440" w:type="dxa"/>
            <w:vAlign w:val="center"/>
          </w:tcPr>
          <w:p w14:paraId="30894ECE" w14:textId="53562613" w:rsidR="005901AC" w:rsidRPr="00992053" w:rsidRDefault="0095787B" w:rsidP="005901AC">
            <w:pPr>
              <w:suppressAutoHyphens/>
              <w:jc w:val="right"/>
              <w:rPr>
                <w:rFonts w:ascii="Arial" w:eastAsia="Times New Roman" w:hAnsi="Arial" w:cs="Arial"/>
                <w:sz w:val="20"/>
                <w:szCs w:val="20"/>
              </w:rPr>
            </w:pPr>
            <w:r w:rsidRPr="00992053">
              <w:rPr>
                <w:rFonts w:ascii="Arial" w:eastAsia="Times New Roman" w:hAnsi="Arial" w:cs="Arial"/>
                <w:sz w:val="20"/>
                <w:szCs w:val="20"/>
              </w:rPr>
              <w:t>$ 2,256.00</w:t>
            </w:r>
          </w:p>
        </w:tc>
        <w:tc>
          <w:tcPr>
            <w:tcW w:w="1391" w:type="dxa"/>
            <w:vAlign w:val="center"/>
          </w:tcPr>
          <w:p w14:paraId="068524EB" w14:textId="463B0467" w:rsidR="005901AC" w:rsidRPr="00992053" w:rsidRDefault="0095787B" w:rsidP="005901AC">
            <w:pPr>
              <w:suppressAutoHyphens/>
              <w:jc w:val="right"/>
              <w:rPr>
                <w:rFonts w:ascii="Arial" w:eastAsia="Times New Roman" w:hAnsi="Arial" w:cs="Arial"/>
                <w:sz w:val="20"/>
                <w:szCs w:val="20"/>
              </w:rPr>
            </w:pPr>
            <w:r w:rsidRPr="00992053">
              <w:rPr>
                <w:rFonts w:ascii="Arial" w:eastAsia="Times New Roman" w:hAnsi="Arial" w:cs="Arial"/>
                <w:sz w:val="20"/>
                <w:szCs w:val="20"/>
              </w:rPr>
              <w:t>$ 18,048.00</w:t>
            </w:r>
          </w:p>
        </w:tc>
      </w:tr>
      <w:tr w:rsidR="00992053" w:rsidRPr="00992053" w14:paraId="3F7A9232" w14:textId="3CE5FCD3" w:rsidTr="00CE01CC">
        <w:trPr>
          <w:trHeight w:val="980"/>
          <w:jc w:val="center"/>
        </w:trPr>
        <w:tc>
          <w:tcPr>
            <w:tcW w:w="1554" w:type="dxa"/>
            <w:tcBorders>
              <w:bottom w:val="single" w:sz="12" w:space="0" w:color="auto"/>
            </w:tcBorders>
            <w:vAlign w:val="center"/>
          </w:tcPr>
          <w:p w14:paraId="4FCD3F5E" w14:textId="5438C3E8" w:rsidR="005901AC" w:rsidRPr="00992053" w:rsidRDefault="005901AC" w:rsidP="00FB0774">
            <w:pPr>
              <w:suppressAutoHyphens/>
              <w:rPr>
                <w:rFonts w:ascii="Arial" w:eastAsia="Times New Roman" w:hAnsi="Arial" w:cs="Arial"/>
                <w:sz w:val="20"/>
                <w:szCs w:val="20"/>
              </w:rPr>
            </w:pPr>
            <w:r w:rsidRPr="00992053">
              <w:rPr>
                <w:rFonts w:ascii="Arial" w:eastAsia="Times New Roman" w:hAnsi="Arial" w:cs="Arial"/>
                <w:sz w:val="20"/>
                <w:szCs w:val="20"/>
              </w:rPr>
              <w:t>Petitioner without Consultant Assistance</w:t>
            </w:r>
          </w:p>
        </w:tc>
        <w:tc>
          <w:tcPr>
            <w:tcW w:w="3391" w:type="dxa"/>
            <w:tcBorders>
              <w:bottom w:val="single" w:sz="12" w:space="0" w:color="auto"/>
            </w:tcBorders>
            <w:vAlign w:val="center"/>
          </w:tcPr>
          <w:p w14:paraId="1FBB467C" w14:textId="6EC30359" w:rsidR="005901AC" w:rsidRPr="00992053" w:rsidRDefault="005901AC" w:rsidP="003D4A80">
            <w:pPr>
              <w:suppressAutoHyphens/>
              <w:rPr>
                <w:rFonts w:ascii="Arial" w:eastAsia="Times New Roman" w:hAnsi="Arial" w:cs="Arial"/>
                <w:sz w:val="20"/>
                <w:szCs w:val="20"/>
              </w:rPr>
            </w:pPr>
            <w:r w:rsidRPr="00992053">
              <w:rPr>
                <w:rFonts w:ascii="Arial" w:eastAsia="Times New Roman" w:hAnsi="Arial" w:cs="Arial"/>
                <w:sz w:val="20"/>
                <w:szCs w:val="20"/>
              </w:rPr>
              <w:t>130 hours @ $</w:t>
            </w:r>
            <w:r w:rsidR="003D4A80" w:rsidRPr="00992053">
              <w:rPr>
                <w:rFonts w:ascii="Arial" w:eastAsia="Times New Roman" w:hAnsi="Arial" w:cs="Arial"/>
                <w:sz w:val="20"/>
                <w:szCs w:val="20"/>
              </w:rPr>
              <w:t>4</w:t>
            </w:r>
            <w:r w:rsidR="00284CD9" w:rsidRPr="00992053">
              <w:rPr>
                <w:rFonts w:ascii="Arial" w:eastAsia="Times New Roman" w:hAnsi="Arial" w:cs="Arial"/>
                <w:sz w:val="20"/>
                <w:szCs w:val="20"/>
              </w:rPr>
              <w:t>5.12</w:t>
            </w:r>
            <w:r w:rsidR="003D4A80" w:rsidRPr="00992053">
              <w:rPr>
                <w:rFonts w:ascii="Arial" w:eastAsia="Times New Roman" w:hAnsi="Arial" w:cs="Arial"/>
                <w:sz w:val="20"/>
                <w:szCs w:val="20"/>
              </w:rPr>
              <w:t>/</w:t>
            </w:r>
            <w:r w:rsidRPr="00992053">
              <w:rPr>
                <w:rFonts w:ascii="Arial" w:eastAsia="Times New Roman" w:hAnsi="Arial" w:cs="Arial"/>
                <w:sz w:val="20"/>
                <w:szCs w:val="20"/>
              </w:rPr>
              <w:t>hour</w:t>
            </w:r>
            <w:r w:rsidR="003D4A80" w:rsidRPr="00992053">
              <w:rPr>
                <w:rFonts w:ascii="Arial" w:eastAsia="Times New Roman" w:hAnsi="Arial" w:cs="Arial"/>
                <w:sz w:val="20"/>
                <w:szCs w:val="20"/>
              </w:rPr>
              <w:t xml:space="preserve"> </w:t>
            </w:r>
          </w:p>
          <w:p w14:paraId="215E4FCF" w14:textId="36D4B336" w:rsidR="003D4A80" w:rsidRPr="00992053" w:rsidRDefault="003D4A80" w:rsidP="0028569F">
            <w:pPr>
              <w:suppressAutoHyphens/>
              <w:rPr>
                <w:rFonts w:ascii="Arial" w:eastAsia="Times New Roman" w:hAnsi="Arial" w:cs="Arial"/>
                <w:sz w:val="20"/>
                <w:szCs w:val="20"/>
              </w:rPr>
            </w:pPr>
            <w:r w:rsidRPr="00992053">
              <w:rPr>
                <w:rFonts w:ascii="Arial" w:eastAsia="Times New Roman" w:hAnsi="Arial" w:cs="Arial"/>
                <w:sz w:val="20"/>
                <w:szCs w:val="20"/>
              </w:rPr>
              <w:t>(</w:t>
            </w:r>
            <w:r w:rsidR="0028569F" w:rsidRPr="00992053">
              <w:rPr>
                <w:rFonts w:ascii="Arial" w:eastAsia="Times New Roman" w:hAnsi="Arial" w:cs="Arial"/>
                <w:sz w:val="20"/>
                <w:szCs w:val="20"/>
              </w:rPr>
              <w:t xml:space="preserve">for </w:t>
            </w:r>
            <w:r w:rsidRPr="00992053">
              <w:rPr>
                <w:rFonts w:ascii="Arial" w:eastAsia="Times New Roman" w:hAnsi="Arial" w:cs="Arial"/>
                <w:sz w:val="20"/>
                <w:szCs w:val="20"/>
              </w:rPr>
              <w:t>7 responses)</w:t>
            </w:r>
          </w:p>
        </w:tc>
        <w:tc>
          <w:tcPr>
            <w:tcW w:w="1440" w:type="dxa"/>
            <w:tcBorders>
              <w:bottom w:val="single" w:sz="12" w:space="0" w:color="auto"/>
            </w:tcBorders>
            <w:vAlign w:val="center"/>
          </w:tcPr>
          <w:p w14:paraId="3A2884C7" w14:textId="5BB29043" w:rsidR="005901AC" w:rsidRPr="00992053" w:rsidRDefault="00284CD9" w:rsidP="00FB0774">
            <w:pPr>
              <w:suppressAutoHyphens/>
              <w:jc w:val="right"/>
              <w:rPr>
                <w:rFonts w:ascii="Arial" w:eastAsia="Times New Roman" w:hAnsi="Arial" w:cs="Arial"/>
                <w:sz w:val="20"/>
                <w:szCs w:val="20"/>
              </w:rPr>
            </w:pPr>
            <w:r w:rsidRPr="00992053">
              <w:rPr>
                <w:rFonts w:ascii="Arial" w:eastAsia="Times New Roman" w:hAnsi="Arial" w:cs="Arial"/>
                <w:sz w:val="20"/>
                <w:szCs w:val="20"/>
              </w:rPr>
              <w:t>$ 5,865.60</w:t>
            </w:r>
          </w:p>
        </w:tc>
        <w:tc>
          <w:tcPr>
            <w:tcW w:w="1391" w:type="dxa"/>
            <w:tcBorders>
              <w:bottom w:val="single" w:sz="12" w:space="0" w:color="auto"/>
            </w:tcBorders>
            <w:vAlign w:val="center"/>
          </w:tcPr>
          <w:p w14:paraId="5E20FFFF" w14:textId="7723103F" w:rsidR="005901AC" w:rsidRPr="00992053" w:rsidRDefault="00736212" w:rsidP="00FB0774">
            <w:pPr>
              <w:suppressAutoHyphens/>
              <w:jc w:val="right"/>
              <w:rPr>
                <w:rFonts w:ascii="Arial" w:eastAsia="Times New Roman" w:hAnsi="Arial" w:cs="Arial"/>
                <w:sz w:val="20"/>
                <w:szCs w:val="20"/>
              </w:rPr>
            </w:pPr>
            <w:r w:rsidRPr="00992053">
              <w:rPr>
                <w:rFonts w:ascii="Arial" w:eastAsia="Times New Roman" w:hAnsi="Arial" w:cs="Arial"/>
                <w:sz w:val="20"/>
                <w:szCs w:val="20"/>
              </w:rPr>
              <w:t>$ 41,059.20</w:t>
            </w:r>
          </w:p>
        </w:tc>
      </w:tr>
      <w:tr w:rsidR="00992053" w:rsidRPr="00992053" w14:paraId="2ABAED30" w14:textId="3309AF35" w:rsidTr="00CE01CC">
        <w:trPr>
          <w:trHeight w:val="504"/>
          <w:jc w:val="center"/>
        </w:trPr>
        <w:tc>
          <w:tcPr>
            <w:tcW w:w="4945" w:type="dxa"/>
            <w:gridSpan w:val="2"/>
            <w:tcBorders>
              <w:top w:val="single" w:sz="12" w:space="0" w:color="auto"/>
              <w:left w:val="single" w:sz="2" w:space="0" w:color="auto"/>
              <w:bottom w:val="single" w:sz="2" w:space="0" w:color="auto"/>
              <w:right w:val="single" w:sz="2" w:space="0" w:color="auto"/>
            </w:tcBorders>
            <w:vAlign w:val="center"/>
          </w:tcPr>
          <w:p w14:paraId="1DF81742" w14:textId="6CE1FDB7" w:rsidR="003D4A80" w:rsidRPr="00992053" w:rsidRDefault="00736212" w:rsidP="00736212">
            <w:pPr>
              <w:suppressAutoHyphens/>
              <w:jc w:val="right"/>
              <w:rPr>
                <w:rFonts w:ascii="Arial" w:eastAsia="Times New Roman" w:hAnsi="Arial" w:cs="Arial"/>
                <w:i/>
                <w:sz w:val="20"/>
                <w:szCs w:val="20"/>
              </w:rPr>
            </w:pPr>
            <w:r w:rsidRPr="00992053">
              <w:rPr>
                <w:rFonts w:ascii="Arial" w:eastAsia="Times New Roman" w:hAnsi="Arial" w:cs="Arial"/>
                <w:i/>
                <w:sz w:val="20"/>
                <w:szCs w:val="20"/>
              </w:rPr>
              <w:t>Average Petitioner Labor Cost / Total Cost</w:t>
            </w:r>
            <w:r w:rsidR="002D2765" w:rsidRPr="00992053">
              <w:rPr>
                <w:rFonts w:ascii="Arial" w:eastAsia="Times New Roman" w:hAnsi="Arial" w:cs="Arial"/>
                <w:i/>
                <w:sz w:val="20"/>
                <w:szCs w:val="20"/>
              </w:rPr>
              <w:t xml:space="preserve"> </w:t>
            </w:r>
          </w:p>
        </w:tc>
        <w:tc>
          <w:tcPr>
            <w:tcW w:w="1440" w:type="dxa"/>
            <w:tcBorders>
              <w:top w:val="single" w:sz="12" w:space="0" w:color="auto"/>
              <w:left w:val="single" w:sz="2" w:space="0" w:color="auto"/>
              <w:bottom w:val="single" w:sz="2" w:space="0" w:color="auto"/>
              <w:right w:val="single" w:sz="2" w:space="0" w:color="auto"/>
            </w:tcBorders>
            <w:vAlign w:val="center"/>
          </w:tcPr>
          <w:p w14:paraId="51A10EA0" w14:textId="141C2040" w:rsidR="003D4A80" w:rsidRPr="00992053" w:rsidRDefault="00B40011" w:rsidP="00736212">
            <w:pPr>
              <w:suppressAutoHyphens/>
              <w:jc w:val="center"/>
              <w:rPr>
                <w:rFonts w:ascii="Arial" w:eastAsia="Times New Roman" w:hAnsi="Arial" w:cs="Arial"/>
                <w:sz w:val="20"/>
                <w:szCs w:val="20"/>
              </w:rPr>
            </w:pPr>
            <w:r w:rsidRPr="00992053">
              <w:rPr>
                <w:rFonts w:ascii="Arial" w:eastAsia="Times New Roman" w:hAnsi="Arial" w:cs="Arial"/>
                <w:sz w:val="20"/>
                <w:szCs w:val="20"/>
              </w:rPr>
              <w:t>$ 3,940.48</w:t>
            </w:r>
          </w:p>
        </w:tc>
        <w:tc>
          <w:tcPr>
            <w:tcW w:w="1391" w:type="dxa"/>
            <w:tcBorders>
              <w:top w:val="single" w:sz="12" w:space="0" w:color="auto"/>
              <w:left w:val="single" w:sz="2" w:space="0" w:color="auto"/>
              <w:bottom w:val="single" w:sz="2" w:space="0" w:color="auto"/>
              <w:right w:val="single" w:sz="2" w:space="0" w:color="auto"/>
            </w:tcBorders>
            <w:vAlign w:val="center"/>
          </w:tcPr>
          <w:p w14:paraId="1593485E" w14:textId="01725491" w:rsidR="003D4A80" w:rsidRPr="00992053" w:rsidRDefault="0095787B" w:rsidP="00284CD9">
            <w:pPr>
              <w:suppressAutoHyphens/>
              <w:jc w:val="right"/>
              <w:rPr>
                <w:rFonts w:ascii="Arial" w:eastAsia="Times New Roman" w:hAnsi="Arial" w:cs="Arial"/>
                <w:sz w:val="20"/>
                <w:szCs w:val="20"/>
              </w:rPr>
            </w:pPr>
            <w:r w:rsidRPr="00992053">
              <w:rPr>
                <w:rFonts w:ascii="Arial" w:eastAsia="Times New Roman" w:hAnsi="Arial" w:cs="Arial"/>
                <w:sz w:val="20"/>
                <w:szCs w:val="20"/>
              </w:rPr>
              <w:t>$ 59,107.20</w:t>
            </w:r>
          </w:p>
        </w:tc>
      </w:tr>
    </w:tbl>
    <w:p w14:paraId="4291532F" w14:textId="1385D480" w:rsidR="00F1098A" w:rsidRPr="00992053" w:rsidRDefault="00F1098A" w:rsidP="006954C1">
      <w:pPr>
        <w:spacing w:after="0" w:line="240" w:lineRule="auto"/>
        <w:ind w:left="360"/>
        <w:rPr>
          <w:rFonts w:ascii="Arial" w:eastAsia="Times New Roman" w:hAnsi="Arial" w:cs="Arial"/>
        </w:rPr>
      </w:pPr>
    </w:p>
    <w:p w14:paraId="1035DCB0" w14:textId="683F21EF" w:rsidR="002D2765" w:rsidRPr="00992053" w:rsidRDefault="002D2765" w:rsidP="006954C1">
      <w:pPr>
        <w:spacing w:after="0" w:line="240" w:lineRule="auto"/>
        <w:ind w:left="360"/>
        <w:rPr>
          <w:rFonts w:ascii="Arial" w:eastAsia="Times New Roman" w:hAnsi="Arial" w:cs="Arial"/>
        </w:rPr>
      </w:pPr>
      <w:r w:rsidRPr="00992053">
        <w:rPr>
          <w:rFonts w:ascii="Arial" w:eastAsia="Times New Roman" w:hAnsi="Arial" w:cs="Arial"/>
          <w:u w:val="single"/>
        </w:rPr>
        <w:t>Record Retention Burden:</w:t>
      </w:r>
      <w:r w:rsidRPr="00992053">
        <w:rPr>
          <w:rFonts w:ascii="Arial" w:eastAsia="Times New Roman" w:hAnsi="Arial" w:cs="Arial"/>
        </w:rPr>
        <w:t xml:space="preserve">  TTB does not require </w:t>
      </w:r>
      <w:r w:rsidR="00FD455B">
        <w:rPr>
          <w:rFonts w:ascii="Arial" w:eastAsia="Times New Roman" w:hAnsi="Arial" w:cs="Arial"/>
        </w:rPr>
        <w:t xml:space="preserve">respondents </w:t>
      </w:r>
      <w:r w:rsidRPr="00992053">
        <w:rPr>
          <w:rFonts w:ascii="Arial" w:eastAsia="Times New Roman" w:hAnsi="Arial" w:cs="Arial"/>
        </w:rPr>
        <w:t xml:space="preserve">to </w:t>
      </w:r>
      <w:r w:rsidR="00831F3B" w:rsidRPr="00992053">
        <w:rPr>
          <w:rFonts w:ascii="Arial" w:eastAsia="Times New Roman" w:hAnsi="Arial" w:cs="Arial"/>
        </w:rPr>
        <w:t xml:space="preserve">keep records related to AVA petitions.  (TTB keeps accepted AVA petitions, maps, and related correspondence and </w:t>
      </w:r>
      <w:r w:rsidR="00FD455B">
        <w:rPr>
          <w:rFonts w:ascii="Arial" w:eastAsia="Times New Roman" w:hAnsi="Arial" w:cs="Arial"/>
        </w:rPr>
        <w:t xml:space="preserve">other </w:t>
      </w:r>
      <w:r w:rsidR="00831F3B" w:rsidRPr="00992053">
        <w:rPr>
          <w:rFonts w:ascii="Arial" w:eastAsia="Times New Roman" w:hAnsi="Arial" w:cs="Arial"/>
        </w:rPr>
        <w:t xml:space="preserve">documents as part of the rulemaking records it </w:t>
      </w:r>
      <w:r w:rsidR="0028569F" w:rsidRPr="00992053">
        <w:rPr>
          <w:rFonts w:ascii="Arial" w:eastAsia="Times New Roman" w:hAnsi="Arial" w:cs="Arial"/>
        </w:rPr>
        <w:t>maintains</w:t>
      </w:r>
      <w:r w:rsidR="00483221" w:rsidRPr="00992053">
        <w:rPr>
          <w:rFonts w:ascii="Arial" w:eastAsia="Times New Roman" w:hAnsi="Arial" w:cs="Arial"/>
        </w:rPr>
        <w:t xml:space="preserve">.) </w:t>
      </w:r>
    </w:p>
    <w:p w14:paraId="49181993" w14:textId="77777777" w:rsidR="002D2765" w:rsidRPr="00992053" w:rsidRDefault="002D2765" w:rsidP="004740EF">
      <w:pPr>
        <w:spacing w:after="0" w:line="240" w:lineRule="auto"/>
        <w:rPr>
          <w:rFonts w:ascii="Arial" w:eastAsia="Times New Roman" w:hAnsi="Arial" w:cs="Arial"/>
          <w:sz w:val="36"/>
          <w:szCs w:val="24"/>
        </w:rPr>
      </w:pPr>
    </w:p>
    <w:p w14:paraId="5C31174D" w14:textId="11A4C517" w:rsidR="00F1098A" w:rsidRPr="00992053" w:rsidRDefault="00F1098A" w:rsidP="004D4201">
      <w:pPr>
        <w:suppressAutoHyphens/>
        <w:spacing w:after="0" w:line="240" w:lineRule="auto"/>
        <w:rPr>
          <w:rFonts w:ascii="Arial" w:eastAsia="Times New Roman" w:hAnsi="Arial" w:cs="Arial"/>
          <w:i/>
          <w:szCs w:val="24"/>
        </w:rPr>
      </w:pPr>
      <w:r w:rsidRPr="00992053">
        <w:rPr>
          <w:rFonts w:ascii="Arial" w:eastAsia="Times New Roman" w:hAnsi="Arial" w:cs="Arial"/>
          <w:i/>
          <w:szCs w:val="24"/>
        </w:rPr>
        <w:t>13.</w:t>
      </w:r>
      <w:r w:rsidRPr="00992053">
        <w:rPr>
          <w:rFonts w:ascii="Arial" w:eastAsia="Times New Roman" w:hAnsi="Arial" w:cs="Arial"/>
          <w:i/>
        </w:rPr>
        <w:t xml:space="preserve">  </w:t>
      </w:r>
      <w:r w:rsidRPr="00992053">
        <w:rPr>
          <w:rFonts w:ascii="Arial" w:eastAsia="Times New Roman" w:hAnsi="Arial" w:cs="Arial"/>
          <w:i/>
          <w:szCs w:val="24"/>
        </w:rPr>
        <w:t xml:space="preserve">What is the estimated annual cost burden to respondents or </w:t>
      </w:r>
      <w:r w:rsidRPr="00992053">
        <w:rPr>
          <w:rFonts w:ascii="Arial" w:eastAsia="Times New Roman" w:hAnsi="Arial" w:cs="Arial"/>
          <w:i/>
        </w:rPr>
        <w:t xml:space="preserve">record keepers </w:t>
      </w:r>
      <w:r w:rsidRPr="00992053">
        <w:rPr>
          <w:rFonts w:ascii="Arial" w:eastAsia="Times New Roman" w:hAnsi="Arial" w:cs="Arial"/>
          <w:i/>
          <w:szCs w:val="24"/>
        </w:rPr>
        <w:t xml:space="preserve">resulting from this information </w:t>
      </w:r>
      <w:r w:rsidRPr="00992053">
        <w:rPr>
          <w:rFonts w:ascii="Arial" w:eastAsia="Times New Roman" w:hAnsi="Arial" w:cs="Arial"/>
          <w:i/>
        </w:rPr>
        <w:t xml:space="preserve">collection request </w:t>
      </w:r>
      <w:r w:rsidRPr="00992053">
        <w:rPr>
          <w:rFonts w:ascii="Arial" w:eastAsia="Times New Roman" w:hAnsi="Arial" w:cs="Arial"/>
          <w:i/>
          <w:szCs w:val="24"/>
        </w:rPr>
        <w:t xml:space="preserve">(excluding the value of the </w:t>
      </w:r>
      <w:r w:rsidRPr="00992053">
        <w:rPr>
          <w:rFonts w:ascii="Arial" w:eastAsia="Times New Roman" w:hAnsi="Arial" w:cs="Arial"/>
          <w:i/>
        </w:rPr>
        <w:t xml:space="preserve">hour </w:t>
      </w:r>
      <w:r w:rsidRPr="00992053">
        <w:rPr>
          <w:rFonts w:ascii="Arial" w:eastAsia="Times New Roman" w:hAnsi="Arial" w:cs="Arial"/>
          <w:i/>
          <w:szCs w:val="24"/>
        </w:rPr>
        <w:t>burden in</w:t>
      </w:r>
      <w:r w:rsidRPr="00992053">
        <w:rPr>
          <w:rFonts w:ascii="Arial" w:eastAsia="Times New Roman" w:hAnsi="Arial" w:cs="Arial"/>
          <w:i/>
        </w:rPr>
        <w:t xml:space="preserve"> </w:t>
      </w:r>
      <w:r w:rsidRPr="00992053">
        <w:rPr>
          <w:rFonts w:ascii="Arial" w:eastAsia="Times New Roman" w:hAnsi="Arial" w:cs="Arial"/>
          <w:i/>
          <w:szCs w:val="24"/>
        </w:rPr>
        <w:t>Question 12 above</w:t>
      </w:r>
      <w:r w:rsidRPr="00992053">
        <w:rPr>
          <w:rFonts w:ascii="Arial" w:eastAsia="Times New Roman" w:hAnsi="Arial" w:cs="Arial"/>
          <w:i/>
        </w:rPr>
        <w:t xml:space="preserve">)? </w:t>
      </w:r>
    </w:p>
    <w:p w14:paraId="6257CE05" w14:textId="77777777" w:rsidR="00F1098A" w:rsidRPr="00992053" w:rsidRDefault="00F1098A" w:rsidP="004D4201">
      <w:pPr>
        <w:suppressAutoHyphens/>
        <w:spacing w:after="0" w:line="240" w:lineRule="auto"/>
        <w:ind w:left="480" w:hanging="480"/>
        <w:rPr>
          <w:rFonts w:ascii="Arial" w:eastAsia="Times New Roman" w:hAnsi="Arial" w:cs="Arial"/>
          <w:szCs w:val="24"/>
        </w:rPr>
      </w:pPr>
    </w:p>
    <w:p w14:paraId="1568CD11" w14:textId="5846894A" w:rsidR="00330059" w:rsidRPr="00992053" w:rsidRDefault="00330059" w:rsidP="00330059">
      <w:pPr>
        <w:suppressAutoHyphens/>
        <w:spacing w:after="0" w:line="240" w:lineRule="auto"/>
        <w:ind w:left="360"/>
        <w:rPr>
          <w:rFonts w:ascii="Arial" w:eastAsia="Times New Roman" w:hAnsi="Arial" w:cs="Arial"/>
          <w:szCs w:val="24"/>
        </w:rPr>
      </w:pPr>
      <w:r w:rsidRPr="00992053">
        <w:rPr>
          <w:rFonts w:ascii="Arial" w:eastAsia="Times New Roman" w:hAnsi="Arial" w:cs="Arial"/>
          <w:szCs w:val="24"/>
        </w:rPr>
        <w:t xml:space="preserve">TTB estimates the </w:t>
      </w:r>
      <w:r w:rsidR="00072CF8" w:rsidRPr="00992053">
        <w:rPr>
          <w:rFonts w:ascii="Arial" w:eastAsia="Times New Roman" w:hAnsi="Arial" w:cs="Arial"/>
          <w:szCs w:val="24"/>
        </w:rPr>
        <w:t xml:space="preserve">annual </w:t>
      </w:r>
      <w:r w:rsidRPr="00992053">
        <w:rPr>
          <w:rFonts w:ascii="Arial" w:eastAsia="Times New Roman" w:hAnsi="Arial" w:cs="Arial"/>
          <w:szCs w:val="24"/>
        </w:rPr>
        <w:t xml:space="preserve">cost to </w:t>
      </w:r>
      <w:r w:rsidR="00072CF8" w:rsidRPr="00992053">
        <w:rPr>
          <w:rFonts w:ascii="Arial" w:eastAsia="Times New Roman" w:hAnsi="Arial" w:cs="Arial"/>
          <w:szCs w:val="24"/>
        </w:rPr>
        <w:t>petitioners</w:t>
      </w:r>
      <w:r w:rsidRPr="00992053">
        <w:rPr>
          <w:rFonts w:ascii="Arial" w:eastAsia="Times New Roman" w:hAnsi="Arial" w:cs="Arial"/>
          <w:szCs w:val="24"/>
        </w:rPr>
        <w:t xml:space="preserve"> to complete and</w:t>
      </w:r>
      <w:r w:rsidR="009F1D32" w:rsidRPr="00992053">
        <w:rPr>
          <w:rFonts w:ascii="Arial" w:eastAsia="Times New Roman" w:hAnsi="Arial" w:cs="Arial"/>
          <w:szCs w:val="24"/>
        </w:rPr>
        <w:t xml:space="preserve"> file an AVA petition as shown below.  TTB notes that the use of paid consultants in the preparation of an AVA petition is at the petition</w:t>
      </w:r>
      <w:r w:rsidR="00C23E16" w:rsidRPr="00992053">
        <w:rPr>
          <w:rFonts w:ascii="Arial" w:eastAsia="Times New Roman" w:hAnsi="Arial" w:cs="Arial"/>
          <w:szCs w:val="24"/>
        </w:rPr>
        <w:t>er</w:t>
      </w:r>
      <w:r w:rsidR="00072CF8" w:rsidRPr="00992053">
        <w:rPr>
          <w:rFonts w:ascii="Arial" w:eastAsia="Times New Roman" w:hAnsi="Arial" w:cs="Arial"/>
          <w:szCs w:val="24"/>
        </w:rPr>
        <w:t>’s option</w:t>
      </w:r>
      <w:r w:rsidR="00F02638" w:rsidRPr="00992053">
        <w:rPr>
          <w:rFonts w:ascii="Arial" w:eastAsia="Times New Roman" w:hAnsi="Arial" w:cs="Arial"/>
          <w:szCs w:val="24"/>
        </w:rPr>
        <w:t xml:space="preserve">. </w:t>
      </w:r>
      <w:r w:rsidR="00346E62" w:rsidRPr="00992053">
        <w:rPr>
          <w:rFonts w:ascii="Arial" w:eastAsia="Times New Roman" w:hAnsi="Arial" w:cs="Arial"/>
          <w:szCs w:val="24"/>
        </w:rPr>
        <w:t xml:space="preserve"> </w:t>
      </w:r>
      <w:r w:rsidR="0095065E">
        <w:rPr>
          <w:rFonts w:ascii="Arial" w:eastAsia="Times New Roman" w:hAnsi="Arial" w:cs="Arial"/>
          <w:szCs w:val="24"/>
        </w:rPr>
        <w:t xml:space="preserve">Based on recent data, </w:t>
      </w:r>
      <w:r w:rsidR="00072CF8" w:rsidRPr="00992053">
        <w:rPr>
          <w:rFonts w:ascii="Arial" w:eastAsia="Times New Roman" w:hAnsi="Arial" w:cs="Arial"/>
          <w:szCs w:val="24"/>
        </w:rPr>
        <w:t>TTB estimates that</w:t>
      </w:r>
      <w:r w:rsidR="00C12F2C" w:rsidRPr="00992053">
        <w:rPr>
          <w:rFonts w:ascii="Arial" w:eastAsia="Times New Roman" w:hAnsi="Arial" w:cs="Arial"/>
          <w:szCs w:val="24"/>
        </w:rPr>
        <w:t>, annually,</w:t>
      </w:r>
      <w:r w:rsidR="00072CF8" w:rsidRPr="00992053">
        <w:rPr>
          <w:rFonts w:ascii="Arial" w:eastAsia="Times New Roman" w:hAnsi="Arial" w:cs="Arial"/>
          <w:szCs w:val="24"/>
        </w:rPr>
        <w:t xml:space="preserve"> 8 petitioners </w:t>
      </w:r>
      <w:r w:rsidR="00C12F2C" w:rsidRPr="00992053">
        <w:rPr>
          <w:rFonts w:ascii="Arial" w:eastAsia="Times New Roman" w:hAnsi="Arial" w:cs="Arial"/>
          <w:szCs w:val="24"/>
        </w:rPr>
        <w:t>use consultants while 7 petitioners do not use consultants</w:t>
      </w:r>
      <w:r w:rsidR="009F1D32" w:rsidRPr="00992053">
        <w:rPr>
          <w:rFonts w:ascii="Arial" w:eastAsia="Times New Roman" w:hAnsi="Arial" w:cs="Arial"/>
          <w:szCs w:val="24"/>
        </w:rPr>
        <w:t>.</w:t>
      </w:r>
      <w:r w:rsidRPr="00992053">
        <w:rPr>
          <w:rFonts w:ascii="Arial" w:eastAsia="Times New Roman" w:hAnsi="Arial" w:cs="Arial"/>
          <w:szCs w:val="24"/>
        </w:rPr>
        <w:t xml:space="preserve"> </w:t>
      </w:r>
    </w:p>
    <w:p w14:paraId="0CADB73A" w14:textId="77777777" w:rsidR="00330059" w:rsidRPr="00992053" w:rsidRDefault="00330059" w:rsidP="00330059">
      <w:pPr>
        <w:suppressAutoHyphens/>
        <w:spacing w:after="0" w:line="240" w:lineRule="auto"/>
        <w:ind w:left="360"/>
        <w:rPr>
          <w:rFonts w:ascii="Arial" w:eastAsia="Times New Roman" w:hAnsi="Arial" w:cs="Arial"/>
          <w:szCs w:val="24"/>
        </w:rPr>
      </w:pPr>
    </w:p>
    <w:tbl>
      <w:tblPr>
        <w:tblStyle w:val="TableGrid"/>
        <w:tblW w:w="8519" w:type="dxa"/>
        <w:jc w:val="center"/>
        <w:tblCellMar>
          <w:left w:w="115" w:type="dxa"/>
          <w:right w:w="115" w:type="dxa"/>
        </w:tblCellMar>
        <w:tblLook w:val="04A0" w:firstRow="1" w:lastRow="0" w:firstColumn="1" w:lastColumn="0" w:noHBand="0" w:noVBand="1"/>
      </w:tblPr>
      <w:tblGrid>
        <w:gridCol w:w="5109"/>
        <w:gridCol w:w="1722"/>
        <w:gridCol w:w="1688"/>
      </w:tblGrid>
      <w:tr w:rsidR="00992053" w:rsidRPr="00992053" w14:paraId="766ABD54" w14:textId="43EA5659" w:rsidTr="00AA179E">
        <w:trPr>
          <w:trHeight w:val="432"/>
          <w:jc w:val="center"/>
        </w:trPr>
        <w:tc>
          <w:tcPr>
            <w:tcW w:w="5109" w:type="dxa"/>
            <w:vAlign w:val="center"/>
          </w:tcPr>
          <w:p w14:paraId="117BF010" w14:textId="5FCD848D" w:rsidR="002D2765" w:rsidRPr="00992053" w:rsidRDefault="002D2765" w:rsidP="00346E62">
            <w:pPr>
              <w:suppressAutoHyphens/>
              <w:jc w:val="right"/>
              <w:rPr>
                <w:rFonts w:ascii="Arial" w:eastAsia="Times New Roman" w:hAnsi="Arial" w:cs="Arial"/>
                <w:sz w:val="20"/>
                <w:szCs w:val="20"/>
              </w:rPr>
            </w:pPr>
          </w:p>
        </w:tc>
        <w:tc>
          <w:tcPr>
            <w:tcW w:w="1722" w:type="dxa"/>
            <w:vAlign w:val="center"/>
          </w:tcPr>
          <w:p w14:paraId="5AB54025" w14:textId="4527B567" w:rsidR="002D2765" w:rsidRPr="00992053" w:rsidRDefault="002D2765" w:rsidP="0095787B">
            <w:pPr>
              <w:suppressAutoHyphens/>
              <w:jc w:val="center"/>
              <w:rPr>
                <w:rFonts w:ascii="Arial" w:eastAsia="Times New Roman" w:hAnsi="Arial" w:cs="Arial"/>
                <w:i/>
                <w:sz w:val="20"/>
                <w:szCs w:val="20"/>
              </w:rPr>
            </w:pPr>
            <w:r w:rsidRPr="00992053">
              <w:rPr>
                <w:rFonts w:ascii="Arial" w:eastAsia="Times New Roman" w:hAnsi="Arial" w:cs="Arial"/>
                <w:i/>
                <w:sz w:val="20"/>
                <w:szCs w:val="20"/>
              </w:rPr>
              <w:t>Per Petitioner</w:t>
            </w:r>
          </w:p>
        </w:tc>
        <w:tc>
          <w:tcPr>
            <w:tcW w:w="1688" w:type="dxa"/>
            <w:vAlign w:val="center"/>
          </w:tcPr>
          <w:p w14:paraId="0FFF6CFA" w14:textId="60AD2FA5" w:rsidR="002D2765" w:rsidRPr="00992053" w:rsidRDefault="002D2765" w:rsidP="001E121E">
            <w:pPr>
              <w:suppressAutoHyphens/>
              <w:jc w:val="center"/>
              <w:rPr>
                <w:rFonts w:ascii="Arial" w:eastAsia="Times New Roman" w:hAnsi="Arial" w:cs="Arial"/>
                <w:i/>
                <w:sz w:val="20"/>
                <w:szCs w:val="20"/>
              </w:rPr>
            </w:pPr>
            <w:r w:rsidRPr="00992053">
              <w:rPr>
                <w:rFonts w:ascii="Arial" w:eastAsia="Times New Roman" w:hAnsi="Arial" w:cs="Arial"/>
                <w:i/>
                <w:sz w:val="20"/>
                <w:szCs w:val="20"/>
              </w:rPr>
              <w:t xml:space="preserve">Total Costs </w:t>
            </w:r>
          </w:p>
        </w:tc>
      </w:tr>
      <w:tr w:rsidR="00992053" w:rsidRPr="00992053" w14:paraId="346E270B" w14:textId="550461B9" w:rsidTr="00AA179E">
        <w:trPr>
          <w:trHeight w:val="432"/>
          <w:jc w:val="center"/>
        </w:trPr>
        <w:tc>
          <w:tcPr>
            <w:tcW w:w="5109" w:type="dxa"/>
            <w:vAlign w:val="center"/>
          </w:tcPr>
          <w:p w14:paraId="77EE4350" w14:textId="3D161CDE" w:rsidR="002D2765" w:rsidRPr="00992053" w:rsidRDefault="0028569F" w:rsidP="00AA179E">
            <w:pPr>
              <w:suppressAutoHyphens/>
              <w:jc w:val="right"/>
              <w:rPr>
                <w:rFonts w:ascii="Arial" w:eastAsia="Times New Roman" w:hAnsi="Arial" w:cs="Arial"/>
                <w:sz w:val="20"/>
                <w:szCs w:val="20"/>
              </w:rPr>
            </w:pPr>
            <w:r w:rsidRPr="00992053">
              <w:rPr>
                <w:rFonts w:ascii="Arial" w:eastAsia="Times New Roman" w:hAnsi="Arial" w:cs="Arial"/>
                <w:sz w:val="20"/>
                <w:szCs w:val="20"/>
              </w:rPr>
              <w:t>Consultants (</w:t>
            </w:r>
            <w:r w:rsidR="00451B94" w:rsidRPr="00992053">
              <w:rPr>
                <w:rFonts w:ascii="Arial" w:eastAsia="Times New Roman" w:hAnsi="Arial" w:cs="Arial"/>
                <w:sz w:val="20"/>
                <w:szCs w:val="20"/>
              </w:rPr>
              <w:t>$</w:t>
            </w:r>
            <w:r w:rsidR="00736212" w:rsidRPr="00992053">
              <w:rPr>
                <w:rFonts w:ascii="Arial" w:eastAsia="Times New Roman" w:hAnsi="Arial" w:cs="Arial"/>
                <w:sz w:val="20"/>
                <w:szCs w:val="20"/>
              </w:rPr>
              <w:t>125/hour</w:t>
            </w:r>
            <w:r w:rsidR="00B40011" w:rsidRPr="00992053">
              <w:rPr>
                <w:rFonts w:ascii="Arial" w:eastAsia="Times New Roman" w:hAnsi="Arial" w:cs="Arial"/>
                <w:sz w:val="20"/>
                <w:szCs w:val="20"/>
              </w:rPr>
              <w:t xml:space="preserve"> x 80 h</w:t>
            </w:r>
            <w:r w:rsidR="00E25329">
              <w:rPr>
                <w:rFonts w:ascii="Arial" w:eastAsia="Times New Roman" w:hAnsi="Arial" w:cs="Arial"/>
                <w:sz w:val="20"/>
                <w:szCs w:val="20"/>
              </w:rPr>
              <w:t>ou</w:t>
            </w:r>
            <w:r w:rsidR="00B40011" w:rsidRPr="00992053">
              <w:rPr>
                <w:rFonts w:ascii="Arial" w:eastAsia="Times New Roman" w:hAnsi="Arial" w:cs="Arial"/>
                <w:sz w:val="20"/>
                <w:szCs w:val="20"/>
              </w:rPr>
              <w:t xml:space="preserve">rs x 8 </w:t>
            </w:r>
            <w:r w:rsidR="00AA179E">
              <w:rPr>
                <w:rFonts w:ascii="Arial" w:eastAsia="Times New Roman" w:hAnsi="Arial" w:cs="Arial"/>
                <w:sz w:val="20"/>
                <w:szCs w:val="20"/>
              </w:rPr>
              <w:t>respondents</w:t>
            </w:r>
            <w:r w:rsidR="00736212" w:rsidRPr="00992053">
              <w:rPr>
                <w:rFonts w:ascii="Arial" w:eastAsia="Times New Roman" w:hAnsi="Arial" w:cs="Arial"/>
                <w:sz w:val="20"/>
                <w:szCs w:val="20"/>
              </w:rPr>
              <w:t>)</w:t>
            </w:r>
          </w:p>
        </w:tc>
        <w:tc>
          <w:tcPr>
            <w:tcW w:w="1722" w:type="dxa"/>
            <w:vAlign w:val="center"/>
          </w:tcPr>
          <w:p w14:paraId="0A994163" w14:textId="440E0645" w:rsidR="002D2765" w:rsidRPr="00992053" w:rsidRDefault="00B40011" w:rsidP="009F1D32">
            <w:pPr>
              <w:suppressAutoHyphens/>
              <w:jc w:val="right"/>
              <w:rPr>
                <w:rFonts w:ascii="Arial" w:eastAsia="Times New Roman" w:hAnsi="Arial" w:cs="Arial"/>
                <w:sz w:val="20"/>
                <w:szCs w:val="20"/>
              </w:rPr>
            </w:pPr>
            <w:r w:rsidRPr="00992053">
              <w:rPr>
                <w:rFonts w:ascii="Arial" w:eastAsia="Times New Roman" w:hAnsi="Arial" w:cs="Arial"/>
                <w:sz w:val="20"/>
                <w:szCs w:val="20"/>
              </w:rPr>
              <w:t>$</w:t>
            </w:r>
            <w:r w:rsidR="00E35786">
              <w:rPr>
                <w:rFonts w:ascii="Arial" w:eastAsia="Times New Roman" w:hAnsi="Arial" w:cs="Arial"/>
                <w:sz w:val="20"/>
                <w:szCs w:val="20"/>
              </w:rPr>
              <w:t xml:space="preserve"> 10,000</w:t>
            </w:r>
          </w:p>
        </w:tc>
        <w:tc>
          <w:tcPr>
            <w:tcW w:w="1688" w:type="dxa"/>
            <w:vAlign w:val="center"/>
          </w:tcPr>
          <w:p w14:paraId="2425EB2C" w14:textId="224B8FD7" w:rsidR="002D2765" w:rsidRPr="00992053" w:rsidRDefault="00B40011" w:rsidP="009F1D32">
            <w:pPr>
              <w:suppressAutoHyphens/>
              <w:jc w:val="right"/>
              <w:rPr>
                <w:rFonts w:ascii="Arial" w:eastAsia="Times New Roman" w:hAnsi="Arial" w:cs="Arial"/>
                <w:sz w:val="20"/>
                <w:szCs w:val="20"/>
              </w:rPr>
            </w:pPr>
            <w:r w:rsidRPr="00992053">
              <w:rPr>
                <w:rFonts w:ascii="Arial" w:eastAsia="Times New Roman" w:hAnsi="Arial" w:cs="Arial"/>
                <w:sz w:val="20"/>
                <w:szCs w:val="20"/>
              </w:rPr>
              <w:t>$ 80,000</w:t>
            </w:r>
            <w:r w:rsidR="00E35786">
              <w:rPr>
                <w:rFonts w:ascii="Arial" w:eastAsia="Times New Roman" w:hAnsi="Arial" w:cs="Arial"/>
                <w:sz w:val="20"/>
                <w:szCs w:val="20"/>
              </w:rPr>
              <w:t>.00</w:t>
            </w:r>
          </w:p>
        </w:tc>
      </w:tr>
      <w:tr w:rsidR="00992053" w:rsidRPr="00992053" w14:paraId="7FE1C56D" w14:textId="5DBBBF37" w:rsidTr="00AA179E">
        <w:trPr>
          <w:trHeight w:val="432"/>
          <w:jc w:val="center"/>
        </w:trPr>
        <w:tc>
          <w:tcPr>
            <w:tcW w:w="5109" w:type="dxa"/>
            <w:tcBorders>
              <w:bottom w:val="single" w:sz="2" w:space="0" w:color="auto"/>
            </w:tcBorders>
            <w:vAlign w:val="center"/>
          </w:tcPr>
          <w:p w14:paraId="00DC8DB1" w14:textId="0ED8CD81" w:rsidR="002D2765" w:rsidRPr="00992053" w:rsidRDefault="002D2765" w:rsidP="00346E62">
            <w:pPr>
              <w:suppressAutoHyphens/>
              <w:jc w:val="right"/>
              <w:rPr>
                <w:rFonts w:ascii="Arial" w:eastAsia="Times New Roman" w:hAnsi="Arial" w:cs="Arial"/>
                <w:sz w:val="20"/>
                <w:szCs w:val="20"/>
              </w:rPr>
            </w:pPr>
            <w:r w:rsidRPr="00992053">
              <w:rPr>
                <w:rFonts w:ascii="Arial" w:eastAsia="Times New Roman" w:hAnsi="Arial" w:cs="Arial"/>
                <w:sz w:val="20"/>
                <w:szCs w:val="20"/>
              </w:rPr>
              <w:t xml:space="preserve">USGS </w:t>
            </w:r>
            <w:r w:rsidR="0095787B" w:rsidRPr="00992053">
              <w:rPr>
                <w:rFonts w:ascii="Arial" w:eastAsia="Times New Roman" w:hAnsi="Arial" w:cs="Arial"/>
                <w:sz w:val="20"/>
                <w:szCs w:val="20"/>
              </w:rPr>
              <w:t>M</w:t>
            </w:r>
            <w:r w:rsidRPr="00992053">
              <w:rPr>
                <w:rFonts w:ascii="Arial" w:eastAsia="Times New Roman" w:hAnsi="Arial" w:cs="Arial"/>
                <w:sz w:val="20"/>
                <w:szCs w:val="20"/>
              </w:rPr>
              <w:t>aps</w:t>
            </w:r>
            <w:r w:rsidR="00AA179E">
              <w:rPr>
                <w:rFonts w:ascii="Arial" w:eastAsia="Times New Roman" w:hAnsi="Arial" w:cs="Arial"/>
                <w:sz w:val="20"/>
                <w:szCs w:val="20"/>
              </w:rPr>
              <w:t xml:space="preserve"> (x 15 respondents)</w:t>
            </w:r>
          </w:p>
        </w:tc>
        <w:tc>
          <w:tcPr>
            <w:tcW w:w="1722" w:type="dxa"/>
            <w:tcBorders>
              <w:bottom w:val="single" w:sz="2" w:space="0" w:color="auto"/>
            </w:tcBorders>
            <w:vAlign w:val="center"/>
          </w:tcPr>
          <w:p w14:paraId="283477B9" w14:textId="5DC4E2F9" w:rsidR="002D2765" w:rsidRPr="00992053" w:rsidRDefault="0095787B" w:rsidP="00E35786">
            <w:pPr>
              <w:suppressAutoHyphens/>
              <w:jc w:val="right"/>
              <w:rPr>
                <w:rFonts w:ascii="Arial" w:eastAsia="Times New Roman" w:hAnsi="Arial" w:cs="Arial"/>
                <w:sz w:val="20"/>
                <w:szCs w:val="20"/>
              </w:rPr>
            </w:pPr>
            <w:r w:rsidRPr="00992053">
              <w:rPr>
                <w:rFonts w:ascii="Arial" w:eastAsia="Times New Roman" w:hAnsi="Arial" w:cs="Arial"/>
                <w:sz w:val="20"/>
                <w:szCs w:val="20"/>
              </w:rPr>
              <w:t xml:space="preserve">$ </w:t>
            </w:r>
            <w:r w:rsidR="0028569F" w:rsidRPr="00992053">
              <w:rPr>
                <w:rFonts w:ascii="Arial" w:eastAsia="Times New Roman" w:hAnsi="Arial" w:cs="Arial"/>
                <w:sz w:val="20"/>
                <w:szCs w:val="20"/>
              </w:rPr>
              <w:t>7</w:t>
            </w:r>
            <w:r w:rsidRPr="00992053">
              <w:rPr>
                <w:rFonts w:ascii="Arial" w:eastAsia="Times New Roman" w:hAnsi="Arial" w:cs="Arial"/>
                <w:sz w:val="20"/>
                <w:szCs w:val="20"/>
              </w:rPr>
              <w:t>0</w:t>
            </w:r>
          </w:p>
        </w:tc>
        <w:tc>
          <w:tcPr>
            <w:tcW w:w="1688" w:type="dxa"/>
            <w:tcBorders>
              <w:bottom w:val="single" w:sz="2" w:space="0" w:color="auto"/>
            </w:tcBorders>
            <w:vAlign w:val="center"/>
          </w:tcPr>
          <w:p w14:paraId="06A37EB8" w14:textId="020CA4BC" w:rsidR="002D2765" w:rsidRPr="00992053" w:rsidRDefault="0095787B" w:rsidP="009F1D32">
            <w:pPr>
              <w:suppressAutoHyphens/>
              <w:jc w:val="right"/>
              <w:rPr>
                <w:rFonts w:ascii="Arial" w:eastAsia="Times New Roman" w:hAnsi="Arial" w:cs="Arial"/>
                <w:sz w:val="20"/>
                <w:szCs w:val="20"/>
              </w:rPr>
            </w:pPr>
            <w:r w:rsidRPr="00992053">
              <w:rPr>
                <w:rFonts w:ascii="Arial" w:eastAsia="Times New Roman" w:hAnsi="Arial" w:cs="Arial"/>
                <w:sz w:val="20"/>
                <w:szCs w:val="20"/>
              </w:rPr>
              <w:t>$ 1,050.00</w:t>
            </w:r>
          </w:p>
        </w:tc>
      </w:tr>
      <w:tr w:rsidR="00992053" w:rsidRPr="00992053" w14:paraId="4668688A" w14:textId="4941153C" w:rsidTr="00AA179E">
        <w:trPr>
          <w:trHeight w:val="432"/>
          <w:jc w:val="center"/>
        </w:trPr>
        <w:tc>
          <w:tcPr>
            <w:tcW w:w="5109" w:type="dxa"/>
            <w:tcBorders>
              <w:top w:val="single" w:sz="2" w:space="0" w:color="auto"/>
              <w:left w:val="single" w:sz="2" w:space="0" w:color="auto"/>
              <w:bottom w:val="single" w:sz="12" w:space="0" w:color="auto"/>
              <w:right w:val="single" w:sz="2" w:space="0" w:color="auto"/>
            </w:tcBorders>
            <w:vAlign w:val="center"/>
          </w:tcPr>
          <w:p w14:paraId="135FEE69" w14:textId="246689F9" w:rsidR="002D2765" w:rsidRPr="00992053" w:rsidRDefault="002D2765" w:rsidP="00346E62">
            <w:pPr>
              <w:suppressAutoHyphens/>
              <w:jc w:val="right"/>
              <w:rPr>
                <w:rFonts w:ascii="Arial" w:eastAsia="Times New Roman" w:hAnsi="Arial" w:cs="Arial"/>
                <w:sz w:val="20"/>
                <w:szCs w:val="20"/>
              </w:rPr>
            </w:pPr>
            <w:r w:rsidRPr="00992053">
              <w:rPr>
                <w:rFonts w:ascii="Arial" w:eastAsia="Times New Roman" w:hAnsi="Arial" w:cs="Arial"/>
                <w:sz w:val="20"/>
                <w:szCs w:val="20"/>
              </w:rPr>
              <w:t>Postage</w:t>
            </w:r>
            <w:r w:rsidR="00B40011" w:rsidRPr="00992053">
              <w:rPr>
                <w:rFonts w:ascii="Arial" w:eastAsia="Times New Roman" w:hAnsi="Arial" w:cs="Arial"/>
                <w:sz w:val="20"/>
                <w:szCs w:val="20"/>
              </w:rPr>
              <w:t xml:space="preserve"> &amp; Supplies</w:t>
            </w:r>
            <w:r w:rsidR="00E35786">
              <w:rPr>
                <w:rFonts w:ascii="Arial" w:eastAsia="Times New Roman" w:hAnsi="Arial" w:cs="Arial"/>
                <w:sz w:val="20"/>
                <w:szCs w:val="20"/>
              </w:rPr>
              <w:t xml:space="preserve"> (x 15 respondents)</w:t>
            </w:r>
          </w:p>
        </w:tc>
        <w:tc>
          <w:tcPr>
            <w:tcW w:w="1722" w:type="dxa"/>
            <w:tcBorders>
              <w:top w:val="single" w:sz="2" w:space="0" w:color="auto"/>
              <w:left w:val="single" w:sz="2" w:space="0" w:color="auto"/>
              <w:bottom w:val="single" w:sz="12" w:space="0" w:color="auto"/>
              <w:right w:val="single" w:sz="2" w:space="0" w:color="auto"/>
            </w:tcBorders>
            <w:vAlign w:val="center"/>
          </w:tcPr>
          <w:p w14:paraId="6249DB21" w14:textId="7502D49D" w:rsidR="002D2765" w:rsidRPr="00992053" w:rsidRDefault="0095787B" w:rsidP="00E35786">
            <w:pPr>
              <w:suppressAutoHyphens/>
              <w:jc w:val="right"/>
              <w:rPr>
                <w:rFonts w:ascii="Arial" w:eastAsia="Times New Roman" w:hAnsi="Arial" w:cs="Arial"/>
                <w:sz w:val="20"/>
                <w:szCs w:val="20"/>
              </w:rPr>
            </w:pPr>
            <w:r w:rsidRPr="00992053">
              <w:rPr>
                <w:rFonts w:ascii="Arial" w:eastAsia="Times New Roman" w:hAnsi="Arial" w:cs="Arial"/>
                <w:sz w:val="20"/>
                <w:szCs w:val="20"/>
              </w:rPr>
              <w:t xml:space="preserve">$ </w:t>
            </w:r>
            <w:r w:rsidR="00B40011" w:rsidRPr="00992053">
              <w:rPr>
                <w:rFonts w:ascii="Arial" w:eastAsia="Times New Roman" w:hAnsi="Arial" w:cs="Arial"/>
                <w:sz w:val="20"/>
                <w:szCs w:val="20"/>
              </w:rPr>
              <w:t>5</w:t>
            </w:r>
            <w:r w:rsidRPr="00992053">
              <w:rPr>
                <w:rFonts w:ascii="Arial" w:eastAsia="Times New Roman" w:hAnsi="Arial" w:cs="Arial"/>
                <w:sz w:val="20"/>
                <w:szCs w:val="20"/>
              </w:rPr>
              <w:t>0</w:t>
            </w:r>
          </w:p>
        </w:tc>
        <w:tc>
          <w:tcPr>
            <w:tcW w:w="1688" w:type="dxa"/>
            <w:tcBorders>
              <w:top w:val="single" w:sz="2" w:space="0" w:color="auto"/>
              <w:left w:val="single" w:sz="2" w:space="0" w:color="auto"/>
              <w:bottom w:val="single" w:sz="12" w:space="0" w:color="auto"/>
              <w:right w:val="single" w:sz="2" w:space="0" w:color="auto"/>
            </w:tcBorders>
            <w:vAlign w:val="center"/>
          </w:tcPr>
          <w:p w14:paraId="60D88812" w14:textId="68B96EFB" w:rsidR="002D2765" w:rsidRPr="00992053" w:rsidRDefault="0095787B" w:rsidP="00B40011">
            <w:pPr>
              <w:suppressAutoHyphens/>
              <w:jc w:val="right"/>
              <w:rPr>
                <w:rFonts w:ascii="Arial" w:eastAsia="Times New Roman" w:hAnsi="Arial" w:cs="Arial"/>
                <w:sz w:val="20"/>
                <w:szCs w:val="20"/>
              </w:rPr>
            </w:pPr>
            <w:r w:rsidRPr="00992053">
              <w:rPr>
                <w:rFonts w:ascii="Arial" w:eastAsia="Times New Roman" w:hAnsi="Arial" w:cs="Arial"/>
                <w:sz w:val="20"/>
                <w:szCs w:val="20"/>
              </w:rPr>
              <w:t xml:space="preserve">$ </w:t>
            </w:r>
            <w:r w:rsidR="00B40011" w:rsidRPr="00992053">
              <w:rPr>
                <w:rFonts w:ascii="Arial" w:eastAsia="Times New Roman" w:hAnsi="Arial" w:cs="Arial"/>
                <w:sz w:val="20"/>
                <w:szCs w:val="20"/>
              </w:rPr>
              <w:t>750</w:t>
            </w:r>
            <w:r w:rsidRPr="00992053">
              <w:rPr>
                <w:rFonts w:ascii="Arial" w:eastAsia="Times New Roman" w:hAnsi="Arial" w:cs="Arial"/>
                <w:sz w:val="20"/>
                <w:szCs w:val="20"/>
              </w:rPr>
              <w:t>.00</w:t>
            </w:r>
          </w:p>
        </w:tc>
      </w:tr>
      <w:tr w:rsidR="006D4365" w:rsidRPr="00992053" w14:paraId="57447CBF" w14:textId="77777777" w:rsidTr="006D4365">
        <w:trPr>
          <w:trHeight w:val="78"/>
          <w:jc w:val="center"/>
        </w:trPr>
        <w:tc>
          <w:tcPr>
            <w:tcW w:w="5109" w:type="dxa"/>
            <w:tcBorders>
              <w:top w:val="single" w:sz="12" w:space="0" w:color="auto"/>
              <w:bottom w:val="single" w:sz="2" w:space="0" w:color="auto"/>
            </w:tcBorders>
            <w:vAlign w:val="center"/>
          </w:tcPr>
          <w:p w14:paraId="468E139A" w14:textId="77777777" w:rsidR="006D4365" w:rsidRPr="00992053" w:rsidRDefault="006D4365" w:rsidP="00E35786">
            <w:pPr>
              <w:suppressAutoHyphens/>
              <w:jc w:val="right"/>
              <w:rPr>
                <w:rFonts w:ascii="Arial" w:eastAsia="Times New Roman" w:hAnsi="Arial" w:cs="Arial"/>
                <w:sz w:val="20"/>
                <w:szCs w:val="20"/>
              </w:rPr>
            </w:pPr>
          </w:p>
        </w:tc>
        <w:tc>
          <w:tcPr>
            <w:tcW w:w="1722" w:type="dxa"/>
            <w:tcBorders>
              <w:top w:val="single" w:sz="12" w:space="0" w:color="auto"/>
              <w:bottom w:val="single" w:sz="2" w:space="0" w:color="auto"/>
            </w:tcBorders>
            <w:vAlign w:val="center"/>
          </w:tcPr>
          <w:p w14:paraId="5392C918" w14:textId="77777777" w:rsidR="006D4365" w:rsidRPr="00992053" w:rsidRDefault="006D4365" w:rsidP="00E35786">
            <w:pPr>
              <w:suppressAutoHyphens/>
              <w:jc w:val="right"/>
              <w:rPr>
                <w:rFonts w:ascii="Arial" w:eastAsia="Times New Roman" w:hAnsi="Arial" w:cs="Arial"/>
                <w:sz w:val="20"/>
                <w:szCs w:val="20"/>
              </w:rPr>
            </w:pPr>
          </w:p>
        </w:tc>
        <w:tc>
          <w:tcPr>
            <w:tcW w:w="1688" w:type="dxa"/>
            <w:tcBorders>
              <w:top w:val="single" w:sz="12" w:space="0" w:color="auto"/>
              <w:bottom w:val="single" w:sz="2" w:space="0" w:color="auto"/>
            </w:tcBorders>
            <w:vAlign w:val="center"/>
          </w:tcPr>
          <w:p w14:paraId="413988DE" w14:textId="77777777" w:rsidR="006D4365" w:rsidRDefault="006D4365" w:rsidP="00AA179E">
            <w:pPr>
              <w:suppressAutoHyphens/>
              <w:jc w:val="right"/>
              <w:rPr>
                <w:rFonts w:ascii="Arial" w:eastAsia="Times New Roman" w:hAnsi="Arial" w:cs="Arial"/>
                <w:sz w:val="20"/>
                <w:szCs w:val="20"/>
              </w:rPr>
            </w:pPr>
          </w:p>
        </w:tc>
      </w:tr>
      <w:tr w:rsidR="00992053" w:rsidRPr="00992053" w14:paraId="6575F6D8" w14:textId="6DE8FC3E" w:rsidTr="00AA179E">
        <w:trPr>
          <w:trHeight w:val="432"/>
          <w:jc w:val="center"/>
        </w:trPr>
        <w:tc>
          <w:tcPr>
            <w:tcW w:w="5109" w:type="dxa"/>
            <w:tcBorders>
              <w:top w:val="single" w:sz="12" w:space="0" w:color="auto"/>
              <w:bottom w:val="single" w:sz="2" w:space="0" w:color="auto"/>
            </w:tcBorders>
            <w:vAlign w:val="center"/>
          </w:tcPr>
          <w:p w14:paraId="2E7F5106" w14:textId="1EF5E689" w:rsidR="002D2765" w:rsidRPr="00992053" w:rsidRDefault="002D2765" w:rsidP="00E35786">
            <w:pPr>
              <w:suppressAutoHyphens/>
              <w:jc w:val="right"/>
              <w:rPr>
                <w:rFonts w:ascii="Arial" w:eastAsia="Times New Roman" w:hAnsi="Arial" w:cs="Arial"/>
                <w:sz w:val="20"/>
                <w:szCs w:val="20"/>
              </w:rPr>
            </w:pPr>
            <w:r w:rsidRPr="00992053">
              <w:rPr>
                <w:rFonts w:ascii="Arial" w:eastAsia="Times New Roman" w:hAnsi="Arial" w:cs="Arial"/>
                <w:sz w:val="20"/>
                <w:szCs w:val="20"/>
              </w:rPr>
              <w:t>Total Cost</w:t>
            </w:r>
            <w:r w:rsidR="0095787B" w:rsidRPr="00992053">
              <w:rPr>
                <w:rFonts w:ascii="Arial" w:eastAsia="Times New Roman" w:hAnsi="Arial" w:cs="Arial"/>
                <w:sz w:val="20"/>
                <w:szCs w:val="20"/>
              </w:rPr>
              <w:t>s</w:t>
            </w:r>
            <w:r w:rsidR="00B40011" w:rsidRPr="00992053">
              <w:rPr>
                <w:rFonts w:ascii="Arial" w:eastAsia="Times New Roman" w:hAnsi="Arial" w:cs="Arial"/>
                <w:sz w:val="20"/>
                <w:szCs w:val="20"/>
              </w:rPr>
              <w:t xml:space="preserve"> with </w:t>
            </w:r>
            <w:r w:rsidR="001E121E" w:rsidRPr="00992053">
              <w:rPr>
                <w:rFonts w:ascii="Arial" w:eastAsia="Times New Roman" w:hAnsi="Arial" w:cs="Arial"/>
                <w:sz w:val="20"/>
                <w:szCs w:val="20"/>
              </w:rPr>
              <w:t>Consultants</w:t>
            </w:r>
            <w:r w:rsidR="00B40011" w:rsidRPr="00992053">
              <w:rPr>
                <w:rFonts w:ascii="Arial" w:eastAsia="Times New Roman" w:hAnsi="Arial" w:cs="Arial"/>
                <w:sz w:val="20"/>
                <w:szCs w:val="20"/>
              </w:rPr>
              <w:t xml:space="preserve"> (</w:t>
            </w:r>
            <w:r w:rsidR="00E35786">
              <w:rPr>
                <w:rFonts w:ascii="Arial" w:eastAsia="Times New Roman" w:hAnsi="Arial" w:cs="Arial"/>
                <w:sz w:val="20"/>
                <w:szCs w:val="20"/>
              </w:rPr>
              <w:t xml:space="preserve">x </w:t>
            </w:r>
            <w:r w:rsidR="00B40011" w:rsidRPr="00992053">
              <w:rPr>
                <w:rFonts w:ascii="Arial" w:eastAsia="Times New Roman" w:hAnsi="Arial" w:cs="Arial"/>
                <w:sz w:val="20"/>
                <w:szCs w:val="20"/>
              </w:rPr>
              <w:t xml:space="preserve">8 </w:t>
            </w:r>
            <w:r w:rsidR="00E35786">
              <w:rPr>
                <w:rFonts w:ascii="Arial" w:eastAsia="Times New Roman" w:hAnsi="Arial" w:cs="Arial"/>
                <w:sz w:val="20"/>
                <w:szCs w:val="20"/>
              </w:rPr>
              <w:t>respondents)</w:t>
            </w:r>
          </w:p>
        </w:tc>
        <w:tc>
          <w:tcPr>
            <w:tcW w:w="1722" w:type="dxa"/>
            <w:tcBorders>
              <w:top w:val="single" w:sz="12" w:space="0" w:color="auto"/>
              <w:bottom w:val="single" w:sz="2" w:space="0" w:color="auto"/>
            </w:tcBorders>
            <w:vAlign w:val="center"/>
          </w:tcPr>
          <w:p w14:paraId="65541351" w14:textId="3D7B65B5" w:rsidR="002D2765" w:rsidRPr="00992053" w:rsidRDefault="00B40011" w:rsidP="00E35786">
            <w:pPr>
              <w:suppressAutoHyphens/>
              <w:jc w:val="right"/>
              <w:rPr>
                <w:rFonts w:ascii="Arial" w:eastAsia="Times New Roman" w:hAnsi="Arial" w:cs="Arial"/>
                <w:sz w:val="20"/>
                <w:szCs w:val="20"/>
              </w:rPr>
            </w:pPr>
            <w:r w:rsidRPr="00992053">
              <w:rPr>
                <w:rFonts w:ascii="Arial" w:eastAsia="Times New Roman" w:hAnsi="Arial" w:cs="Arial"/>
                <w:sz w:val="20"/>
                <w:szCs w:val="20"/>
              </w:rPr>
              <w:t>$ 10,120</w:t>
            </w:r>
          </w:p>
        </w:tc>
        <w:tc>
          <w:tcPr>
            <w:tcW w:w="1688" w:type="dxa"/>
            <w:tcBorders>
              <w:top w:val="single" w:sz="12" w:space="0" w:color="auto"/>
              <w:bottom w:val="single" w:sz="2" w:space="0" w:color="auto"/>
            </w:tcBorders>
            <w:vAlign w:val="center"/>
          </w:tcPr>
          <w:p w14:paraId="1E21D155" w14:textId="7667604F" w:rsidR="002D2765" w:rsidRPr="00992053" w:rsidRDefault="00E35786" w:rsidP="00AA179E">
            <w:pPr>
              <w:suppressAutoHyphens/>
              <w:jc w:val="right"/>
              <w:rPr>
                <w:rFonts w:ascii="Arial" w:eastAsia="Times New Roman" w:hAnsi="Arial" w:cs="Arial"/>
                <w:sz w:val="20"/>
                <w:szCs w:val="20"/>
              </w:rPr>
            </w:pPr>
            <w:r>
              <w:rPr>
                <w:rFonts w:ascii="Arial" w:eastAsia="Times New Roman" w:hAnsi="Arial" w:cs="Arial"/>
                <w:sz w:val="20"/>
                <w:szCs w:val="20"/>
              </w:rPr>
              <w:t>$80,960</w:t>
            </w:r>
          </w:p>
        </w:tc>
      </w:tr>
      <w:tr w:rsidR="00992053" w:rsidRPr="00992053" w14:paraId="37108FAB" w14:textId="77777777" w:rsidTr="00AA179E">
        <w:trPr>
          <w:trHeight w:val="432"/>
          <w:jc w:val="center"/>
        </w:trPr>
        <w:tc>
          <w:tcPr>
            <w:tcW w:w="5109" w:type="dxa"/>
            <w:tcBorders>
              <w:top w:val="single" w:sz="2" w:space="0" w:color="auto"/>
              <w:bottom w:val="single" w:sz="2" w:space="0" w:color="auto"/>
            </w:tcBorders>
            <w:vAlign w:val="center"/>
          </w:tcPr>
          <w:p w14:paraId="328679F8" w14:textId="3745DA49" w:rsidR="00B40011" w:rsidRPr="00992053" w:rsidRDefault="00B40011" w:rsidP="00E35786">
            <w:pPr>
              <w:suppressAutoHyphens/>
              <w:jc w:val="right"/>
              <w:rPr>
                <w:rFonts w:ascii="Arial" w:eastAsia="Times New Roman" w:hAnsi="Arial" w:cs="Arial"/>
                <w:sz w:val="20"/>
                <w:szCs w:val="20"/>
              </w:rPr>
            </w:pPr>
            <w:r w:rsidRPr="00992053">
              <w:rPr>
                <w:rFonts w:ascii="Arial" w:eastAsia="Times New Roman" w:hAnsi="Arial" w:cs="Arial"/>
                <w:sz w:val="20"/>
                <w:szCs w:val="20"/>
              </w:rPr>
              <w:t xml:space="preserve">Total Costs without </w:t>
            </w:r>
            <w:r w:rsidR="001E121E" w:rsidRPr="00992053">
              <w:rPr>
                <w:rFonts w:ascii="Arial" w:eastAsia="Times New Roman" w:hAnsi="Arial" w:cs="Arial"/>
                <w:sz w:val="20"/>
                <w:szCs w:val="20"/>
              </w:rPr>
              <w:t>Consultants</w:t>
            </w:r>
            <w:r w:rsidRPr="00992053">
              <w:rPr>
                <w:rFonts w:ascii="Arial" w:eastAsia="Times New Roman" w:hAnsi="Arial" w:cs="Arial"/>
                <w:sz w:val="20"/>
                <w:szCs w:val="20"/>
              </w:rPr>
              <w:t xml:space="preserve"> (</w:t>
            </w:r>
            <w:r w:rsidR="00E35786">
              <w:rPr>
                <w:rFonts w:ascii="Arial" w:eastAsia="Times New Roman" w:hAnsi="Arial" w:cs="Arial"/>
                <w:sz w:val="20"/>
                <w:szCs w:val="20"/>
              </w:rPr>
              <w:t xml:space="preserve">x </w:t>
            </w:r>
            <w:r w:rsidRPr="00992053">
              <w:rPr>
                <w:rFonts w:ascii="Arial" w:eastAsia="Times New Roman" w:hAnsi="Arial" w:cs="Arial"/>
                <w:sz w:val="20"/>
                <w:szCs w:val="20"/>
              </w:rPr>
              <w:t xml:space="preserve">7 </w:t>
            </w:r>
            <w:r w:rsidR="00E35786">
              <w:rPr>
                <w:rFonts w:ascii="Arial" w:eastAsia="Times New Roman" w:hAnsi="Arial" w:cs="Arial"/>
                <w:sz w:val="20"/>
                <w:szCs w:val="20"/>
              </w:rPr>
              <w:t>respondents</w:t>
            </w:r>
            <w:r w:rsidRPr="00992053">
              <w:rPr>
                <w:rFonts w:ascii="Arial" w:eastAsia="Times New Roman" w:hAnsi="Arial" w:cs="Arial"/>
                <w:sz w:val="20"/>
                <w:szCs w:val="20"/>
              </w:rPr>
              <w:t>)</w:t>
            </w:r>
          </w:p>
        </w:tc>
        <w:tc>
          <w:tcPr>
            <w:tcW w:w="1722" w:type="dxa"/>
            <w:tcBorders>
              <w:top w:val="single" w:sz="2" w:space="0" w:color="auto"/>
              <w:bottom w:val="single" w:sz="2" w:space="0" w:color="auto"/>
            </w:tcBorders>
            <w:vAlign w:val="center"/>
          </w:tcPr>
          <w:p w14:paraId="6C01E5C0" w14:textId="458551A5" w:rsidR="00B40011" w:rsidRPr="00992053" w:rsidRDefault="001E121E" w:rsidP="00E35786">
            <w:pPr>
              <w:suppressAutoHyphens/>
              <w:jc w:val="right"/>
              <w:rPr>
                <w:rFonts w:ascii="Arial" w:eastAsia="Times New Roman" w:hAnsi="Arial" w:cs="Arial"/>
                <w:sz w:val="20"/>
                <w:szCs w:val="20"/>
              </w:rPr>
            </w:pPr>
            <w:r w:rsidRPr="00992053">
              <w:rPr>
                <w:rFonts w:ascii="Arial" w:eastAsia="Times New Roman" w:hAnsi="Arial" w:cs="Arial"/>
                <w:sz w:val="20"/>
                <w:szCs w:val="20"/>
              </w:rPr>
              <w:t>$ 120</w:t>
            </w:r>
          </w:p>
        </w:tc>
        <w:tc>
          <w:tcPr>
            <w:tcW w:w="1688" w:type="dxa"/>
            <w:tcBorders>
              <w:top w:val="single" w:sz="2" w:space="0" w:color="auto"/>
              <w:bottom w:val="single" w:sz="2" w:space="0" w:color="auto"/>
            </w:tcBorders>
            <w:vAlign w:val="center"/>
          </w:tcPr>
          <w:p w14:paraId="1FD7DB9B" w14:textId="02E40AD4" w:rsidR="00B40011" w:rsidRPr="00992053" w:rsidRDefault="00E35786" w:rsidP="009F1D32">
            <w:pPr>
              <w:suppressAutoHyphens/>
              <w:jc w:val="right"/>
              <w:rPr>
                <w:rFonts w:ascii="Arial" w:eastAsia="Times New Roman" w:hAnsi="Arial" w:cs="Arial"/>
                <w:sz w:val="20"/>
                <w:szCs w:val="20"/>
              </w:rPr>
            </w:pPr>
            <w:r>
              <w:rPr>
                <w:rFonts w:ascii="Arial" w:eastAsia="Times New Roman" w:hAnsi="Arial" w:cs="Arial"/>
                <w:sz w:val="20"/>
                <w:szCs w:val="20"/>
              </w:rPr>
              <w:t>$840</w:t>
            </w:r>
          </w:p>
        </w:tc>
      </w:tr>
      <w:tr w:rsidR="00DE6D33" w:rsidRPr="00992053" w14:paraId="7C0A49F1" w14:textId="77777777" w:rsidTr="00AA179E">
        <w:trPr>
          <w:trHeight w:val="432"/>
          <w:jc w:val="center"/>
        </w:trPr>
        <w:tc>
          <w:tcPr>
            <w:tcW w:w="5109" w:type="dxa"/>
            <w:tcBorders>
              <w:top w:val="single" w:sz="2" w:space="0" w:color="auto"/>
            </w:tcBorders>
            <w:vAlign w:val="center"/>
          </w:tcPr>
          <w:p w14:paraId="7C7555D3" w14:textId="75756170" w:rsidR="00DE6D33" w:rsidRPr="00992053" w:rsidRDefault="007B2EEB" w:rsidP="007C1374">
            <w:pPr>
              <w:suppressAutoHyphens/>
              <w:jc w:val="right"/>
              <w:rPr>
                <w:rFonts w:ascii="Arial" w:eastAsia="Times New Roman" w:hAnsi="Arial" w:cs="Arial"/>
                <w:sz w:val="20"/>
                <w:szCs w:val="20"/>
              </w:rPr>
            </w:pPr>
            <w:r>
              <w:rPr>
                <w:rFonts w:ascii="Arial" w:eastAsia="Times New Roman" w:hAnsi="Arial" w:cs="Arial"/>
                <w:sz w:val="20"/>
                <w:szCs w:val="20"/>
              </w:rPr>
              <w:t>T</w:t>
            </w:r>
            <w:r w:rsidR="00DE6D33" w:rsidRPr="00992053">
              <w:rPr>
                <w:rFonts w:ascii="Arial" w:eastAsia="Times New Roman" w:hAnsi="Arial" w:cs="Arial"/>
                <w:sz w:val="20"/>
                <w:szCs w:val="20"/>
              </w:rPr>
              <w:t xml:space="preserve">OTAL ANNUAL PETITIONER COSTS </w:t>
            </w:r>
          </w:p>
        </w:tc>
        <w:tc>
          <w:tcPr>
            <w:tcW w:w="1722" w:type="dxa"/>
            <w:tcBorders>
              <w:top w:val="single" w:sz="2" w:space="0" w:color="auto"/>
            </w:tcBorders>
            <w:vAlign w:val="center"/>
          </w:tcPr>
          <w:p w14:paraId="28DB945B" w14:textId="65988E78" w:rsidR="00DE6D33" w:rsidRPr="00DE6D33" w:rsidRDefault="00E35786" w:rsidP="001E7769">
            <w:pPr>
              <w:suppressAutoHyphens/>
              <w:jc w:val="right"/>
              <w:rPr>
                <w:rFonts w:ascii="Arial" w:eastAsia="Times New Roman" w:hAnsi="Arial" w:cs="Arial"/>
                <w:sz w:val="18"/>
                <w:szCs w:val="18"/>
              </w:rPr>
            </w:pPr>
            <w:r>
              <w:rPr>
                <w:rFonts w:ascii="Arial" w:eastAsia="Times New Roman" w:hAnsi="Arial" w:cs="Arial"/>
                <w:sz w:val="18"/>
                <w:szCs w:val="18"/>
              </w:rPr>
              <w:t>(avg. $5,453</w:t>
            </w:r>
            <w:r w:rsidR="006D4365">
              <w:rPr>
                <w:rFonts w:ascii="Arial" w:eastAsia="Times New Roman" w:hAnsi="Arial" w:cs="Arial"/>
                <w:sz w:val="18"/>
                <w:szCs w:val="18"/>
              </w:rPr>
              <w:t>.33</w:t>
            </w:r>
            <w:r>
              <w:rPr>
                <w:rFonts w:ascii="Arial" w:eastAsia="Times New Roman" w:hAnsi="Arial" w:cs="Arial"/>
                <w:sz w:val="18"/>
                <w:szCs w:val="18"/>
              </w:rPr>
              <w:t>)</w:t>
            </w:r>
          </w:p>
        </w:tc>
        <w:tc>
          <w:tcPr>
            <w:tcW w:w="1688" w:type="dxa"/>
            <w:tcBorders>
              <w:top w:val="single" w:sz="2" w:space="0" w:color="auto"/>
            </w:tcBorders>
            <w:vAlign w:val="center"/>
          </w:tcPr>
          <w:p w14:paraId="0AD72DF2" w14:textId="42601337" w:rsidR="00DE6D33" w:rsidRPr="00992053" w:rsidRDefault="00E35786" w:rsidP="009F1D32">
            <w:pPr>
              <w:suppressAutoHyphens/>
              <w:jc w:val="right"/>
              <w:rPr>
                <w:rFonts w:ascii="Arial" w:eastAsia="Times New Roman" w:hAnsi="Arial" w:cs="Arial"/>
                <w:sz w:val="20"/>
                <w:szCs w:val="20"/>
              </w:rPr>
            </w:pPr>
            <w:r>
              <w:rPr>
                <w:rFonts w:ascii="Arial" w:eastAsia="Times New Roman" w:hAnsi="Arial" w:cs="Arial"/>
                <w:sz w:val="20"/>
                <w:szCs w:val="20"/>
              </w:rPr>
              <w:t>$81,800</w:t>
            </w:r>
          </w:p>
        </w:tc>
      </w:tr>
    </w:tbl>
    <w:p w14:paraId="339EE5FE" w14:textId="77777777" w:rsidR="00F1098A" w:rsidRPr="00992053" w:rsidRDefault="00F1098A" w:rsidP="009E509B">
      <w:pPr>
        <w:suppressAutoHyphens/>
        <w:spacing w:after="0" w:line="240" w:lineRule="auto"/>
        <w:rPr>
          <w:rFonts w:ascii="Arial" w:eastAsia="Times New Roman" w:hAnsi="Arial" w:cs="Arial"/>
          <w:sz w:val="36"/>
          <w:szCs w:val="24"/>
        </w:rPr>
      </w:pPr>
      <w:bookmarkStart w:id="0" w:name="_GoBack"/>
      <w:bookmarkEnd w:id="0"/>
    </w:p>
    <w:p w14:paraId="71EA0ED2" w14:textId="07208FE8" w:rsidR="00F1098A" w:rsidRPr="00992053" w:rsidRDefault="00F1098A" w:rsidP="009E509B">
      <w:pPr>
        <w:suppressAutoHyphens/>
        <w:spacing w:after="0" w:line="240" w:lineRule="auto"/>
        <w:ind w:left="360" w:hanging="360"/>
        <w:rPr>
          <w:rFonts w:ascii="Arial" w:eastAsia="Times New Roman" w:hAnsi="Arial" w:cs="Arial"/>
          <w:i/>
          <w:szCs w:val="24"/>
        </w:rPr>
      </w:pPr>
      <w:r w:rsidRPr="00992053">
        <w:rPr>
          <w:rFonts w:ascii="Arial" w:eastAsia="Times New Roman" w:hAnsi="Arial" w:cs="Arial"/>
          <w:i/>
          <w:szCs w:val="24"/>
        </w:rPr>
        <w:lastRenderedPageBreak/>
        <w:t>14.</w:t>
      </w:r>
      <w:r w:rsidRPr="00992053">
        <w:rPr>
          <w:rFonts w:ascii="Arial" w:eastAsia="Times New Roman" w:hAnsi="Arial" w:cs="Arial"/>
          <w:i/>
        </w:rPr>
        <w:t xml:space="preserve">  </w:t>
      </w:r>
      <w:r w:rsidRPr="00992053">
        <w:rPr>
          <w:rFonts w:ascii="Arial" w:eastAsia="Times New Roman" w:hAnsi="Arial" w:cs="Arial"/>
          <w:i/>
          <w:szCs w:val="24"/>
        </w:rPr>
        <w:t>What is the annualized cost to the Federal Government?</w:t>
      </w:r>
      <w:r w:rsidRPr="00992053">
        <w:rPr>
          <w:rFonts w:ascii="Arial" w:eastAsia="Times New Roman" w:hAnsi="Arial" w:cs="Arial"/>
          <w:i/>
        </w:rPr>
        <w:t xml:space="preserve"> </w:t>
      </w:r>
    </w:p>
    <w:p w14:paraId="3B478E6B" w14:textId="77777777" w:rsidR="00F1098A" w:rsidRPr="00992053" w:rsidRDefault="00F1098A" w:rsidP="009E509B">
      <w:pPr>
        <w:suppressAutoHyphens/>
        <w:spacing w:after="0" w:line="240" w:lineRule="auto"/>
        <w:ind w:left="480" w:hanging="480"/>
        <w:rPr>
          <w:rFonts w:ascii="Arial" w:eastAsia="Times New Roman" w:hAnsi="Arial" w:cs="Arial"/>
          <w:szCs w:val="24"/>
        </w:rPr>
      </w:pPr>
    </w:p>
    <w:p w14:paraId="432F69B9" w14:textId="32DA5797" w:rsidR="00F1098A" w:rsidRPr="00992053" w:rsidRDefault="00F1098A" w:rsidP="009E509B">
      <w:pPr>
        <w:spacing w:after="0" w:line="240" w:lineRule="auto"/>
        <w:ind w:left="360"/>
        <w:rPr>
          <w:rFonts w:ascii="Arial" w:eastAsia="Times New Roman" w:hAnsi="Arial" w:cs="Arial"/>
        </w:rPr>
      </w:pPr>
      <w:r w:rsidRPr="00992053">
        <w:rPr>
          <w:rFonts w:ascii="Arial" w:eastAsia="Times New Roman" w:hAnsi="Arial" w:cs="Arial"/>
        </w:rPr>
        <w:t>Estimates of</w:t>
      </w:r>
      <w:r w:rsidRPr="00992053">
        <w:rPr>
          <w:rFonts w:ascii="Arial" w:eastAsia="Times New Roman" w:hAnsi="Arial" w:cs="Arial"/>
          <w:szCs w:val="24"/>
        </w:rPr>
        <w:t xml:space="preserve"> annual cost</w:t>
      </w:r>
      <w:r w:rsidR="00446E73" w:rsidRPr="00992053">
        <w:rPr>
          <w:rFonts w:ascii="Arial" w:eastAsia="Times New Roman" w:hAnsi="Arial" w:cs="Arial"/>
          <w:szCs w:val="24"/>
        </w:rPr>
        <w:t>s</w:t>
      </w:r>
      <w:r w:rsidRPr="00992053">
        <w:rPr>
          <w:rFonts w:ascii="Arial" w:eastAsia="Times New Roman" w:hAnsi="Arial" w:cs="Arial"/>
          <w:szCs w:val="24"/>
        </w:rPr>
        <w:t xml:space="preserve"> to the Federal Government </w:t>
      </w:r>
      <w:r w:rsidR="00DE6D33">
        <w:rPr>
          <w:rFonts w:ascii="Arial" w:eastAsia="Times New Roman" w:hAnsi="Arial" w:cs="Arial"/>
          <w:szCs w:val="24"/>
        </w:rPr>
        <w:t xml:space="preserve">for </w:t>
      </w:r>
      <w:r w:rsidR="00446E73" w:rsidRPr="00992053">
        <w:rPr>
          <w:rFonts w:ascii="Arial" w:eastAsia="Times New Roman" w:hAnsi="Arial" w:cs="Arial"/>
          <w:szCs w:val="24"/>
        </w:rPr>
        <w:t>this information collection</w:t>
      </w:r>
      <w:r w:rsidR="00DE6D33">
        <w:rPr>
          <w:rFonts w:ascii="Arial" w:eastAsia="Times New Roman" w:hAnsi="Arial" w:cs="Arial"/>
          <w:szCs w:val="24"/>
        </w:rPr>
        <w:t>,</w:t>
      </w:r>
      <w:r w:rsidR="00F02638" w:rsidRPr="00992053">
        <w:rPr>
          <w:rFonts w:ascii="Arial" w:eastAsia="Times New Roman" w:hAnsi="Arial" w:cs="Arial"/>
          <w:szCs w:val="24"/>
        </w:rPr>
        <w:t xml:space="preserve"> based on fully loaded labor rates</w:t>
      </w:r>
      <w:r w:rsidR="00DE6D33">
        <w:rPr>
          <w:rFonts w:ascii="Arial" w:eastAsia="Times New Roman" w:hAnsi="Arial" w:cs="Arial"/>
          <w:szCs w:val="24"/>
        </w:rPr>
        <w:t xml:space="preserve"> and Federal Register publication costs, and rounded up to the nearest whole dollar</w:t>
      </w:r>
      <w:r w:rsidR="00F02638" w:rsidRPr="00992053">
        <w:rPr>
          <w:rFonts w:ascii="Arial" w:eastAsia="Times New Roman" w:hAnsi="Arial" w:cs="Arial"/>
          <w:szCs w:val="24"/>
        </w:rPr>
        <w:t>,</w:t>
      </w:r>
      <w:r w:rsidR="00446E73" w:rsidRPr="00992053">
        <w:rPr>
          <w:rFonts w:ascii="Arial" w:eastAsia="Times New Roman" w:hAnsi="Arial" w:cs="Arial"/>
          <w:szCs w:val="24"/>
        </w:rPr>
        <w:t xml:space="preserve"> are as follows</w:t>
      </w:r>
      <w:r w:rsidRPr="00992053">
        <w:rPr>
          <w:rFonts w:ascii="Arial" w:eastAsia="Times New Roman" w:hAnsi="Arial" w:cs="Arial"/>
        </w:rPr>
        <w:t>:</w:t>
      </w:r>
      <w:r w:rsidR="00D5637E" w:rsidRPr="00992053">
        <w:rPr>
          <w:rStyle w:val="FootnoteReference"/>
          <w:rFonts w:ascii="Arial" w:eastAsia="Times New Roman" w:hAnsi="Arial" w:cs="Arial"/>
        </w:rPr>
        <w:footnoteReference w:id="3"/>
      </w:r>
      <w:r w:rsidRPr="00992053">
        <w:rPr>
          <w:rFonts w:ascii="Arial" w:eastAsia="Times New Roman" w:hAnsi="Arial" w:cs="Arial"/>
        </w:rPr>
        <w:t xml:space="preserve"> </w:t>
      </w:r>
    </w:p>
    <w:p w14:paraId="4A70BF2D" w14:textId="239BD73F" w:rsidR="00F9377D" w:rsidRPr="00992053" w:rsidRDefault="00F9377D" w:rsidP="009E509B">
      <w:pPr>
        <w:spacing w:after="0" w:line="240" w:lineRule="auto"/>
        <w:ind w:left="360"/>
        <w:rPr>
          <w:rFonts w:ascii="Arial" w:eastAsia="Times New Roman" w:hAnsi="Arial" w:cs="Arial"/>
        </w:rPr>
      </w:pP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65"/>
        <w:gridCol w:w="1483"/>
      </w:tblGrid>
      <w:tr w:rsidR="00992053" w:rsidRPr="00992053" w14:paraId="67BED37C" w14:textId="77777777" w:rsidTr="006F18F2">
        <w:trPr>
          <w:trHeight w:val="576"/>
          <w:jc w:val="center"/>
        </w:trPr>
        <w:tc>
          <w:tcPr>
            <w:tcW w:w="4348" w:type="dxa"/>
            <w:shd w:val="clear" w:color="auto" w:fill="auto"/>
            <w:vAlign w:val="center"/>
          </w:tcPr>
          <w:p w14:paraId="04A13882" w14:textId="6739D8BF" w:rsidR="00D5637E" w:rsidRPr="00992053" w:rsidRDefault="00446E73" w:rsidP="00F02638">
            <w:pPr>
              <w:spacing w:after="0" w:line="240" w:lineRule="auto"/>
              <w:rPr>
                <w:rFonts w:ascii="Arial" w:eastAsia="Times New Roman" w:hAnsi="Arial" w:cs="Arial"/>
                <w:sz w:val="20"/>
                <w:szCs w:val="20"/>
              </w:rPr>
            </w:pPr>
            <w:r w:rsidRPr="00992053">
              <w:rPr>
                <w:rFonts w:ascii="Arial" w:eastAsia="Times New Roman" w:hAnsi="Arial" w:cs="Arial"/>
                <w:sz w:val="20"/>
                <w:szCs w:val="20"/>
              </w:rPr>
              <w:t xml:space="preserve">Evaluation of AVA </w:t>
            </w:r>
            <w:r w:rsidR="006F18F2">
              <w:rPr>
                <w:rFonts w:ascii="Arial" w:eastAsia="Times New Roman" w:hAnsi="Arial" w:cs="Arial"/>
                <w:sz w:val="20"/>
                <w:szCs w:val="20"/>
              </w:rPr>
              <w:t>P</w:t>
            </w:r>
            <w:r w:rsidRPr="00992053">
              <w:rPr>
                <w:rFonts w:ascii="Arial" w:eastAsia="Times New Roman" w:hAnsi="Arial" w:cs="Arial"/>
                <w:sz w:val="20"/>
                <w:szCs w:val="20"/>
              </w:rPr>
              <w:t xml:space="preserve">etitions by </w:t>
            </w:r>
          </w:p>
          <w:p w14:paraId="18FFF7A4" w14:textId="7C7A4F32" w:rsidR="00F1098A" w:rsidRPr="00992053" w:rsidRDefault="00446E73" w:rsidP="00F02638">
            <w:pPr>
              <w:spacing w:after="0" w:line="240" w:lineRule="auto"/>
              <w:rPr>
                <w:rFonts w:ascii="Arial" w:eastAsia="Times New Roman" w:hAnsi="Arial" w:cs="Arial"/>
                <w:sz w:val="20"/>
                <w:szCs w:val="20"/>
              </w:rPr>
            </w:pPr>
            <w:r w:rsidRPr="00992053">
              <w:rPr>
                <w:rFonts w:ascii="Arial" w:eastAsia="Times New Roman" w:hAnsi="Arial" w:cs="Arial"/>
                <w:sz w:val="20"/>
                <w:szCs w:val="20"/>
              </w:rPr>
              <w:t>TTB</w:t>
            </w:r>
            <w:r w:rsidR="00DE6D33">
              <w:rPr>
                <w:rFonts w:ascii="Arial" w:eastAsia="Times New Roman" w:hAnsi="Arial" w:cs="Arial"/>
                <w:sz w:val="20"/>
                <w:szCs w:val="20"/>
              </w:rPr>
              <w:t>’s</w:t>
            </w:r>
            <w:r w:rsidRPr="00992053">
              <w:rPr>
                <w:rFonts w:ascii="Arial" w:eastAsia="Times New Roman" w:hAnsi="Arial" w:cs="Arial"/>
                <w:sz w:val="20"/>
                <w:szCs w:val="20"/>
              </w:rPr>
              <w:t xml:space="preserve"> </w:t>
            </w:r>
            <w:r w:rsidR="00F02638" w:rsidRPr="00992053">
              <w:rPr>
                <w:rFonts w:ascii="Arial" w:eastAsia="Times New Roman" w:hAnsi="Arial" w:cs="Arial"/>
                <w:sz w:val="20"/>
                <w:szCs w:val="20"/>
              </w:rPr>
              <w:t>AVA Program Manager</w:t>
            </w:r>
            <w:r w:rsidR="00EE481D" w:rsidRPr="00992053">
              <w:rPr>
                <w:rFonts w:ascii="Arial" w:eastAsia="Times New Roman" w:hAnsi="Arial" w:cs="Arial"/>
                <w:sz w:val="20"/>
                <w:szCs w:val="20"/>
              </w:rPr>
              <w:t xml:space="preserve"> </w:t>
            </w:r>
            <w:r w:rsidR="00F02638" w:rsidRPr="00992053">
              <w:rPr>
                <w:rFonts w:ascii="Arial" w:eastAsia="Times New Roman" w:hAnsi="Arial" w:cs="Arial"/>
                <w:sz w:val="20"/>
                <w:szCs w:val="20"/>
              </w:rPr>
              <w:t xml:space="preserve"> </w:t>
            </w:r>
          </w:p>
        </w:tc>
        <w:tc>
          <w:tcPr>
            <w:tcW w:w="1412" w:type="dxa"/>
            <w:shd w:val="clear" w:color="auto" w:fill="auto"/>
            <w:vAlign w:val="center"/>
          </w:tcPr>
          <w:p w14:paraId="2ECC1E9A" w14:textId="23A3B9E3" w:rsidR="00F1098A" w:rsidRPr="00992053" w:rsidRDefault="00F1098A" w:rsidP="00F02638">
            <w:pPr>
              <w:spacing w:after="0" w:line="240" w:lineRule="auto"/>
              <w:ind w:left="-195" w:right="61"/>
              <w:jc w:val="right"/>
              <w:rPr>
                <w:rFonts w:ascii="Arial" w:eastAsia="Times New Roman" w:hAnsi="Arial" w:cs="Arial"/>
                <w:sz w:val="20"/>
                <w:szCs w:val="20"/>
              </w:rPr>
            </w:pPr>
            <w:r w:rsidRPr="00992053">
              <w:rPr>
                <w:rFonts w:ascii="Arial" w:eastAsia="Times New Roman" w:hAnsi="Arial" w:cs="Arial"/>
                <w:sz w:val="20"/>
                <w:szCs w:val="20"/>
              </w:rPr>
              <w:t xml:space="preserve">$ </w:t>
            </w:r>
            <w:r w:rsidR="00F02638" w:rsidRPr="00992053">
              <w:rPr>
                <w:rFonts w:ascii="Arial" w:eastAsia="Times New Roman" w:hAnsi="Arial" w:cs="Arial"/>
                <w:sz w:val="20"/>
                <w:szCs w:val="20"/>
              </w:rPr>
              <w:t>206,950</w:t>
            </w:r>
            <w:r w:rsidR="00E25329">
              <w:rPr>
                <w:rFonts w:ascii="Arial" w:eastAsia="Times New Roman" w:hAnsi="Arial" w:cs="Arial"/>
                <w:sz w:val="20"/>
                <w:szCs w:val="20"/>
              </w:rPr>
              <w:t>.00</w:t>
            </w:r>
          </w:p>
        </w:tc>
      </w:tr>
      <w:tr w:rsidR="00992053" w:rsidRPr="00992053" w14:paraId="5FD625B7" w14:textId="77777777" w:rsidTr="006F18F2">
        <w:trPr>
          <w:trHeight w:val="576"/>
          <w:jc w:val="center"/>
        </w:trPr>
        <w:tc>
          <w:tcPr>
            <w:tcW w:w="4348" w:type="dxa"/>
            <w:shd w:val="clear" w:color="auto" w:fill="auto"/>
            <w:vAlign w:val="center"/>
          </w:tcPr>
          <w:p w14:paraId="0A3D1899" w14:textId="7D1CED1C" w:rsidR="00D5637E" w:rsidRPr="00992053" w:rsidRDefault="00446E73" w:rsidP="00F02638">
            <w:pPr>
              <w:spacing w:after="0" w:line="240" w:lineRule="auto"/>
              <w:rPr>
                <w:rFonts w:ascii="Arial" w:eastAsia="Times New Roman" w:hAnsi="Arial" w:cs="Arial"/>
                <w:sz w:val="20"/>
                <w:szCs w:val="20"/>
              </w:rPr>
            </w:pPr>
            <w:r w:rsidRPr="00992053">
              <w:rPr>
                <w:rFonts w:ascii="Arial" w:eastAsia="Times New Roman" w:hAnsi="Arial" w:cs="Arial"/>
                <w:sz w:val="20"/>
                <w:szCs w:val="20"/>
              </w:rPr>
              <w:t xml:space="preserve">Supervisory and </w:t>
            </w:r>
            <w:r w:rsidR="00F02638" w:rsidRPr="00992053">
              <w:rPr>
                <w:rFonts w:ascii="Arial" w:eastAsia="Times New Roman" w:hAnsi="Arial" w:cs="Arial"/>
                <w:sz w:val="20"/>
                <w:szCs w:val="20"/>
              </w:rPr>
              <w:t>L</w:t>
            </w:r>
            <w:r w:rsidRPr="00992053">
              <w:rPr>
                <w:rFonts w:ascii="Arial" w:eastAsia="Times New Roman" w:hAnsi="Arial" w:cs="Arial"/>
                <w:sz w:val="20"/>
                <w:szCs w:val="20"/>
              </w:rPr>
              <w:t xml:space="preserve">egal </w:t>
            </w:r>
            <w:r w:rsidR="006F18F2">
              <w:rPr>
                <w:rFonts w:ascii="Arial" w:eastAsia="Times New Roman" w:hAnsi="Arial" w:cs="Arial"/>
                <w:sz w:val="20"/>
                <w:szCs w:val="20"/>
              </w:rPr>
              <w:t>R</w:t>
            </w:r>
            <w:r w:rsidRPr="00992053">
              <w:rPr>
                <w:rFonts w:ascii="Arial" w:eastAsia="Times New Roman" w:hAnsi="Arial" w:cs="Arial"/>
                <w:sz w:val="20"/>
                <w:szCs w:val="20"/>
              </w:rPr>
              <w:t>eview</w:t>
            </w:r>
            <w:r w:rsidR="00136FF3" w:rsidRPr="00992053">
              <w:rPr>
                <w:rFonts w:ascii="Arial" w:eastAsia="Times New Roman" w:hAnsi="Arial" w:cs="Arial"/>
                <w:sz w:val="20"/>
                <w:szCs w:val="20"/>
              </w:rPr>
              <w:t xml:space="preserve"> of </w:t>
            </w:r>
          </w:p>
          <w:p w14:paraId="1EC41836" w14:textId="78991298" w:rsidR="00F1098A" w:rsidRPr="00992053" w:rsidRDefault="00F02638" w:rsidP="00F02638">
            <w:pPr>
              <w:spacing w:after="0" w:line="240" w:lineRule="auto"/>
              <w:rPr>
                <w:rFonts w:ascii="Arial" w:eastAsia="Times New Roman" w:hAnsi="Arial" w:cs="Arial"/>
                <w:sz w:val="20"/>
                <w:szCs w:val="20"/>
              </w:rPr>
            </w:pPr>
            <w:r w:rsidRPr="00992053">
              <w:rPr>
                <w:rFonts w:ascii="Arial" w:eastAsia="Times New Roman" w:hAnsi="Arial" w:cs="Arial"/>
                <w:sz w:val="20"/>
                <w:szCs w:val="20"/>
              </w:rPr>
              <w:t>AVA Rulemaking Documents</w:t>
            </w:r>
            <w:r w:rsidR="00D5637E" w:rsidRPr="00992053">
              <w:rPr>
                <w:rFonts w:ascii="Arial" w:eastAsia="Times New Roman" w:hAnsi="Arial" w:cs="Arial"/>
                <w:sz w:val="20"/>
                <w:szCs w:val="20"/>
              </w:rPr>
              <w:t xml:space="preserve"> </w:t>
            </w:r>
          </w:p>
        </w:tc>
        <w:tc>
          <w:tcPr>
            <w:tcW w:w="1412" w:type="dxa"/>
            <w:shd w:val="clear" w:color="auto" w:fill="auto"/>
            <w:vAlign w:val="center"/>
          </w:tcPr>
          <w:p w14:paraId="63E19320" w14:textId="28D40E22" w:rsidR="00F1098A" w:rsidRPr="00992053" w:rsidRDefault="007214EC" w:rsidP="007214EC">
            <w:pPr>
              <w:spacing w:after="0" w:line="240" w:lineRule="auto"/>
              <w:ind w:left="-195" w:right="61"/>
              <w:jc w:val="right"/>
              <w:rPr>
                <w:rFonts w:ascii="Arial" w:eastAsia="Times New Roman" w:hAnsi="Arial" w:cs="Arial"/>
                <w:sz w:val="20"/>
                <w:szCs w:val="20"/>
              </w:rPr>
            </w:pPr>
            <w:r>
              <w:rPr>
                <w:rFonts w:ascii="Arial" w:eastAsia="Times New Roman" w:hAnsi="Arial" w:cs="Arial"/>
                <w:sz w:val="20"/>
                <w:szCs w:val="20"/>
              </w:rPr>
              <w:t xml:space="preserve">$ </w:t>
            </w:r>
            <w:r w:rsidR="00F02638" w:rsidRPr="00992053">
              <w:rPr>
                <w:rFonts w:ascii="Arial" w:eastAsia="Times New Roman" w:hAnsi="Arial" w:cs="Arial"/>
                <w:sz w:val="20"/>
                <w:szCs w:val="20"/>
              </w:rPr>
              <w:t>15,15</w:t>
            </w:r>
            <w:r>
              <w:rPr>
                <w:rFonts w:ascii="Arial" w:eastAsia="Times New Roman" w:hAnsi="Arial" w:cs="Arial"/>
                <w:sz w:val="20"/>
                <w:szCs w:val="20"/>
              </w:rPr>
              <w:t>8</w:t>
            </w:r>
            <w:r w:rsidR="00E25329">
              <w:rPr>
                <w:rFonts w:ascii="Arial" w:eastAsia="Times New Roman" w:hAnsi="Arial" w:cs="Arial"/>
                <w:sz w:val="20"/>
                <w:szCs w:val="20"/>
              </w:rPr>
              <w:t>.00</w:t>
            </w:r>
          </w:p>
        </w:tc>
      </w:tr>
      <w:tr w:rsidR="00992053" w:rsidRPr="00992053" w14:paraId="20A30642" w14:textId="77777777" w:rsidTr="006F18F2">
        <w:trPr>
          <w:trHeight w:val="576"/>
          <w:jc w:val="center"/>
        </w:trPr>
        <w:tc>
          <w:tcPr>
            <w:tcW w:w="4348" w:type="dxa"/>
            <w:shd w:val="clear" w:color="auto" w:fill="auto"/>
            <w:vAlign w:val="center"/>
          </w:tcPr>
          <w:p w14:paraId="13535798" w14:textId="77777777" w:rsidR="00EE481D" w:rsidRPr="00992053" w:rsidRDefault="00136FF3" w:rsidP="00EE481D">
            <w:pPr>
              <w:spacing w:after="0" w:line="240" w:lineRule="auto"/>
              <w:rPr>
                <w:rFonts w:ascii="Arial" w:eastAsia="Times New Roman" w:hAnsi="Arial" w:cs="Arial"/>
                <w:sz w:val="20"/>
                <w:szCs w:val="20"/>
              </w:rPr>
            </w:pPr>
            <w:r w:rsidRPr="00992053">
              <w:rPr>
                <w:rFonts w:ascii="Arial" w:eastAsia="Times New Roman" w:hAnsi="Arial" w:cs="Arial"/>
                <w:sz w:val="20"/>
                <w:szCs w:val="20"/>
              </w:rPr>
              <w:t xml:space="preserve">Publication of AVA </w:t>
            </w:r>
            <w:r w:rsidR="00F02638" w:rsidRPr="00992053">
              <w:rPr>
                <w:rFonts w:ascii="Arial" w:eastAsia="Times New Roman" w:hAnsi="Arial" w:cs="Arial"/>
                <w:sz w:val="20"/>
                <w:szCs w:val="20"/>
              </w:rPr>
              <w:t>R</w:t>
            </w:r>
            <w:r w:rsidRPr="00992053">
              <w:rPr>
                <w:rFonts w:ascii="Arial" w:eastAsia="Times New Roman" w:hAnsi="Arial" w:cs="Arial"/>
                <w:sz w:val="20"/>
                <w:szCs w:val="20"/>
              </w:rPr>
              <w:t xml:space="preserve">ulemaking </w:t>
            </w:r>
            <w:r w:rsidR="00F02638" w:rsidRPr="00992053">
              <w:rPr>
                <w:rFonts w:ascii="Arial" w:eastAsia="Times New Roman" w:hAnsi="Arial" w:cs="Arial"/>
                <w:sz w:val="20"/>
                <w:szCs w:val="20"/>
              </w:rPr>
              <w:t>D</w:t>
            </w:r>
            <w:r w:rsidRPr="00992053">
              <w:rPr>
                <w:rFonts w:ascii="Arial" w:eastAsia="Times New Roman" w:hAnsi="Arial" w:cs="Arial"/>
                <w:sz w:val="20"/>
                <w:szCs w:val="20"/>
              </w:rPr>
              <w:t>ocuments</w:t>
            </w:r>
            <w:r w:rsidR="00432167" w:rsidRPr="00992053">
              <w:rPr>
                <w:rFonts w:ascii="Arial" w:eastAsia="Times New Roman" w:hAnsi="Arial" w:cs="Arial"/>
                <w:sz w:val="20"/>
                <w:szCs w:val="20"/>
              </w:rPr>
              <w:t xml:space="preserve"> </w:t>
            </w:r>
          </w:p>
          <w:p w14:paraId="3571B752" w14:textId="2C4FFAC0" w:rsidR="00F1098A" w:rsidRPr="00992053" w:rsidRDefault="00432167" w:rsidP="00EE481D">
            <w:pPr>
              <w:spacing w:after="0" w:line="240" w:lineRule="auto"/>
              <w:rPr>
                <w:rFonts w:ascii="Arial" w:eastAsia="Times New Roman" w:hAnsi="Arial" w:cs="Arial"/>
                <w:sz w:val="20"/>
                <w:szCs w:val="20"/>
              </w:rPr>
            </w:pPr>
            <w:r w:rsidRPr="00992053">
              <w:rPr>
                <w:rFonts w:ascii="Arial" w:eastAsia="Times New Roman" w:hAnsi="Arial" w:cs="Arial"/>
                <w:sz w:val="20"/>
                <w:szCs w:val="20"/>
              </w:rPr>
              <w:t>in the Federal Register</w:t>
            </w:r>
            <w:r w:rsidR="00136FF3" w:rsidRPr="00992053">
              <w:rPr>
                <w:rFonts w:ascii="Arial" w:eastAsia="Times New Roman" w:hAnsi="Arial" w:cs="Arial"/>
                <w:sz w:val="20"/>
                <w:szCs w:val="20"/>
              </w:rPr>
              <w:t xml:space="preserve"> </w:t>
            </w:r>
          </w:p>
        </w:tc>
        <w:tc>
          <w:tcPr>
            <w:tcW w:w="1412" w:type="dxa"/>
            <w:shd w:val="clear" w:color="auto" w:fill="auto"/>
            <w:vAlign w:val="center"/>
          </w:tcPr>
          <w:p w14:paraId="66929675" w14:textId="29568945" w:rsidR="00F1098A" w:rsidRPr="00992053" w:rsidRDefault="007214EC" w:rsidP="007214EC">
            <w:pPr>
              <w:spacing w:after="0" w:line="240" w:lineRule="auto"/>
              <w:ind w:left="-195" w:right="61"/>
              <w:jc w:val="right"/>
              <w:rPr>
                <w:rFonts w:ascii="Arial" w:eastAsia="Times New Roman" w:hAnsi="Arial" w:cs="Arial"/>
                <w:sz w:val="20"/>
                <w:szCs w:val="20"/>
              </w:rPr>
            </w:pPr>
            <w:r>
              <w:rPr>
                <w:rFonts w:ascii="Arial" w:eastAsia="Times New Roman" w:hAnsi="Arial" w:cs="Arial"/>
                <w:sz w:val="20"/>
                <w:szCs w:val="20"/>
              </w:rPr>
              <w:t>$ 47,565</w:t>
            </w:r>
            <w:r w:rsidR="00E25329">
              <w:rPr>
                <w:rFonts w:ascii="Arial" w:eastAsia="Times New Roman" w:hAnsi="Arial" w:cs="Arial"/>
                <w:sz w:val="20"/>
                <w:szCs w:val="20"/>
              </w:rPr>
              <w:t>.00</w:t>
            </w:r>
          </w:p>
        </w:tc>
      </w:tr>
      <w:tr w:rsidR="00992053" w:rsidRPr="00992053" w14:paraId="26BE3EFF" w14:textId="77777777" w:rsidTr="006F18F2">
        <w:trPr>
          <w:trHeight w:val="576"/>
          <w:jc w:val="center"/>
        </w:trPr>
        <w:tc>
          <w:tcPr>
            <w:tcW w:w="4348" w:type="dxa"/>
            <w:tcBorders>
              <w:top w:val="single" w:sz="12" w:space="0" w:color="auto"/>
              <w:bottom w:val="single" w:sz="12" w:space="0" w:color="auto"/>
            </w:tcBorders>
            <w:shd w:val="clear" w:color="auto" w:fill="auto"/>
            <w:vAlign w:val="center"/>
          </w:tcPr>
          <w:p w14:paraId="5E7A8F40" w14:textId="426A6C27" w:rsidR="00F1098A" w:rsidRPr="00992053" w:rsidRDefault="00F1098A" w:rsidP="007C1374">
            <w:pPr>
              <w:spacing w:after="0" w:line="240" w:lineRule="auto"/>
              <w:rPr>
                <w:rFonts w:ascii="Arial" w:eastAsia="Times New Roman" w:hAnsi="Arial" w:cs="Arial"/>
                <w:sz w:val="20"/>
                <w:szCs w:val="20"/>
              </w:rPr>
            </w:pPr>
            <w:r w:rsidRPr="00992053">
              <w:rPr>
                <w:rFonts w:ascii="Arial" w:eastAsia="Times New Roman" w:hAnsi="Arial" w:cs="Arial"/>
                <w:sz w:val="20"/>
                <w:szCs w:val="20"/>
              </w:rPr>
              <w:t xml:space="preserve">TOTAL COSTS </w:t>
            </w:r>
          </w:p>
        </w:tc>
        <w:tc>
          <w:tcPr>
            <w:tcW w:w="1412" w:type="dxa"/>
            <w:tcBorders>
              <w:top w:val="single" w:sz="12" w:space="0" w:color="auto"/>
              <w:bottom w:val="single" w:sz="12" w:space="0" w:color="auto"/>
            </w:tcBorders>
            <w:shd w:val="clear" w:color="auto" w:fill="auto"/>
            <w:vAlign w:val="center"/>
          </w:tcPr>
          <w:p w14:paraId="1ED68522" w14:textId="7A20049B" w:rsidR="00F1098A" w:rsidRPr="00992053" w:rsidRDefault="00136FF3" w:rsidP="007214EC">
            <w:pPr>
              <w:spacing w:after="0" w:line="240" w:lineRule="auto"/>
              <w:ind w:left="-202" w:right="58"/>
              <w:jc w:val="right"/>
              <w:rPr>
                <w:rFonts w:ascii="Arial" w:eastAsia="Times New Roman" w:hAnsi="Arial" w:cs="Arial"/>
                <w:sz w:val="20"/>
                <w:szCs w:val="20"/>
              </w:rPr>
            </w:pPr>
            <w:r w:rsidRPr="00992053">
              <w:rPr>
                <w:rFonts w:ascii="Arial" w:eastAsia="Times New Roman" w:hAnsi="Arial" w:cs="Arial"/>
                <w:sz w:val="20"/>
                <w:szCs w:val="20"/>
              </w:rPr>
              <w:t xml:space="preserve">$ </w:t>
            </w:r>
            <w:r w:rsidR="007214EC">
              <w:rPr>
                <w:rFonts w:ascii="Arial" w:eastAsia="Times New Roman" w:hAnsi="Arial" w:cs="Arial"/>
                <w:sz w:val="20"/>
                <w:szCs w:val="20"/>
              </w:rPr>
              <w:t>269,673.00</w:t>
            </w:r>
          </w:p>
        </w:tc>
      </w:tr>
      <w:tr w:rsidR="00E25329" w:rsidRPr="00992053" w14:paraId="26F60433" w14:textId="77777777" w:rsidTr="006F18F2">
        <w:trPr>
          <w:trHeight w:val="576"/>
          <w:jc w:val="center"/>
        </w:trPr>
        <w:tc>
          <w:tcPr>
            <w:tcW w:w="4348" w:type="dxa"/>
            <w:tcBorders>
              <w:top w:val="single" w:sz="12" w:space="0" w:color="auto"/>
            </w:tcBorders>
            <w:shd w:val="clear" w:color="auto" w:fill="auto"/>
            <w:vAlign w:val="center"/>
          </w:tcPr>
          <w:p w14:paraId="24F8FF36" w14:textId="6A6853D3" w:rsidR="00E25329" w:rsidRPr="00992053" w:rsidRDefault="00E25329" w:rsidP="006D4365">
            <w:pPr>
              <w:spacing w:after="120" w:line="240" w:lineRule="auto"/>
              <w:rPr>
                <w:rFonts w:ascii="Arial" w:eastAsia="Times New Roman" w:hAnsi="Arial" w:cs="Arial"/>
                <w:sz w:val="20"/>
                <w:szCs w:val="20"/>
              </w:rPr>
            </w:pPr>
            <w:r w:rsidRPr="00992053">
              <w:rPr>
                <w:rFonts w:ascii="Arial" w:eastAsia="Times New Roman" w:hAnsi="Arial" w:cs="Arial"/>
                <w:sz w:val="20"/>
                <w:szCs w:val="20"/>
              </w:rPr>
              <w:t xml:space="preserve">Average </w:t>
            </w:r>
            <w:r w:rsidR="006F18F2">
              <w:rPr>
                <w:rFonts w:ascii="Arial" w:eastAsia="Times New Roman" w:hAnsi="Arial" w:cs="Arial"/>
                <w:sz w:val="20"/>
                <w:szCs w:val="20"/>
              </w:rPr>
              <w:t xml:space="preserve">Cost </w:t>
            </w:r>
            <w:r w:rsidRPr="00992053">
              <w:rPr>
                <w:rFonts w:ascii="Arial" w:eastAsia="Times New Roman" w:hAnsi="Arial" w:cs="Arial"/>
                <w:sz w:val="20"/>
                <w:szCs w:val="20"/>
              </w:rPr>
              <w:t>per Petition</w:t>
            </w:r>
          </w:p>
        </w:tc>
        <w:tc>
          <w:tcPr>
            <w:tcW w:w="1412" w:type="dxa"/>
            <w:tcBorders>
              <w:top w:val="single" w:sz="12" w:space="0" w:color="auto"/>
            </w:tcBorders>
            <w:shd w:val="clear" w:color="auto" w:fill="auto"/>
            <w:vAlign w:val="center"/>
          </w:tcPr>
          <w:p w14:paraId="7F637E6C" w14:textId="10BF03A9" w:rsidR="00E25329" w:rsidRPr="00992053" w:rsidRDefault="00E25329" w:rsidP="007214EC">
            <w:pPr>
              <w:spacing w:after="120" w:line="240" w:lineRule="auto"/>
              <w:ind w:left="-202" w:right="58"/>
              <w:jc w:val="right"/>
              <w:rPr>
                <w:rFonts w:ascii="Arial" w:eastAsia="Times New Roman" w:hAnsi="Arial" w:cs="Arial"/>
                <w:sz w:val="20"/>
                <w:szCs w:val="20"/>
              </w:rPr>
            </w:pPr>
            <w:r w:rsidRPr="00992053">
              <w:rPr>
                <w:rFonts w:ascii="Arial" w:eastAsia="Times New Roman" w:hAnsi="Arial" w:cs="Arial"/>
                <w:sz w:val="20"/>
                <w:szCs w:val="20"/>
              </w:rPr>
              <w:t xml:space="preserve">$ </w:t>
            </w:r>
            <w:r w:rsidR="007214EC">
              <w:rPr>
                <w:rFonts w:ascii="Arial" w:eastAsia="Times New Roman" w:hAnsi="Arial" w:cs="Arial"/>
                <w:sz w:val="20"/>
                <w:szCs w:val="20"/>
              </w:rPr>
              <w:t>17,979.00</w:t>
            </w:r>
          </w:p>
        </w:tc>
      </w:tr>
    </w:tbl>
    <w:p w14:paraId="4A1D5742" w14:textId="77777777" w:rsidR="00F9377D" w:rsidRPr="00992053" w:rsidRDefault="00F9377D" w:rsidP="00A53D82">
      <w:pPr>
        <w:spacing w:after="0" w:line="240" w:lineRule="auto"/>
        <w:rPr>
          <w:rFonts w:ascii="Arial" w:eastAsia="Times New Roman" w:hAnsi="Arial" w:cs="Arial"/>
          <w:sz w:val="36"/>
          <w:szCs w:val="36"/>
        </w:rPr>
      </w:pPr>
    </w:p>
    <w:p w14:paraId="7225A3E8" w14:textId="77777777" w:rsidR="00F1098A" w:rsidRPr="00992053" w:rsidRDefault="00F1098A" w:rsidP="00A53D82">
      <w:pPr>
        <w:suppressAutoHyphens/>
        <w:spacing w:after="0" w:line="240" w:lineRule="auto"/>
        <w:rPr>
          <w:rFonts w:ascii="Arial" w:eastAsia="Times New Roman" w:hAnsi="Arial" w:cs="Arial"/>
          <w:i/>
          <w:szCs w:val="24"/>
        </w:rPr>
      </w:pPr>
      <w:r w:rsidRPr="00992053">
        <w:rPr>
          <w:rFonts w:ascii="Arial" w:eastAsia="Times New Roman" w:hAnsi="Arial" w:cs="Arial"/>
          <w:i/>
          <w:szCs w:val="24"/>
        </w:rPr>
        <w:t>15.</w:t>
      </w:r>
      <w:r w:rsidRPr="00992053">
        <w:rPr>
          <w:rFonts w:ascii="Arial" w:eastAsia="Times New Roman" w:hAnsi="Arial" w:cs="Arial"/>
          <w:i/>
        </w:rPr>
        <w:t xml:space="preserve">  </w:t>
      </w:r>
      <w:r w:rsidRPr="00992053">
        <w:rPr>
          <w:rFonts w:ascii="Arial" w:eastAsia="Times New Roman" w:hAnsi="Arial" w:cs="Arial"/>
          <w:i/>
          <w:szCs w:val="24"/>
        </w:rPr>
        <w:t>What is the reason for any program changes or adjustments</w:t>
      </w:r>
      <w:r w:rsidRPr="00992053">
        <w:rPr>
          <w:rFonts w:ascii="Arial" w:eastAsia="Times New Roman" w:hAnsi="Arial" w:cs="Arial"/>
          <w:i/>
        </w:rPr>
        <w:t xml:space="preserve"> reported? </w:t>
      </w:r>
    </w:p>
    <w:p w14:paraId="290DEC80" w14:textId="77777777" w:rsidR="00F1098A" w:rsidRPr="00992053" w:rsidRDefault="00F1098A" w:rsidP="004D4201">
      <w:pPr>
        <w:suppressAutoHyphens/>
        <w:spacing w:after="0" w:line="240" w:lineRule="auto"/>
        <w:rPr>
          <w:rFonts w:ascii="Arial" w:eastAsia="Times New Roman" w:hAnsi="Arial" w:cs="Arial"/>
          <w:szCs w:val="24"/>
        </w:rPr>
      </w:pPr>
    </w:p>
    <w:p w14:paraId="1636AFA9" w14:textId="7A0755A6" w:rsidR="00F1098A" w:rsidRPr="00992053" w:rsidRDefault="00F1098A" w:rsidP="00F1133D">
      <w:pPr>
        <w:spacing w:after="0" w:line="240" w:lineRule="auto"/>
        <w:ind w:left="360"/>
        <w:rPr>
          <w:rFonts w:ascii="Arial" w:eastAsia="Times New Roman" w:hAnsi="Arial" w:cs="Arial"/>
          <w:szCs w:val="24"/>
        </w:rPr>
      </w:pPr>
      <w:r w:rsidRPr="00992053">
        <w:rPr>
          <w:rFonts w:ascii="Arial" w:eastAsia="Times New Roman" w:hAnsi="Arial" w:cs="Arial"/>
          <w:szCs w:val="24"/>
        </w:rPr>
        <w:t>There are no program changes as</w:t>
      </w:r>
      <w:r w:rsidR="002908E1" w:rsidRPr="00992053">
        <w:rPr>
          <w:rFonts w:ascii="Arial" w:eastAsia="Times New Roman" w:hAnsi="Arial" w:cs="Arial"/>
          <w:szCs w:val="24"/>
        </w:rPr>
        <w:t xml:space="preserve">sociated with this </w:t>
      </w:r>
      <w:r w:rsidR="00D14FBD" w:rsidRPr="00992053">
        <w:rPr>
          <w:rFonts w:ascii="Arial" w:eastAsia="Times New Roman" w:hAnsi="Arial" w:cs="Arial"/>
          <w:szCs w:val="24"/>
        </w:rPr>
        <w:t xml:space="preserve">information </w:t>
      </w:r>
      <w:r w:rsidR="002908E1" w:rsidRPr="00992053">
        <w:rPr>
          <w:rFonts w:ascii="Arial" w:eastAsia="Times New Roman" w:hAnsi="Arial" w:cs="Arial"/>
          <w:szCs w:val="24"/>
        </w:rPr>
        <w:t>collection</w:t>
      </w:r>
      <w:r w:rsidR="00D14FBD" w:rsidRPr="00992053">
        <w:rPr>
          <w:rFonts w:ascii="Arial" w:eastAsia="Times New Roman" w:hAnsi="Arial" w:cs="Arial"/>
          <w:szCs w:val="24"/>
        </w:rPr>
        <w:t xml:space="preserve"> at this time</w:t>
      </w:r>
      <w:r w:rsidR="002908E1" w:rsidRPr="00992053">
        <w:rPr>
          <w:rFonts w:ascii="Arial" w:eastAsia="Times New Roman" w:hAnsi="Arial" w:cs="Arial"/>
          <w:szCs w:val="24"/>
        </w:rPr>
        <w:t xml:space="preserve">. </w:t>
      </w:r>
      <w:r w:rsidR="00EE481D" w:rsidRPr="00992053">
        <w:rPr>
          <w:rFonts w:ascii="Arial" w:eastAsia="Times New Roman" w:hAnsi="Arial" w:cs="Arial"/>
          <w:szCs w:val="24"/>
        </w:rPr>
        <w:t xml:space="preserve"> While there are no adjustments to the estimated annual number of respondents, responses, and burden hours for this information collection, TTB is revising </w:t>
      </w:r>
      <w:r w:rsidR="00F1133D" w:rsidRPr="00992053">
        <w:rPr>
          <w:rFonts w:ascii="Arial" w:eastAsia="Times New Roman" w:hAnsi="Arial" w:cs="Arial"/>
          <w:szCs w:val="24"/>
        </w:rPr>
        <w:t>its</w:t>
      </w:r>
      <w:r w:rsidR="00EE481D" w:rsidRPr="00992053">
        <w:rPr>
          <w:rFonts w:ascii="Arial" w:eastAsia="Times New Roman" w:hAnsi="Arial" w:cs="Arial"/>
          <w:szCs w:val="24"/>
        </w:rPr>
        <w:t xml:space="preserve"> cost </w:t>
      </w:r>
      <w:r w:rsidR="001E7BA0">
        <w:rPr>
          <w:rFonts w:ascii="Arial" w:eastAsia="Times New Roman" w:hAnsi="Arial" w:cs="Arial"/>
          <w:szCs w:val="24"/>
        </w:rPr>
        <w:t xml:space="preserve">estimates for this collection </w:t>
      </w:r>
      <w:r w:rsidR="00EE481D" w:rsidRPr="00992053">
        <w:rPr>
          <w:rFonts w:ascii="Arial" w:eastAsia="Times New Roman" w:hAnsi="Arial" w:cs="Arial"/>
          <w:szCs w:val="24"/>
        </w:rPr>
        <w:t xml:space="preserve">based on </w:t>
      </w:r>
      <w:r w:rsidR="00F1133D" w:rsidRPr="00992053">
        <w:rPr>
          <w:rFonts w:ascii="Arial" w:eastAsia="Times New Roman" w:hAnsi="Arial" w:cs="Arial"/>
          <w:szCs w:val="24"/>
        </w:rPr>
        <w:t xml:space="preserve">more recent respondent and wage rate data.  </w:t>
      </w:r>
      <w:r w:rsidR="001E7BA0">
        <w:rPr>
          <w:rFonts w:ascii="Arial" w:eastAsia="Times New Roman" w:hAnsi="Arial" w:cs="Arial"/>
          <w:szCs w:val="24"/>
        </w:rPr>
        <w:t xml:space="preserve">Specifically, </w:t>
      </w:r>
      <w:r w:rsidR="00F1133D" w:rsidRPr="00992053">
        <w:rPr>
          <w:rFonts w:ascii="Arial" w:eastAsia="Times New Roman" w:hAnsi="Arial" w:cs="Arial"/>
          <w:szCs w:val="24"/>
        </w:rPr>
        <w:t xml:space="preserve">TTB is separating this </w:t>
      </w:r>
      <w:r w:rsidR="001E7BA0">
        <w:rPr>
          <w:rFonts w:ascii="Arial" w:eastAsia="Times New Roman" w:hAnsi="Arial" w:cs="Arial"/>
          <w:szCs w:val="24"/>
        </w:rPr>
        <w:t xml:space="preserve">information </w:t>
      </w:r>
      <w:r w:rsidR="00F1133D" w:rsidRPr="00992053">
        <w:rPr>
          <w:rFonts w:ascii="Arial" w:eastAsia="Times New Roman" w:hAnsi="Arial" w:cs="Arial"/>
          <w:szCs w:val="24"/>
        </w:rPr>
        <w:t>collection’s respondent labor cost estimate (see Question 12) from its respondent non-labor cost estimate (see Question 13)</w:t>
      </w:r>
      <w:r w:rsidR="001E7BA0">
        <w:rPr>
          <w:rFonts w:ascii="Arial" w:eastAsia="Times New Roman" w:hAnsi="Arial" w:cs="Arial"/>
          <w:szCs w:val="24"/>
        </w:rPr>
        <w:t xml:space="preserve">, and is </w:t>
      </w:r>
      <w:r w:rsidR="00F1133D" w:rsidRPr="00992053">
        <w:rPr>
          <w:rFonts w:ascii="Arial" w:eastAsia="Times New Roman" w:hAnsi="Arial" w:cs="Arial"/>
          <w:szCs w:val="24"/>
        </w:rPr>
        <w:t xml:space="preserve">increasing </w:t>
      </w:r>
      <w:r w:rsidR="001E7BA0">
        <w:rPr>
          <w:rFonts w:ascii="Arial" w:eastAsia="Times New Roman" w:hAnsi="Arial" w:cs="Arial"/>
          <w:szCs w:val="24"/>
        </w:rPr>
        <w:t xml:space="preserve">its </w:t>
      </w:r>
      <w:r w:rsidR="00F1133D" w:rsidRPr="00992053">
        <w:rPr>
          <w:rFonts w:ascii="Arial" w:eastAsia="Times New Roman" w:hAnsi="Arial" w:cs="Arial"/>
          <w:szCs w:val="24"/>
        </w:rPr>
        <w:t xml:space="preserve">Federal government cost estimate (see Question 14). </w:t>
      </w:r>
    </w:p>
    <w:p w14:paraId="39822ACC" w14:textId="77777777" w:rsidR="00C86550" w:rsidRPr="00992053" w:rsidRDefault="00C86550" w:rsidP="008D6002">
      <w:pPr>
        <w:spacing w:after="0" w:line="240" w:lineRule="auto"/>
        <w:rPr>
          <w:rFonts w:ascii="Arial" w:eastAsia="Times New Roman" w:hAnsi="Arial" w:cs="Arial"/>
          <w:sz w:val="36"/>
          <w:szCs w:val="36"/>
        </w:rPr>
      </w:pPr>
    </w:p>
    <w:p w14:paraId="050168E3" w14:textId="68BD61D0" w:rsidR="00F1098A" w:rsidRPr="00992053" w:rsidRDefault="00F1098A" w:rsidP="009E509B">
      <w:pPr>
        <w:suppressAutoHyphens/>
        <w:spacing w:after="0" w:line="240" w:lineRule="auto"/>
        <w:rPr>
          <w:rFonts w:ascii="Arial" w:eastAsia="Times New Roman" w:hAnsi="Arial" w:cs="Arial"/>
          <w:i/>
          <w:szCs w:val="24"/>
        </w:rPr>
      </w:pPr>
      <w:r w:rsidRPr="00992053">
        <w:rPr>
          <w:rFonts w:ascii="Arial" w:eastAsia="Times New Roman" w:hAnsi="Arial" w:cs="Arial"/>
          <w:i/>
          <w:szCs w:val="24"/>
        </w:rPr>
        <w:t>16.</w:t>
      </w:r>
      <w:r w:rsidRPr="00992053">
        <w:rPr>
          <w:rFonts w:ascii="Arial" w:eastAsia="Times New Roman" w:hAnsi="Arial" w:cs="Arial"/>
          <w:i/>
        </w:rPr>
        <w:t xml:space="preserve">  </w:t>
      </w:r>
      <w:r w:rsidRPr="00992053">
        <w:rPr>
          <w:rFonts w:ascii="Arial" w:eastAsia="Times New Roman" w:hAnsi="Arial" w:cs="Arial"/>
          <w:i/>
          <w:szCs w:val="24"/>
        </w:rPr>
        <w:t>Outline plans for tabulation and publication for collections of information whose results will be published.</w:t>
      </w:r>
      <w:r w:rsidRPr="00992053">
        <w:rPr>
          <w:rFonts w:ascii="Arial" w:eastAsia="Times New Roman" w:hAnsi="Arial" w:cs="Arial"/>
          <w:i/>
        </w:rPr>
        <w:t xml:space="preserve"> </w:t>
      </w:r>
    </w:p>
    <w:p w14:paraId="22219260" w14:textId="77777777" w:rsidR="00F1098A" w:rsidRPr="00992053" w:rsidRDefault="00F1098A" w:rsidP="009E509B">
      <w:pPr>
        <w:suppressAutoHyphens/>
        <w:spacing w:after="0" w:line="240" w:lineRule="auto"/>
        <w:ind w:left="480" w:hanging="480"/>
        <w:rPr>
          <w:rFonts w:ascii="Arial" w:eastAsia="Times New Roman" w:hAnsi="Arial" w:cs="Arial"/>
          <w:szCs w:val="24"/>
        </w:rPr>
      </w:pPr>
    </w:p>
    <w:p w14:paraId="29EDADC3" w14:textId="27FE3D26" w:rsidR="00A3651C" w:rsidRPr="00992053" w:rsidRDefault="00D14FBD" w:rsidP="009E509B">
      <w:pPr>
        <w:suppressAutoHyphens/>
        <w:spacing w:after="0" w:line="240" w:lineRule="auto"/>
        <w:ind w:left="360"/>
        <w:rPr>
          <w:rFonts w:ascii="Arial" w:eastAsia="Times New Roman" w:hAnsi="Arial" w:cs="Arial"/>
        </w:rPr>
      </w:pPr>
      <w:r w:rsidRPr="00992053">
        <w:rPr>
          <w:rFonts w:ascii="Arial" w:eastAsia="Times New Roman" w:hAnsi="Arial" w:cs="Arial"/>
        </w:rPr>
        <w:t xml:space="preserve">AVA </w:t>
      </w:r>
      <w:r w:rsidR="008D6002" w:rsidRPr="00992053">
        <w:rPr>
          <w:rFonts w:ascii="Arial" w:eastAsia="Times New Roman" w:hAnsi="Arial" w:cs="Arial"/>
        </w:rPr>
        <w:t xml:space="preserve">petitions accepted </w:t>
      </w:r>
      <w:r w:rsidRPr="00992053">
        <w:rPr>
          <w:rFonts w:ascii="Arial" w:eastAsia="Times New Roman" w:hAnsi="Arial" w:cs="Arial"/>
        </w:rPr>
        <w:t xml:space="preserve">for rulemaking </w:t>
      </w:r>
      <w:r w:rsidR="008D6002" w:rsidRPr="00992053">
        <w:rPr>
          <w:rFonts w:ascii="Arial" w:eastAsia="Times New Roman" w:hAnsi="Arial" w:cs="Arial"/>
        </w:rPr>
        <w:t xml:space="preserve">by TTB </w:t>
      </w:r>
      <w:r w:rsidR="001E725E" w:rsidRPr="00992053">
        <w:rPr>
          <w:rFonts w:ascii="Arial" w:eastAsia="Times New Roman" w:hAnsi="Arial" w:cs="Arial"/>
        </w:rPr>
        <w:t>result in the publication of a notice of proposed rulemaking (NPRM) in the Federal Register that summarizes the petition’s evidence</w:t>
      </w:r>
      <w:r w:rsidR="00F1133D" w:rsidRPr="00992053">
        <w:rPr>
          <w:rFonts w:ascii="Arial" w:eastAsia="Times New Roman" w:hAnsi="Arial" w:cs="Arial"/>
        </w:rPr>
        <w:t xml:space="preserve"> and describes the proposed AVA’s boundaries</w:t>
      </w:r>
      <w:r w:rsidR="001E725E" w:rsidRPr="00992053">
        <w:rPr>
          <w:rFonts w:ascii="Arial" w:eastAsia="Times New Roman" w:hAnsi="Arial" w:cs="Arial"/>
        </w:rPr>
        <w:t xml:space="preserve">.  Also upon publication of the NPRM, TTB creates a rulemaking docket on </w:t>
      </w:r>
      <w:r w:rsidR="00A3651C" w:rsidRPr="00992053">
        <w:rPr>
          <w:rFonts w:ascii="Arial" w:eastAsia="Times New Roman" w:hAnsi="Arial" w:cs="Arial"/>
        </w:rPr>
        <w:t>the Federal government’s e-</w:t>
      </w:r>
      <w:r w:rsidR="004C4E16" w:rsidRPr="00992053">
        <w:rPr>
          <w:rFonts w:ascii="Arial" w:eastAsia="Times New Roman" w:hAnsi="Arial" w:cs="Arial"/>
        </w:rPr>
        <w:t>rulemaking</w:t>
      </w:r>
      <w:r w:rsidR="001E725E" w:rsidRPr="00992053">
        <w:rPr>
          <w:rFonts w:ascii="Arial" w:eastAsia="Times New Roman" w:hAnsi="Arial" w:cs="Arial"/>
        </w:rPr>
        <w:t xml:space="preserve"> website, Regulations.gov, and posts the petition in that docket for public viewing </w:t>
      </w:r>
      <w:r w:rsidR="00A3651C" w:rsidRPr="00992053">
        <w:rPr>
          <w:rFonts w:ascii="Arial" w:eastAsia="Times New Roman" w:hAnsi="Arial" w:cs="Arial"/>
        </w:rPr>
        <w:t>(</w:t>
      </w:r>
      <w:r w:rsidR="001E725E" w:rsidRPr="00992053">
        <w:rPr>
          <w:rFonts w:ascii="Arial" w:eastAsia="Times New Roman" w:hAnsi="Arial" w:cs="Arial"/>
        </w:rPr>
        <w:t xml:space="preserve">see </w:t>
      </w:r>
      <w:r w:rsidR="00F1133D" w:rsidRPr="00992053">
        <w:rPr>
          <w:rFonts w:ascii="Arial" w:eastAsia="Times New Roman" w:hAnsi="Arial" w:cs="Arial"/>
          <w:i/>
        </w:rPr>
        <w:t>https://www.regulations.gov/</w:t>
      </w:r>
      <w:r w:rsidRPr="00992053">
        <w:rPr>
          <w:rFonts w:ascii="Arial" w:eastAsia="Times New Roman" w:hAnsi="Arial" w:cs="Arial"/>
        </w:rPr>
        <w:t>)</w:t>
      </w:r>
      <w:r w:rsidR="001E725E" w:rsidRPr="00992053">
        <w:rPr>
          <w:rFonts w:ascii="Arial" w:eastAsia="Times New Roman" w:hAnsi="Arial" w:cs="Arial"/>
        </w:rPr>
        <w:t xml:space="preserve">.  </w:t>
      </w:r>
      <w:r w:rsidR="00A3651C" w:rsidRPr="00992053">
        <w:rPr>
          <w:rFonts w:ascii="Arial" w:eastAsia="Times New Roman" w:hAnsi="Arial" w:cs="Arial"/>
        </w:rPr>
        <w:t xml:space="preserve">Rejected </w:t>
      </w:r>
      <w:r w:rsidRPr="00992053">
        <w:rPr>
          <w:rFonts w:ascii="Arial" w:eastAsia="Times New Roman" w:hAnsi="Arial" w:cs="Arial"/>
        </w:rPr>
        <w:t xml:space="preserve">AVA </w:t>
      </w:r>
      <w:r w:rsidR="00A3651C" w:rsidRPr="00992053">
        <w:rPr>
          <w:rFonts w:ascii="Arial" w:eastAsia="Times New Roman" w:hAnsi="Arial" w:cs="Arial"/>
        </w:rPr>
        <w:t>petitions are not published and are returned to the petitioner.</w:t>
      </w:r>
      <w:r w:rsidR="008D6002" w:rsidRPr="00992053">
        <w:rPr>
          <w:rFonts w:ascii="Arial" w:eastAsia="Times New Roman" w:hAnsi="Arial" w:cs="Arial"/>
        </w:rPr>
        <w:t xml:space="preserve"> </w:t>
      </w:r>
    </w:p>
    <w:p w14:paraId="7F0FAF32" w14:textId="77777777" w:rsidR="00F1098A" w:rsidRPr="00992053" w:rsidRDefault="00F1098A" w:rsidP="009E509B">
      <w:pPr>
        <w:suppressAutoHyphens/>
        <w:spacing w:after="0" w:line="240" w:lineRule="auto"/>
        <w:rPr>
          <w:rFonts w:ascii="Arial" w:eastAsia="Times New Roman" w:hAnsi="Arial" w:cs="Arial"/>
          <w:sz w:val="36"/>
          <w:szCs w:val="24"/>
        </w:rPr>
      </w:pPr>
    </w:p>
    <w:p w14:paraId="17C11544" w14:textId="77777777" w:rsidR="00F1098A" w:rsidRPr="00992053" w:rsidRDefault="00F1098A" w:rsidP="00A3651C">
      <w:pPr>
        <w:spacing w:after="0" w:line="240" w:lineRule="auto"/>
        <w:rPr>
          <w:rFonts w:ascii="Arial" w:hAnsi="Arial" w:cs="Arial"/>
          <w:i/>
        </w:rPr>
      </w:pPr>
      <w:r w:rsidRPr="00992053">
        <w:rPr>
          <w:rFonts w:ascii="Arial" w:hAnsi="Arial" w:cs="Arial"/>
          <w:i/>
        </w:rPr>
        <w:t xml:space="preserve">17.  If seeking approval to not display the expiration date for OMB approval of this information collection, what are the reasons that the display would be inappropriate? </w:t>
      </w:r>
    </w:p>
    <w:p w14:paraId="65598E2B" w14:textId="77777777" w:rsidR="00F1098A" w:rsidRPr="00992053" w:rsidRDefault="00F1098A" w:rsidP="00A3651C">
      <w:pPr>
        <w:spacing w:after="0" w:line="240" w:lineRule="auto"/>
        <w:rPr>
          <w:rFonts w:ascii="Arial" w:hAnsi="Arial" w:cs="Arial"/>
        </w:rPr>
      </w:pPr>
    </w:p>
    <w:p w14:paraId="1CFD5FA4" w14:textId="70E1725E" w:rsidR="00A3651C" w:rsidRPr="00992053" w:rsidRDefault="00A3651C" w:rsidP="00A3651C">
      <w:pPr>
        <w:autoSpaceDE w:val="0"/>
        <w:autoSpaceDN w:val="0"/>
        <w:spacing w:after="0" w:line="240" w:lineRule="auto"/>
        <w:ind w:left="360"/>
        <w:rPr>
          <w:rFonts w:ascii="Arial" w:eastAsia="Times New Roman" w:hAnsi="Arial" w:cs="Arial"/>
        </w:rPr>
      </w:pPr>
      <w:r w:rsidRPr="00992053">
        <w:rPr>
          <w:rFonts w:ascii="Arial" w:eastAsia="Times New Roman" w:hAnsi="Arial" w:cs="Arial"/>
        </w:rPr>
        <w:t>This information collection consists of petition</w:t>
      </w:r>
      <w:r w:rsidR="00992053" w:rsidRPr="00992053">
        <w:rPr>
          <w:rFonts w:ascii="Arial" w:eastAsia="Times New Roman" w:hAnsi="Arial" w:cs="Arial"/>
        </w:rPr>
        <w:t>s</w:t>
      </w:r>
      <w:r w:rsidRPr="00992053">
        <w:rPr>
          <w:rFonts w:ascii="Arial" w:eastAsia="Times New Roman" w:hAnsi="Arial" w:cs="Arial"/>
        </w:rPr>
        <w:t xml:space="preserve"> for AVA rulemaking submitted </w:t>
      </w:r>
      <w:r w:rsidR="00992053" w:rsidRPr="00992053">
        <w:rPr>
          <w:rFonts w:ascii="Arial" w:eastAsia="Times New Roman" w:hAnsi="Arial" w:cs="Arial"/>
        </w:rPr>
        <w:t xml:space="preserve">to TTB </w:t>
      </w:r>
      <w:r w:rsidRPr="00992053">
        <w:rPr>
          <w:rFonts w:ascii="Arial" w:eastAsia="Times New Roman" w:hAnsi="Arial" w:cs="Arial"/>
        </w:rPr>
        <w:t>by</w:t>
      </w:r>
      <w:r w:rsidR="001E725E" w:rsidRPr="00992053">
        <w:rPr>
          <w:rFonts w:ascii="Arial" w:eastAsia="Times New Roman" w:hAnsi="Arial" w:cs="Arial"/>
        </w:rPr>
        <w:t xml:space="preserve"> interested person</w:t>
      </w:r>
      <w:r w:rsidR="00992053" w:rsidRPr="00992053">
        <w:rPr>
          <w:rFonts w:ascii="Arial" w:eastAsia="Times New Roman" w:hAnsi="Arial" w:cs="Arial"/>
        </w:rPr>
        <w:t>s</w:t>
      </w:r>
      <w:r w:rsidR="001E725E" w:rsidRPr="00992053">
        <w:rPr>
          <w:rFonts w:ascii="Arial" w:eastAsia="Times New Roman" w:hAnsi="Arial" w:cs="Arial"/>
        </w:rPr>
        <w:t xml:space="preserve"> or a group of such persons.  </w:t>
      </w:r>
      <w:r w:rsidR="00992053" w:rsidRPr="00992053">
        <w:rPr>
          <w:rFonts w:ascii="Arial" w:eastAsia="Times New Roman" w:hAnsi="Arial" w:cs="Arial"/>
        </w:rPr>
        <w:t>While the TTB regulations contain requirements for what information must be included in such a petition, t</w:t>
      </w:r>
      <w:r w:rsidRPr="00992053">
        <w:rPr>
          <w:rFonts w:ascii="Arial" w:eastAsia="Times New Roman" w:hAnsi="Arial" w:cs="Arial"/>
        </w:rPr>
        <w:t xml:space="preserve">here is no prescribed TTB form for </w:t>
      </w:r>
      <w:r w:rsidR="001E725E" w:rsidRPr="00992053">
        <w:rPr>
          <w:rFonts w:ascii="Arial" w:eastAsia="Times New Roman" w:hAnsi="Arial" w:cs="Arial"/>
        </w:rPr>
        <w:t>AVA petitions</w:t>
      </w:r>
      <w:r w:rsidR="00992053" w:rsidRPr="00992053">
        <w:rPr>
          <w:rFonts w:ascii="Arial" w:eastAsia="Times New Roman" w:hAnsi="Arial" w:cs="Arial"/>
        </w:rPr>
        <w:t xml:space="preserve">.  As such, </w:t>
      </w:r>
      <w:r w:rsidRPr="00992053">
        <w:rPr>
          <w:rFonts w:ascii="Arial" w:eastAsia="Times New Roman" w:hAnsi="Arial" w:cs="Arial"/>
        </w:rPr>
        <w:t>there is no medium for TTB to display th</w:t>
      </w:r>
      <w:r w:rsidR="001E725E" w:rsidRPr="00992053">
        <w:rPr>
          <w:rFonts w:ascii="Arial" w:eastAsia="Times New Roman" w:hAnsi="Arial" w:cs="Arial"/>
        </w:rPr>
        <w:t xml:space="preserve">is information collection’s OMB </w:t>
      </w:r>
      <w:r w:rsidRPr="00992053">
        <w:rPr>
          <w:rFonts w:ascii="Arial" w:eastAsia="Times New Roman" w:hAnsi="Arial" w:cs="Arial"/>
        </w:rPr>
        <w:t xml:space="preserve">approval expiration date. </w:t>
      </w:r>
    </w:p>
    <w:p w14:paraId="74C4B6DE" w14:textId="77777777" w:rsidR="00F1098A" w:rsidRPr="00992053" w:rsidRDefault="00F1098A" w:rsidP="00A3651C">
      <w:pPr>
        <w:autoSpaceDE w:val="0"/>
        <w:autoSpaceDN w:val="0"/>
        <w:spacing w:after="0" w:line="240" w:lineRule="auto"/>
        <w:rPr>
          <w:rFonts w:ascii="Arial" w:eastAsia="Times New Roman" w:hAnsi="Arial" w:cs="Arial"/>
          <w:sz w:val="36"/>
          <w:szCs w:val="28"/>
        </w:rPr>
      </w:pPr>
    </w:p>
    <w:p w14:paraId="39A85DD5" w14:textId="77777777" w:rsidR="00F1098A" w:rsidRPr="00992053" w:rsidRDefault="00F1098A" w:rsidP="009E509B">
      <w:pPr>
        <w:suppressAutoHyphens/>
        <w:spacing w:after="0" w:line="240" w:lineRule="auto"/>
        <w:rPr>
          <w:rFonts w:ascii="Arial" w:eastAsia="Times New Roman" w:hAnsi="Arial" w:cs="Arial"/>
          <w:i/>
          <w:szCs w:val="24"/>
        </w:rPr>
      </w:pPr>
      <w:r w:rsidRPr="00992053">
        <w:rPr>
          <w:rFonts w:ascii="Arial" w:eastAsia="Times New Roman" w:hAnsi="Arial" w:cs="Arial"/>
          <w:i/>
          <w:szCs w:val="24"/>
        </w:rPr>
        <w:t>18.</w:t>
      </w:r>
      <w:r w:rsidRPr="00992053">
        <w:rPr>
          <w:rFonts w:ascii="Arial" w:eastAsia="Times New Roman" w:hAnsi="Arial" w:cs="Arial"/>
          <w:i/>
        </w:rPr>
        <w:t xml:space="preserve">  </w:t>
      </w:r>
      <w:r w:rsidRPr="00992053">
        <w:rPr>
          <w:rFonts w:ascii="Arial" w:eastAsia="Times New Roman" w:hAnsi="Arial" w:cs="Arial"/>
          <w:i/>
          <w:szCs w:val="24"/>
        </w:rPr>
        <w:t>What are the exceptions to the certification statement?</w:t>
      </w:r>
      <w:r w:rsidRPr="00992053">
        <w:rPr>
          <w:rFonts w:ascii="Arial" w:eastAsia="Times New Roman" w:hAnsi="Arial" w:cs="Arial"/>
          <w:i/>
        </w:rPr>
        <w:t xml:space="preserve"> </w:t>
      </w:r>
    </w:p>
    <w:p w14:paraId="0B247F89" w14:textId="77777777" w:rsidR="00F1098A" w:rsidRPr="00992053" w:rsidRDefault="00F1098A" w:rsidP="009E509B">
      <w:pPr>
        <w:suppressAutoHyphens/>
        <w:spacing w:after="0" w:line="240" w:lineRule="auto"/>
        <w:ind w:left="360"/>
        <w:rPr>
          <w:rFonts w:ascii="Arial" w:eastAsia="Times New Roman" w:hAnsi="Arial" w:cs="Arial"/>
          <w:szCs w:val="24"/>
        </w:rPr>
      </w:pPr>
    </w:p>
    <w:p w14:paraId="3A3ED3FE" w14:textId="08669D7F" w:rsidR="006050BE" w:rsidRPr="00992053" w:rsidRDefault="001E725E" w:rsidP="001E725E">
      <w:pPr>
        <w:tabs>
          <w:tab w:val="left" w:pos="720"/>
        </w:tabs>
        <w:spacing w:after="120" w:line="240" w:lineRule="auto"/>
        <w:ind w:left="360"/>
        <w:rPr>
          <w:rFonts w:ascii="Arial" w:eastAsia="Times New Roman" w:hAnsi="Arial" w:cs="Arial"/>
        </w:rPr>
      </w:pPr>
      <w:r w:rsidRPr="00992053">
        <w:rPr>
          <w:rFonts w:ascii="Arial" w:eastAsia="Times New Roman" w:hAnsi="Arial" w:cs="Arial"/>
          <w:szCs w:val="24"/>
        </w:rPr>
        <w:t>(c)</w:t>
      </w:r>
      <w:r w:rsidRPr="00992053">
        <w:rPr>
          <w:rFonts w:ascii="Arial" w:eastAsia="Times New Roman" w:hAnsi="Arial" w:cs="Arial"/>
          <w:szCs w:val="24"/>
        </w:rPr>
        <w:tab/>
      </w:r>
      <w:r w:rsidR="00F1098A" w:rsidRPr="00992053">
        <w:rPr>
          <w:rFonts w:ascii="Arial" w:eastAsia="Times New Roman" w:hAnsi="Arial" w:cs="Arial"/>
          <w:szCs w:val="24"/>
        </w:rPr>
        <w:t>See item 5 above</w:t>
      </w:r>
      <w:r w:rsidR="00F1098A" w:rsidRPr="00992053">
        <w:rPr>
          <w:rFonts w:ascii="Arial" w:eastAsia="Times New Roman" w:hAnsi="Arial" w:cs="Arial"/>
        </w:rPr>
        <w:t xml:space="preserve">. </w:t>
      </w:r>
    </w:p>
    <w:p w14:paraId="123D655E" w14:textId="6405821F" w:rsidR="00F1098A" w:rsidRPr="00992053" w:rsidRDefault="001E725E" w:rsidP="001E725E">
      <w:pPr>
        <w:tabs>
          <w:tab w:val="left" w:pos="720"/>
        </w:tabs>
        <w:spacing w:after="120" w:line="240" w:lineRule="auto"/>
        <w:ind w:left="360"/>
        <w:rPr>
          <w:rFonts w:ascii="Arial" w:eastAsia="Times New Roman" w:hAnsi="Arial" w:cs="Arial"/>
          <w:szCs w:val="24"/>
        </w:rPr>
      </w:pPr>
      <w:r w:rsidRPr="00992053">
        <w:rPr>
          <w:rFonts w:ascii="Arial" w:eastAsia="Times New Roman" w:hAnsi="Arial" w:cs="Arial"/>
        </w:rPr>
        <w:t>(f)</w:t>
      </w:r>
      <w:r w:rsidRPr="00992053">
        <w:rPr>
          <w:rFonts w:ascii="Arial" w:eastAsia="Times New Roman" w:hAnsi="Arial" w:cs="Arial"/>
        </w:rPr>
        <w:tab/>
      </w:r>
      <w:r w:rsidR="006050BE" w:rsidRPr="00992053">
        <w:rPr>
          <w:rFonts w:ascii="Arial" w:eastAsia="Times New Roman" w:hAnsi="Arial" w:cs="Arial"/>
        </w:rPr>
        <w:t xml:space="preserve">This is not a recordkeeping requirement. </w:t>
      </w:r>
    </w:p>
    <w:p w14:paraId="58667C45" w14:textId="74CADAB4" w:rsidR="00F1098A" w:rsidRPr="00992053" w:rsidRDefault="001E725E" w:rsidP="001E725E">
      <w:pPr>
        <w:tabs>
          <w:tab w:val="left" w:pos="720"/>
        </w:tabs>
        <w:spacing w:after="120" w:line="240" w:lineRule="auto"/>
        <w:ind w:left="360"/>
        <w:rPr>
          <w:rFonts w:ascii="Arial" w:eastAsia="Times New Roman" w:hAnsi="Arial" w:cs="Arial"/>
          <w:szCs w:val="24"/>
        </w:rPr>
      </w:pPr>
      <w:r w:rsidRPr="00992053">
        <w:rPr>
          <w:rFonts w:ascii="Arial" w:eastAsia="Times New Roman" w:hAnsi="Arial" w:cs="Arial"/>
          <w:szCs w:val="24"/>
        </w:rPr>
        <w:t>(</w:t>
      </w:r>
      <w:proofErr w:type="spellStart"/>
      <w:r w:rsidRPr="00992053">
        <w:rPr>
          <w:rFonts w:ascii="Arial" w:eastAsia="Times New Roman" w:hAnsi="Arial" w:cs="Arial"/>
          <w:szCs w:val="24"/>
        </w:rPr>
        <w:t>i</w:t>
      </w:r>
      <w:proofErr w:type="spellEnd"/>
      <w:r w:rsidRPr="00992053">
        <w:rPr>
          <w:rFonts w:ascii="Arial" w:eastAsia="Times New Roman" w:hAnsi="Arial" w:cs="Arial"/>
          <w:szCs w:val="24"/>
        </w:rPr>
        <w:t>)</w:t>
      </w:r>
      <w:r w:rsidRPr="00992053">
        <w:rPr>
          <w:rFonts w:ascii="Arial" w:eastAsia="Times New Roman" w:hAnsi="Arial" w:cs="Arial"/>
          <w:szCs w:val="24"/>
        </w:rPr>
        <w:tab/>
      </w:r>
      <w:r w:rsidR="00F1098A" w:rsidRPr="00992053">
        <w:rPr>
          <w:rFonts w:ascii="Arial" w:eastAsia="Times New Roman" w:hAnsi="Arial" w:cs="Arial"/>
          <w:szCs w:val="24"/>
        </w:rPr>
        <w:t xml:space="preserve">No statistics </w:t>
      </w:r>
      <w:r w:rsidR="00F1098A" w:rsidRPr="00992053">
        <w:rPr>
          <w:rFonts w:ascii="Arial" w:eastAsia="Times New Roman" w:hAnsi="Arial" w:cs="Arial"/>
        </w:rPr>
        <w:t xml:space="preserve">are </w:t>
      </w:r>
      <w:r w:rsidR="00F1098A" w:rsidRPr="00992053">
        <w:rPr>
          <w:rFonts w:ascii="Arial" w:eastAsia="Times New Roman" w:hAnsi="Arial" w:cs="Arial"/>
          <w:szCs w:val="24"/>
        </w:rPr>
        <w:t>involved</w:t>
      </w:r>
      <w:r w:rsidR="00F1098A" w:rsidRPr="00992053">
        <w:rPr>
          <w:rFonts w:ascii="Arial" w:eastAsia="Times New Roman" w:hAnsi="Arial" w:cs="Arial"/>
        </w:rPr>
        <w:t xml:space="preserve">. </w:t>
      </w:r>
    </w:p>
    <w:p w14:paraId="6EBA5AF3" w14:textId="598C2D19" w:rsidR="00F1098A" w:rsidRPr="00992053" w:rsidRDefault="001E725E" w:rsidP="001E725E">
      <w:pPr>
        <w:tabs>
          <w:tab w:val="left" w:pos="720"/>
        </w:tabs>
        <w:spacing w:after="0" w:line="240" w:lineRule="auto"/>
        <w:ind w:left="360"/>
        <w:rPr>
          <w:rFonts w:ascii="Arial" w:eastAsia="Times New Roman" w:hAnsi="Arial" w:cs="Arial"/>
          <w:szCs w:val="24"/>
        </w:rPr>
      </w:pPr>
      <w:r w:rsidRPr="00992053">
        <w:rPr>
          <w:rFonts w:ascii="Arial" w:eastAsia="Times New Roman" w:hAnsi="Arial" w:cs="Arial"/>
          <w:szCs w:val="24"/>
        </w:rPr>
        <w:t>(j)</w:t>
      </w:r>
      <w:r w:rsidRPr="00992053">
        <w:rPr>
          <w:rFonts w:ascii="Arial" w:eastAsia="Times New Roman" w:hAnsi="Arial" w:cs="Arial"/>
          <w:szCs w:val="24"/>
        </w:rPr>
        <w:tab/>
      </w:r>
      <w:r w:rsidR="00F1098A" w:rsidRPr="00992053">
        <w:rPr>
          <w:rFonts w:ascii="Arial" w:eastAsia="Times New Roman" w:hAnsi="Arial" w:cs="Arial"/>
          <w:szCs w:val="24"/>
        </w:rPr>
        <w:t>See item 3 above</w:t>
      </w:r>
      <w:r w:rsidR="00F1098A" w:rsidRPr="00992053">
        <w:rPr>
          <w:rFonts w:ascii="Arial" w:eastAsia="Times New Roman" w:hAnsi="Arial" w:cs="Arial"/>
        </w:rPr>
        <w:t xml:space="preserve">. </w:t>
      </w:r>
    </w:p>
    <w:p w14:paraId="7A698542" w14:textId="77777777" w:rsidR="00F1098A" w:rsidRPr="00992053" w:rsidRDefault="00F1098A" w:rsidP="009E509B">
      <w:pPr>
        <w:spacing w:after="0" w:line="240" w:lineRule="auto"/>
        <w:rPr>
          <w:rFonts w:ascii="Arial" w:eastAsia="Times New Roman" w:hAnsi="Arial" w:cs="Arial"/>
          <w:sz w:val="36"/>
          <w:szCs w:val="36"/>
        </w:rPr>
      </w:pPr>
    </w:p>
    <w:p w14:paraId="3D2A2D63" w14:textId="77777777" w:rsidR="00F1098A" w:rsidRPr="00992053" w:rsidRDefault="00F1098A" w:rsidP="009E509B">
      <w:pPr>
        <w:spacing w:after="0" w:line="240" w:lineRule="auto"/>
        <w:rPr>
          <w:rFonts w:ascii="Arial" w:eastAsia="Times New Roman" w:hAnsi="Arial" w:cs="Arial"/>
          <w:sz w:val="36"/>
          <w:szCs w:val="36"/>
        </w:rPr>
      </w:pPr>
    </w:p>
    <w:p w14:paraId="161C04E9" w14:textId="77777777" w:rsidR="00F1098A" w:rsidRPr="00992053" w:rsidRDefault="00F1098A" w:rsidP="009E509B">
      <w:pPr>
        <w:spacing w:after="0" w:line="240" w:lineRule="auto"/>
        <w:rPr>
          <w:rFonts w:ascii="Arial" w:eastAsia="Times New Roman" w:hAnsi="Arial" w:cs="Arial"/>
          <w:b/>
          <w:bCs/>
        </w:rPr>
      </w:pPr>
      <w:r w:rsidRPr="00992053">
        <w:rPr>
          <w:rFonts w:ascii="Arial" w:eastAsia="Times New Roman" w:hAnsi="Arial" w:cs="Arial"/>
          <w:b/>
          <w:bCs/>
        </w:rPr>
        <w:t xml:space="preserve">B.  </w:t>
      </w:r>
      <w:r w:rsidRPr="00992053">
        <w:rPr>
          <w:rFonts w:ascii="Arial" w:eastAsia="Times New Roman" w:hAnsi="Arial" w:cs="Arial"/>
          <w:b/>
          <w:bCs/>
          <w:u w:val="single"/>
        </w:rPr>
        <w:t>Collections of Information Employing Statistical Methods</w:t>
      </w:r>
      <w:r w:rsidRPr="00992053">
        <w:rPr>
          <w:rFonts w:ascii="Arial" w:eastAsia="Times New Roman" w:hAnsi="Arial" w:cs="Arial"/>
          <w:b/>
          <w:bCs/>
        </w:rPr>
        <w:t>.</w:t>
      </w:r>
    </w:p>
    <w:p w14:paraId="4BF51F3B" w14:textId="77777777" w:rsidR="00F1098A" w:rsidRPr="00992053" w:rsidRDefault="00F1098A" w:rsidP="009E509B">
      <w:pPr>
        <w:spacing w:after="0" w:line="240" w:lineRule="auto"/>
        <w:rPr>
          <w:rFonts w:ascii="Arial" w:eastAsia="Times New Roman" w:hAnsi="Arial" w:cs="Arial"/>
        </w:rPr>
      </w:pPr>
    </w:p>
    <w:p w14:paraId="15BC0A4E" w14:textId="5981CC36" w:rsidR="00F1098A" w:rsidRPr="00992053" w:rsidRDefault="00F1098A" w:rsidP="009E509B">
      <w:pPr>
        <w:spacing w:after="0" w:line="240" w:lineRule="auto"/>
        <w:ind w:left="360"/>
        <w:rPr>
          <w:rFonts w:ascii="Arial" w:eastAsia="Times New Roman" w:hAnsi="Arial" w:cs="Arial"/>
          <w:szCs w:val="20"/>
        </w:rPr>
      </w:pPr>
      <w:r w:rsidRPr="00992053">
        <w:rPr>
          <w:rFonts w:ascii="Arial" w:eastAsia="Times New Roman" w:hAnsi="Arial" w:cs="Arial"/>
          <w:szCs w:val="20"/>
        </w:rPr>
        <w:t xml:space="preserve">This </w:t>
      </w:r>
      <w:r w:rsidR="001E725E" w:rsidRPr="00992053">
        <w:rPr>
          <w:rFonts w:ascii="Arial" w:eastAsia="Times New Roman" w:hAnsi="Arial" w:cs="Arial"/>
          <w:szCs w:val="20"/>
        </w:rPr>
        <w:t xml:space="preserve">information </w:t>
      </w:r>
      <w:r w:rsidRPr="00992053">
        <w:rPr>
          <w:rFonts w:ascii="Arial" w:eastAsia="Times New Roman" w:hAnsi="Arial" w:cs="Arial"/>
          <w:szCs w:val="20"/>
        </w:rPr>
        <w:t>collection does not employ statistical methods.</w:t>
      </w:r>
      <w:r w:rsidRPr="00992053">
        <w:rPr>
          <w:rFonts w:ascii="Arial" w:eastAsia="Times New Roman" w:hAnsi="Arial" w:cs="Arial"/>
        </w:rPr>
        <w:t xml:space="preserve"> </w:t>
      </w:r>
    </w:p>
    <w:p w14:paraId="6CD6A1B0" w14:textId="784F40DE" w:rsidR="006379D6" w:rsidRPr="00992053" w:rsidRDefault="006379D6" w:rsidP="009E509B">
      <w:pPr>
        <w:rPr>
          <w:rFonts w:ascii="Arial" w:hAnsi="Arial" w:cs="Arial"/>
        </w:rPr>
      </w:pPr>
    </w:p>
    <w:sectPr w:rsidR="006379D6" w:rsidRPr="00992053" w:rsidSect="00304658">
      <w:headerReference w:type="even" r:id="rId8"/>
      <w:headerReference w:type="default" r:id="rId9"/>
      <w:footerReference w:type="even" r:id="rId10"/>
      <w:footerReference w:type="default" r:id="rId11"/>
      <w:headerReference w:type="first" r:id="rId12"/>
      <w:footerReference w:type="first" r:id="rId13"/>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25D68" w14:textId="77777777" w:rsidR="0005667D" w:rsidRDefault="0005667D">
      <w:pPr>
        <w:spacing w:after="0" w:line="240" w:lineRule="auto"/>
      </w:pPr>
      <w:r>
        <w:separator/>
      </w:r>
    </w:p>
  </w:endnote>
  <w:endnote w:type="continuationSeparator" w:id="0">
    <w:p w14:paraId="5EB13DB1" w14:textId="77777777" w:rsidR="0005667D" w:rsidRDefault="0005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7CF26" w14:textId="77777777" w:rsidR="004138C1" w:rsidRDefault="0041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41C8" w14:textId="77777777" w:rsidR="004138C1" w:rsidRDefault="00413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EF474" w14:textId="77777777" w:rsidR="004138C1" w:rsidRDefault="0041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3C52A" w14:textId="77777777" w:rsidR="0005667D" w:rsidRDefault="0005667D">
      <w:pPr>
        <w:spacing w:after="0" w:line="240" w:lineRule="auto"/>
      </w:pPr>
      <w:r>
        <w:separator/>
      </w:r>
    </w:p>
  </w:footnote>
  <w:footnote w:type="continuationSeparator" w:id="0">
    <w:p w14:paraId="1F747BF3" w14:textId="77777777" w:rsidR="0005667D" w:rsidRDefault="0005667D">
      <w:pPr>
        <w:spacing w:after="0" w:line="240" w:lineRule="auto"/>
      </w:pPr>
      <w:r>
        <w:continuationSeparator/>
      </w:r>
    </w:p>
  </w:footnote>
  <w:footnote w:id="1">
    <w:p w14:paraId="0D26FFAB" w14:textId="6474B60E" w:rsidR="00ED58D6" w:rsidRPr="00ED58D6" w:rsidRDefault="00ED58D6">
      <w:pPr>
        <w:pStyle w:val="FootnoteText"/>
        <w:rPr>
          <w:rFonts w:ascii="Arial" w:hAnsi="Arial" w:cs="Arial"/>
          <w:sz w:val="18"/>
          <w:szCs w:val="18"/>
        </w:rPr>
      </w:pPr>
      <w:r w:rsidRPr="00ED58D6">
        <w:rPr>
          <w:rStyle w:val="FootnoteReference"/>
          <w:rFonts w:ascii="Arial" w:hAnsi="Arial" w:cs="Arial"/>
          <w:sz w:val="22"/>
          <w:szCs w:val="22"/>
        </w:rPr>
        <w:footnoteRef/>
      </w:r>
      <w:r w:rsidRPr="00ED58D6">
        <w:rPr>
          <w:rFonts w:ascii="Arial" w:hAnsi="Arial" w:cs="Arial"/>
          <w:sz w:val="22"/>
          <w:szCs w:val="22"/>
        </w:rPr>
        <w:t xml:space="preserve"> </w:t>
      </w:r>
      <w:r>
        <w:rPr>
          <w:rFonts w:ascii="Arial" w:hAnsi="Arial" w:cs="Arial"/>
          <w:sz w:val="18"/>
          <w:szCs w:val="18"/>
        </w:rPr>
        <w:t xml:space="preserve">27 CFR </w:t>
      </w:r>
      <w:r w:rsidRPr="00ED58D6">
        <w:rPr>
          <w:rFonts w:ascii="Arial" w:hAnsi="Arial" w:cs="Arial"/>
          <w:sz w:val="18"/>
          <w:szCs w:val="18"/>
        </w:rPr>
        <w:t>9.13 and 9.14 describe TTB’s processing of AVA petitions and the AVA rulemaking process but do not require respondent</w:t>
      </w:r>
      <w:r>
        <w:rPr>
          <w:rFonts w:ascii="Arial" w:hAnsi="Arial" w:cs="Arial"/>
          <w:sz w:val="18"/>
          <w:szCs w:val="18"/>
        </w:rPr>
        <w:t xml:space="preserve">s to submit information to TTB. </w:t>
      </w:r>
    </w:p>
  </w:footnote>
  <w:footnote w:id="2">
    <w:p w14:paraId="144A61ED" w14:textId="5E40348E" w:rsidR="005901AC" w:rsidRPr="00346E62" w:rsidRDefault="005901AC" w:rsidP="00CE01CC">
      <w:pPr>
        <w:pStyle w:val="FootnoteText"/>
        <w:rPr>
          <w:rFonts w:ascii="Arial" w:hAnsi="Arial" w:cs="Arial"/>
          <w:sz w:val="18"/>
          <w:szCs w:val="18"/>
        </w:rPr>
      </w:pPr>
      <w:r w:rsidRPr="00072CF8">
        <w:rPr>
          <w:rStyle w:val="FootnoteReference"/>
          <w:rFonts w:ascii="Arial" w:hAnsi="Arial" w:cs="Arial"/>
          <w:sz w:val="22"/>
          <w:szCs w:val="22"/>
        </w:rPr>
        <w:footnoteRef/>
      </w:r>
      <w:r w:rsidRPr="00072CF8">
        <w:rPr>
          <w:rFonts w:ascii="Arial" w:hAnsi="Arial" w:cs="Arial"/>
          <w:sz w:val="22"/>
          <w:szCs w:val="22"/>
        </w:rPr>
        <w:t xml:space="preserve"> </w:t>
      </w:r>
      <w:r w:rsidR="00346E62" w:rsidRPr="00CE01CC">
        <w:rPr>
          <w:rFonts w:ascii="Arial" w:hAnsi="Arial" w:cs="Arial"/>
          <w:sz w:val="18"/>
          <w:szCs w:val="18"/>
        </w:rPr>
        <w:t>Fully-Loaded Labor Rate = Hourly wages plus benefit</w:t>
      </w:r>
      <w:r w:rsidR="00346E62">
        <w:rPr>
          <w:rFonts w:ascii="Arial" w:hAnsi="Arial" w:cs="Arial"/>
          <w:sz w:val="18"/>
          <w:szCs w:val="18"/>
        </w:rPr>
        <w:t xml:space="preserve"> cost</w:t>
      </w:r>
      <w:r w:rsidR="00346E62" w:rsidRPr="00CE01CC">
        <w:rPr>
          <w:rFonts w:ascii="Arial" w:hAnsi="Arial" w:cs="Arial"/>
          <w:sz w:val="18"/>
          <w:szCs w:val="18"/>
        </w:rPr>
        <w:t>s</w:t>
      </w:r>
      <w:r w:rsidR="00B44BE0">
        <w:rPr>
          <w:rFonts w:ascii="Arial" w:hAnsi="Arial" w:cs="Arial"/>
          <w:sz w:val="18"/>
          <w:szCs w:val="18"/>
        </w:rPr>
        <w:t>, which, for the private sector may be determined by multiplying the hourly wage by 1.44</w:t>
      </w:r>
      <w:r w:rsidR="00346E62" w:rsidRPr="00CE01CC">
        <w:rPr>
          <w:rFonts w:ascii="Arial" w:hAnsi="Arial" w:cs="Arial"/>
          <w:sz w:val="18"/>
          <w:szCs w:val="18"/>
        </w:rPr>
        <w:t xml:space="preserve">.  </w:t>
      </w:r>
      <w:r w:rsidR="00B44BE0">
        <w:rPr>
          <w:rFonts w:ascii="Arial" w:hAnsi="Arial" w:cs="Arial"/>
          <w:sz w:val="18"/>
          <w:szCs w:val="18"/>
        </w:rPr>
        <w:t>Pe</w:t>
      </w:r>
      <w:r w:rsidR="00346E62" w:rsidRPr="00CE01CC">
        <w:rPr>
          <w:rFonts w:ascii="Arial" w:hAnsi="Arial" w:cs="Arial"/>
          <w:sz w:val="18"/>
          <w:szCs w:val="18"/>
        </w:rPr>
        <w:t xml:space="preserve">r the most recent Dept. of Labor, Bureau of Labor Statistics, </w:t>
      </w:r>
      <w:r w:rsidR="00346E62" w:rsidRPr="00346E62">
        <w:rPr>
          <w:rFonts w:ascii="Arial" w:hAnsi="Arial" w:cs="Arial"/>
          <w:sz w:val="18"/>
          <w:szCs w:val="18"/>
        </w:rPr>
        <w:t>Occupational Outlook Handbook</w:t>
      </w:r>
      <w:r w:rsidR="00B44BE0">
        <w:rPr>
          <w:rFonts w:ascii="Arial" w:hAnsi="Arial" w:cs="Arial"/>
          <w:sz w:val="18"/>
          <w:szCs w:val="18"/>
        </w:rPr>
        <w:t xml:space="preserve"> (</w:t>
      </w:r>
      <w:r w:rsidR="00B44BE0" w:rsidRPr="00CE01CC">
        <w:rPr>
          <w:rFonts w:ascii="Arial" w:hAnsi="Arial" w:cs="Arial"/>
          <w:i/>
          <w:sz w:val="18"/>
          <w:szCs w:val="18"/>
        </w:rPr>
        <w:t>https://www.bls.gov/ooh/home.htm</w:t>
      </w:r>
      <w:r w:rsidR="00B44BE0">
        <w:rPr>
          <w:rFonts w:ascii="Arial" w:hAnsi="Arial" w:cs="Arial"/>
          <w:sz w:val="18"/>
          <w:szCs w:val="18"/>
        </w:rPr>
        <w:t>), the median hourly wage rate for a viticulturist is $31.33/h</w:t>
      </w:r>
      <w:r w:rsidR="00E25329">
        <w:rPr>
          <w:rFonts w:ascii="Arial" w:hAnsi="Arial" w:cs="Arial"/>
          <w:sz w:val="18"/>
          <w:szCs w:val="18"/>
        </w:rPr>
        <w:t>r</w:t>
      </w:r>
      <w:r w:rsidR="00B44BE0">
        <w:rPr>
          <w:rFonts w:ascii="Arial" w:hAnsi="Arial" w:cs="Arial"/>
          <w:sz w:val="18"/>
          <w:szCs w:val="18"/>
        </w:rPr>
        <w:t>.  The</w:t>
      </w:r>
      <w:r w:rsidR="00CE01CC">
        <w:rPr>
          <w:rFonts w:ascii="Arial" w:hAnsi="Arial" w:cs="Arial"/>
          <w:sz w:val="18"/>
          <w:szCs w:val="18"/>
        </w:rPr>
        <w:t>refore, the</w:t>
      </w:r>
      <w:r w:rsidR="00B44BE0">
        <w:rPr>
          <w:rFonts w:ascii="Arial" w:hAnsi="Arial" w:cs="Arial"/>
          <w:sz w:val="18"/>
          <w:szCs w:val="18"/>
        </w:rPr>
        <w:t xml:space="preserve"> </w:t>
      </w:r>
      <w:r w:rsidR="00E25329">
        <w:rPr>
          <w:rFonts w:ascii="Arial" w:hAnsi="Arial" w:cs="Arial"/>
          <w:sz w:val="18"/>
          <w:szCs w:val="18"/>
        </w:rPr>
        <w:t xml:space="preserve">median </w:t>
      </w:r>
      <w:r w:rsidR="00B44BE0">
        <w:rPr>
          <w:rFonts w:ascii="Arial" w:hAnsi="Arial" w:cs="Arial"/>
          <w:sz w:val="18"/>
          <w:szCs w:val="18"/>
        </w:rPr>
        <w:t xml:space="preserve">fully loaded labor rate </w:t>
      </w:r>
      <w:r w:rsidR="00CE01CC">
        <w:rPr>
          <w:rFonts w:ascii="Arial" w:hAnsi="Arial" w:cs="Arial"/>
          <w:sz w:val="18"/>
          <w:szCs w:val="18"/>
        </w:rPr>
        <w:t xml:space="preserve">for a viticulturist </w:t>
      </w:r>
      <w:r w:rsidR="00B44BE0">
        <w:rPr>
          <w:rFonts w:ascii="Arial" w:hAnsi="Arial" w:cs="Arial"/>
          <w:sz w:val="18"/>
          <w:szCs w:val="18"/>
        </w:rPr>
        <w:t>is $45.12</w:t>
      </w:r>
      <w:r w:rsidR="00F02638">
        <w:rPr>
          <w:rFonts w:ascii="Arial" w:hAnsi="Arial" w:cs="Arial"/>
          <w:sz w:val="18"/>
          <w:szCs w:val="18"/>
        </w:rPr>
        <w:t>/h</w:t>
      </w:r>
      <w:r w:rsidR="00E25329">
        <w:rPr>
          <w:rFonts w:ascii="Arial" w:hAnsi="Arial" w:cs="Arial"/>
          <w:sz w:val="18"/>
          <w:szCs w:val="18"/>
        </w:rPr>
        <w:t>r.</w:t>
      </w:r>
      <w:r w:rsidR="00F02638">
        <w:rPr>
          <w:rFonts w:ascii="Arial" w:hAnsi="Arial" w:cs="Arial"/>
          <w:sz w:val="18"/>
          <w:szCs w:val="18"/>
        </w:rPr>
        <w:t xml:space="preserve"> </w:t>
      </w:r>
      <w:r w:rsidR="00B44BE0">
        <w:rPr>
          <w:rFonts w:ascii="Arial" w:hAnsi="Arial" w:cs="Arial"/>
          <w:sz w:val="18"/>
          <w:szCs w:val="18"/>
        </w:rPr>
        <w:t xml:space="preserve">($31.33 x 1.44 = $45.12). </w:t>
      </w:r>
    </w:p>
  </w:footnote>
  <w:footnote w:id="3">
    <w:p w14:paraId="0A2B4426" w14:textId="4DFD3F30" w:rsidR="00D5637E" w:rsidRPr="00EE481D" w:rsidRDefault="00D5637E">
      <w:pPr>
        <w:pStyle w:val="FootnoteText"/>
        <w:rPr>
          <w:rFonts w:ascii="Arial" w:hAnsi="Arial" w:cs="Arial"/>
          <w:sz w:val="18"/>
          <w:szCs w:val="18"/>
        </w:rPr>
      </w:pPr>
      <w:r w:rsidRPr="00EE481D">
        <w:rPr>
          <w:rStyle w:val="FootnoteReference"/>
          <w:rFonts w:ascii="Arial" w:hAnsi="Arial" w:cs="Arial"/>
          <w:sz w:val="22"/>
          <w:szCs w:val="22"/>
        </w:rPr>
        <w:footnoteRef/>
      </w:r>
      <w:r w:rsidRPr="00EE481D">
        <w:rPr>
          <w:rFonts w:ascii="Arial" w:hAnsi="Arial" w:cs="Arial"/>
          <w:sz w:val="22"/>
          <w:szCs w:val="22"/>
        </w:rPr>
        <w:t xml:space="preserve"> </w:t>
      </w:r>
      <w:r w:rsidRPr="00D5637E">
        <w:rPr>
          <w:rFonts w:ascii="Arial" w:eastAsia="Times New Roman" w:hAnsi="Arial" w:cs="Arial"/>
          <w:sz w:val="18"/>
          <w:szCs w:val="18"/>
        </w:rPr>
        <w:t>Federal Government Fully-loaded Labor Rate = Hourly wage plus benefit</w:t>
      </w:r>
      <w:r>
        <w:rPr>
          <w:rFonts w:ascii="Arial" w:eastAsia="Times New Roman" w:hAnsi="Arial" w:cs="Arial"/>
          <w:sz w:val="18"/>
          <w:szCs w:val="18"/>
        </w:rPr>
        <w:t xml:space="preserve"> cost</w:t>
      </w:r>
      <w:r w:rsidRPr="00D5637E">
        <w:rPr>
          <w:rFonts w:ascii="Arial" w:eastAsia="Times New Roman" w:hAnsi="Arial" w:cs="Arial"/>
          <w:sz w:val="18"/>
          <w:szCs w:val="18"/>
        </w:rPr>
        <w:t>s</w:t>
      </w:r>
      <w:r>
        <w:rPr>
          <w:rFonts w:ascii="Arial" w:eastAsia="Times New Roman" w:hAnsi="Arial" w:cs="Arial"/>
          <w:sz w:val="18"/>
          <w:szCs w:val="18"/>
        </w:rPr>
        <w:t>,</w:t>
      </w:r>
      <w:r w:rsidRPr="00D5637E">
        <w:rPr>
          <w:rFonts w:ascii="Arial" w:eastAsia="Times New Roman" w:hAnsi="Arial" w:cs="Arial"/>
          <w:sz w:val="18"/>
          <w:szCs w:val="18"/>
        </w:rPr>
        <w:t xml:space="preserve"> calculated as hourly wage x 1.63.  Therefore, in the </w:t>
      </w:r>
      <w:r>
        <w:rPr>
          <w:rFonts w:ascii="Arial" w:eastAsia="Times New Roman" w:hAnsi="Arial" w:cs="Arial"/>
          <w:sz w:val="18"/>
          <w:szCs w:val="18"/>
        </w:rPr>
        <w:t xml:space="preserve">Washington, DC </w:t>
      </w:r>
      <w:r w:rsidRPr="00D5637E">
        <w:rPr>
          <w:rFonts w:ascii="Arial" w:eastAsia="Times New Roman" w:hAnsi="Arial" w:cs="Arial"/>
          <w:sz w:val="18"/>
          <w:szCs w:val="18"/>
        </w:rPr>
        <w:t>locality pay area</w:t>
      </w:r>
      <w:r w:rsidR="00EE481D">
        <w:rPr>
          <w:rFonts w:ascii="Arial" w:eastAsia="Times New Roman" w:hAnsi="Arial" w:cs="Arial"/>
          <w:sz w:val="18"/>
          <w:szCs w:val="18"/>
        </w:rPr>
        <w:t xml:space="preserve">, for </w:t>
      </w:r>
      <w:r w:rsidR="006F18F2">
        <w:rPr>
          <w:rFonts w:ascii="Arial" w:eastAsia="Times New Roman" w:hAnsi="Arial" w:cs="Arial"/>
          <w:sz w:val="18"/>
          <w:szCs w:val="18"/>
        </w:rPr>
        <w:t>a</w:t>
      </w:r>
      <w:r w:rsidRPr="00D5637E">
        <w:rPr>
          <w:rFonts w:ascii="Arial" w:eastAsia="Times New Roman" w:hAnsi="Arial" w:cs="Arial"/>
          <w:sz w:val="18"/>
          <w:szCs w:val="18"/>
        </w:rPr>
        <w:t xml:space="preserve"> GS–</w:t>
      </w:r>
      <w:r>
        <w:rPr>
          <w:rFonts w:ascii="Arial" w:eastAsia="Times New Roman" w:hAnsi="Arial" w:cs="Arial"/>
          <w:sz w:val="18"/>
          <w:szCs w:val="18"/>
        </w:rPr>
        <w:t>14</w:t>
      </w:r>
      <w:r w:rsidRPr="00D5637E">
        <w:rPr>
          <w:rFonts w:ascii="Arial" w:eastAsia="Times New Roman" w:hAnsi="Arial" w:cs="Arial"/>
          <w:sz w:val="18"/>
          <w:szCs w:val="18"/>
        </w:rPr>
        <w:t xml:space="preserve">, step </w:t>
      </w:r>
      <w:r>
        <w:rPr>
          <w:rFonts w:ascii="Arial" w:eastAsia="Times New Roman" w:hAnsi="Arial" w:cs="Arial"/>
          <w:sz w:val="18"/>
          <w:szCs w:val="18"/>
        </w:rPr>
        <w:t xml:space="preserve">6 </w:t>
      </w:r>
      <w:r w:rsidR="00EE481D">
        <w:rPr>
          <w:rFonts w:ascii="Arial" w:eastAsia="Times New Roman" w:hAnsi="Arial" w:cs="Arial"/>
          <w:sz w:val="18"/>
          <w:szCs w:val="18"/>
        </w:rPr>
        <w:t xml:space="preserve">AVA Program Manager, the </w:t>
      </w:r>
      <w:r>
        <w:rPr>
          <w:rFonts w:ascii="Arial" w:eastAsia="Times New Roman" w:hAnsi="Arial" w:cs="Arial"/>
          <w:sz w:val="18"/>
          <w:szCs w:val="18"/>
        </w:rPr>
        <w:t xml:space="preserve">fully loaded labor rate is </w:t>
      </w:r>
      <w:r w:rsidR="00EE481D">
        <w:rPr>
          <w:rFonts w:ascii="Arial" w:eastAsia="Times New Roman" w:hAnsi="Arial" w:cs="Arial"/>
          <w:sz w:val="18"/>
          <w:szCs w:val="18"/>
        </w:rPr>
        <w:t xml:space="preserve">the </w:t>
      </w:r>
      <w:r>
        <w:rPr>
          <w:rFonts w:ascii="Arial" w:eastAsia="Times New Roman" w:hAnsi="Arial" w:cs="Arial"/>
          <w:sz w:val="18"/>
          <w:szCs w:val="18"/>
        </w:rPr>
        <w:t>hourly wage of $67.82 x 1.63 = $110.55/hour.  TTB estimates its AVA Program Manager works 1,872 hours annually (90% of work hours) on AVA petition evaluation</w:t>
      </w:r>
      <w:r w:rsidR="00EE481D">
        <w:rPr>
          <w:rFonts w:ascii="Arial" w:eastAsia="Times New Roman" w:hAnsi="Arial" w:cs="Arial"/>
          <w:sz w:val="18"/>
          <w:szCs w:val="18"/>
        </w:rPr>
        <w:t xml:space="preserve">, </w:t>
      </w:r>
      <w:r>
        <w:rPr>
          <w:rFonts w:ascii="Arial" w:eastAsia="Times New Roman" w:hAnsi="Arial" w:cs="Arial"/>
          <w:sz w:val="18"/>
          <w:szCs w:val="18"/>
        </w:rPr>
        <w:t>AVA rulemaking document writing</w:t>
      </w:r>
      <w:r w:rsidR="00EE481D">
        <w:rPr>
          <w:rFonts w:ascii="Arial" w:eastAsia="Times New Roman" w:hAnsi="Arial" w:cs="Arial"/>
          <w:sz w:val="18"/>
          <w:szCs w:val="18"/>
        </w:rPr>
        <w:t>, and management of those activities</w:t>
      </w:r>
      <w:r>
        <w:rPr>
          <w:rFonts w:ascii="Arial" w:eastAsia="Times New Roman" w:hAnsi="Arial" w:cs="Arial"/>
          <w:sz w:val="18"/>
          <w:szCs w:val="18"/>
        </w:rPr>
        <w:t xml:space="preserve">.  </w:t>
      </w:r>
      <w:r w:rsidR="00EE481D">
        <w:rPr>
          <w:rFonts w:ascii="Arial" w:eastAsia="Times New Roman" w:hAnsi="Arial" w:cs="Arial"/>
          <w:sz w:val="18"/>
          <w:szCs w:val="18"/>
        </w:rPr>
        <w:t>The f</w:t>
      </w:r>
      <w:r>
        <w:rPr>
          <w:rFonts w:ascii="Arial" w:eastAsia="Times New Roman" w:hAnsi="Arial" w:cs="Arial"/>
          <w:sz w:val="18"/>
          <w:szCs w:val="18"/>
        </w:rPr>
        <w:t xml:space="preserve">ully loaded labor rate for GS-15, step 5, supervisors and attorneys </w:t>
      </w:r>
      <w:r w:rsidR="00EE481D">
        <w:rPr>
          <w:rFonts w:ascii="Arial" w:eastAsia="Times New Roman" w:hAnsi="Arial" w:cs="Arial"/>
          <w:sz w:val="18"/>
          <w:szCs w:val="18"/>
        </w:rPr>
        <w:t xml:space="preserve">in the Washington, DC pay area </w:t>
      </w:r>
      <w:r>
        <w:rPr>
          <w:rFonts w:ascii="Arial" w:eastAsia="Times New Roman" w:hAnsi="Arial" w:cs="Arial"/>
          <w:sz w:val="18"/>
          <w:szCs w:val="18"/>
        </w:rPr>
        <w:t xml:space="preserve">is hourly wage of $77.49 x 1.63 = $126.31/hour.  TTB estimates that each AVA rulemaking </w:t>
      </w:r>
      <w:r w:rsidR="006F18F2">
        <w:rPr>
          <w:rFonts w:ascii="Arial" w:eastAsia="Times New Roman" w:hAnsi="Arial" w:cs="Arial"/>
          <w:sz w:val="18"/>
          <w:szCs w:val="18"/>
        </w:rPr>
        <w:t xml:space="preserve">may </w:t>
      </w:r>
      <w:r>
        <w:rPr>
          <w:rFonts w:ascii="Arial" w:eastAsia="Times New Roman" w:hAnsi="Arial" w:cs="Arial"/>
          <w:sz w:val="18"/>
          <w:szCs w:val="18"/>
        </w:rPr>
        <w:t xml:space="preserve">require up to 8 hours of supervisory and attorney review for a total of 120 hours for 15 petitions received annually.  See </w:t>
      </w:r>
      <w:r w:rsidR="00992053" w:rsidRPr="00992053">
        <w:rPr>
          <w:rFonts w:ascii="Arial" w:eastAsia="Times New Roman" w:hAnsi="Arial" w:cs="Arial"/>
          <w:i/>
          <w:sz w:val="18"/>
          <w:szCs w:val="18"/>
        </w:rPr>
        <w:t>https://www.opm.gov/policy-data-oversight/pay-leave/salaries-wages/2020/general-schedule/</w:t>
      </w:r>
      <w:r w:rsidR="00992053" w:rsidRPr="00992053">
        <w:rPr>
          <w:rFonts w:ascii="Arial" w:eastAsia="Times New Roman" w:hAnsi="Arial" w:cs="Arial"/>
          <w:sz w:val="18"/>
          <w:szCs w:val="18"/>
        </w:rPr>
        <w:t xml:space="preserve"> and</w:t>
      </w:r>
      <w:r w:rsidR="00992053">
        <w:rPr>
          <w:rFonts w:ascii="Arial" w:eastAsia="Times New Roman" w:hAnsi="Arial" w:cs="Arial"/>
          <w:sz w:val="18"/>
          <w:szCs w:val="18"/>
        </w:rPr>
        <w:t xml:space="preserve"> </w:t>
      </w:r>
      <w:r w:rsidR="00992053" w:rsidRPr="00992053">
        <w:rPr>
          <w:rFonts w:ascii="Arial" w:eastAsia="Times New Roman" w:hAnsi="Arial" w:cs="Arial"/>
          <w:i/>
          <w:sz w:val="18"/>
          <w:szCs w:val="18"/>
        </w:rPr>
        <w:t>https://www.cbo.gov/sites/default/files/112th-congress-2011-2012/workingpaper/2012-04fedbenefitswp0.pdf</w:t>
      </w:r>
      <w:r w:rsidRPr="00D5637E">
        <w:rPr>
          <w:rFonts w:ascii="Arial" w:eastAsia="Times New Roman" w:hAnsi="Arial" w:cs="Arial"/>
          <w:sz w:val="18"/>
          <w:szCs w:val="18"/>
        </w:rPr>
        <w:t>.</w:t>
      </w:r>
      <w:r w:rsidR="00992053">
        <w:rPr>
          <w:rFonts w:ascii="Arial" w:eastAsia="Times New Roman" w:hAnsi="Arial" w:cs="Arial"/>
          <w:sz w:val="18"/>
          <w:szCs w:val="18"/>
        </w:rPr>
        <w:t xml:space="preserve"> </w:t>
      </w:r>
      <w:r w:rsidR="007214EC">
        <w:rPr>
          <w:rFonts w:ascii="Arial" w:eastAsia="Times New Roman" w:hAnsi="Arial" w:cs="Arial"/>
          <w:sz w:val="18"/>
          <w:szCs w:val="18"/>
        </w:rPr>
        <w:t xml:space="preserve"> The estimated annual Federal Register publication costs equal 15 documents x 21 columns per document x $151 per column = $47,565.00.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701D" w14:textId="77777777" w:rsidR="004138C1" w:rsidRDefault="00413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C61A" w14:textId="30364BD1" w:rsidR="004138C1" w:rsidRPr="00AA353E" w:rsidRDefault="004138C1"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EA54F9">
      <w:rPr>
        <w:rStyle w:val="PageNumber"/>
        <w:rFonts w:ascii="Arial" w:hAnsi="Arial" w:cs="Arial"/>
        <w:noProof/>
      </w:rPr>
      <w:t>6</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7B37A" w14:textId="77777777" w:rsidR="004138C1" w:rsidRDefault="00413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B5F28"/>
    <w:multiLevelType w:val="hybridMultilevel"/>
    <w:tmpl w:val="9F5E72C6"/>
    <w:lvl w:ilvl="0" w:tplc="DF846EF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05C6B"/>
    <w:rsid w:val="00024FC9"/>
    <w:rsid w:val="0005667D"/>
    <w:rsid w:val="00072CF8"/>
    <w:rsid w:val="000C36E4"/>
    <w:rsid w:val="000F0E3F"/>
    <w:rsid w:val="0011204B"/>
    <w:rsid w:val="0011662C"/>
    <w:rsid w:val="00136FF3"/>
    <w:rsid w:val="001435B9"/>
    <w:rsid w:val="00195223"/>
    <w:rsid w:val="001B3E18"/>
    <w:rsid w:val="001B7E5C"/>
    <w:rsid w:val="001C3C9A"/>
    <w:rsid w:val="001E121E"/>
    <w:rsid w:val="001E62A3"/>
    <w:rsid w:val="001E725E"/>
    <w:rsid w:val="001E7769"/>
    <w:rsid w:val="001E78FE"/>
    <w:rsid w:val="001E7BA0"/>
    <w:rsid w:val="002101DB"/>
    <w:rsid w:val="00211C2B"/>
    <w:rsid w:val="00256885"/>
    <w:rsid w:val="00276E35"/>
    <w:rsid w:val="002813A4"/>
    <w:rsid w:val="00284CD9"/>
    <w:rsid w:val="0028569F"/>
    <w:rsid w:val="002908E1"/>
    <w:rsid w:val="002A298D"/>
    <w:rsid w:val="002D2765"/>
    <w:rsid w:val="00304658"/>
    <w:rsid w:val="00330059"/>
    <w:rsid w:val="00337391"/>
    <w:rsid w:val="00346E62"/>
    <w:rsid w:val="003669DA"/>
    <w:rsid w:val="00392432"/>
    <w:rsid w:val="003B7D56"/>
    <w:rsid w:val="003D4A80"/>
    <w:rsid w:val="00404F80"/>
    <w:rsid w:val="004138C1"/>
    <w:rsid w:val="00432167"/>
    <w:rsid w:val="0044321B"/>
    <w:rsid w:val="00446E73"/>
    <w:rsid w:val="00451949"/>
    <w:rsid w:val="00451B94"/>
    <w:rsid w:val="00453CD3"/>
    <w:rsid w:val="00454231"/>
    <w:rsid w:val="00455E91"/>
    <w:rsid w:val="004740EF"/>
    <w:rsid w:val="00474285"/>
    <w:rsid w:val="00477442"/>
    <w:rsid w:val="00483221"/>
    <w:rsid w:val="004911DD"/>
    <w:rsid w:val="004C4E16"/>
    <w:rsid w:val="004D4201"/>
    <w:rsid w:val="004F4D4E"/>
    <w:rsid w:val="0051703D"/>
    <w:rsid w:val="005277EA"/>
    <w:rsid w:val="005308FE"/>
    <w:rsid w:val="005326C9"/>
    <w:rsid w:val="00545626"/>
    <w:rsid w:val="00553044"/>
    <w:rsid w:val="00584140"/>
    <w:rsid w:val="005901AC"/>
    <w:rsid w:val="0059067E"/>
    <w:rsid w:val="005D3EAF"/>
    <w:rsid w:val="005E0F50"/>
    <w:rsid w:val="006050BE"/>
    <w:rsid w:val="00630705"/>
    <w:rsid w:val="006379D6"/>
    <w:rsid w:val="00637C39"/>
    <w:rsid w:val="006675F0"/>
    <w:rsid w:val="00671D09"/>
    <w:rsid w:val="00680F76"/>
    <w:rsid w:val="006954C1"/>
    <w:rsid w:val="006D4365"/>
    <w:rsid w:val="006F18F2"/>
    <w:rsid w:val="00705B3A"/>
    <w:rsid w:val="00713583"/>
    <w:rsid w:val="007145A8"/>
    <w:rsid w:val="0071726B"/>
    <w:rsid w:val="007214EC"/>
    <w:rsid w:val="00723C65"/>
    <w:rsid w:val="00734F8B"/>
    <w:rsid w:val="00736212"/>
    <w:rsid w:val="007574B9"/>
    <w:rsid w:val="00793506"/>
    <w:rsid w:val="0079504E"/>
    <w:rsid w:val="007B2EEB"/>
    <w:rsid w:val="007C1374"/>
    <w:rsid w:val="00805DCC"/>
    <w:rsid w:val="0081130E"/>
    <w:rsid w:val="00831F3B"/>
    <w:rsid w:val="008325D0"/>
    <w:rsid w:val="00865D96"/>
    <w:rsid w:val="00866713"/>
    <w:rsid w:val="008B6763"/>
    <w:rsid w:val="008C5F54"/>
    <w:rsid w:val="008D6002"/>
    <w:rsid w:val="00902CEC"/>
    <w:rsid w:val="00911360"/>
    <w:rsid w:val="00935D14"/>
    <w:rsid w:val="0095065E"/>
    <w:rsid w:val="0095787B"/>
    <w:rsid w:val="00992053"/>
    <w:rsid w:val="009A0D45"/>
    <w:rsid w:val="009A218F"/>
    <w:rsid w:val="009E509B"/>
    <w:rsid w:val="009F1D21"/>
    <w:rsid w:val="009F1D32"/>
    <w:rsid w:val="00A00442"/>
    <w:rsid w:val="00A05D93"/>
    <w:rsid w:val="00A30464"/>
    <w:rsid w:val="00A3651C"/>
    <w:rsid w:val="00A365D5"/>
    <w:rsid w:val="00A53D82"/>
    <w:rsid w:val="00A87C34"/>
    <w:rsid w:val="00A94746"/>
    <w:rsid w:val="00AA179E"/>
    <w:rsid w:val="00B40011"/>
    <w:rsid w:val="00B44BE0"/>
    <w:rsid w:val="00B80AFC"/>
    <w:rsid w:val="00BD3F55"/>
    <w:rsid w:val="00BF312E"/>
    <w:rsid w:val="00BF4B18"/>
    <w:rsid w:val="00C00599"/>
    <w:rsid w:val="00C12F2C"/>
    <w:rsid w:val="00C20172"/>
    <w:rsid w:val="00C23E16"/>
    <w:rsid w:val="00C4437F"/>
    <w:rsid w:val="00C459BD"/>
    <w:rsid w:val="00C63CDF"/>
    <w:rsid w:val="00C77C61"/>
    <w:rsid w:val="00C86550"/>
    <w:rsid w:val="00CA2056"/>
    <w:rsid w:val="00CA4847"/>
    <w:rsid w:val="00CB5BF3"/>
    <w:rsid w:val="00CE01CC"/>
    <w:rsid w:val="00CE47ED"/>
    <w:rsid w:val="00CF5AB4"/>
    <w:rsid w:val="00D14FBD"/>
    <w:rsid w:val="00D44EB6"/>
    <w:rsid w:val="00D5637E"/>
    <w:rsid w:val="00D8079A"/>
    <w:rsid w:val="00DC2861"/>
    <w:rsid w:val="00DD3D5D"/>
    <w:rsid w:val="00DD4048"/>
    <w:rsid w:val="00DE6D33"/>
    <w:rsid w:val="00E25329"/>
    <w:rsid w:val="00E35786"/>
    <w:rsid w:val="00E361BC"/>
    <w:rsid w:val="00EA54C0"/>
    <w:rsid w:val="00EA54F9"/>
    <w:rsid w:val="00EA6BB8"/>
    <w:rsid w:val="00EB5B08"/>
    <w:rsid w:val="00EC410E"/>
    <w:rsid w:val="00EC4DE3"/>
    <w:rsid w:val="00ED0876"/>
    <w:rsid w:val="00ED58D6"/>
    <w:rsid w:val="00EE481D"/>
    <w:rsid w:val="00EE5A9D"/>
    <w:rsid w:val="00F02638"/>
    <w:rsid w:val="00F1098A"/>
    <w:rsid w:val="00F1133D"/>
    <w:rsid w:val="00F155D5"/>
    <w:rsid w:val="00F16A2D"/>
    <w:rsid w:val="00F5431F"/>
    <w:rsid w:val="00F5458F"/>
    <w:rsid w:val="00F66136"/>
    <w:rsid w:val="00F77617"/>
    <w:rsid w:val="00F82241"/>
    <w:rsid w:val="00F83989"/>
    <w:rsid w:val="00F9377D"/>
    <w:rsid w:val="00F97B36"/>
    <w:rsid w:val="00FC094B"/>
    <w:rsid w:val="00FD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C5F54"/>
    <w:rPr>
      <w:color w:val="0563C1" w:themeColor="hyperlink"/>
      <w:u w:val="single"/>
    </w:rPr>
  </w:style>
  <w:style w:type="table" w:styleId="TableGrid">
    <w:name w:val="Table Grid"/>
    <w:basedOn w:val="TableNormal"/>
    <w:uiPriority w:val="39"/>
    <w:rsid w:val="0033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A298D"/>
    <w:pPr>
      <w:spacing w:after="0" w:line="240" w:lineRule="auto"/>
    </w:pPr>
    <w:rPr>
      <w:sz w:val="20"/>
      <w:szCs w:val="20"/>
    </w:rPr>
  </w:style>
  <w:style w:type="character" w:customStyle="1" w:styleId="FootnoteTextChar">
    <w:name w:val="Footnote Text Char"/>
    <w:basedOn w:val="DefaultParagraphFont"/>
    <w:link w:val="FootnoteText"/>
    <w:uiPriority w:val="99"/>
    <w:rsid w:val="002A298D"/>
    <w:rPr>
      <w:sz w:val="20"/>
      <w:szCs w:val="20"/>
    </w:rPr>
  </w:style>
  <w:style w:type="character" w:styleId="FootnoteReference">
    <w:name w:val="footnote reference"/>
    <w:basedOn w:val="DefaultParagraphFont"/>
    <w:uiPriority w:val="99"/>
    <w:semiHidden/>
    <w:unhideWhenUsed/>
    <w:rsid w:val="002A298D"/>
    <w:rPr>
      <w:vertAlign w:val="superscript"/>
    </w:rPr>
  </w:style>
  <w:style w:type="character" w:styleId="FollowedHyperlink">
    <w:name w:val="FollowedHyperlink"/>
    <w:basedOn w:val="DefaultParagraphFont"/>
    <w:uiPriority w:val="99"/>
    <w:semiHidden/>
    <w:unhideWhenUsed/>
    <w:rsid w:val="00F97B36"/>
    <w:rPr>
      <w:color w:val="954F72" w:themeColor="followedHyperlink"/>
      <w:u w:val="single"/>
    </w:rPr>
  </w:style>
  <w:style w:type="paragraph" w:styleId="ListParagraph">
    <w:name w:val="List Paragraph"/>
    <w:basedOn w:val="Normal"/>
    <w:uiPriority w:val="34"/>
    <w:qFormat/>
    <w:rsid w:val="00935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298796056">
      <w:bodyDiv w:val="1"/>
      <w:marLeft w:val="0"/>
      <w:marRight w:val="0"/>
      <w:marTop w:val="0"/>
      <w:marBottom w:val="0"/>
      <w:divBdr>
        <w:top w:val="none" w:sz="0" w:space="0" w:color="auto"/>
        <w:left w:val="none" w:sz="0" w:space="0" w:color="auto"/>
        <w:bottom w:val="none" w:sz="0" w:space="0" w:color="auto"/>
        <w:right w:val="none" w:sz="0" w:space="0" w:color="auto"/>
      </w:divBdr>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E731-1CFB-4F05-96F7-3ED8D8F3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2020-07-14T19:18:00Z</dcterms:created>
  <dcterms:modified xsi:type="dcterms:W3CDTF">2020-07-14T19:45:00Z</dcterms:modified>
</cp:coreProperties>
</file>