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C5442" w:rsidR="00C47939" w:rsidP="00C47939" w:rsidRDefault="007E7DB9" w14:paraId="1D6542B8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Pr="00E25C21" w:rsidR="00C47939" w:rsidP="00C47939" w:rsidRDefault="00F67068" w14:paraId="50BD5BD1" w14:textId="77777777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Pr="00E25C21" w:rsidR="00F67068" w:rsidP="00C47939" w:rsidRDefault="00F67068" w14:paraId="0B784C00" w14:textId="77777777">
      <w:pPr>
        <w:jc w:val="center"/>
      </w:pPr>
    </w:p>
    <w:p w:rsidRPr="00E25C21" w:rsidR="00C47939" w:rsidP="00C47939" w:rsidRDefault="00C47939" w14:paraId="21086522" w14:textId="77777777">
      <w:pPr>
        <w:jc w:val="center"/>
      </w:pPr>
      <w:r w:rsidRPr="00E25C21">
        <w:t>Collection Title:</w:t>
      </w:r>
      <w:r w:rsidRPr="00E25C21" w:rsidR="002572E0">
        <w:t xml:space="preserve"> </w:t>
      </w:r>
      <w:r w:rsidR="007310A0">
        <w:t>Disaster Assistance Registration</w:t>
      </w:r>
    </w:p>
    <w:p w:rsidRPr="00E25C21" w:rsidR="00EF3765" w:rsidP="00C47939" w:rsidRDefault="00C47939" w14:paraId="5A1C879E" w14:textId="2059AD0F">
      <w:pPr>
        <w:jc w:val="center"/>
      </w:pPr>
      <w:r w:rsidRPr="00E25C21">
        <w:t>OMB Control No.:</w:t>
      </w:r>
      <w:r w:rsidRPr="00E25C21" w:rsidR="002572E0">
        <w:t xml:space="preserve"> </w:t>
      </w:r>
      <w:r w:rsidR="007310A0">
        <w:t>1660-0</w:t>
      </w:r>
      <w:r w:rsidR="006C2AED">
        <w:t>138</w:t>
      </w:r>
    </w:p>
    <w:p w:rsidRPr="00E25C21" w:rsidR="002D53BC" w:rsidP="00C47939" w:rsidRDefault="00C47939" w14:paraId="138B9011" w14:textId="6CC827D5">
      <w:pPr>
        <w:jc w:val="center"/>
      </w:pPr>
      <w:r w:rsidRPr="00E25C21">
        <w:t>Current Expiration Date:</w:t>
      </w:r>
      <w:r w:rsidRPr="00E25C21" w:rsidR="002572E0">
        <w:t xml:space="preserve"> </w:t>
      </w:r>
      <w:r w:rsidR="006C2AED">
        <w:t>12/31/2021</w:t>
      </w:r>
    </w:p>
    <w:p w:rsidRPr="00E25C21" w:rsidR="00C47939" w:rsidP="00C47939" w:rsidRDefault="00C47939" w14:paraId="6C22A394" w14:textId="55E94445">
      <w:pPr>
        <w:jc w:val="center"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2D53BC">
        <w:t>)</w:t>
      </w:r>
      <w:r w:rsidRPr="00E25C21">
        <w:t>:</w:t>
      </w:r>
      <w:r w:rsidRPr="00E25C21" w:rsidR="002572E0">
        <w:t xml:space="preserve"> </w:t>
      </w:r>
      <w:r w:rsidR="007310A0">
        <w:t>009-0-</w:t>
      </w:r>
      <w:r w:rsidR="00D9131F">
        <w:t>13</w:t>
      </w:r>
      <w:r w:rsidR="007310A0">
        <w:t>5</w:t>
      </w:r>
    </w:p>
    <w:p w:rsidRPr="00E25C21" w:rsidR="00C47939" w:rsidRDefault="00C47939" w14:paraId="07EA68F1" w14:textId="77777777"/>
    <w:p w:rsidRPr="00E25C21" w:rsidR="00C47939" w:rsidRDefault="00C47939" w14:paraId="46C8A8E9" w14:textId="77777777"/>
    <w:tbl>
      <w:tblPr>
        <w:tblW w:w="1086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863"/>
        <w:gridCol w:w="3150"/>
        <w:gridCol w:w="3060"/>
        <w:gridCol w:w="2790"/>
      </w:tblGrid>
      <w:tr w:rsidRPr="007C3B89" w:rsidR="00AE37D9" w:rsidTr="006C2AED" w14:paraId="1391CAAD" w14:textId="77777777">
        <w:tc>
          <w:tcPr>
            <w:tcW w:w="1863" w:type="dxa"/>
          </w:tcPr>
          <w:p w:rsidRPr="00D9063F" w:rsidR="00AE37D9" w:rsidP="00D9063F" w:rsidRDefault="00AE37D9" w14:paraId="1B04D7CD" w14:textId="77777777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Pr="00D9063F" w:rsidR="00AE37D9" w:rsidP="00D9063F" w:rsidRDefault="00AE37D9" w14:paraId="23D78F31" w14:textId="77777777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:rsidRPr="00D9063F" w:rsidR="00AE37D9" w:rsidP="00D9063F" w:rsidRDefault="00AE37D9" w14:paraId="1F9D1BBA" w14:textId="77777777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060" w:type="dxa"/>
          </w:tcPr>
          <w:p w:rsidRPr="00D9063F" w:rsidR="00AE37D9" w:rsidP="00D9063F" w:rsidRDefault="00AE37D9" w14:paraId="693D68A3" w14:textId="77777777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2790" w:type="dxa"/>
          </w:tcPr>
          <w:p w:rsidRPr="00D9063F" w:rsidR="00AE37D9" w:rsidP="00D9063F" w:rsidRDefault="00AE37D9" w14:paraId="73E42CA6" w14:textId="77777777">
            <w:pPr>
              <w:pStyle w:val="Heading1"/>
              <w:jc w:val="center"/>
            </w:pPr>
            <w:r>
              <w:t>Justification</w:t>
            </w:r>
          </w:p>
        </w:tc>
      </w:tr>
      <w:tr w:rsidRPr="007C3B89" w:rsidR="00560B37" w:rsidTr="006C2AED" w14:paraId="24A0FAA9" w14:textId="77777777">
        <w:trPr>
          <w:trHeight w:val="63"/>
        </w:trPr>
        <w:tc>
          <w:tcPr>
            <w:tcW w:w="1863" w:type="dxa"/>
          </w:tcPr>
          <w:p w:rsidR="00560B37" w:rsidP="00781CC2" w:rsidRDefault="00560B37" w14:paraId="0BE51861" w14:textId="753C5D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 Name</w:t>
            </w:r>
          </w:p>
        </w:tc>
        <w:tc>
          <w:tcPr>
            <w:tcW w:w="3150" w:type="dxa"/>
          </w:tcPr>
          <w:p w:rsidRPr="00560B37" w:rsidR="00560B37" w:rsidP="00560B37" w:rsidRDefault="00560B37" w14:paraId="7A96E958" w14:textId="77777777">
            <w:pPr>
              <w:rPr>
                <w:color w:val="FF0000"/>
                <w:sz w:val="22"/>
                <w:szCs w:val="22"/>
              </w:rPr>
            </w:pPr>
            <w:r>
              <w:t>DIRECT TEMPORARY HOUSING ASSISTANCE-</w:t>
            </w:r>
            <w:r w:rsidRPr="00560B37">
              <w:rPr>
                <w:color w:val="FF0000"/>
              </w:rPr>
              <w:t>MULTI-FAMILY LEASE AND</w:t>
            </w:r>
          </w:p>
          <w:p w:rsidR="00560B37" w:rsidP="00560B37" w:rsidRDefault="00560B37" w14:paraId="23D13362" w14:textId="77777777">
            <w:r w:rsidRPr="00560B37">
              <w:rPr>
                <w:color w:val="FF0000"/>
              </w:rPr>
              <w:t>REPAIR PROGRAM</w:t>
            </w:r>
            <w:r>
              <w:t xml:space="preserve"> TEMPORARY HOUSING AGREEMENT</w:t>
            </w:r>
          </w:p>
          <w:p w:rsidRPr="006C2AED" w:rsidR="00560B37" w:rsidP="00560B37" w:rsidRDefault="00560B37" w14:paraId="6EE4FA7B" w14:textId="56AC1C94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Pr="006C2AED" w:rsidR="00560B37" w:rsidP="00781CC2" w:rsidRDefault="00560B37" w14:paraId="616A3831" w14:textId="1857375B">
            <w:pPr>
              <w:pStyle w:val="Default"/>
              <w:rPr>
                <w:sz w:val="22"/>
                <w:szCs w:val="22"/>
              </w:rPr>
            </w:pPr>
            <w:r>
              <w:t>DIRECT TEMPORARY HOUSING ASSISTANCE TEMPORARY HOUSING AGREEMENT</w:t>
            </w:r>
          </w:p>
        </w:tc>
        <w:tc>
          <w:tcPr>
            <w:tcW w:w="2790" w:type="dxa"/>
          </w:tcPr>
          <w:p w:rsidR="00560B37" w:rsidP="00781CC2" w:rsidRDefault="00560B37" w14:paraId="42FAA537" w14:textId="22FA8B9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Condensing form name for clarity.</w:t>
            </w:r>
          </w:p>
        </w:tc>
      </w:tr>
      <w:tr w:rsidRPr="007C3B89" w:rsidR="00AE37D9" w:rsidTr="006C2AED" w14:paraId="092738FB" w14:textId="77777777">
        <w:trPr>
          <w:trHeight w:val="63"/>
        </w:trPr>
        <w:tc>
          <w:tcPr>
            <w:tcW w:w="1863" w:type="dxa"/>
          </w:tcPr>
          <w:p w:rsidR="001C39F8" w:rsidP="00781CC2" w:rsidRDefault="001C39F8" w14:paraId="6B3A588C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7310A0">
              <w:rPr>
                <w:b/>
                <w:sz w:val="22"/>
                <w:szCs w:val="22"/>
              </w:rPr>
              <w:t xml:space="preserve">age </w:t>
            </w:r>
            <w:r w:rsidR="006C2AED">
              <w:rPr>
                <w:b/>
                <w:sz w:val="22"/>
                <w:szCs w:val="22"/>
              </w:rPr>
              <w:t>3</w:t>
            </w:r>
            <w:r w:rsidR="007310A0">
              <w:rPr>
                <w:b/>
                <w:sz w:val="22"/>
                <w:szCs w:val="22"/>
              </w:rPr>
              <w:t xml:space="preserve">. </w:t>
            </w:r>
          </w:p>
          <w:p w:rsidRPr="004962E0" w:rsidR="00AE37D9" w:rsidP="00781CC2" w:rsidRDefault="001C39F8" w14:paraId="5B1917C0" w14:textId="297A1A84">
            <w:pPr>
              <w:rPr>
                <w:b/>
                <w:sz w:val="22"/>
                <w:szCs w:val="22"/>
              </w:rPr>
            </w:pPr>
            <w:r w:rsidRPr="001C39F8">
              <w:rPr>
                <w:b/>
                <w:sz w:val="22"/>
                <w:szCs w:val="22"/>
              </w:rPr>
              <w:t>Paragraph</w:t>
            </w:r>
            <w:r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6C2AED">
              <w:rPr>
                <w:b/>
                <w:i/>
                <w:iCs/>
                <w:sz w:val="22"/>
                <w:szCs w:val="22"/>
              </w:rPr>
              <w:t>17. FEMA RENT AND PENALTY FEE</w:t>
            </w:r>
            <w:bookmarkStart w:name="_GoBack" w:id="0"/>
            <w:bookmarkEnd w:id="0"/>
            <w:r w:rsidR="007310A0">
              <w:rPr>
                <w:b/>
                <w:sz w:val="22"/>
                <w:szCs w:val="22"/>
              </w:rPr>
              <w:t xml:space="preserve">, </w:t>
            </w:r>
            <w:r w:rsidR="006C2AED">
              <w:rPr>
                <w:b/>
                <w:sz w:val="22"/>
                <w:szCs w:val="22"/>
              </w:rPr>
              <w:t>1</w:t>
            </w:r>
            <w:r w:rsidRPr="006C2AED" w:rsidR="006C2AED">
              <w:rPr>
                <w:b/>
                <w:sz w:val="22"/>
                <w:szCs w:val="22"/>
                <w:vertAlign w:val="superscript"/>
              </w:rPr>
              <w:t>st</w:t>
            </w:r>
            <w:r w:rsidR="006C2AED">
              <w:rPr>
                <w:b/>
                <w:sz w:val="22"/>
                <w:szCs w:val="22"/>
              </w:rPr>
              <w:t xml:space="preserve"> </w:t>
            </w:r>
            <w:r w:rsidR="007310A0">
              <w:rPr>
                <w:b/>
                <w:sz w:val="22"/>
                <w:szCs w:val="22"/>
              </w:rPr>
              <w:t>sentence</w:t>
            </w:r>
          </w:p>
        </w:tc>
        <w:tc>
          <w:tcPr>
            <w:tcW w:w="3150" w:type="dxa"/>
          </w:tcPr>
          <w:p w:rsidRPr="004962E0" w:rsidR="00AE37D9" w:rsidP="006C2AED" w:rsidRDefault="006C2AED" w14:paraId="6CB116D6" w14:textId="3202AFD7">
            <w:pPr>
              <w:rPr>
                <w:sz w:val="22"/>
                <w:szCs w:val="22"/>
              </w:rPr>
            </w:pPr>
            <w:r w:rsidRPr="006C2AED">
              <w:rPr>
                <w:sz w:val="22"/>
                <w:szCs w:val="22"/>
              </w:rPr>
              <w:t>FEMA will charge the applicant monthly rent, up to the Fair Market Rent (FMR) established by HUD</w:t>
            </w:r>
            <w:r>
              <w:rPr>
                <w:sz w:val="22"/>
                <w:szCs w:val="22"/>
              </w:rPr>
              <w:t xml:space="preserve"> </w:t>
            </w:r>
            <w:r w:rsidRPr="006C2AED">
              <w:rPr>
                <w:sz w:val="22"/>
                <w:szCs w:val="22"/>
              </w:rPr>
              <w:t>when the period of assistance has been extended beyond 18 months.</w:t>
            </w:r>
          </w:p>
        </w:tc>
        <w:tc>
          <w:tcPr>
            <w:tcW w:w="3060" w:type="dxa"/>
          </w:tcPr>
          <w:p w:rsidR="00C85A29" w:rsidP="00781CC2" w:rsidRDefault="006C2AED" w14:paraId="4EC2B972" w14:textId="77777777">
            <w:pPr>
              <w:pStyle w:val="Default"/>
              <w:rPr>
                <w:sz w:val="22"/>
                <w:szCs w:val="22"/>
              </w:rPr>
            </w:pPr>
            <w:r w:rsidRPr="006C2AED">
              <w:rPr>
                <w:sz w:val="22"/>
                <w:szCs w:val="22"/>
              </w:rPr>
              <w:t xml:space="preserve">FEMA will charge the applicant monthly rent, </w:t>
            </w:r>
            <w:r w:rsidRPr="006C2AED">
              <w:rPr>
                <w:color w:val="FF0000"/>
                <w:sz w:val="22"/>
                <w:szCs w:val="22"/>
              </w:rPr>
              <w:t xml:space="preserve">up to the current fiscal year HUD FMR in the THU location and based on the number of bedrooms in the THU </w:t>
            </w:r>
            <w:r w:rsidRPr="006C2AED">
              <w:rPr>
                <w:sz w:val="22"/>
                <w:szCs w:val="22"/>
              </w:rPr>
              <w:t>when the period of assistance has been extended beyond 18 months.</w:t>
            </w:r>
          </w:p>
          <w:p w:rsidRPr="00C85A29" w:rsidR="006C2AED" w:rsidP="00781CC2" w:rsidRDefault="006C2AED" w14:paraId="2525B94A" w14:textId="5F01450C">
            <w:pPr>
              <w:pStyle w:val="Defaul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790" w:type="dxa"/>
          </w:tcPr>
          <w:p w:rsidRPr="00C85A29" w:rsidR="00AE37D9" w:rsidP="00781CC2" w:rsidRDefault="00EC696C" w14:paraId="334214DD" w14:textId="51B525E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W</w:t>
            </w:r>
            <w:r w:rsidRPr="00C85A29" w:rsidR="007310A0">
              <w:rPr>
                <w:bCs/>
                <w:color w:val="auto"/>
                <w:sz w:val="22"/>
                <w:szCs w:val="22"/>
              </w:rPr>
              <w:t xml:space="preserve">ording </w:t>
            </w:r>
            <w:r w:rsidR="006C2AED">
              <w:rPr>
                <w:bCs/>
                <w:color w:val="auto"/>
                <w:sz w:val="22"/>
                <w:szCs w:val="22"/>
              </w:rPr>
              <w:t>adjusted</w:t>
            </w:r>
            <w:r w:rsidRPr="00C85A29" w:rsidR="007310A0">
              <w:rPr>
                <w:bCs/>
                <w:color w:val="auto"/>
                <w:sz w:val="22"/>
                <w:szCs w:val="22"/>
              </w:rPr>
              <w:t xml:space="preserve"> to clarify how the amount of rent charged is determined.</w:t>
            </w:r>
          </w:p>
        </w:tc>
      </w:tr>
    </w:tbl>
    <w:p w:rsidRPr="00E25C21" w:rsidR="002572E0" w:rsidP="00D9063F" w:rsidRDefault="002572E0" w14:paraId="40C1AEBB" w14:textId="77777777"/>
    <w:sectPr w:rsidRPr="00E25C21"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939"/>
    <w:rsid w:val="00190067"/>
    <w:rsid w:val="001C39F8"/>
    <w:rsid w:val="002572E0"/>
    <w:rsid w:val="002D53BC"/>
    <w:rsid w:val="00375482"/>
    <w:rsid w:val="0042011B"/>
    <w:rsid w:val="004B5D6C"/>
    <w:rsid w:val="00560B37"/>
    <w:rsid w:val="00625706"/>
    <w:rsid w:val="006C2AED"/>
    <w:rsid w:val="007310A0"/>
    <w:rsid w:val="007C5442"/>
    <w:rsid w:val="007E7DB9"/>
    <w:rsid w:val="00A32DB3"/>
    <w:rsid w:val="00A73239"/>
    <w:rsid w:val="00AE37D9"/>
    <w:rsid w:val="00BE0AA5"/>
    <w:rsid w:val="00C47939"/>
    <w:rsid w:val="00C85A29"/>
    <w:rsid w:val="00D7570A"/>
    <w:rsid w:val="00D9063F"/>
    <w:rsid w:val="00D9131F"/>
    <w:rsid w:val="00E25BE0"/>
    <w:rsid w:val="00E25C21"/>
    <w:rsid w:val="00E30829"/>
    <w:rsid w:val="00EC696C"/>
    <w:rsid w:val="00EF3765"/>
    <w:rsid w:val="00F33698"/>
    <w:rsid w:val="00F3550E"/>
    <w:rsid w:val="00F67068"/>
    <w:rsid w:val="00F9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53FB6"/>
  <w15:docId w15:val="{AF8F391C-C1CE-4012-9079-58C6488A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3229F-0F08-426C-A458-D1FCAC516EDB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96029d94-18ed-4e0b-b9ed-ca53838b6e2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Bentley, Alyssa</cp:lastModifiedBy>
  <cp:revision>3</cp:revision>
  <dcterms:created xsi:type="dcterms:W3CDTF">2020-05-22T18:13:00Z</dcterms:created>
  <dcterms:modified xsi:type="dcterms:W3CDTF">2020-05-22T18:31:00Z</dcterms:modified>
</cp:coreProperties>
</file>