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5442" w:rsidR="00C47939" w:rsidP="00C47939" w:rsidRDefault="007E7DB9" w14:paraId="1D3FE42E" w14:textId="77777777">
      <w:pPr>
        <w:jc w:val="center"/>
        <w:rPr>
          <w:b/>
          <w:sz w:val="32"/>
          <w:szCs w:val="32"/>
        </w:rPr>
      </w:pPr>
      <w:r>
        <w:rPr>
          <w:b/>
          <w:sz w:val="32"/>
          <w:szCs w:val="32"/>
        </w:rPr>
        <w:t>Narrative of Changes Table</w:t>
      </w:r>
    </w:p>
    <w:p w:rsidRPr="00E25C21" w:rsidR="00C47939" w:rsidP="00C47939" w:rsidRDefault="00F67068" w14:paraId="37216D89" w14:textId="77777777">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Pr="00E25C21" w:rsidR="00F67068" w:rsidP="00C47939" w:rsidRDefault="00F67068" w14:paraId="1873FCC9" w14:textId="77777777">
      <w:pPr>
        <w:jc w:val="center"/>
      </w:pPr>
    </w:p>
    <w:p w:rsidRPr="00E25C21" w:rsidR="00C47939" w:rsidP="00C47939" w:rsidRDefault="00C47939" w14:paraId="34B56098" w14:textId="77777777">
      <w:pPr>
        <w:jc w:val="center"/>
      </w:pPr>
      <w:r w:rsidRPr="00E25C21">
        <w:t>Collection Title:</w:t>
      </w:r>
      <w:r w:rsidRPr="00E25C21" w:rsidR="002572E0">
        <w:t xml:space="preserve"> </w:t>
      </w:r>
      <w:r w:rsidRPr="008F7D70" w:rsidR="007310A0">
        <w:rPr>
          <w:i/>
          <w:iCs/>
        </w:rPr>
        <w:t>Disaster Assistance Registration</w:t>
      </w:r>
    </w:p>
    <w:p w:rsidRPr="00E25C21" w:rsidR="00EF3765" w:rsidP="00C47939" w:rsidRDefault="00C47939" w14:paraId="2D477C30" w14:textId="77777777">
      <w:pPr>
        <w:jc w:val="center"/>
      </w:pPr>
      <w:r w:rsidRPr="00E25C21">
        <w:t>OMB Control No.:</w:t>
      </w:r>
      <w:r w:rsidRPr="00E25C21" w:rsidR="002572E0">
        <w:t xml:space="preserve"> </w:t>
      </w:r>
      <w:r w:rsidR="007310A0">
        <w:t>1660-0002</w:t>
      </w:r>
    </w:p>
    <w:p w:rsidRPr="00E25C21" w:rsidR="002D53BC" w:rsidP="00C47939" w:rsidRDefault="00C47939" w14:paraId="2A741687" w14:textId="77777777">
      <w:pPr>
        <w:jc w:val="center"/>
      </w:pPr>
      <w:r w:rsidRPr="00E25C21">
        <w:t>Current Expiration Date:</w:t>
      </w:r>
      <w:r w:rsidRPr="00E25C21" w:rsidR="002572E0">
        <w:t xml:space="preserve"> </w:t>
      </w:r>
      <w:r w:rsidR="007310A0">
        <w:t>8/31/2022</w:t>
      </w:r>
    </w:p>
    <w:p w:rsidRPr="00E25C21" w:rsidR="00C47939" w:rsidP="00C47939" w:rsidRDefault="00C47939" w14:paraId="429111C2" w14:textId="77777777">
      <w:pPr>
        <w:jc w:val="center"/>
      </w:pPr>
      <w:r w:rsidRPr="00E25C21">
        <w:t>Collection Instrument</w:t>
      </w:r>
      <w:r w:rsidRPr="00E25C21" w:rsidR="002D53BC">
        <w:t>(</w:t>
      </w:r>
      <w:r w:rsidRPr="00E25C21">
        <w:t>s</w:t>
      </w:r>
      <w:r w:rsidRPr="00E25C21" w:rsidR="002D53BC">
        <w:t>)</w:t>
      </w:r>
      <w:r w:rsidRPr="00E25C21">
        <w:t>:</w:t>
      </w:r>
      <w:r w:rsidRPr="00E25C21" w:rsidR="002572E0">
        <w:t xml:space="preserve"> </w:t>
      </w:r>
      <w:r w:rsidR="007310A0">
        <w:t>009-0-5 (English)</w:t>
      </w:r>
      <w:r w:rsidR="008F7D70">
        <w:t xml:space="preserve"> and </w:t>
      </w:r>
      <w:r w:rsidR="007310A0">
        <w:t>009-0-6 (Spanish)</w:t>
      </w:r>
    </w:p>
    <w:p w:rsidRPr="00E25C21" w:rsidR="00C47939" w:rsidRDefault="00C47939" w14:paraId="52631BB6" w14:textId="77777777"/>
    <w:tbl>
      <w:tblPr>
        <w:tblW w:w="1086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74"/>
        <w:gridCol w:w="3376"/>
        <w:gridCol w:w="3172"/>
        <w:gridCol w:w="3041"/>
      </w:tblGrid>
      <w:tr w:rsidRPr="007C3B89" w:rsidR="00AE37D9" w:rsidTr="008F7D70" w14:paraId="51C235F8" w14:textId="77777777">
        <w:tc>
          <w:tcPr>
            <w:tcW w:w="1274" w:type="dxa"/>
          </w:tcPr>
          <w:p w:rsidRPr="00D9063F" w:rsidR="00AE37D9" w:rsidP="00D9063F" w:rsidRDefault="00AE37D9" w14:paraId="3F2B05F6" w14:textId="77777777">
            <w:pPr>
              <w:jc w:val="center"/>
              <w:rPr>
                <w:b/>
              </w:rPr>
            </w:pPr>
            <w:r w:rsidRPr="00D9063F">
              <w:rPr>
                <w:b/>
              </w:rPr>
              <w:t>Location</w:t>
            </w:r>
          </w:p>
          <w:p w:rsidRPr="00D9063F" w:rsidR="00AE37D9" w:rsidP="00D9063F" w:rsidRDefault="00AE37D9" w14:paraId="709076F8" w14:textId="77777777">
            <w:pPr>
              <w:jc w:val="center"/>
              <w:rPr>
                <w:b/>
              </w:rPr>
            </w:pPr>
          </w:p>
        </w:tc>
        <w:tc>
          <w:tcPr>
            <w:tcW w:w="3376" w:type="dxa"/>
          </w:tcPr>
          <w:p w:rsidRPr="00D9063F" w:rsidR="00AE37D9" w:rsidP="00D9063F" w:rsidRDefault="00AE37D9" w14:paraId="713108AB" w14:textId="77777777">
            <w:pPr>
              <w:jc w:val="center"/>
              <w:rPr>
                <w:b/>
                <w:color w:val="000000"/>
              </w:rPr>
            </w:pPr>
            <w:r w:rsidRPr="00D9063F">
              <w:rPr>
                <w:b/>
                <w:color w:val="000000"/>
              </w:rPr>
              <w:t>Current version</w:t>
            </w:r>
          </w:p>
        </w:tc>
        <w:tc>
          <w:tcPr>
            <w:tcW w:w="3172" w:type="dxa"/>
          </w:tcPr>
          <w:p w:rsidRPr="00D9063F" w:rsidR="00AE37D9" w:rsidP="00D9063F" w:rsidRDefault="00AE37D9" w14:paraId="01267CA4" w14:textId="77777777">
            <w:pPr>
              <w:pStyle w:val="Heading1"/>
              <w:jc w:val="center"/>
            </w:pPr>
            <w:r w:rsidRPr="00D9063F">
              <w:t>Proposed Revision</w:t>
            </w:r>
          </w:p>
        </w:tc>
        <w:tc>
          <w:tcPr>
            <w:tcW w:w="3041" w:type="dxa"/>
          </w:tcPr>
          <w:p w:rsidRPr="00D9063F" w:rsidR="00AE37D9" w:rsidP="00D9063F" w:rsidRDefault="00AE37D9" w14:paraId="3C883E13" w14:textId="77777777">
            <w:pPr>
              <w:pStyle w:val="Heading1"/>
              <w:jc w:val="center"/>
            </w:pPr>
            <w:r>
              <w:t>Justification</w:t>
            </w:r>
          </w:p>
        </w:tc>
      </w:tr>
      <w:tr w:rsidRPr="008F7D70" w:rsidR="008F7D70" w:rsidTr="008F7D70" w14:paraId="53B929C5" w14:textId="77777777">
        <w:trPr>
          <w:trHeight w:val="63"/>
        </w:trPr>
        <w:tc>
          <w:tcPr>
            <w:tcW w:w="1274" w:type="dxa"/>
          </w:tcPr>
          <w:p w:rsidRPr="008F7D70" w:rsidR="00AE37D9" w:rsidP="00781CC2" w:rsidRDefault="007310A0" w14:paraId="229D52F2" w14:textId="77777777">
            <w:pPr>
              <w:rPr>
                <w:b/>
                <w:sz w:val="22"/>
                <w:szCs w:val="22"/>
              </w:rPr>
            </w:pPr>
            <w:r w:rsidRPr="008F7D70">
              <w:rPr>
                <w:b/>
                <w:sz w:val="22"/>
                <w:szCs w:val="22"/>
              </w:rPr>
              <w:t xml:space="preserve">009-0-5 (English), page 2. </w:t>
            </w:r>
            <w:r w:rsidRPr="008F7D70">
              <w:rPr>
                <w:b/>
                <w:i/>
                <w:iCs/>
                <w:sz w:val="22"/>
                <w:szCs w:val="22"/>
              </w:rPr>
              <w:t>Rent</w:t>
            </w:r>
            <w:r w:rsidRPr="008F7D70">
              <w:rPr>
                <w:b/>
                <w:sz w:val="22"/>
                <w:szCs w:val="22"/>
              </w:rPr>
              <w:t xml:space="preserve"> paragraph, 2</w:t>
            </w:r>
            <w:r w:rsidRPr="008F7D70">
              <w:rPr>
                <w:b/>
                <w:sz w:val="22"/>
                <w:szCs w:val="22"/>
                <w:vertAlign w:val="superscript"/>
              </w:rPr>
              <w:t>nd</w:t>
            </w:r>
            <w:r w:rsidRPr="008F7D70">
              <w:rPr>
                <w:b/>
                <w:sz w:val="22"/>
                <w:szCs w:val="22"/>
              </w:rPr>
              <w:t xml:space="preserve"> sentence</w:t>
            </w:r>
          </w:p>
        </w:tc>
        <w:tc>
          <w:tcPr>
            <w:tcW w:w="3376" w:type="dxa"/>
          </w:tcPr>
          <w:p w:rsidRPr="008F7D70" w:rsidR="00AE37D9" w:rsidP="00781CC2" w:rsidRDefault="00C85A29" w14:paraId="0883DE51" w14:textId="77777777">
            <w:pPr>
              <w:rPr>
                <w:sz w:val="22"/>
                <w:szCs w:val="22"/>
              </w:rPr>
            </w:pPr>
            <w:r w:rsidRPr="008F7D70">
              <w:rPr>
                <w:sz w:val="22"/>
                <w:szCs w:val="22"/>
              </w:rPr>
              <w:t>If the period of assistance is extended, FEMA will charge the Licensee rent each month until the Licensee's household surrenders possession of the unit; and this license will automatically be extended on the same terms to the end of the period of assistance, unless it is revoked by FEMA.</w:t>
            </w:r>
          </w:p>
        </w:tc>
        <w:tc>
          <w:tcPr>
            <w:tcW w:w="3172" w:type="dxa"/>
          </w:tcPr>
          <w:p w:rsidRPr="008F7D70" w:rsidR="00AE37D9" w:rsidP="00781CC2" w:rsidRDefault="007310A0" w14:paraId="45F47915" w14:textId="77777777">
            <w:pPr>
              <w:pStyle w:val="Default"/>
              <w:rPr>
                <w:color w:val="auto"/>
                <w:sz w:val="22"/>
                <w:szCs w:val="22"/>
              </w:rPr>
            </w:pPr>
            <w:r w:rsidRPr="008F7D70">
              <w:rPr>
                <w:color w:val="auto"/>
                <w:sz w:val="22"/>
                <w:szCs w:val="22"/>
              </w:rPr>
              <w:t>If the period of assistance is extended, FEMA will charge the Licensee rent up to the current fiscal year HUD FMR in the THU location and based on the number of bedrooms in the THU each month until the Licensee's household surrenders possession of the unit; and this license will automatically be extended on the same terms to the end of the period of assistance, unless it is revoked by FEMA.</w:t>
            </w:r>
          </w:p>
          <w:p w:rsidRPr="008F7D70" w:rsidR="00C85A29" w:rsidP="00781CC2" w:rsidRDefault="00C85A29" w14:paraId="4ED5E22F" w14:textId="77777777">
            <w:pPr>
              <w:pStyle w:val="Default"/>
              <w:rPr>
                <w:b/>
                <w:color w:val="auto"/>
                <w:sz w:val="22"/>
                <w:szCs w:val="22"/>
              </w:rPr>
            </w:pPr>
          </w:p>
        </w:tc>
        <w:tc>
          <w:tcPr>
            <w:tcW w:w="3041" w:type="dxa"/>
          </w:tcPr>
          <w:p w:rsidRPr="00FE1684" w:rsidR="00AE37D9" w:rsidP="00781CC2" w:rsidRDefault="00DF2BB7" w14:paraId="7E5310D1" w14:textId="77777777">
            <w:pPr>
              <w:pStyle w:val="Default"/>
              <w:rPr>
                <w:bCs/>
                <w:color w:val="0070C0"/>
                <w:sz w:val="22"/>
                <w:szCs w:val="22"/>
              </w:rPr>
            </w:pPr>
            <w:r w:rsidRPr="00FE1684">
              <w:rPr>
                <w:bCs/>
                <w:color w:val="0070C0"/>
                <w:sz w:val="22"/>
                <w:szCs w:val="22"/>
              </w:rPr>
              <w:t>Wording</w:t>
            </w:r>
            <w:r w:rsidRPr="00FE1684" w:rsidR="007310A0">
              <w:rPr>
                <w:bCs/>
                <w:color w:val="0070C0"/>
                <w:sz w:val="22"/>
                <w:szCs w:val="22"/>
              </w:rPr>
              <w:t xml:space="preserve"> added to sentence to clarify how the amount of rent charged is determined.</w:t>
            </w:r>
          </w:p>
        </w:tc>
      </w:tr>
      <w:tr w:rsidRPr="00666F36" w:rsidR="008F7D70" w:rsidTr="008F7D70" w14:paraId="0C00F1C5" w14:textId="77777777">
        <w:trPr>
          <w:trHeight w:val="63"/>
        </w:trPr>
        <w:tc>
          <w:tcPr>
            <w:tcW w:w="1274" w:type="dxa"/>
            <w:tcBorders>
              <w:top w:val="single" w:color="auto" w:sz="4" w:space="0"/>
              <w:left w:val="single" w:color="auto" w:sz="4" w:space="0"/>
              <w:bottom w:val="single" w:color="auto" w:sz="4" w:space="0"/>
              <w:right w:val="single" w:color="auto" w:sz="4" w:space="0"/>
            </w:tcBorders>
          </w:tcPr>
          <w:p w:rsidRPr="00666F36" w:rsidR="008F7D70" w:rsidP="0078326F" w:rsidRDefault="008F7D70" w14:paraId="0184508C" w14:textId="77777777">
            <w:pPr>
              <w:rPr>
                <w:b/>
                <w:sz w:val="22"/>
                <w:szCs w:val="22"/>
              </w:rPr>
            </w:pPr>
            <w:r w:rsidRPr="00666F36">
              <w:rPr>
                <w:b/>
                <w:sz w:val="22"/>
                <w:szCs w:val="22"/>
              </w:rPr>
              <w:t>009-0-6</w:t>
            </w:r>
          </w:p>
          <w:p w:rsidRPr="00666F36" w:rsidR="008F7D70" w:rsidP="0078326F" w:rsidRDefault="008F7D70" w14:paraId="4C12C680" w14:textId="77777777">
            <w:pPr>
              <w:rPr>
                <w:b/>
                <w:sz w:val="22"/>
                <w:szCs w:val="22"/>
              </w:rPr>
            </w:pPr>
            <w:r w:rsidRPr="00666F36">
              <w:rPr>
                <w:b/>
                <w:sz w:val="22"/>
                <w:szCs w:val="22"/>
              </w:rPr>
              <w:t>(Spanish)</w:t>
            </w:r>
          </w:p>
          <w:p w:rsidRPr="00666F36" w:rsidR="008F7D70" w:rsidP="0078326F" w:rsidRDefault="008F7D70" w14:paraId="07560CD3" w14:textId="2A4B0FDD">
            <w:pPr>
              <w:rPr>
                <w:b/>
                <w:sz w:val="22"/>
                <w:szCs w:val="22"/>
              </w:rPr>
            </w:pPr>
            <w:r w:rsidRPr="00666F36">
              <w:rPr>
                <w:b/>
                <w:sz w:val="22"/>
                <w:szCs w:val="22"/>
              </w:rPr>
              <w:t xml:space="preserve">page 2. </w:t>
            </w:r>
            <w:proofErr w:type="spellStart"/>
            <w:r w:rsidRPr="00362C04">
              <w:rPr>
                <w:b/>
                <w:i/>
                <w:iCs/>
                <w:sz w:val="22"/>
                <w:szCs w:val="22"/>
              </w:rPr>
              <w:t>Renta</w:t>
            </w:r>
            <w:proofErr w:type="spellEnd"/>
            <w:r w:rsidRPr="008F7D70">
              <w:rPr>
                <w:b/>
                <w:sz w:val="22"/>
                <w:szCs w:val="22"/>
              </w:rPr>
              <w:t xml:space="preserve"> </w:t>
            </w:r>
            <w:r w:rsidRPr="00666F36">
              <w:rPr>
                <w:b/>
                <w:sz w:val="22"/>
                <w:szCs w:val="22"/>
              </w:rPr>
              <w:t>paragraph, 2</w:t>
            </w:r>
            <w:r w:rsidRPr="000C209B">
              <w:rPr>
                <w:b/>
                <w:sz w:val="22"/>
                <w:szCs w:val="22"/>
                <w:vertAlign w:val="superscript"/>
              </w:rPr>
              <w:t>nd</w:t>
            </w:r>
            <w:r w:rsidR="000C209B">
              <w:rPr>
                <w:b/>
                <w:sz w:val="22"/>
                <w:szCs w:val="22"/>
              </w:rPr>
              <w:t xml:space="preserve"> </w:t>
            </w:r>
            <w:r w:rsidRPr="00666F36">
              <w:rPr>
                <w:b/>
                <w:sz w:val="22"/>
                <w:szCs w:val="22"/>
              </w:rPr>
              <w:t>sentence</w:t>
            </w:r>
          </w:p>
        </w:tc>
        <w:tc>
          <w:tcPr>
            <w:tcW w:w="3376" w:type="dxa"/>
            <w:tcBorders>
              <w:top w:val="single" w:color="auto" w:sz="4" w:space="0"/>
              <w:left w:val="single" w:color="auto" w:sz="4" w:space="0"/>
              <w:bottom w:val="single" w:color="auto" w:sz="4" w:space="0"/>
              <w:right w:val="single" w:color="auto" w:sz="4" w:space="0"/>
            </w:tcBorders>
          </w:tcPr>
          <w:p w:rsidRPr="008F7D70" w:rsidR="008F7D70" w:rsidP="0078326F" w:rsidRDefault="008F7D70" w14:paraId="0B369DF2" w14:textId="77777777">
            <w:pPr>
              <w:rPr>
                <w:sz w:val="22"/>
                <w:szCs w:val="22"/>
              </w:rPr>
            </w:pPr>
            <w:r w:rsidRPr="008F7D70">
              <w:rPr>
                <w:sz w:val="22"/>
                <w:szCs w:val="22"/>
              </w:rPr>
              <w:t xml:space="preserve">Si el </w:t>
            </w:r>
            <w:proofErr w:type="spellStart"/>
            <w:r w:rsidRPr="008F7D70">
              <w:rPr>
                <w:sz w:val="22"/>
                <w:szCs w:val="22"/>
              </w:rPr>
              <w:t>periodo</w:t>
            </w:r>
            <w:proofErr w:type="spellEnd"/>
            <w:r w:rsidRPr="008F7D70">
              <w:rPr>
                <w:sz w:val="22"/>
                <w:szCs w:val="22"/>
              </w:rPr>
              <w:t xml:space="preserve"> de </w:t>
            </w:r>
            <w:proofErr w:type="spellStart"/>
            <w:r w:rsidRPr="008F7D70">
              <w:rPr>
                <w:sz w:val="22"/>
                <w:szCs w:val="22"/>
              </w:rPr>
              <w:t>asistencia</w:t>
            </w:r>
            <w:proofErr w:type="spellEnd"/>
            <w:r w:rsidRPr="008F7D70">
              <w:rPr>
                <w:sz w:val="22"/>
                <w:szCs w:val="22"/>
              </w:rPr>
              <w:t xml:space="preserve"> es </w:t>
            </w:r>
            <w:proofErr w:type="spellStart"/>
            <w:r w:rsidRPr="008F7D70">
              <w:rPr>
                <w:sz w:val="22"/>
                <w:szCs w:val="22"/>
              </w:rPr>
              <w:t>extendido</w:t>
            </w:r>
            <w:proofErr w:type="spellEnd"/>
            <w:r w:rsidRPr="008F7D70">
              <w:rPr>
                <w:sz w:val="22"/>
                <w:szCs w:val="22"/>
              </w:rPr>
              <w:t xml:space="preserve">, FEMA le </w:t>
            </w:r>
            <w:proofErr w:type="spellStart"/>
            <w:r w:rsidRPr="008F7D70">
              <w:rPr>
                <w:sz w:val="22"/>
                <w:szCs w:val="22"/>
              </w:rPr>
              <w:t>cobrara</w:t>
            </w:r>
            <w:proofErr w:type="spellEnd"/>
            <w:r w:rsidRPr="008F7D70">
              <w:rPr>
                <w:sz w:val="22"/>
                <w:szCs w:val="22"/>
              </w:rPr>
              <w:t xml:space="preserve"> al </w:t>
            </w:r>
            <w:proofErr w:type="spellStart"/>
            <w:r w:rsidRPr="008F7D70">
              <w:rPr>
                <w:sz w:val="22"/>
                <w:szCs w:val="22"/>
              </w:rPr>
              <w:t>Portador</w:t>
            </w:r>
            <w:proofErr w:type="spellEnd"/>
            <w:r w:rsidRPr="008F7D70">
              <w:rPr>
                <w:sz w:val="22"/>
                <w:szCs w:val="22"/>
              </w:rPr>
              <w:t xml:space="preserve"> de </w:t>
            </w:r>
            <w:proofErr w:type="spellStart"/>
            <w:r w:rsidRPr="008F7D70">
              <w:rPr>
                <w:sz w:val="22"/>
                <w:szCs w:val="22"/>
              </w:rPr>
              <w:t>Licencia</w:t>
            </w:r>
            <w:proofErr w:type="spellEnd"/>
            <w:r w:rsidRPr="008F7D70">
              <w:rPr>
                <w:sz w:val="22"/>
                <w:szCs w:val="22"/>
              </w:rPr>
              <w:t xml:space="preserve"> una </w:t>
            </w:r>
            <w:proofErr w:type="spellStart"/>
            <w:r w:rsidRPr="008F7D70">
              <w:rPr>
                <w:sz w:val="22"/>
                <w:szCs w:val="22"/>
              </w:rPr>
              <w:t>renta</w:t>
            </w:r>
            <w:proofErr w:type="spellEnd"/>
            <w:r w:rsidRPr="008F7D70">
              <w:rPr>
                <w:sz w:val="22"/>
                <w:szCs w:val="22"/>
              </w:rPr>
              <w:t xml:space="preserve"> </w:t>
            </w:r>
            <w:proofErr w:type="spellStart"/>
            <w:r w:rsidRPr="008F7D70">
              <w:rPr>
                <w:sz w:val="22"/>
                <w:szCs w:val="22"/>
              </w:rPr>
              <w:t>cada</w:t>
            </w:r>
            <w:proofErr w:type="spellEnd"/>
            <w:r w:rsidRPr="008F7D70">
              <w:rPr>
                <w:sz w:val="22"/>
                <w:szCs w:val="22"/>
              </w:rPr>
              <w:t xml:space="preserve"> </w:t>
            </w:r>
            <w:proofErr w:type="spellStart"/>
            <w:r w:rsidRPr="008F7D70">
              <w:rPr>
                <w:sz w:val="22"/>
                <w:szCs w:val="22"/>
              </w:rPr>
              <w:t>mes</w:t>
            </w:r>
            <w:proofErr w:type="spellEnd"/>
            <w:r w:rsidRPr="008F7D70">
              <w:rPr>
                <w:sz w:val="22"/>
                <w:szCs w:val="22"/>
              </w:rPr>
              <w:t xml:space="preserve"> hasta que el </w:t>
            </w:r>
            <w:proofErr w:type="spellStart"/>
            <w:r w:rsidRPr="008F7D70">
              <w:rPr>
                <w:sz w:val="22"/>
                <w:szCs w:val="22"/>
              </w:rPr>
              <w:t>Portador</w:t>
            </w:r>
            <w:proofErr w:type="spellEnd"/>
            <w:r w:rsidRPr="008F7D70">
              <w:rPr>
                <w:sz w:val="22"/>
                <w:szCs w:val="22"/>
              </w:rPr>
              <w:t xml:space="preserve"> de </w:t>
            </w:r>
            <w:proofErr w:type="spellStart"/>
            <w:r w:rsidRPr="008F7D70">
              <w:rPr>
                <w:sz w:val="22"/>
                <w:szCs w:val="22"/>
              </w:rPr>
              <w:t>Licencia</w:t>
            </w:r>
            <w:proofErr w:type="spellEnd"/>
            <w:r w:rsidRPr="008F7D70">
              <w:rPr>
                <w:sz w:val="22"/>
                <w:szCs w:val="22"/>
              </w:rPr>
              <w:t xml:space="preserve"> </w:t>
            </w:r>
            <w:proofErr w:type="spellStart"/>
            <w:r w:rsidRPr="008F7D70">
              <w:rPr>
                <w:sz w:val="22"/>
                <w:szCs w:val="22"/>
              </w:rPr>
              <w:t>haga</w:t>
            </w:r>
            <w:proofErr w:type="spellEnd"/>
            <w:r w:rsidRPr="008F7D70">
              <w:rPr>
                <w:sz w:val="22"/>
                <w:szCs w:val="22"/>
              </w:rPr>
              <w:t xml:space="preserve"> </w:t>
            </w:r>
            <w:proofErr w:type="spellStart"/>
            <w:r w:rsidRPr="008F7D70">
              <w:rPr>
                <w:sz w:val="22"/>
                <w:szCs w:val="22"/>
              </w:rPr>
              <w:t>entrega</w:t>
            </w:r>
            <w:proofErr w:type="spellEnd"/>
            <w:r w:rsidRPr="008F7D70">
              <w:rPr>
                <w:sz w:val="22"/>
                <w:szCs w:val="22"/>
              </w:rPr>
              <w:t xml:space="preserve"> de </w:t>
            </w:r>
            <w:proofErr w:type="spellStart"/>
            <w:r w:rsidRPr="008F7D70">
              <w:rPr>
                <w:sz w:val="22"/>
                <w:szCs w:val="22"/>
              </w:rPr>
              <w:t>poseción</w:t>
            </w:r>
            <w:proofErr w:type="spellEnd"/>
            <w:r w:rsidRPr="008F7D70">
              <w:rPr>
                <w:sz w:val="22"/>
                <w:szCs w:val="22"/>
              </w:rPr>
              <w:t xml:space="preserve"> de la </w:t>
            </w:r>
            <w:proofErr w:type="spellStart"/>
            <w:r w:rsidRPr="008F7D70">
              <w:rPr>
                <w:sz w:val="22"/>
                <w:szCs w:val="22"/>
              </w:rPr>
              <w:t>unidad</w:t>
            </w:r>
            <w:proofErr w:type="spellEnd"/>
            <w:r w:rsidRPr="008F7D70">
              <w:rPr>
                <w:sz w:val="22"/>
                <w:szCs w:val="22"/>
              </w:rPr>
              <w:t xml:space="preserve">; y la </w:t>
            </w:r>
            <w:proofErr w:type="spellStart"/>
            <w:r w:rsidRPr="008F7D70">
              <w:rPr>
                <w:sz w:val="22"/>
                <w:szCs w:val="22"/>
              </w:rPr>
              <w:t>licencia</w:t>
            </w:r>
            <w:proofErr w:type="spellEnd"/>
            <w:r w:rsidRPr="008F7D70">
              <w:rPr>
                <w:sz w:val="22"/>
                <w:szCs w:val="22"/>
              </w:rPr>
              <w:t xml:space="preserve"> se </w:t>
            </w:r>
            <w:proofErr w:type="spellStart"/>
            <w:r w:rsidRPr="008F7D70">
              <w:rPr>
                <w:sz w:val="22"/>
                <w:szCs w:val="22"/>
              </w:rPr>
              <w:t>extiende</w:t>
            </w:r>
            <w:proofErr w:type="spellEnd"/>
            <w:r w:rsidRPr="008F7D70">
              <w:rPr>
                <w:sz w:val="22"/>
                <w:szCs w:val="22"/>
              </w:rPr>
              <w:t xml:space="preserve"> </w:t>
            </w:r>
            <w:proofErr w:type="spellStart"/>
            <w:r w:rsidRPr="008F7D70">
              <w:rPr>
                <w:sz w:val="22"/>
                <w:szCs w:val="22"/>
              </w:rPr>
              <w:t>automaticamenta</w:t>
            </w:r>
            <w:proofErr w:type="spellEnd"/>
            <w:r w:rsidRPr="008F7D70">
              <w:rPr>
                <w:sz w:val="22"/>
                <w:szCs w:val="22"/>
              </w:rPr>
              <w:t xml:space="preserve"> bajo los </w:t>
            </w:r>
            <w:proofErr w:type="spellStart"/>
            <w:r w:rsidRPr="008F7D70">
              <w:rPr>
                <w:sz w:val="22"/>
                <w:szCs w:val="22"/>
              </w:rPr>
              <w:t>mismos</w:t>
            </w:r>
            <w:proofErr w:type="spellEnd"/>
            <w:r w:rsidRPr="008F7D70">
              <w:rPr>
                <w:sz w:val="22"/>
                <w:szCs w:val="22"/>
              </w:rPr>
              <w:t xml:space="preserve"> </w:t>
            </w:r>
            <w:proofErr w:type="spellStart"/>
            <w:r w:rsidRPr="008F7D70">
              <w:rPr>
                <w:sz w:val="22"/>
                <w:szCs w:val="22"/>
              </w:rPr>
              <w:t>términor</w:t>
            </w:r>
            <w:proofErr w:type="spellEnd"/>
            <w:r w:rsidRPr="008F7D70">
              <w:rPr>
                <w:sz w:val="22"/>
                <w:szCs w:val="22"/>
              </w:rPr>
              <w:t xml:space="preserve"> hasta el final del </w:t>
            </w:r>
            <w:proofErr w:type="spellStart"/>
            <w:r w:rsidRPr="008F7D70">
              <w:rPr>
                <w:sz w:val="22"/>
                <w:szCs w:val="22"/>
              </w:rPr>
              <w:t>periodo</w:t>
            </w:r>
            <w:proofErr w:type="spellEnd"/>
            <w:r w:rsidRPr="008F7D70">
              <w:rPr>
                <w:sz w:val="22"/>
                <w:szCs w:val="22"/>
              </w:rPr>
              <w:t xml:space="preserve"> de </w:t>
            </w:r>
            <w:proofErr w:type="spellStart"/>
            <w:r w:rsidRPr="008F7D70">
              <w:rPr>
                <w:sz w:val="22"/>
                <w:szCs w:val="22"/>
              </w:rPr>
              <w:t>asistancia</w:t>
            </w:r>
            <w:proofErr w:type="spellEnd"/>
            <w:r w:rsidRPr="008F7D70">
              <w:rPr>
                <w:sz w:val="22"/>
                <w:szCs w:val="22"/>
              </w:rPr>
              <w:t xml:space="preserve">, a </w:t>
            </w:r>
            <w:proofErr w:type="spellStart"/>
            <w:r w:rsidRPr="008F7D70">
              <w:rPr>
                <w:sz w:val="22"/>
                <w:szCs w:val="22"/>
              </w:rPr>
              <w:t>menor</w:t>
            </w:r>
            <w:proofErr w:type="spellEnd"/>
            <w:r w:rsidRPr="008F7D70">
              <w:rPr>
                <w:sz w:val="22"/>
                <w:szCs w:val="22"/>
              </w:rPr>
              <w:t xml:space="preserve"> que </w:t>
            </w:r>
            <w:proofErr w:type="spellStart"/>
            <w:r w:rsidRPr="008F7D70">
              <w:rPr>
                <w:sz w:val="22"/>
                <w:szCs w:val="22"/>
              </w:rPr>
              <w:t>sea</w:t>
            </w:r>
            <w:proofErr w:type="spellEnd"/>
            <w:r w:rsidRPr="008F7D70">
              <w:rPr>
                <w:sz w:val="22"/>
                <w:szCs w:val="22"/>
              </w:rPr>
              <w:t xml:space="preserve"> </w:t>
            </w:r>
            <w:proofErr w:type="spellStart"/>
            <w:r w:rsidRPr="008F7D70">
              <w:rPr>
                <w:sz w:val="22"/>
                <w:szCs w:val="22"/>
              </w:rPr>
              <w:t>revocada</w:t>
            </w:r>
            <w:proofErr w:type="spellEnd"/>
            <w:r w:rsidRPr="008F7D70">
              <w:rPr>
                <w:sz w:val="22"/>
                <w:szCs w:val="22"/>
              </w:rPr>
              <w:t xml:space="preserve"> por FEMA.</w:t>
            </w:r>
          </w:p>
          <w:p w:rsidRPr="008F7D70" w:rsidR="008F7D70" w:rsidP="0078326F" w:rsidRDefault="008F7D70" w14:paraId="49561598" w14:textId="77777777">
            <w:pPr>
              <w:rPr>
                <w:sz w:val="22"/>
                <w:szCs w:val="22"/>
              </w:rPr>
            </w:pPr>
          </w:p>
        </w:tc>
        <w:tc>
          <w:tcPr>
            <w:tcW w:w="3172" w:type="dxa"/>
            <w:tcBorders>
              <w:top w:val="single" w:color="auto" w:sz="4" w:space="0"/>
              <w:left w:val="single" w:color="auto" w:sz="4" w:space="0"/>
              <w:bottom w:val="single" w:color="auto" w:sz="4" w:space="0"/>
              <w:right w:val="single" w:color="auto" w:sz="4" w:space="0"/>
            </w:tcBorders>
          </w:tcPr>
          <w:p w:rsidRPr="008F7D70" w:rsidR="008F7D70" w:rsidP="008F7D70" w:rsidRDefault="008F7D70" w14:paraId="06874968" w14:textId="77777777">
            <w:pPr>
              <w:pStyle w:val="Default"/>
              <w:rPr>
                <w:sz w:val="22"/>
                <w:szCs w:val="22"/>
              </w:rPr>
            </w:pPr>
            <w:r w:rsidRPr="008F7D70">
              <w:rPr>
                <w:sz w:val="22"/>
                <w:szCs w:val="22"/>
              </w:rPr>
              <w:t xml:space="preserve">Si el </w:t>
            </w:r>
            <w:proofErr w:type="spellStart"/>
            <w:r w:rsidRPr="008F7D70">
              <w:rPr>
                <w:sz w:val="22"/>
                <w:szCs w:val="22"/>
              </w:rPr>
              <w:t>período</w:t>
            </w:r>
            <w:proofErr w:type="spellEnd"/>
            <w:r w:rsidRPr="008F7D70">
              <w:rPr>
                <w:sz w:val="22"/>
                <w:szCs w:val="22"/>
              </w:rPr>
              <w:t xml:space="preserve"> de </w:t>
            </w:r>
            <w:proofErr w:type="spellStart"/>
            <w:r w:rsidRPr="008F7D70">
              <w:rPr>
                <w:sz w:val="22"/>
                <w:szCs w:val="22"/>
              </w:rPr>
              <w:t>asistencia</w:t>
            </w:r>
            <w:proofErr w:type="spellEnd"/>
            <w:r w:rsidRPr="008F7D70">
              <w:rPr>
                <w:sz w:val="22"/>
                <w:szCs w:val="22"/>
              </w:rPr>
              <w:t xml:space="preserve"> es </w:t>
            </w:r>
            <w:proofErr w:type="spellStart"/>
            <w:r w:rsidRPr="008F7D70">
              <w:rPr>
                <w:sz w:val="22"/>
                <w:szCs w:val="22"/>
              </w:rPr>
              <w:t>extendido</w:t>
            </w:r>
            <w:proofErr w:type="spellEnd"/>
            <w:r w:rsidRPr="008F7D70">
              <w:rPr>
                <w:sz w:val="22"/>
                <w:szCs w:val="22"/>
              </w:rPr>
              <w:t xml:space="preserve">, FEMA le </w:t>
            </w:r>
            <w:proofErr w:type="spellStart"/>
            <w:r w:rsidRPr="008F7D70">
              <w:rPr>
                <w:sz w:val="22"/>
                <w:szCs w:val="22"/>
              </w:rPr>
              <w:t>cobrara</w:t>
            </w:r>
            <w:proofErr w:type="spellEnd"/>
            <w:r w:rsidRPr="008F7D70">
              <w:rPr>
                <w:sz w:val="22"/>
                <w:szCs w:val="22"/>
              </w:rPr>
              <w:t xml:space="preserve"> al </w:t>
            </w:r>
            <w:proofErr w:type="spellStart"/>
            <w:r w:rsidRPr="008F7D70">
              <w:rPr>
                <w:sz w:val="22"/>
                <w:szCs w:val="22"/>
              </w:rPr>
              <w:t>Portador</w:t>
            </w:r>
            <w:proofErr w:type="spellEnd"/>
            <w:r w:rsidRPr="008F7D70">
              <w:rPr>
                <w:sz w:val="22"/>
                <w:szCs w:val="22"/>
              </w:rPr>
              <w:t xml:space="preserve"> de </w:t>
            </w:r>
            <w:proofErr w:type="spellStart"/>
            <w:r w:rsidRPr="008F7D70">
              <w:rPr>
                <w:sz w:val="22"/>
                <w:szCs w:val="22"/>
              </w:rPr>
              <w:t>Licencia</w:t>
            </w:r>
            <w:proofErr w:type="spellEnd"/>
            <w:r w:rsidRPr="008F7D70">
              <w:rPr>
                <w:sz w:val="22"/>
                <w:szCs w:val="22"/>
              </w:rPr>
              <w:t xml:space="preserve"> la </w:t>
            </w:r>
            <w:proofErr w:type="spellStart"/>
            <w:r w:rsidRPr="008F7D70">
              <w:rPr>
                <w:sz w:val="22"/>
                <w:szCs w:val="22"/>
              </w:rPr>
              <w:t>renta</w:t>
            </w:r>
            <w:proofErr w:type="spellEnd"/>
            <w:r w:rsidRPr="008F7D70">
              <w:rPr>
                <w:sz w:val="22"/>
                <w:szCs w:val="22"/>
              </w:rPr>
              <w:t xml:space="preserve"> hasta el </w:t>
            </w:r>
            <w:proofErr w:type="spellStart"/>
            <w:r w:rsidRPr="008F7D70">
              <w:rPr>
                <w:sz w:val="22"/>
                <w:szCs w:val="22"/>
              </w:rPr>
              <w:t>año</w:t>
            </w:r>
            <w:proofErr w:type="spellEnd"/>
            <w:r w:rsidRPr="008F7D70">
              <w:rPr>
                <w:sz w:val="22"/>
                <w:szCs w:val="22"/>
              </w:rPr>
              <w:t xml:space="preserve"> fiscal actual de HUD FMR </w:t>
            </w:r>
            <w:proofErr w:type="spellStart"/>
            <w:r w:rsidRPr="008F7D70">
              <w:rPr>
                <w:sz w:val="22"/>
                <w:szCs w:val="22"/>
              </w:rPr>
              <w:t>basado</w:t>
            </w:r>
            <w:proofErr w:type="spellEnd"/>
            <w:r w:rsidRPr="008F7D70">
              <w:rPr>
                <w:sz w:val="22"/>
                <w:szCs w:val="22"/>
              </w:rPr>
              <w:t xml:space="preserve"> </w:t>
            </w:r>
            <w:proofErr w:type="spellStart"/>
            <w:r w:rsidRPr="008F7D70">
              <w:rPr>
                <w:sz w:val="22"/>
                <w:szCs w:val="22"/>
              </w:rPr>
              <w:t>en</w:t>
            </w:r>
            <w:proofErr w:type="spellEnd"/>
            <w:r w:rsidRPr="008F7D70">
              <w:rPr>
                <w:sz w:val="22"/>
                <w:szCs w:val="22"/>
              </w:rPr>
              <w:t xml:space="preserve"> la </w:t>
            </w:r>
            <w:proofErr w:type="spellStart"/>
            <w:r w:rsidRPr="008F7D70">
              <w:rPr>
                <w:sz w:val="22"/>
                <w:szCs w:val="22"/>
              </w:rPr>
              <w:t>ubicación</w:t>
            </w:r>
            <w:proofErr w:type="spellEnd"/>
            <w:r w:rsidRPr="008F7D70">
              <w:rPr>
                <w:sz w:val="22"/>
                <w:szCs w:val="22"/>
              </w:rPr>
              <w:t xml:space="preserve"> y </w:t>
            </w:r>
            <w:proofErr w:type="spellStart"/>
            <w:r w:rsidRPr="008F7D70">
              <w:rPr>
                <w:sz w:val="22"/>
                <w:szCs w:val="22"/>
              </w:rPr>
              <w:t>en</w:t>
            </w:r>
            <w:proofErr w:type="spellEnd"/>
            <w:r w:rsidRPr="008F7D70">
              <w:rPr>
                <w:sz w:val="22"/>
                <w:szCs w:val="22"/>
              </w:rPr>
              <w:t xml:space="preserve"> la </w:t>
            </w:r>
            <w:proofErr w:type="spellStart"/>
            <w:r w:rsidRPr="008F7D70">
              <w:rPr>
                <w:sz w:val="22"/>
                <w:szCs w:val="22"/>
              </w:rPr>
              <w:t>cantidad</w:t>
            </w:r>
            <w:proofErr w:type="spellEnd"/>
            <w:r w:rsidRPr="008F7D70">
              <w:rPr>
                <w:sz w:val="22"/>
                <w:szCs w:val="22"/>
              </w:rPr>
              <w:t xml:space="preserve"> de </w:t>
            </w:r>
            <w:proofErr w:type="spellStart"/>
            <w:r w:rsidRPr="008F7D70">
              <w:rPr>
                <w:sz w:val="22"/>
                <w:szCs w:val="22"/>
              </w:rPr>
              <w:t>habitaciones</w:t>
            </w:r>
            <w:proofErr w:type="spellEnd"/>
            <w:r w:rsidRPr="008F7D70">
              <w:rPr>
                <w:sz w:val="22"/>
                <w:szCs w:val="22"/>
              </w:rPr>
              <w:t xml:space="preserve"> del THU </w:t>
            </w:r>
            <w:proofErr w:type="spellStart"/>
            <w:r w:rsidRPr="008F7D70">
              <w:rPr>
                <w:sz w:val="22"/>
                <w:szCs w:val="22"/>
              </w:rPr>
              <w:t>cada</w:t>
            </w:r>
            <w:proofErr w:type="spellEnd"/>
            <w:r w:rsidRPr="008F7D70">
              <w:rPr>
                <w:sz w:val="22"/>
                <w:szCs w:val="22"/>
              </w:rPr>
              <w:t xml:space="preserve"> </w:t>
            </w:r>
            <w:proofErr w:type="spellStart"/>
            <w:r w:rsidRPr="008F7D70">
              <w:rPr>
                <w:sz w:val="22"/>
                <w:szCs w:val="22"/>
              </w:rPr>
              <w:t>mes</w:t>
            </w:r>
            <w:proofErr w:type="spellEnd"/>
            <w:r w:rsidRPr="008F7D70">
              <w:rPr>
                <w:sz w:val="22"/>
                <w:szCs w:val="22"/>
              </w:rPr>
              <w:t xml:space="preserve"> hasta que el </w:t>
            </w:r>
            <w:proofErr w:type="spellStart"/>
            <w:r w:rsidRPr="008F7D70">
              <w:rPr>
                <w:sz w:val="22"/>
                <w:szCs w:val="22"/>
              </w:rPr>
              <w:t>Portador</w:t>
            </w:r>
            <w:proofErr w:type="spellEnd"/>
            <w:r w:rsidRPr="008F7D70">
              <w:rPr>
                <w:sz w:val="22"/>
                <w:szCs w:val="22"/>
              </w:rPr>
              <w:t xml:space="preserve"> de </w:t>
            </w:r>
            <w:proofErr w:type="spellStart"/>
            <w:r w:rsidRPr="008F7D70">
              <w:rPr>
                <w:sz w:val="22"/>
                <w:szCs w:val="22"/>
              </w:rPr>
              <w:t>Licencia</w:t>
            </w:r>
            <w:proofErr w:type="spellEnd"/>
            <w:r w:rsidRPr="008F7D70">
              <w:rPr>
                <w:sz w:val="22"/>
                <w:szCs w:val="22"/>
              </w:rPr>
              <w:t xml:space="preserve"> </w:t>
            </w:r>
            <w:proofErr w:type="spellStart"/>
            <w:r w:rsidRPr="008F7D70">
              <w:rPr>
                <w:sz w:val="22"/>
                <w:szCs w:val="22"/>
              </w:rPr>
              <w:t>haga</w:t>
            </w:r>
            <w:proofErr w:type="spellEnd"/>
            <w:r w:rsidRPr="008F7D70">
              <w:rPr>
                <w:sz w:val="22"/>
                <w:szCs w:val="22"/>
              </w:rPr>
              <w:t xml:space="preserve"> </w:t>
            </w:r>
            <w:proofErr w:type="spellStart"/>
            <w:r w:rsidRPr="008F7D70">
              <w:rPr>
                <w:sz w:val="22"/>
                <w:szCs w:val="22"/>
              </w:rPr>
              <w:t>entrega</w:t>
            </w:r>
            <w:proofErr w:type="spellEnd"/>
            <w:r w:rsidRPr="008F7D70">
              <w:rPr>
                <w:sz w:val="22"/>
                <w:szCs w:val="22"/>
              </w:rPr>
              <w:t xml:space="preserve"> de la </w:t>
            </w:r>
            <w:proofErr w:type="spellStart"/>
            <w:r w:rsidRPr="008F7D70">
              <w:rPr>
                <w:sz w:val="22"/>
                <w:szCs w:val="22"/>
              </w:rPr>
              <w:t>posesión</w:t>
            </w:r>
            <w:proofErr w:type="spellEnd"/>
            <w:r w:rsidRPr="008F7D70">
              <w:rPr>
                <w:sz w:val="22"/>
                <w:szCs w:val="22"/>
              </w:rPr>
              <w:t xml:space="preserve"> de la</w:t>
            </w:r>
            <w:bookmarkStart w:name="_GoBack" w:id="0"/>
            <w:bookmarkEnd w:id="0"/>
            <w:r w:rsidRPr="008F7D70">
              <w:rPr>
                <w:sz w:val="22"/>
                <w:szCs w:val="22"/>
              </w:rPr>
              <w:t xml:space="preserve"> </w:t>
            </w:r>
            <w:proofErr w:type="spellStart"/>
            <w:r w:rsidRPr="008F7D70">
              <w:rPr>
                <w:sz w:val="22"/>
                <w:szCs w:val="22"/>
              </w:rPr>
              <w:t>unidad</w:t>
            </w:r>
            <w:proofErr w:type="spellEnd"/>
            <w:r w:rsidRPr="008F7D70">
              <w:rPr>
                <w:sz w:val="22"/>
                <w:szCs w:val="22"/>
              </w:rPr>
              <w:t xml:space="preserve">; y la </w:t>
            </w:r>
            <w:proofErr w:type="spellStart"/>
            <w:r w:rsidRPr="008F7D70">
              <w:rPr>
                <w:sz w:val="22"/>
                <w:szCs w:val="22"/>
              </w:rPr>
              <w:t>licencia</w:t>
            </w:r>
            <w:proofErr w:type="spellEnd"/>
            <w:r w:rsidRPr="008F7D70">
              <w:rPr>
                <w:sz w:val="22"/>
                <w:szCs w:val="22"/>
              </w:rPr>
              <w:t xml:space="preserve"> se </w:t>
            </w:r>
            <w:proofErr w:type="spellStart"/>
            <w:r w:rsidRPr="008F7D70">
              <w:rPr>
                <w:sz w:val="22"/>
                <w:szCs w:val="22"/>
              </w:rPr>
              <w:t>extenderá</w:t>
            </w:r>
            <w:proofErr w:type="spellEnd"/>
            <w:r w:rsidRPr="008F7D70">
              <w:rPr>
                <w:sz w:val="22"/>
                <w:szCs w:val="22"/>
              </w:rPr>
              <w:t xml:space="preserve"> </w:t>
            </w:r>
            <w:proofErr w:type="spellStart"/>
            <w:r w:rsidRPr="008F7D70">
              <w:rPr>
                <w:sz w:val="22"/>
                <w:szCs w:val="22"/>
              </w:rPr>
              <w:t>automáticamente</w:t>
            </w:r>
            <w:proofErr w:type="spellEnd"/>
            <w:r w:rsidRPr="008F7D70">
              <w:rPr>
                <w:sz w:val="22"/>
                <w:szCs w:val="22"/>
              </w:rPr>
              <w:t xml:space="preserve"> bajo los </w:t>
            </w:r>
            <w:proofErr w:type="spellStart"/>
            <w:r w:rsidRPr="008F7D70">
              <w:rPr>
                <w:sz w:val="22"/>
                <w:szCs w:val="22"/>
              </w:rPr>
              <w:t>mismos</w:t>
            </w:r>
            <w:proofErr w:type="spellEnd"/>
            <w:r w:rsidRPr="008F7D70">
              <w:rPr>
                <w:sz w:val="22"/>
                <w:szCs w:val="22"/>
              </w:rPr>
              <w:t xml:space="preserve"> </w:t>
            </w:r>
            <w:proofErr w:type="spellStart"/>
            <w:r w:rsidRPr="008F7D70">
              <w:rPr>
                <w:sz w:val="22"/>
                <w:szCs w:val="22"/>
              </w:rPr>
              <w:t>términos</w:t>
            </w:r>
            <w:proofErr w:type="spellEnd"/>
            <w:r w:rsidRPr="008F7D70">
              <w:rPr>
                <w:sz w:val="22"/>
                <w:szCs w:val="22"/>
              </w:rPr>
              <w:t xml:space="preserve"> hasta el final del </w:t>
            </w:r>
            <w:proofErr w:type="spellStart"/>
            <w:r w:rsidRPr="008F7D70">
              <w:rPr>
                <w:sz w:val="22"/>
                <w:szCs w:val="22"/>
              </w:rPr>
              <w:t>período</w:t>
            </w:r>
            <w:proofErr w:type="spellEnd"/>
            <w:r w:rsidRPr="008F7D70">
              <w:rPr>
                <w:sz w:val="22"/>
                <w:szCs w:val="22"/>
              </w:rPr>
              <w:t xml:space="preserve"> de </w:t>
            </w:r>
            <w:proofErr w:type="spellStart"/>
            <w:r w:rsidRPr="008F7D70">
              <w:rPr>
                <w:sz w:val="22"/>
                <w:szCs w:val="22"/>
              </w:rPr>
              <w:t>asistencia</w:t>
            </w:r>
            <w:proofErr w:type="spellEnd"/>
            <w:r w:rsidRPr="008F7D70">
              <w:rPr>
                <w:sz w:val="22"/>
                <w:szCs w:val="22"/>
              </w:rPr>
              <w:t xml:space="preserve">, a </w:t>
            </w:r>
            <w:proofErr w:type="spellStart"/>
            <w:r w:rsidRPr="008F7D70">
              <w:rPr>
                <w:sz w:val="22"/>
                <w:szCs w:val="22"/>
              </w:rPr>
              <w:t>menos</w:t>
            </w:r>
            <w:proofErr w:type="spellEnd"/>
            <w:r w:rsidRPr="008F7D70">
              <w:rPr>
                <w:sz w:val="22"/>
                <w:szCs w:val="22"/>
              </w:rPr>
              <w:t xml:space="preserve"> que FEMA la </w:t>
            </w:r>
            <w:proofErr w:type="spellStart"/>
            <w:r w:rsidRPr="008F7D70">
              <w:rPr>
                <w:sz w:val="22"/>
                <w:szCs w:val="22"/>
              </w:rPr>
              <w:t>renueve</w:t>
            </w:r>
            <w:proofErr w:type="spellEnd"/>
            <w:r w:rsidRPr="008F7D70">
              <w:rPr>
                <w:sz w:val="22"/>
                <w:szCs w:val="22"/>
              </w:rPr>
              <w:t>.</w:t>
            </w:r>
          </w:p>
          <w:p w:rsidRPr="008F7D70" w:rsidR="008F7D70" w:rsidP="0078326F" w:rsidRDefault="008F7D70" w14:paraId="0F17BE73" w14:textId="77777777">
            <w:pPr>
              <w:pStyle w:val="Default"/>
              <w:rPr>
                <w:sz w:val="22"/>
                <w:szCs w:val="22"/>
              </w:rPr>
            </w:pPr>
          </w:p>
        </w:tc>
        <w:tc>
          <w:tcPr>
            <w:tcW w:w="3041" w:type="dxa"/>
            <w:tcBorders>
              <w:top w:val="single" w:color="auto" w:sz="4" w:space="0"/>
              <w:left w:val="single" w:color="auto" w:sz="4" w:space="0"/>
              <w:bottom w:val="single" w:color="auto" w:sz="4" w:space="0"/>
              <w:right w:val="single" w:color="auto" w:sz="4" w:space="0"/>
            </w:tcBorders>
          </w:tcPr>
          <w:p w:rsidRPr="00FE1684" w:rsidR="008F7D70" w:rsidP="0078326F" w:rsidRDefault="008F7D70" w14:paraId="1CF206F0" w14:textId="77777777">
            <w:pPr>
              <w:pStyle w:val="Default"/>
              <w:rPr>
                <w:bCs/>
                <w:color w:val="0070C0"/>
                <w:sz w:val="22"/>
                <w:szCs w:val="22"/>
              </w:rPr>
            </w:pPr>
            <w:r w:rsidRPr="00FE1684">
              <w:rPr>
                <w:bCs/>
                <w:color w:val="0070C0"/>
                <w:sz w:val="22"/>
                <w:szCs w:val="22"/>
              </w:rPr>
              <w:t>Wording added to sentence to clarify how the amount of rent charged is determined. Minor grammatical translation changes.</w:t>
            </w:r>
          </w:p>
        </w:tc>
      </w:tr>
    </w:tbl>
    <w:p w:rsidRPr="00E25C21" w:rsidR="002572E0" w:rsidP="00D9063F" w:rsidRDefault="002572E0" w14:paraId="1B47B81C" w14:textId="77777777"/>
    <w:sectPr w:rsidRPr="00E25C21" w:rsidR="002572E0" w:rsidSect="00F6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F4366E"/>
    <w:multiLevelType w:val="hybridMultilevel"/>
    <w:tmpl w:val="CB0C1EEC"/>
    <w:lvl w:ilvl="0" w:tplc="4E112942">
      <w:start w:val="1"/>
      <w:numFmt w:val="decimal"/>
      <w:lvlText w:val="%1."/>
      <w:lvlJc w:val="left"/>
      <w:pPr>
        <w:tabs>
          <w:tab w:val="num" w:pos="288"/>
        </w:tabs>
        <w:ind w:left="360" w:hanging="288"/>
      </w:pPr>
      <w:rPr>
        <w:snapToGrid/>
        <w:spacing w:val="-4"/>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971801"/>
    <w:multiLevelType w:val="hybridMultilevel"/>
    <w:tmpl w:val="44560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7939"/>
    <w:rsid w:val="000C209B"/>
    <w:rsid w:val="00190067"/>
    <w:rsid w:val="002572E0"/>
    <w:rsid w:val="002D53BC"/>
    <w:rsid w:val="00362C04"/>
    <w:rsid w:val="00375482"/>
    <w:rsid w:val="0042011B"/>
    <w:rsid w:val="007310A0"/>
    <w:rsid w:val="007C5442"/>
    <w:rsid w:val="007E7DB9"/>
    <w:rsid w:val="008F7D70"/>
    <w:rsid w:val="00A32DB3"/>
    <w:rsid w:val="00AE37D9"/>
    <w:rsid w:val="00BE0AA5"/>
    <w:rsid w:val="00C47939"/>
    <w:rsid w:val="00C85A29"/>
    <w:rsid w:val="00D7570A"/>
    <w:rsid w:val="00D9063F"/>
    <w:rsid w:val="00DF2BB7"/>
    <w:rsid w:val="00E25BE0"/>
    <w:rsid w:val="00E25C21"/>
    <w:rsid w:val="00E30829"/>
    <w:rsid w:val="00EF3765"/>
    <w:rsid w:val="00F33698"/>
    <w:rsid w:val="00F3550E"/>
    <w:rsid w:val="00F67068"/>
    <w:rsid w:val="00F902CD"/>
    <w:rsid w:val="00FE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13ADA"/>
  <w15:docId w15:val="{AF8F391C-C1CE-4012-9079-58C6488A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5BE0"/>
    <w:rPr>
      <w:sz w:val="24"/>
      <w:szCs w:val="24"/>
    </w:rPr>
  </w:style>
  <w:style w:type="paragraph" w:styleId="Heading1">
    <w:name w:val="heading 1"/>
    <w:basedOn w:val="Normal"/>
    <w:next w:val="Normal"/>
    <w:link w:val="Heading1Char"/>
    <w:qFormat/>
    <w:rsid w:val="00D9063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 w:type="paragraph" w:styleId="BalloonText">
    <w:name w:val="Balloon Text"/>
    <w:basedOn w:val="Normal"/>
    <w:link w:val="BalloonTextChar"/>
    <w:rsid w:val="008F7D70"/>
    <w:rPr>
      <w:rFonts w:ascii="Segoe UI" w:hAnsi="Segoe UI" w:cs="Segoe UI"/>
      <w:sz w:val="18"/>
      <w:szCs w:val="18"/>
    </w:rPr>
  </w:style>
  <w:style w:type="character" w:customStyle="1" w:styleId="BalloonTextChar">
    <w:name w:val="Balloon Text Char"/>
    <w:basedOn w:val="DefaultParagraphFont"/>
    <w:link w:val="BalloonText"/>
    <w:rsid w:val="008F7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ponent xmlns="96029d94-18ed-4e0b-b9ed-ca53838b6e2e" xsi:nil="true"/>
    <Program_x0020_Name xmlns="96029d94-18ed-4e0b-b9ed-ca53838b6e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C6CF2E5390CE418E84D36F4AAF78F3" ma:contentTypeVersion="4" ma:contentTypeDescription="Create a new document." ma:contentTypeScope="" ma:versionID="306de0e2c2171b12e9ea4c9490b60367">
  <xsd:schema xmlns:xsd="http://www.w3.org/2001/XMLSchema" xmlns:xs="http://www.w3.org/2001/XMLSchema" xmlns:p="http://schemas.microsoft.com/office/2006/metadata/properties" xmlns:ns2="96029d94-18ed-4e0b-b9ed-ca53838b6e2e" targetNamespace="http://schemas.microsoft.com/office/2006/metadata/properties" ma:root="true" ma:fieldsID="628fa0f77f0e0230f712c2100b4d2d9b" ns2:_="">
    <xsd:import namespace="96029d94-18ed-4e0b-b9ed-ca53838b6e2e"/>
    <xsd:element name="properties">
      <xsd:complexType>
        <xsd:sequence>
          <xsd:element name="documentManagement">
            <xsd:complexType>
              <xsd:all>
                <xsd:element ref="ns2:Component" minOccurs="0"/>
                <xsd:element ref="ns2:Program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9d94-18ed-4e0b-b9ed-ca53838b6e2e" elementFormDefault="qualified">
    <xsd:import namespace="http://schemas.microsoft.com/office/2006/documentManagement/types"/>
    <xsd:import namespace="http://schemas.microsoft.com/office/infopath/2007/PartnerControls"/>
    <xsd:element name="Component" ma:index="10" nillable="true" ma:displayName="Component" ma:format="Dropdown" ma:internalName="Component">
      <xsd:simpleType>
        <xsd:restriction base="dms:Choice">
          <xsd:enumeration value="A&amp;O"/>
          <xsd:enumeration value="CBP"/>
          <xsd:enumeration value="ICE"/>
          <xsd:enumeration value="TSA"/>
          <xsd:enumeration value="USCIS"/>
          <xsd:enumeration value="USSS"/>
          <xsd:enumeration value="FEMA"/>
          <xsd:enumeration value="USCG"/>
          <xsd:enumeration value="DNDO"/>
          <xsd:enumeration value="NPPD"/>
          <xsd:enumeration value="OHA"/>
          <xsd:enumeration value="DHS"/>
          <xsd:enumeration value="S&amp;T"/>
          <xsd:enumeration value="FLETC"/>
        </xsd:restriction>
      </xsd:simpleType>
    </xsd:element>
    <xsd:element name="Program_x0020_Name" ma:index="11" nillable="true" ma:displayName="Program Name" ma:internalName="Program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3229F-0F08-426C-A458-D1FCAC516EDB}">
  <ds:schemaRefs>
    <ds:schemaRef ds:uri="http://purl.org/dc/elements/1.1/"/>
    <ds:schemaRef ds:uri="http://www.w3.org/XML/1998/namespace"/>
    <ds:schemaRef ds:uri="http://schemas.openxmlformats.org/package/2006/metadata/core-properties"/>
    <ds:schemaRef ds:uri="http://schemas.microsoft.com/office/2006/metadata/properties"/>
    <ds:schemaRef ds:uri="96029d94-18ed-4e0b-b9ed-ca53838b6e2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2B7D744-3EDA-4643-947F-3AE790581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9d94-18ed-4e0b-b9ed-ca53838b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75710-C861-40EB-8C3D-6A587DC2B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subject/>
  <dc:creator>tyrone.huff</dc:creator>
  <cp:keywords/>
  <dc:description/>
  <cp:lastModifiedBy>Bentley, Alyssa</cp:lastModifiedBy>
  <cp:revision>4</cp:revision>
  <dcterms:created xsi:type="dcterms:W3CDTF">2020-05-26T14:51:00Z</dcterms:created>
  <dcterms:modified xsi:type="dcterms:W3CDTF">2020-05-26T17:43:00Z</dcterms:modified>
</cp:coreProperties>
</file>