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759B" w:rsidP="0072759B" w:rsidRDefault="0072759B" w14:paraId="42DC8D6D" w14:textId="77777777">
      <w:pPr>
        <w:tabs>
          <w:tab w:val="left" w:pos="480"/>
          <w:tab w:val="left" w:pos="1080"/>
          <w:tab w:val="left" w:pos="1680"/>
        </w:tabs>
        <w:rPr>
          <w:rFonts w:ascii="Arial" w:hAnsi="Arial" w:cs="Arial"/>
          <w:sz w:val="24"/>
          <w:szCs w:val="24"/>
        </w:rPr>
      </w:pPr>
    </w:p>
    <w:p w:rsidR="0072759B" w:rsidP="0072759B" w:rsidRDefault="0072759B" w14:paraId="222A77A6" w14:textId="77777777">
      <w:pPr>
        <w:tabs>
          <w:tab w:val="left" w:pos="480"/>
          <w:tab w:val="left" w:pos="1080"/>
          <w:tab w:val="left" w:pos="1680"/>
        </w:tabs>
        <w:rPr>
          <w:rFonts w:ascii="Arial" w:hAnsi="Arial" w:cs="Arial"/>
          <w:sz w:val="32"/>
          <w:szCs w:val="32"/>
        </w:rPr>
      </w:pPr>
    </w:p>
    <w:p w:rsidR="0072759B" w:rsidP="0072759B" w:rsidRDefault="0072759B" w14:paraId="523CE81B" w14:textId="4B749609">
      <w:pPr>
        <w:tabs>
          <w:tab w:val="left" w:pos="480"/>
          <w:tab w:val="left" w:pos="1080"/>
          <w:tab w:val="left" w:pos="1680"/>
        </w:tabs>
        <w:jc w:val="center"/>
        <w:rPr>
          <w:rFonts w:ascii="Arial" w:hAnsi="Arial" w:cs="Arial"/>
          <w:b/>
          <w:sz w:val="32"/>
          <w:szCs w:val="32"/>
        </w:rPr>
      </w:pPr>
      <w:r>
        <w:rPr>
          <w:rFonts w:ascii="Arial" w:hAnsi="Arial" w:cs="Arial"/>
          <w:b/>
          <w:sz w:val="32"/>
          <w:szCs w:val="32"/>
        </w:rPr>
        <w:t>SUPPORTING STATEMENT FOR VA FORM 22-1919</w:t>
      </w:r>
    </w:p>
    <w:p w:rsidR="0072759B" w:rsidP="0072759B" w:rsidRDefault="0072759B" w14:paraId="05A1349F" w14:textId="77777777">
      <w:pPr>
        <w:tabs>
          <w:tab w:val="left" w:pos="480"/>
          <w:tab w:val="left" w:pos="1080"/>
          <w:tab w:val="left" w:pos="1680"/>
        </w:tabs>
        <w:jc w:val="center"/>
        <w:rPr>
          <w:rFonts w:ascii="Arial" w:hAnsi="Arial" w:cs="Arial"/>
          <w:b/>
          <w:sz w:val="32"/>
          <w:szCs w:val="32"/>
        </w:rPr>
      </w:pPr>
      <w:r>
        <w:rPr>
          <w:rFonts w:ascii="Arial" w:hAnsi="Arial" w:cs="Arial"/>
          <w:b/>
          <w:sz w:val="32"/>
          <w:szCs w:val="32"/>
        </w:rPr>
        <w:t>Conflicting Interests Certification for Proprietary Schools</w:t>
      </w:r>
    </w:p>
    <w:p w:rsidR="0072759B" w:rsidP="0072759B" w:rsidRDefault="0072759B" w14:paraId="146C5EF4" w14:textId="77777777">
      <w:pPr>
        <w:tabs>
          <w:tab w:val="left" w:pos="480"/>
          <w:tab w:val="left" w:pos="1080"/>
          <w:tab w:val="left" w:pos="1680"/>
        </w:tabs>
        <w:jc w:val="center"/>
        <w:rPr>
          <w:rFonts w:ascii="Arial" w:hAnsi="Arial" w:cs="Arial"/>
          <w:b/>
          <w:sz w:val="32"/>
          <w:szCs w:val="32"/>
        </w:rPr>
      </w:pPr>
      <w:r>
        <w:rPr>
          <w:rFonts w:ascii="Arial" w:hAnsi="Arial" w:cs="Arial"/>
          <w:b/>
          <w:sz w:val="32"/>
          <w:szCs w:val="32"/>
        </w:rPr>
        <w:t>(2900-0657)</w:t>
      </w:r>
    </w:p>
    <w:p w:rsidR="0072759B" w:rsidP="0072759B" w:rsidRDefault="0072759B" w14:paraId="1C836A0B" w14:textId="77777777">
      <w:pPr>
        <w:tabs>
          <w:tab w:val="left" w:pos="480"/>
          <w:tab w:val="left" w:pos="1080"/>
          <w:tab w:val="left" w:pos="1680"/>
        </w:tabs>
        <w:jc w:val="center"/>
        <w:rPr>
          <w:rFonts w:ascii="Arial" w:hAnsi="Arial" w:cs="Arial"/>
          <w:sz w:val="32"/>
          <w:szCs w:val="32"/>
        </w:rPr>
      </w:pPr>
    </w:p>
    <w:p w:rsidR="0072759B" w:rsidP="0072759B" w:rsidRDefault="0072759B" w14:paraId="7887F2B2" w14:textId="77777777">
      <w:pPr>
        <w:tabs>
          <w:tab w:val="left" w:pos="480"/>
          <w:tab w:val="left" w:pos="1080"/>
          <w:tab w:val="left" w:pos="1680"/>
        </w:tabs>
        <w:jc w:val="both"/>
        <w:rPr>
          <w:rFonts w:ascii="Arial" w:hAnsi="Arial" w:cs="Arial"/>
          <w:sz w:val="24"/>
          <w:szCs w:val="24"/>
        </w:rPr>
      </w:pPr>
    </w:p>
    <w:p w:rsidR="0072759B" w:rsidP="0072759B" w:rsidRDefault="0072759B" w14:paraId="12769A8A" w14:textId="77777777">
      <w:pPr>
        <w:tabs>
          <w:tab w:val="left" w:pos="480"/>
          <w:tab w:val="left" w:pos="1080"/>
          <w:tab w:val="left" w:pos="1680"/>
        </w:tabs>
        <w:jc w:val="both"/>
        <w:rPr>
          <w:rFonts w:ascii="Arial" w:hAnsi="Arial" w:cs="Arial"/>
          <w:b/>
          <w:sz w:val="28"/>
          <w:szCs w:val="28"/>
        </w:rPr>
      </w:pPr>
      <w:r>
        <w:rPr>
          <w:rFonts w:ascii="Arial" w:hAnsi="Arial" w:cs="Arial"/>
          <w:b/>
          <w:sz w:val="28"/>
          <w:szCs w:val="28"/>
        </w:rPr>
        <w:t>A. Justification</w:t>
      </w:r>
    </w:p>
    <w:p w:rsidR="0072759B" w:rsidP="0072759B" w:rsidRDefault="0072759B" w14:paraId="6B136DFB" w14:textId="77777777">
      <w:pPr>
        <w:tabs>
          <w:tab w:val="left" w:pos="480"/>
          <w:tab w:val="left" w:pos="1080"/>
          <w:tab w:val="left" w:pos="1680"/>
        </w:tabs>
        <w:jc w:val="both"/>
        <w:rPr>
          <w:rFonts w:ascii="Arial" w:hAnsi="Arial" w:cs="Arial"/>
          <w:sz w:val="24"/>
          <w:szCs w:val="24"/>
        </w:rPr>
      </w:pPr>
    </w:p>
    <w:p w:rsidR="0072759B" w:rsidP="0072759B" w:rsidRDefault="0072759B" w14:paraId="636F2BD2" w14:textId="5FC97B3A">
      <w:pPr>
        <w:rPr>
          <w:rFonts w:ascii="Arial" w:hAnsi="Arial" w:cs="Arial"/>
          <w:b/>
          <w:sz w:val="24"/>
          <w:szCs w:val="24"/>
        </w:rPr>
      </w:pPr>
      <w:r>
        <w:rPr>
          <w:rFonts w:ascii="Arial" w:hAnsi="Arial" w:cs="Arial"/>
          <w:b/>
          <w:sz w:val="24"/>
          <w:szCs w:val="24"/>
        </w:rPr>
        <w:t>1. Explain the circumstances that make the collection of information necessary.  Identify legal or administrative requirements that necessitate the collection of information.</w:t>
      </w:r>
      <w:r w:rsidR="00AE0EB1">
        <w:rPr>
          <w:rFonts w:ascii="Arial" w:hAnsi="Arial" w:cs="Arial"/>
          <w:b/>
          <w:sz w:val="24"/>
          <w:szCs w:val="24"/>
        </w:rPr>
        <w:t xml:space="preserve">  </w:t>
      </w:r>
    </w:p>
    <w:p w:rsidR="0072759B" w:rsidP="0072759B" w:rsidRDefault="0072759B" w14:paraId="3AF0F806" w14:textId="77777777">
      <w:pPr>
        <w:tabs>
          <w:tab w:val="left" w:pos="480"/>
          <w:tab w:val="left" w:pos="1080"/>
          <w:tab w:val="left" w:pos="1680"/>
        </w:tabs>
        <w:jc w:val="both"/>
        <w:rPr>
          <w:rFonts w:ascii="Arial" w:hAnsi="Arial" w:cs="Arial"/>
          <w:b/>
          <w:sz w:val="24"/>
          <w:szCs w:val="24"/>
        </w:rPr>
      </w:pPr>
    </w:p>
    <w:p w:rsidR="0072759B" w:rsidP="0072759B" w:rsidRDefault="0072759B" w14:paraId="4967C4C3" w14:textId="7CB0B9E5">
      <w:pPr>
        <w:tabs>
          <w:tab w:val="left" w:pos="480"/>
          <w:tab w:val="left" w:pos="1080"/>
          <w:tab w:val="left" w:pos="1680"/>
        </w:tabs>
        <w:jc w:val="both"/>
        <w:rPr>
          <w:rFonts w:ascii="Arial" w:hAnsi="Arial" w:cs="Arial"/>
          <w:sz w:val="24"/>
          <w:szCs w:val="24"/>
        </w:rPr>
      </w:pPr>
      <w:r>
        <w:rPr>
          <w:rFonts w:ascii="Arial" w:hAnsi="Arial" w:cs="Arial"/>
          <w:sz w:val="24"/>
          <w:szCs w:val="24"/>
        </w:rPr>
        <w:t xml:space="preserve">The Department of </w:t>
      </w:r>
      <w:r w:rsidR="00FF1DEA">
        <w:rPr>
          <w:rFonts w:ascii="Arial" w:hAnsi="Arial" w:cs="Arial"/>
          <w:sz w:val="24"/>
          <w:szCs w:val="24"/>
        </w:rPr>
        <w:t>Veterans</w:t>
      </w:r>
      <w:r>
        <w:rPr>
          <w:rFonts w:ascii="Arial" w:hAnsi="Arial" w:cs="Arial"/>
          <w:sz w:val="24"/>
          <w:szCs w:val="24"/>
        </w:rPr>
        <w:t xml:space="preserve"> Affairs (VA) is authorized to pay education benefits to </w:t>
      </w:r>
      <w:r w:rsidR="00FF1DEA">
        <w:rPr>
          <w:rFonts w:ascii="Arial" w:hAnsi="Arial" w:cs="Arial"/>
          <w:sz w:val="24"/>
          <w:szCs w:val="24"/>
        </w:rPr>
        <w:t>Veterans</w:t>
      </w:r>
      <w:r>
        <w:rPr>
          <w:rFonts w:ascii="Arial" w:hAnsi="Arial" w:cs="Arial"/>
          <w:sz w:val="24"/>
          <w:szCs w:val="24"/>
        </w:rPr>
        <w:t xml:space="preserve"> and other eligible persons pursuing approved programs of education under chapters 30, 31, 32, 33, and 35 of title 38, U.S.C., </w:t>
      </w:r>
      <w:r w:rsidR="00FF1DEA">
        <w:rPr>
          <w:rFonts w:ascii="Arial" w:hAnsi="Arial" w:cs="Arial"/>
          <w:sz w:val="24"/>
          <w:szCs w:val="24"/>
        </w:rPr>
        <w:t xml:space="preserve">and </w:t>
      </w:r>
      <w:r>
        <w:rPr>
          <w:rFonts w:ascii="Arial" w:hAnsi="Arial" w:cs="Arial"/>
          <w:sz w:val="24"/>
          <w:szCs w:val="24"/>
        </w:rPr>
        <w:t>chapter 1606 of title 10, U.S.C., sections 901 and 903 of Public Law 96</w:t>
      </w:r>
      <w:r>
        <w:rPr>
          <w:rFonts w:ascii="Arial" w:hAnsi="Arial" w:cs="Arial"/>
          <w:sz w:val="24"/>
          <w:szCs w:val="24"/>
        </w:rPr>
        <w:noBreakHyphen/>
        <w:t xml:space="preserve">342, the National Call to Service </w:t>
      </w:r>
      <w:r w:rsidR="001403C4">
        <w:rPr>
          <w:rFonts w:ascii="Arial" w:hAnsi="Arial" w:cs="Arial"/>
          <w:sz w:val="24"/>
          <w:szCs w:val="24"/>
        </w:rPr>
        <w:t xml:space="preserve">provision </w:t>
      </w:r>
      <w:r>
        <w:rPr>
          <w:rFonts w:ascii="Arial" w:hAnsi="Arial" w:cs="Arial"/>
          <w:sz w:val="24"/>
          <w:szCs w:val="24"/>
        </w:rPr>
        <w:t xml:space="preserve">of Public Law 107-314, and the Omnibus Diplomatic Security and Antiterrorism Act of 1986.  </w:t>
      </w:r>
    </w:p>
    <w:p w:rsidR="0072759B" w:rsidP="0072759B" w:rsidRDefault="0072759B" w14:paraId="2CF44ABA" w14:textId="77777777">
      <w:pPr>
        <w:tabs>
          <w:tab w:val="left" w:pos="480"/>
          <w:tab w:val="left" w:pos="1080"/>
          <w:tab w:val="left" w:pos="1680"/>
        </w:tabs>
        <w:jc w:val="both"/>
        <w:rPr>
          <w:rFonts w:ascii="Arial" w:hAnsi="Arial" w:cs="Arial"/>
          <w:sz w:val="24"/>
          <w:szCs w:val="24"/>
        </w:rPr>
      </w:pPr>
    </w:p>
    <w:p w:rsidR="0072759B" w:rsidP="0072759B" w:rsidRDefault="0072759B" w14:paraId="32E38BE6" w14:textId="7037092F">
      <w:pPr>
        <w:tabs>
          <w:tab w:val="left" w:pos="480"/>
          <w:tab w:val="left" w:pos="1080"/>
          <w:tab w:val="left" w:pos="1680"/>
        </w:tabs>
        <w:jc w:val="both"/>
        <w:rPr>
          <w:rFonts w:ascii="Arial" w:hAnsi="Arial" w:cs="Arial"/>
          <w:sz w:val="24"/>
          <w:szCs w:val="24"/>
        </w:rPr>
      </w:pPr>
      <w:bookmarkStart w:name="_Hlk40796318" w:id="0"/>
      <w:r>
        <w:rPr>
          <w:rFonts w:ascii="Arial" w:hAnsi="Arial" w:cs="Arial"/>
          <w:sz w:val="24"/>
          <w:szCs w:val="24"/>
        </w:rPr>
        <w:t xml:space="preserve">Schools are required to submit information necessary to determine if their programs of training are approved for the payment of VA educational assistance. This specified information is submitted either to VA or to the </w:t>
      </w:r>
      <w:r w:rsidR="00FF1DEA">
        <w:rPr>
          <w:rFonts w:ascii="Arial" w:hAnsi="Arial" w:cs="Arial"/>
          <w:sz w:val="24"/>
          <w:szCs w:val="24"/>
        </w:rPr>
        <w:t>State Approving Agency</w:t>
      </w:r>
      <w:r>
        <w:rPr>
          <w:rFonts w:ascii="Arial" w:hAnsi="Arial" w:cs="Arial"/>
          <w:sz w:val="24"/>
          <w:szCs w:val="24"/>
        </w:rPr>
        <w:t xml:space="preserve"> (SAA) having jurisdiction over th</w:t>
      </w:r>
      <w:r w:rsidR="00482B07">
        <w:rPr>
          <w:rFonts w:ascii="Arial" w:hAnsi="Arial" w:cs="Arial"/>
          <w:sz w:val="24"/>
          <w:szCs w:val="24"/>
        </w:rPr>
        <w:t>at</w:t>
      </w:r>
      <w:r>
        <w:rPr>
          <w:rFonts w:ascii="Arial" w:hAnsi="Arial" w:cs="Arial"/>
          <w:sz w:val="24"/>
          <w:szCs w:val="24"/>
        </w:rPr>
        <w:t xml:space="preserve"> school.  Certain schools are considered “proprietary” schools.  A proprietary educational institution, as defined in 38 </w:t>
      </w:r>
      <w:r w:rsidR="001403C4">
        <w:rPr>
          <w:rFonts w:ascii="Arial" w:hAnsi="Arial" w:cs="Arial"/>
          <w:sz w:val="24"/>
          <w:szCs w:val="24"/>
        </w:rPr>
        <w:t>Code of Federal Regulations (</w:t>
      </w:r>
      <w:r>
        <w:rPr>
          <w:rFonts w:ascii="Arial" w:hAnsi="Arial" w:cs="Arial"/>
          <w:sz w:val="24"/>
          <w:szCs w:val="24"/>
        </w:rPr>
        <w:t>CFR</w:t>
      </w:r>
      <w:r w:rsidR="001403C4">
        <w:rPr>
          <w:rFonts w:ascii="Arial" w:hAnsi="Arial" w:cs="Arial"/>
          <w:sz w:val="24"/>
          <w:szCs w:val="24"/>
        </w:rPr>
        <w:t>)</w:t>
      </w:r>
      <w:r>
        <w:rPr>
          <w:rFonts w:ascii="Arial" w:hAnsi="Arial" w:cs="Arial"/>
          <w:sz w:val="24"/>
          <w:szCs w:val="24"/>
        </w:rPr>
        <w:t xml:space="preserve"> 21.4200(z), is a private institution legally authorized to offer a program of education in the </w:t>
      </w:r>
      <w:r w:rsidR="001403C4">
        <w:rPr>
          <w:rFonts w:ascii="Arial" w:hAnsi="Arial" w:cs="Arial"/>
          <w:sz w:val="24"/>
          <w:szCs w:val="24"/>
        </w:rPr>
        <w:t xml:space="preserve">state </w:t>
      </w:r>
      <w:r>
        <w:rPr>
          <w:rFonts w:ascii="Arial" w:hAnsi="Arial" w:cs="Arial"/>
          <w:sz w:val="24"/>
          <w:szCs w:val="24"/>
        </w:rPr>
        <w:t xml:space="preserve">where the institution is physically located.  Section 3683 of title 38, U.S.C., and sections of </w:t>
      </w:r>
      <w:r w:rsidR="001403C4">
        <w:rPr>
          <w:rFonts w:ascii="Arial" w:hAnsi="Arial" w:cs="Arial"/>
          <w:sz w:val="24"/>
          <w:szCs w:val="24"/>
        </w:rPr>
        <w:t xml:space="preserve">38 </w:t>
      </w:r>
      <w:r>
        <w:rPr>
          <w:rFonts w:ascii="Arial" w:hAnsi="Arial" w:cs="Arial"/>
          <w:sz w:val="24"/>
          <w:szCs w:val="24"/>
        </w:rPr>
        <w:t xml:space="preserve">CFR establish conflict of interest restrictions related to proprietary schools.  </w:t>
      </w:r>
      <w:r w:rsidR="00FF1DEA">
        <w:rPr>
          <w:rFonts w:ascii="Arial" w:hAnsi="Arial" w:cs="Arial"/>
          <w:sz w:val="24"/>
          <w:szCs w:val="24"/>
        </w:rPr>
        <w:t xml:space="preserve">The </w:t>
      </w:r>
      <w:r>
        <w:rPr>
          <w:rFonts w:ascii="Arial" w:hAnsi="Arial" w:cs="Arial"/>
          <w:sz w:val="24"/>
          <w:szCs w:val="24"/>
        </w:rPr>
        <w:t xml:space="preserve">VA Form 22-1919 is the instrument VA has implemented to address these restrictions.  </w:t>
      </w:r>
    </w:p>
    <w:p w:rsidR="0072759B" w:rsidP="0072759B" w:rsidRDefault="0072759B" w14:paraId="5E7AD796" w14:textId="77777777">
      <w:pPr>
        <w:tabs>
          <w:tab w:val="left" w:pos="480"/>
          <w:tab w:val="left" w:pos="1080"/>
          <w:tab w:val="left" w:pos="1680"/>
        </w:tabs>
        <w:jc w:val="both"/>
        <w:rPr>
          <w:rFonts w:ascii="Arial" w:hAnsi="Arial" w:cs="Arial"/>
          <w:sz w:val="24"/>
          <w:szCs w:val="24"/>
        </w:rPr>
      </w:pPr>
    </w:p>
    <w:p w:rsidR="0072759B" w:rsidP="0072759B" w:rsidRDefault="0072759B" w14:paraId="29AD77F3" w14:textId="77777777">
      <w:pPr>
        <w:tabs>
          <w:tab w:val="left" w:pos="480"/>
          <w:tab w:val="left" w:pos="1080"/>
          <w:tab w:val="left" w:pos="1680"/>
        </w:tabs>
        <w:jc w:val="both"/>
        <w:rPr>
          <w:rFonts w:ascii="Arial" w:hAnsi="Arial" w:cs="Arial"/>
          <w:sz w:val="24"/>
          <w:szCs w:val="24"/>
        </w:rPr>
      </w:pPr>
      <w:r>
        <w:rPr>
          <w:rFonts w:ascii="Arial" w:hAnsi="Arial" w:cs="Arial"/>
          <w:sz w:val="24"/>
          <w:szCs w:val="24"/>
        </w:rPr>
        <w:tab/>
        <w:t xml:space="preserve">(a) VA Form 22-1919 is only used to collect information on two issues:  </w:t>
      </w:r>
    </w:p>
    <w:p w:rsidR="0072759B" w:rsidP="0072759B" w:rsidRDefault="0072759B" w14:paraId="7EDF72AD" w14:textId="77777777">
      <w:pPr>
        <w:tabs>
          <w:tab w:val="left" w:pos="480"/>
          <w:tab w:val="left" w:pos="1080"/>
          <w:tab w:val="left" w:pos="1680"/>
        </w:tabs>
        <w:jc w:val="both"/>
        <w:rPr>
          <w:rFonts w:ascii="Arial" w:hAnsi="Arial" w:cs="Arial"/>
          <w:sz w:val="24"/>
          <w:szCs w:val="24"/>
        </w:rPr>
      </w:pPr>
    </w:p>
    <w:p w:rsidR="0072759B" w:rsidP="00A653B9" w:rsidRDefault="0072759B" w14:paraId="5D3F4909" w14:textId="12F719D2">
      <w:pPr>
        <w:tabs>
          <w:tab w:val="left" w:pos="480"/>
          <w:tab w:val="left" w:pos="1080"/>
          <w:tab w:val="left" w:pos="1680"/>
        </w:tabs>
        <w:ind w:left="720"/>
        <w:jc w:val="both"/>
        <w:rPr>
          <w:rFonts w:ascii="Arial" w:hAnsi="Arial" w:cs="Arial"/>
          <w:sz w:val="24"/>
          <w:szCs w:val="24"/>
        </w:rPr>
      </w:pPr>
      <w:r>
        <w:rPr>
          <w:rFonts w:ascii="Arial" w:hAnsi="Arial" w:cs="Arial"/>
          <w:sz w:val="24"/>
          <w:szCs w:val="24"/>
        </w:rPr>
        <w:tab/>
        <w:t>(</w:t>
      </w:r>
      <w:proofErr w:type="spellStart"/>
      <w:r>
        <w:rPr>
          <w:rFonts w:ascii="Arial" w:hAnsi="Arial" w:cs="Arial"/>
          <w:sz w:val="24"/>
          <w:szCs w:val="24"/>
        </w:rPr>
        <w:t>i</w:t>
      </w:r>
      <w:proofErr w:type="spellEnd"/>
      <w:r>
        <w:rPr>
          <w:rFonts w:ascii="Arial" w:hAnsi="Arial" w:cs="Arial"/>
          <w:sz w:val="24"/>
          <w:szCs w:val="24"/>
        </w:rPr>
        <w:t xml:space="preserve">) Section 3683 of title 38, U.S.C., prohibits employees of VA and the SAA from owning any interest in an educational institution operated </w:t>
      </w:r>
      <w:r w:rsidR="00482B07">
        <w:rPr>
          <w:rFonts w:ascii="Arial" w:hAnsi="Arial" w:cs="Arial"/>
          <w:sz w:val="24"/>
          <w:szCs w:val="24"/>
        </w:rPr>
        <w:t>for-profit</w:t>
      </w:r>
      <w:r>
        <w:rPr>
          <w:rFonts w:ascii="Arial" w:hAnsi="Arial" w:cs="Arial"/>
          <w:sz w:val="24"/>
          <w:szCs w:val="24"/>
        </w:rPr>
        <w:t xml:space="preserve">.  In addition, the law prohibits VA or SAA employees from receiving any wages, salary, dividends, profits, </w:t>
      </w:r>
      <w:r w:rsidR="006004FE">
        <w:rPr>
          <w:rFonts w:ascii="Arial" w:hAnsi="Arial" w:cs="Arial"/>
          <w:sz w:val="24"/>
          <w:szCs w:val="24"/>
        </w:rPr>
        <w:t xml:space="preserve">or </w:t>
      </w:r>
      <w:r>
        <w:rPr>
          <w:rFonts w:ascii="Arial" w:hAnsi="Arial" w:cs="Arial"/>
          <w:sz w:val="24"/>
          <w:szCs w:val="24"/>
        </w:rPr>
        <w:t>gifts from private for</w:t>
      </w:r>
      <w:r w:rsidR="00482B07">
        <w:rPr>
          <w:rFonts w:ascii="Arial" w:hAnsi="Arial" w:cs="Arial"/>
          <w:sz w:val="24"/>
          <w:szCs w:val="24"/>
        </w:rPr>
        <w:t>-</w:t>
      </w:r>
      <w:r>
        <w:rPr>
          <w:rFonts w:ascii="Arial" w:hAnsi="Arial" w:cs="Arial"/>
          <w:sz w:val="24"/>
          <w:szCs w:val="24"/>
        </w:rPr>
        <w:t xml:space="preserve">profit schools in which an eligible person is pursuing a program of education under an educational assistance program administered by VA.  </w:t>
      </w:r>
      <w:r w:rsidRPr="00443DEB" w:rsidR="006004FE">
        <w:rPr>
          <w:rFonts w:ascii="Arial" w:hAnsi="Arial" w:cs="Arial"/>
          <w:sz w:val="24"/>
          <w:szCs w:val="24"/>
        </w:rPr>
        <w:t>In addition, the law prohibits VA employees from receiving any services from these schools.</w:t>
      </w:r>
      <w:r w:rsidR="006004FE">
        <w:rPr>
          <w:rFonts w:ascii="Arial" w:hAnsi="Arial" w:cs="Arial"/>
          <w:sz w:val="24"/>
          <w:szCs w:val="24"/>
        </w:rPr>
        <w:t xml:space="preserve"> </w:t>
      </w:r>
      <w:r>
        <w:rPr>
          <w:rFonts w:ascii="Arial" w:hAnsi="Arial" w:cs="Arial"/>
          <w:sz w:val="24"/>
          <w:szCs w:val="24"/>
        </w:rPr>
        <w:t xml:space="preserve">These provisions may be waived if VA determines that no detriment will result to the government, or to </w:t>
      </w:r>
      <w:r w:rsidR="001403C4">
        <w:rPr>
          <w:rFonts w:ascii="Arial" w:hAnsi="Arial" w:cs="Arial"/>
          <w:sz w:val="24"/>
          <w:szCs w:val="24"/>
        </w:rPr>
        <w:t xml:space="preserve">Veterans or </w:t>
      </w:r>
      <w:r>
        <w:rPr>
          <w:rFonts w:ascii="Arial" w:hAnsi="Arial" w:cs="Arial"/>
          <w:sz w:val="24"/>
          <w:szCs w:val="24"/>
        </w:rPr>
        <w:t xml:space="preserve">eligible persons enrolled at that private </w:t>
      </w:r>
      <w:r w:rsidR="00482B07">
        <w:rPr>
          <w:rFonts w:ascii="Arial" w:hAnsi="Arial" w:cs="Arial"/>
          <w:sz w:val="24"/>
          <w:szCs w:val="24"/>
        </w:rPr>
        <w:t>for-profit</w:t>
      </w:r>
      <w:r>
        <w:rPr>
          <w:rFonts w:ascii="Arial" w:hAnsi="Arial" w:cs="Arial"/>
          <w:sz w:val="24"/>
          <w:szCs w:val="24"/>
        </w:rPr>
        <w:t xml:space="preserve"> school.  Item 1 of VA Form 22-1919 collects the name and title of affected VA and SAA employees known by the President (or Chief Administrative Official) of the school, as well as a description of these employees’ association with that school.</w:t>
      </w:r>
    </w:p>
    <w:p w:rsidR="0072759B" w:rsidP="0072759B" w:rsidRDefault="0072759B" w14:paraId="5FE1D794" w14:textId="77777777">
      <w:pPr>
        <w:tabs>
          <w:tab w:val="left" w:pos="480"/>
          <w:tab w:val="left" w:pos="1080"/>
          <w:tab w:val="left" w:pos="1680"/>
        </w:tabs>
        <w:jc w:val="both"/>
        <w:rPr>
          <w:rFonts w:ascii="Arial" w:hAnsi="Arial" w:cs="Arial"/>
          <w:sz w:val="24"/>
          <w:szCs w:val="24"/>
        </w:rPr>
      </w:pPr>
    </w:p>
    <w:p w:rsidR="0072759B" w:rsidP="00384FE3" w:rsidRDefault="0072759B" w14:paraId="76182586" w14:textId="6E67DC80">
      <w:pPr>
        <w:tabs>
          <w:tab w:val="left" w:pos="480"/>
          <w:tab w:val="left" w:pos="1080"/>
          <w:tab w:val="left" w:pos="1680"/>
        </w:tabs>
        <w:ind w:left="720"/>
        <w:jc w:val="both"/>
        <w:rPr>
          <w:rFonts w:ascii="Arial" w:hAnsi="Arial" w:cs="Arial"/>
          <w:sz w:val="24"/>
          <w:szCs w:val="24"/>
        </w:rPr>
      </w:pPr>
      <w:r>
        <w:rPr>
          <w:rFonts w:ascii="Arial" w:hAnsi="Arial" w:cs="Arial"/>
          <w:sz w:val="24"/>
          <w:szCs w:val="24"/>
        </w:rPr>
        <w:lastRenderedPageBreak/>
        <w:tab/>
        <w:t>(ii) Sections 21.4202(c), 21.5200(c), 21.7122(e)(6), and 21.7622(f)(4)(iv) of title 38 of the CFR prohibit the approval of educational assistance from VA for the enrollment of a</w:t>
      </w:r>
      <w:r w:rsidR="006E2C8F">
        <w:rPr>
          <w:rFonts w:ascii="Arial" w:hAnsi="Arial" w:cs="Arial"/>
          <w:sz w:val="24"/>
          <w:szCs w:val="24"/>
        </w:rPr>
        <w:t xml:space="preserve"> Veteran or</w:t>
      </w:r>
      <w:r>
        <w:rPr>
          <w:rFonts w:ascii="Arial" w:hAnsi="Arial" w:cs="Arial"/>
          <w:sz w:val="24"/>
          <w:szCs w:val="24"/>
        </w:rPr>
        <w:t xml:space="preserve"> eligible person in any proprietary school where the trainee is an official authorized to sign certifications of enrollment.  Item 2 of VA Form 22-1919 collects the following information for each certifying official, owner, or officer who receives VA educational assistance based on an enrollment in that proprietary school:  the name and title of these employees; VA file numbers; and dates of enrollment at the proprietary school.    </w:t>
      </w:r>
    </w:p>
    <w:p w:rsidR="0072759B" w:rsidP="0072759B" w:rsidRDefault="0072759B" w14:paraId="176480F1" w14:textId="77777777">
      <w:pPr>
        <w:tabs>
          <w:tab w:val="left" w:pos="480"/>
          <w:tab w:val="left" w:pos="1080"/>
          <w:tab w:val="left" w:pos="1680"/>
        </w:tabs>
        <w:jc w:val="both"/>
        <w:rPr>
          <w:rFonts w:ascii="Arial" w:hAnsi="Arial" w:cs="Arial"/>
          <w:sz w:val="24"/>
          <w:szCs w:val="24"/>
        </w:rPr>
      </w:pPr>
    </w:p>
    <w:p w:rsidR="0072759B" w:rsidP="0072759B" w:rsidRDefault="0072759B" w14:paraId="05B34963" w14:textId="77777777">
      <w:pPr>
        <w:tabs>
          <w:tab w:val="left" w:pos="480"/>
          <w:tab w:val="left" w:pos="1080"/>
          <w:tab w:val="left" w:pos="1680"/>
        </w:tabs>
        <w:jc w:val="both"/>
        <w:rPr>
          <w:rFonts w:ascii="Arial" w:hAnsi="Arial" w:cs="Arial"/>
          <w:sz w:val="24"/>
          <w:szCs w:val="24"/>
        </w:rPr>
      </w:pPr>
      <w:r>
        <w:rPr>
          <w:rFonts w:ascii="Arial" w:hAnsi="Arial" w:cs="Arial"/>
          <w:sz w:val="24"/>
          <w:szCs w:val="24"/>
        </w:rPr>
        <w:tab/>
        <w:t xml:space="preserve">(b) VA only collects this information at the time one (or more) of these events occurs:  </w:t>
      </w:r>
    </w:p>
    <w:p w:rsidR="0072759B" w:rsidP="0072759B" w:rsidRDefault="0072759B" w14:paraId="4A131868" w14:textId="77777777">
      <w:pPr>
        <w:tabs>
          <w:tab w:val="left" w:pos="480"/>
          <w:tab w:val="left" w:pos="1080"/>
          <w:tab w:val="left" w:pos="1680"/>
        </w:tabs>
        <w:jc w:val="both"/>
        <w:rPr>
          <w:rFonts w:ascii="Arial" w:hAnsi="Arial" w:cs="Arial"/>
          <w:sz w:val="24"/>
          <w:szCs w:val="24"/>
        </w:rPr>
      </w:pPr>
    </w:p>
    <w:p w:rsidR="0072759B" w:rsidP="00BB155C" w:rsidRDefault="0072759B" w14:paraId="599C2585" w14:textId="5DC75ADA">
      <w:pPr>
        <w:tabs>
          <w:tab w:val="left" w:pos="480"/>
          <w:tab w:val="left" w:pos="1080"/>
          <w:tab w:val="left" w:pos="1680"/>
        </w:tabs>
        <w:ind w:left="720"/>
        <w:jc w:val="both"/>
        <w:rPr>
          <w:rFonts w:ascii="Arial" w:hAnsi="Arial" w:cs="Arial"/>
          <w:sz w:val="24"/>
          <w:szCs w:val="24"/>
        </w:rPr>
      </w:pPr>
      <w:r>
        <w:rPr>
          <w:rFonts w:ascii="Arial" w:hAnsi="Arial" w:cs="Arial"/>
          <w:sz w:val="24"/>
          <w:szCs w:val="24"/>
        </w:rPr>
        <w:tab/>
        <w:t>(</w:t>
      </w:r>
      <w:proofErr w:type="spellStart"/>
      <w:r>
        <w:rPr>
          <w:rFonts w:ascii="Arial" w:hAnsi="Arial" w:cs="Arial"/>
          <w:sz w:val="24"/>
          <w:szCs w:val="24"/>
        </w:rPr>
        <w:t>i</w:t>
      </w:r>
      <w:proofErr w:type="spellEnd"/>
      <w:r>
        <w:rPr>
          <w:rFonts w:ascii="Arial" w:hAnsi="Arial" w:cs="Arial"/>
          <w:sz w:val="24"/>
          <w:szCs w:val="24"/>
        </w:rPr>
        <w:t xml:space="preserve">) The initial approval of a program or course at a proprietary </w:t>
      </w:r>
      <w:r w:rsidR="00482B07">
        <w:rPr>
          <w:rFonts w:ascii="Arial" w:hAnsi="Arial" w:cs="Arial"/>
          <w:sz w:val="24"/>
          <w:szCs w:val="24"/>
        </w:rPr>
        <w:t>for-profit</w:t>
      </w:r>
      <w:r>
        <w:rPr>
          <w:rFonts w:ascii="Arial" w:hAnsi="Arial" w:cs="Arial"/>
          <w:sz w:val="24"/>
          <w:szCs w:val="24"/>
        </w:rPr>
        <w:t xml:space="preserve"> school;</w:t>
      </w:r>
    </w:p>
    <w:p w:rsidR="0072759B" w:rsidP="00BB155C" w:rsidRDefault="0072759B" w14:paraId="5658540E" w14:textId="77777777">
      <w:pPr>
        <w:tabs>
          <w:tab w:val="left" w:pos="480"/>
          <w:tab w:val="left" w:pos="1080"/>
          <w:tab w:val="left" w:pos="1680"/>
        </w:tabs>
        <w:ind w:left="720"/>
        <w:jc w:val="both"/>
        <w:rPr>
          <w:rFonts w:ascii="Arial" w:hAnsi="Arial" w:cs="Arial"/>
          <w:sz w:val="24"/>
          <w:szCs w:val="24"/>
        </w:rPr>
      </w:pPr>
    </w:p>
    <w:p w:rsidR="0072759B" w:rsidP="00BB155C" w:rsidRDefault="0072759B" w14:paraId="159D76C7" w14:textId="2C2FEA31">
      <w:pPr>
        <w:tabs>
          <w:tab w:val="left" w:pos="480"/>
          <w:tab w:val="left" w:pos="1080"/>
          <w:tab w:val="left" w:pos="1680"/>
        </w:tabs>
        <w:ind w:left="720"/>
        <w:jc w:val="both"/>
        <w:rPr>
          <w:rFonts w:ascii="Arial" w:hAnsi="Arial" w:cs="Arial"/>
          <w:sz w:val="24"/>
          <w:szCs w:val="24"/>
        </w:rPr>
      </w:pPr>
      <w:r>
        <w:rPr>
          <w:rFonts w:ascii="Arial" w:hAnsi="Arial" w:cs="Arial"/>
          <w:sz w:val="24"/>
          <w:szCs w:val="24"/>
        </w:rPr>
        <w:tab/>
        <w:t>(ii) Any change of ownership of the school (either reported by the school or found upon review of a school’s records during VA’s compliance survey);</w:t>
      </w:r>
    </w:p>
    <w:p w:rsidR="0072759B" w:rsidP="00BB155C" w:rsidRDefault="0072759B" w14:paraId="54E27407" w14:textId="77777777">
      <w:pPr>
        <w:tabs>
          <w:tab w:val="left" w:pos="480"/>
          <w:tab w:val="left" w:pos="1080"/>
          <w:tab w:val="left" w:pos="1680"/>
        </w:tabs>
        <w:ind w:left="720"/>
        <w:jc w:val="both"/>
        <w:rPr>
          <w:rFonts w:ascii="Arial" w:hAnsi="Arial" w:cs="Arial"/>
          <w:sz w:val="24"/>
          <w:szCs w:val="24"/>
        </w:rPr>
      </w:pPr>
    </w:p>
    <w:p w:rsidR="0072759B" w:rsidP="00BB155C" w:rsidRDefault="0072759B" w14:paraId="0E8A122E" w14:textId="402739AB">
      <w:pPr>
        <w:tabs>
          <w:tab w:val="left" w:pos="480"/>
          <w:tab w:val="left" w:pos="1080"/>
          <w:tab w:val="left" w:pos="1680"/>
        </w:tabs>
        <w:ind w:left="720"/>
        <w:jc w:val="both"/>
        <w:rPr>
          <w:rFonts w:ascii="Arial" w:hAnsi="Arial" w:cs="Arial"/>
          <w:sz w:val="24"/>
          <w:szCs w:val="24"/>
        </w:rPr>
      </w:pPr>
      <w:r>
        <w:rPr>
          <w:rFonts w:ascii="Arial" w:hAnsi="Arial" w:cs="Arial"/>
          <w:sz w:val="24"/>
          <w:szCs w:val="24"/>
        </w:rPr>
        <w:tab/>
        <w:t>(iii) A change in proprietary status (from non-proprietary to proprietary, or from non-profit to profit status)</w:t>
      </w:r>
      <w:r w:rsidR="00482B07">
        <w:rPr>
          <w:rFonts w:ascii="Arial" w:hAnsi="Arial" w:cs="Arial"/>
          <w:sz w:val="24"/>
          <w:szCs w:val="24"/>
        </w:rPr>
        <w:t>.</w:t>
      </w:r>
    </w:p>
    <w:p w:rsidR="0072759B" w:rsidP="0072759B" w:rsidRDefault="0072759B" w14:paraId="61E815D2" w14:textId="77777777">
      <w:pPr>
        <w:tabs>
          <w:tab w:val="left" w:pos="480"/>
          <w:tab w:val="left" w:pos="1080"/>
          <w:tab w:val="left" w:pos="1680"/>
        </w:tabs>
        <w:jc w:val="both"/>
        <w:rPr>
          <w:rFonts w:ascii="Arial" w:hAnsi="Arial" w:cs="Arial"/>
          <w:sz w:val="24"/>
          <w:szCs w:val="24"/>
        </w:rPr>
      </w:pPr>
    </w:p>
    <w:p w:rsidR="0072759B" w:rsidP="0072759B" w:rsidRDefault="0072759B" w14:paraId="1F9A1273" w14:textId="39229B73">
      <w:pPr>
        <w:tabs>
          <w:tab w:val="left" w:pos="480"/>
          <w:tab w:val="left" w:pos="1080"/>
          <w:tab w:val="left" w:pos="1680"/>
        </w:tabs>
        <w:jc w:val="both"/>
        <w:rPr>
          <w:rFonts w:ascii="Arial" w:hAnsi="Arial" w:cs="Arial"/>
          <w:sz w:val="24"/>
          <w:szCs w:val="24"/>
        </w:rPr>
      </w:pPr>
      <w:r>
        <w:rPr>
          <w:rFonts w:ascii="Arial" w:hAnsi="Arial" w:cs="Arial"/>
          <w:sz w:val="24"/>
          <w:szCs w:val="24"/>
        </w:rPr>
        <w:tab/>
        <w:t>When the SAA, or VA acting as the SAA, visits the school in connection with the school’s request for approval of its program(s), the representative has either the school’s President or chief administrative official sign VA Form 22-1919.  VA’s Education Liaison Representative (ELR) will associate the completed VA Form 22-1919 with the other documentation compiled for approval of the school’s program(s</w:t>
      </w:r>
      <w:r w:rsidR="00392458">
        <w:rPr>
          <w:rFonts w:ascii="Arial" w:hAnsi="Arial" w:cs="Arial"/>
          <w:sz w:val="24"/>
          <w:szCs w:val="24"/>
        </w:rPr>
        <w:t>) and</w:t>
      </w:r>
      <w:r>
        <w:rPr>
          <w:rFonts w:ascii="Arial" w:hAnsi="Arial" w:cs="Arial"/>
          <w:sz w:val="24"/>
          <w:szCs w:val="24"/>
        </w:rPr>
        <w:t xml:space="preserve"> will retain this information in the approval folder.  The approval folder is retained until such time as the SAA or VA withdraws approval of all courses at the school.  All information in the approval folder is then destroyed according to established record control schedules.  </w:t>
      </w:r>
    </w:p>
    <w:p w:rsidR="0072759B" w:rsidP="0072759B" w:rsidRDefault="0072759B" w14:paraId="74C29499" w14:textId="77777777">
      <w:pPr>
        <w:tabs>
          <w:tab w:val="left" w:pos="480"/>
          <w:tab w:val="left" w:pos="1080"/>
          <w:tab w:val="left" w:pos="1680"/>
        </w:tabs>
        <w:jc w:val="both"/>
        <w:rPr>
          <w:rFonts w:ascii="Arial" w:hAnsi="Arial" w:cs="Arial"/>
          <w:sz w:val="24"/>
          <w:szCs w:val="24"/>
        </w:rPr>
      </w:pPr>
    </w:p>
    <w:p w:rsidR="0072759B" w:rsidP="0072759B" w:rsidRDefault="0072759B" w14:paraId="67CBB514" w14:textId="77777777">
      <w:pPr>
        <w:tabs>
          <w:tab w:val="left" w:pos="480"/>
          <w:tab w:val="left" w:pos="1080"/>
          <w:tab w:val="left" w:pos="1680"/>
        </w:tabs>
        <w:jc w:val="both"/>
        <w:rPr>
          <w:rFonts w:ascii="Arial" w:hAnsi="Arial" w:cs="Arial"/>
          <w:sz w:val="24"/>
          <w:szCs w:val="24"/>
        </w:rPr>
      </w:pPr>
      <w:r>
        <w:rPr>
          <w:rFonts w:ascii="Arial" w:hAnsi="Arial" w:cs="Arial"/>
          <w:sz w:val="24"/>
          <w:szCs w:val="24"/>
        </w:rPr>
        <w:tab/>
        <w:t>(c) The following administrative and legal requirements affect proprietary schools as defined in 38 CFR 21.4200(z) and necessitate the VA Form 22-1919 collection:</w:t>
      </w:r>
    </w:p>
    <w:p w:rsidR="0072759B" w:rsidP="0072759B" w:rsidRDefault="0072759B" w14:paraId="0CEEB814" w14:textId="77777777">
      <w:pPr>
        <w:tabs>
          <w:tab w:val="left" w:pos="480"/>
          <w:tab w:val="left" w:pos="1080"/>
          <w:tab w:val="left" w:pos="1680"/>
        </w:tabs>
        <w:jc w:val="both"/>
        <w:rPr>
          <w:rFonts w:ascii="Arial" w:hAnsi="Arial" w:cs="Arial"/>
          <w:sz w:val="24"/>
          <w:szCs w:val="24"/>
        </w:rPr>
      </w:pPr>
    </w:p>
    <w:p w:rsidR="0072759B" w:rsidP="0072759B" w:rsidRDefault="0072759B" w14:paraId="3D189BC0" w14:textId="32E273B5">
      <w:pPr>
        <w:tabs>
          <w:tab w:val="left" w:pos="480"/>
          <w:tab w:val="left" w:pos="1080"/>
          <w:tab w:val="left" w:pos="1680"/>
        </w:tabs>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rPr>
        <w:t>i</w:t>
      </w:r>
      <w:proofErr w:type="spellEnd"/>
      <w:r>
        <w:rPr>
          <w:rFonts w:ascii="Arial" w:hAnsi="Arial" w:cs="Arial"/>
          <w:sz w:val="24"/>
          <w:szCs w:val="24"/>
        </w:rPr>
        <w:t xml:space="preserve">. 38 U.S.C. 3683, </w:t>
      </w:r>
      <w:r>
        <w:rPr>
          <w:rFonts w:ascii="Arial" w:hAnsi="Arial" w:cs="Arial"/>
          <w:sz w:val="24"/>
          <w:szCs w:val="24"/>
          <w:u w:val="single"/>
        </w:rPr>
        <w:t>Conflicting Interests</w:t>
      </w:r>
      <w:r>
        <w:rPr>
          <w:rFonts w:ascii="Arial" w:hAnsi="Arial" w:cs="Arial"/>
          <w:sz w:val="24"/>
          <w:szCs w:val="24"/>
        </w:rPr>
        <w:t xml:space="preserve">.  Impacts proprietary </w:t>
      </w:r>
      <w:r w:rsidR="00482B07">
        <w:rPr>
          <w:rFonts w:ascii="Arial" w:hAnsi="Arial" w:cs="Arial"/>
          <w:sz w:val="24"/>
          <w:szCs w:val="24"/>
        </w:rPr>
        <w:t>for-profit</w:t>
      </w:r>
      <w:r>
        <w:rPr>
          <w:rFonts w:ascii="Arial" w:hAnsi="Arial" w:cs="Arial"/>
          <w:sz w:val="24"/>
          <w:szCs w:val="24"/>
        </w:rPr>
        <w:t xml:space="preserve"> schools only.</w:t>
      </w:r>
    </w:p>
    <w:p w:rsidR="0072759B" w:rsidP="0072759B" w:rsidRDefault="0072759B" w14:paraId="741BEF56" w14:textId="77777777">
      <w:pPr>
        <w:tabs>
          <w:tab w:val="left" w:pos="480"/>
          <w:tab w:val="left" w:pos="1080"/>
          <w:tab w:val="left" w:pos="1680"/>
        </w:tabs>
        <w:jc w:val="both"/>
        <w:rPr>
          <w:rFonts w:ascii="Arial" w:hAnsi="Arial" w:cs="Arial"/>
          <w:sz w:val="24"/>
          <w:szCs w:val="24"/>
        </w:rPr>
      </w:pPr>
    </w:p>
    <w:p w:rsidR="0072759B" w:rsidP="0072759B" w:rsidRDefault="0072759B" w14:paraId="6EB9A73B" w14:textId="77777777">
      <w:pPr>
        <w:pStyle w:val="BodyText3"/>
        <w:ind w:right="0"/>
        <w:jc w:val="both"/>
        <w:rPr>
          <w:rFonts w:cs="Arial"/>
          <w:szCs w:val="24"/>
        </w:rPr>
      </w:pPr>
      <w:r>
        <w:rPr>
          <w:rFonts w:cs="Arial"/>
          <w:szCs w:val="24"/>
        </w:rPr>
        <w:tab/>
        <w:t xml:space="preserve">ii. Regulations that reflect the restrictions applicable to all proprietary schools: </w:t>
      </w:r>
    </w:p>
    <w:p w:rsidR="0072759B" w:rsidP="0072759B" w:rsidRDefault="0072759B" w14:paraId="63517F56" w14:textId="77777777">
      <w:pPr>
        <w:pStyle w:val="BlockText"/>
        <w:ind w:left="0" w:right="0"/>
        <w:jc w:val="both"/>
        <w:rPr>
          <w:rFonts w:cs="Arial"/>
          <w:szCs w:val="24"/>
        </w:rPr>
      </w:pPr>
    </w:p>
    <w:p w:rsidR="0072759B" w:rsidP="0072759B" w:rsidRDefault="0072759B" w14:paraId="488EFEA7" w14:textId="77777777">
      <w:pPr>
        <w:pStyle w:val="BlockText"/>
        <w:tabs>
          <w:tab w:val="clear" w:pos="1080"/>
          <w:tab w:val="left" w:pos="0"/>
          <w:tab w:val="left" w:pos="360"/>
          <w:tab w:val="left" w:pos="720"/>
        </w:tabs>
        <w:ind w:left="0" w:right="0"/>
        <w:jc w:val="both"/>
        <w:rPr>
          <w:rFonts w:cs="Arial"/>
          <w:szCs w:val="24"/>
        </w:rPr>
      </w:pPr>
      <w:r>
        <w:rPr>
          <w:rFonts w:cs="Arial"/>
          <w:szCs w:val="24"/>
        </w:rPr>
        <w:tab/>
      </w:r>
      <w:r>
        <w:rPr>
          <w:rFonts w:cs="Arial"/>
          <w:szCs w:val="24"/>
        </w:rPr>
        <w:tab/>
      </w:r>
      <w:r>
        <w:rPr>
          <w:rFonts w:cs="Arial"/>
          <w:szCs w:val="24"/>
        </w:rPr>
        <w:tab/>
      </w:r>
      <w:r>
        <w:rPr>
          <w:rFonts w:cs="Arial"/>
          <w:szCs w:val="24"/>
        </w:rPr>
        <w:tab/>
        <w:t xml:space="preserve">     A. 38 CFR 21.4202(c). </w:t>
      </w:r>
      <w:r>
        <w:rPr>
          <w:rFonts w:cs="Arial"/>
          <w:szCs w:val="24"/>
          <w:u w:val="single"/>
        </w:rPr>
        <w:t>Overcharges; restrictions on enrollments</w:t>
      </w:r>
      <w:r>
        <w:rPr>
          <w:rFonts w:cs="Arial"/>
          <w:szCs w:val="24"/>
        </w:rPr>
        <w:t>. Restrictions;</w:t>
      </w:r>
    </w:p>
    <w:p w:rsidR="0072759B" w:rsidP="0072759B" w:rsidRDefault="0072759B" w14:paraId="30CC2289" w14:textId="77777777">
      <w:pPr>
        <w:pStyle w:val="BlockText"/>
        <w:tabs>
          <w:tab w:val="clear" w:pos="1080"/>
          <w:tab w:val="left" w:pos="0"/>
        </w:tabs>
        <w:ind w:left="0" w:right="0" w:firstLine="475"/>
        <w:jc w:val="both"/>
        <w:rPr>
          <w:rFonts w:cs="Arial"/>
          <w:szCs w:val="24"/>
        </w:rPr>
      </w:pPr>
      <w:r>
        <w:rPr>
          <w:rFonts w:cs="Arial"/>
          <w:szCs w:val="24"/>
        </w:rPr>
        <w:t xml:space="preserve">        proprietary schools.</w:t>
      </w:r>
    </w:p>
    <w:p w:rsidR="0072759B" w:rsidP="0072759B" w:rsidRDefault="0072759B" w14:paraId="2255C1C1" w14:textId="77777777">
      <w:pPr>
        <w:pStyle w:val="BlockText"/>
        <w:tabs>
          <w:tab w:val="clear" w:pos="1080"/>
          <w:tab w:val="left" w:pos="0"/>
        </w:tabs>
        <w:ind w:left="0" w:right="0" w:firstLine="475"/>
        <w:jc w:val="both"/>
        <w:rPr>
          <w:rFonts w:cs="Arial"/>
          <w:szCs w:val="24"/>
        </w:rPr>
      </w:pPr>
    </w:p>
    <w:p w:rsidR="0072759B" w:rsidP="0072759B" w:rsidRDefault="0072759B" w14:paraId="4EF6D6BD" w14:textId="77777777">
      <w:pPr>
        <w:pStyle w:val="BlockText"/>
        <w:ind w:left="0" w:right="0"/>
        <w:jc w:val="both"/>
        <w:rPr>
          <w:rFonts w:cs="Arial"/>
          <w:szCs w:val="24"/>
        </w:rPr>
      </w:pPr>
      <w:r>
        <w:rPr>
          <w:rFonts w:cs="Arial"/>
          <w:szCs w:val="24"/>
        </w:rPr>
        <w:t xml:space="preserve">       </w:t>
      </w:r>
      <w:r>
        <w:rPr>
          <w:rFonts w:cs="Arial"/>
          <w:szCs w:val="24"/>
        </w:rPr>
        <w:tab/>
      </w:r>
      <w:r>
        <w:rPr>
          <w:rFonts w:cs="Arial"/>
          <w:szCs w:val="24"/>
        </w:rPr>
        <w:tab/>
      </w:r>
      <w:r>
        <w:rPr>
          <w:rFonts w:cs="Arial"/>
          <w:szCs w:val="24"/>
        </w:rPr>
        <w:tab/>
        <w:t xml:space="preserve">B. 38 CFR 21.5200(c).  </w:t>
      </w:r>
      <w:r>
        <w:rPr>
          <w:rFonts w:cs="Arial"/>
          <w:szCs w:val="24"/>
          <w:u w:val="single"/>
        </w:rPr>
        <w:t>Schools</w:t>
      </w:r>
      <w:r>
        <w:rPr>
          <w:rFonts w:cs="Arial"/>
          <w:szCs w:val="24"/>
        </w:rPr>
        <w:t xml:space="preserve">.  </w:t>
      </w:r>
      <w:r>
        <w:rPr>
          <w:rFonts w:cs="Arial"/>
          <w:szCs w:val="24"/>
          <w:u w:val="single"/>
        </w:rPr>
        <w:t>Overcharges; restrictions on enrollments</w:t>
      </w:r>
      <w:r>
        <w:rPr>
          <w:rFonts w:cs="Arial"/>
          <w:szCs w:val="24"/>
        </w:rPr>
        <w:t xml:space="preserve">.  </w:t>
      </w:r>
    </w:p>
    <w:p w:rsidR="0072759B" w:rsidP="0072759B" w:rsidRDefault="0072759B" w14:paraId="6E98F164" w14:textId="77777777">
      <w:pPr>
        <w:pStyle w:val="BlockText"/>
        <w:ind w:left="0" w:right="0" w:firstLine="475"/>
        <w:jc w:val="both"/>
        <w:rPr>
          <w:rFonts w:cs="Arial"/>
          <w:szCs w:val="24"/>
        </w:rPr>
      </w:pPr>
      <w:r>
        <w:rPr>
          <w:rFonts w:cs="Arial"/>
          <w:szCs w:val="24"/>
        </w:rPr>
        <w:t xml:space="preserve">         Restrictions; proprietary schools.</w:t>
      </w:r>
    </w:p>
    <w:p w:rsidR="0072759B" w:rsidP="0072759B" w:rsidRDefault="0072759B" w14:paraId="7C717645" w14:textId="77777777">
      <w:pPr>
        <w:pStyle w:val="BlockText"/>
        <w:ind w:left="0" w:right="0" w:firstLine="475"/>
        <w:jc w:val="both"/>
        <w:rPr>
          <w:rFonts w:cs="Arial"/>
          <w:szCs w:val="24"/>
        </w:rPr>
      </w:pPr>
    </w:p>
    <w:p w:rsidR="0072759B" w:rsidP="0072759B" w:rsidRDefault="0072759B" w14:paraId="27D33977" w14:textId="77777777">
      <w:pPr>
        <w:tabs>
          <w:tab w:val="left" w:pos="90"/>
          <w:tab w:val="left" w:pos="450"/>
          <w:tab w:val="left" w:pos="1080"/>
        </w:tabs>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t xml:space="preserve">C. 38 CFR 21.7122(e)(6).  </w:t>
      </w:r>
      <w:r>
        <w:rPr>
          <w:rFonts w:ascii="Arial" w:hAnsi="Arial" w:cs="Arial"/>
          <w:sz w:val="24"/>
          <w:szCs w:val="24"/>
          <w:u w:val="single"/>
        </w:rPr>
        <w:t>Courses precluded</w:t>
      </w:r>
      <w:r>
        <w:rPr>
          <w:rFonts w:ascii="Arial" w:hAnsi="Arial" w:cs="Arial"/>
          <w:sz w:val="24"/>
          <w:szCs w:val="24"/>
        </w:rPr>
        <w:t>.  Other courses.</w:t>
      </w:r>
    </w:p>
    <w:p w:rsidR="0072759B" w:rsidP="0072759B" w:rsidRDefault="0072759B" w14:paraId="6D506292" w14:textId="77777777">
      <w:pPr>
        <w:tabs>
          <w:tab w:val="left" w:pos="90"/>
          <w:tab w:val="left" w:pos="450"/>
          <w:tab w:val="left" w:pos="1080"/>
        </w:tabs>
        <w:ind w:firstLine="475"/>
        <w:jc w:val="both"/>
        <w:rPr>
          <w:rFonts w:ascii="Arial" w:hAnsi="Arial" w:cs="Arial"/>
          <w:sz w:val="24"/>
          <w:szCs w:val="24"/>
        </w:rPr>
      </w:pPr>
    </w:p>
    <w:p w:rsidR="0072759B" w:rsidP="0072759B" w:rsidRDefault="0072759B" w14:paraId="3FE25ACC" w14:textId="77777777">
      <w:pPr>
        <w:tabs>
          <w:tab w:val="left" w:pos="480"/>
          <w:tab w:val="left" w:pos="1080"/>
          <w:tab w:val="left" w:pos="1680"/>
        </w:tabs>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D. 38 CFR 21.7622(f)(4)(iv).  </w:t>
      </w:r>
      <w:r>
        <w:rPr>
          <w:rFonts w:ascii="Arial" w:hAnsi="Arial" w:cs="Arial"/>
          <w:sz w:val="24"/>
          <w:szCs w:val="24"/>
          <w:u w:val="single"/>
        </w:rPr>
        <w:t>Courses precluded</w:t>
      </w:r>
      <w:r>
        <w:rPr>
          <w:rFonts w:ascii="Arial" w:hAnsi="Arial" w:cs="Arial"/>
          <w:sz w:val="24"/>
          <w:szCs w:val="24"/>
        </w:rPr>
        <w:t>.  Other courses.</w:t>
      </w:r>
    </w:p>
    <w:bookmarkEnd w:id="0"/>
    <w:p w:rsidR="0072759B" w:rsidP="0072759B" w:rsidRDefault="0072759B" w14:paraId="69C22357" w14:textId="77777777">
      <w:pPr>
        <w:tabs>
          <w:tab w:val="left" w:pos="480"/>
          <w:tab w:val="left" w:pos="1080"/>
          <w:tab w:val="left" w:pos="1680"/>
        </w:tabs>
        <w:jc w:val="both"/>
        <w:rPr>
          <w:rFonts w:ascii="Arial" w:hAnsi="Arial" w:cs="Arial"/>
          <w:sz w:val="24"/>
          <w:szCs w:val="24"/>
        </w:rPr>
      </w:pPr>
    </w:p>
    <w:p w:rsidR="0072759B" w:rsidP="0072759B" w:rsidRDefault="0072759B" w14:paraId="57D2BBA3" w14:textId="77777777">
      <w:pPr>
        <w:tabs>
          <w:tab w:val="left" w:pos="480"/>
          <w:tab w:val="left" w:pos="1080"/>
          <w:tab w:val="left" w:pos="1680"/>
        </w:tabs>
        <w:jc w:val="both"/>
        <w:rPr>
          <w:rFonts w:ascii="Arial" w:hAnsi="Arial" w:cs="Arial"/>
          <w:b/>
          <w:sz w:val="24"/>
          <w:szCs w:val="24"/>
        </w:rPr>
      </w:pPr>
      <w:r>
        <w:rPr>
          <w:rFonts w:ascii="Arial" w:hAnsi="Arial" w:cs="Arial"/>
          <w:b/>
          <w:sz w:val="24"/>
          <w:szCs w:val="24"/>
        </w:rPr>
        <w:lastRenderedPageBreak/>
        <w:t>2. Indicate how, by whom, and for what purposes the information is to be used; indicate actual use the agency has made of the information received from current collection.</w:t>
      </w:r>
    </w:p>
    <w:p w:rsidR="0072759B" w:rsidP="0072759B" w:rsidRDefault="0072759B" w14:paraId="4A753FCB" w14:textId="77777777">
      <w:pPr>
        <w:tabs>
          <w:tab w:val="left" w:pos="480"/>
          <w:tab w:val="left" w:pos="1080"/>
          <w:tab w:val="left" w:pos="1680"/>
        </w:tabs>
        <w:jc w:val="both"/>
        <w:rPr>
          <w:rFonts w:ascii="Arial" w:hAnsi="Arial" w:cs="Arial"/>
          <w:b/>
          <w:sz w:val="24"/>
          <w:szCs w:val="24"/>
        </w:rPr>
      </w:pPr>
    </w:p>
    <w:p w:rsidR="0072759B" w:rsidP="0072759B" w:rsidRDefault="0072759B" w14:paraId="0F1D37F3" w14:textId="35E39713">
      <w:pPr>
        <w:tabs>
          <w:tab w:val="left" w:pos="480"/>
          <w:tab w:val="left" w:pos="1080"/>
          <w:tab w:val="left" w:pos="1680"/>
        </w:tabs>
        <w:jc w:val="both"/>
        <w:rPr>
          <w:rFonts w:ascii="Arial" w:hAnsi="Arial" w:cs="Arial"/>
          <w:sz w:val="24"/>
          <w:szCs w:val="24"/>
        </w:rPr>
      </w:pPr>
      <w:r>
        <w:rPr>
          <w:rFonts w:ascii="Arial" w:hAnsi="Arial" w:cs="Arial"/>
          <w:sz w:val="24"/>
          <w:szCs w:val="24"/>
        </w:rPr>
        <w:t xml:space="preserve">VA </w:t>
      </w:r>
      <w:r w:rsidR="006E2C8F">
        <w:rPr>
          <w:rFonts w:ascii="Arial" w:hAnsi="Arial" w:cs="Arial"/>
          <w:sz w:val="24"/>
          <w:szCs w:val="24"/>
        </w:rPr>
        <w:t>uses</w:t>
      </w:r>
      <w:r>
        <w:rPr>
          <w:rFonts w:ascii="Arial" w:hAnsi="Arial" w:cs="Arial"/>
          <w:sz w:val="24"/>
          <w:szCs w:val="24"/>
        </w:rPr>
        <w:t xml:space="preserve"> data from this information collection to ensure the compliance of proprietary schools.  Without this information, VA might pay benefits in error.</w:t>
      </w:r>
    </w:p>
    <w:p w:rsidR="0072759B" w:rsidP="0072759B" w:rsidRDefault="0072759B" w14:paraId="6EF819A6" w14:textId="77777777">
      <w:pPr>
        <w:tabs>
          <w:tab w:val="left" w:pos="480"/>
          <w:tab w:val="left" w:pos="1080"/>
          <w:tab w:val="left" w:pos="1680"/>
        </w:tabs>
        <w:jc w:val="both"/>
        <w:rPr>
          <w:rFonts w:ascii="Arial" w:hAnsi="Arial" w:cs="Arial"/>
          <w:sz w:val="24"/>
          <w:szCs w:val="24"/>
        </w:rPr>
      </w:pPr>
    </w:p>
    <w:p w:rsidR="0072759B" w:rsidP="0072759B" w:rsidRDefault="0072759B" w14:paraId="3EFCF43C" w14:textId="77777777">
      <w:pPr>
        <w:tabs>
          <w:tab w:val="left" w:pos="480"/>
          <w:tab w:val="left" w:pos="1080"/>
          <w:tab w:val="left" w:pos="1680"/>
        </w:tabs>
        <w:jc w:val="both"/>
        <w:rPr>
          <w:rFonts w:ascii="Arial" w:hAnsi="Arial" w:cs="Arial"/>
          <w:b/>
          <w:sz w:val="24"/>
          <w:szCs w:val="24"/>
        </w:rPr>
      </w:pPr>
      <w:r>
        <w:rPr>
          <w:rFonts w:ascii="Arial" w:hAnsi="Arial" w:cs="Arial"/>
          <w:b/>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72759B" w:rsidP="0072759B" w:rsidRDefault="0072759B" w14:paraId="09327040" w14:textId="77777777">
      <w:pPr>
        <w:tabs>
          <w:tab w:val="left" w:pos="480"/>
          <w:tab w:val="left" w:pos="1080"/>
          <w:tab w:val="left" w:pos="1680"/>
        </w:tabs>
        <w:jc w:val="both"/>
        <w:rPr>
          <w:rFonts w:ascii="Arial" w:hAnsi="Arial" w:cs="Arial"/>
          <w:b/>
          <w:sz w:val="24"/>
          <w:szCs w:val="24"/>
        </w:rPr>
      </w:pPr>
    </w:p>
    <w:p w:rsidR="0072759B" w:rsidP="0072759B" w:rsidRDefault="0072759B" w14:paraId="6F09018B" w14:textId="305B5AE6">
      <w:pPr>
        <w:tabs>
          <w:tab w:val="left" w:pos="480"/>
          <w:tab w:val="left" w:pos="1080"/>
          <w:tab w:val="left" w:pos="1680"/>
        </w:tabs>
        <w:jc w:val="both"/>
        <w:rPr>
          <w:rFonts w:ascii="Arial" w:hAnsi="Arial" w:cs="Arial"/>
          <w:sz w:val="24"/>
          <w:szCs w:val="24"/>
        </w:rPr>
      </w:pPr>
      <w:r>
        <w:rPr>
          <w:rFonts w:ascii="Arial" w:hAnsi="Arial" w:cs="Arial"/>
          <w:sz w:val="24"/>
          <w:szCs w:val="24"/>
        </w:rPr>
        <w:t>Information technology is being used to reduce the burden.  This form is available in an electronic fillable format</w:t>
      </w:r>
      <w:r w:rsidR="006E2C8F">
        <w:rPr>
          <w:rFonts w:ascii="Arial" w:hAnsi="Arial" w:cs="Arial"/>
          <w:sz w:val="24"/>
          <w:szCs w:val="24"/>
        </w:rPr>
        <w:t>, however, the</w:t>
      </w:r>
      <w:r>
        <w:rPr>
          <w:rFonts w:ascii="Arial" w:hAnsi="Arial" w:cs="Arial"/>
          <w:sz w:val="24"/>
          <w:szCs w:val="24"/>
        </w:rPr>
        <w:t xml:space="preserve"> form cannot be submitted electronically at this time as </w:t>
      </w:r>
      <w:proofErr w:type="gramStart"/>
      <w:r>
        <w:rPr>
          <w:rFonts w:ascii="Arial" w:hAnsi="Arial" w:cs="Arial"/>
          <w:sz w:val="24"/>
          <w:szCs w:val="24"/>
        </w:rPr>
        <w:t>a</w:t>
      </w:r>
      <w:r w:rsidR="009774D5">
        <w:rPr>
          <w:rFonts w:ascii="Arial" w:hAnsi="Arial" w:cs="Arial"/>
          <w:sz w:val="24"/>
          <w:szCs w:val="24"/>
        </w:rPr>
        <w:t xml:space="preserve"> </w:t>
      </w:r>
      <w:r w:rsidR="009349C2">
        <w:rPr>
          <w:rFonts w:ascii="Arial" w:hAnsi="Arial" w:cs="Arial"/>
          <w:sz w:val="24"/>
          <w:szCs w:val="24"/>
        </w:rPr>
        <w:t>”wet</w:t>
      </w:r>
      <w:proofErr w:type="gramEnd"/>
      <w:r w:rsidR="009349C2">
        <w:rPr>
          <w:rFonts w:ascii="Arial" w:hAnsi="Arial" w:cs="Arial"/>
          <w:sz w:val="24"/>
          <w:szCs w:val="24"/>
        </w:rPr>
        <w:t>”</w:t>
      </w:r>
      <w:r>
        <w:rPr>
          <w:rFonts w:ascii="Arial" w:hAnsi="Arial" w:cs="Arial"/>
          <w:sz w:val="24"/>
          <w:szCs w:val="24"/>
        </w:rPr>
        <w:t xml:space="preserve"> signature is required.</w:t>
      </w:r>
    </w:p>
    <w:p w:rsidR="0072759B" w:rsidP="0072759B" w:rsidRDefault="0072759B" w14:paraId="478D1779" w14:textId="77777777">
      <w:pPr>
        <w:tabs>
          <w:tab w:val="left" w:pos="480"/>
          <w:tab w:val="left" w:pos="1080"/>
          <w:tab w:val="left" w:pos="1680"/>
        </w:tabs>
        <w:jc w:val="both"/>
        <w:rPr>
          <w:rFonts w:ascii="Arial" w:hAnsi="Arial" w:cs="Arial"/>
          <w:sz w:val="24"/>
          <w:szCs w:val="24"/>
        </w:rPr>
      </w:pPr>
    </w:p>
    <w:p w:rsidR="0072759B" w:rsidP="0072759B" w:rsidRDefault="0072759B" w14:paraId="0ACA5F0B" w14:textId="77777777">
      <w:pPr>
        <w:tabs>
          <w:tab w:val="left" w:pos="480"/>
          <w:tab w:val="left" w:pos="1080"/>
          <w:tab w:val="left" w:pos="1680"/>
        </w:tabs>
        <w:jc w:val="both"/>
        <w:rPr>
          <w:rFonts w:ascii="Arial" w:hAnsi="Arial" w:cs="Arial"/>
          <w:b/>
          <w:sz w:val="24"/>
          <w:szCs w:val="24"/>
        </w:rPr>
      </w:pPr>
      <w:r>
        <w:rPr>
          <w:rFonts w:ascii="Arial" w:hAnsi="Arial" w:cs="Arial"/>
          <w:b/>
          <w:sz w:val="24"/>
          <w:szCs w:val="24"/>
        </w:rPr>
        <w:t>4.  Describe efforts to identify duplication.  Show specifically why any similar information already available cannot be used or modified for use for the purposes described in Item 2 above.</w:t>
      </w:r>
    </w:p>
    <w:p w:rsidR="0072759B" w:rsidP="0072759B" w:rsidRDefault="0072759B" w14:paraId="10ACD38F" w14:textId="77777777">
      <w:pPr>
        <w:tabs>
          <w:tab w:val="left" w:pos="480"/>
          <w:tab w:val="left" w:pos="1080"/>
          <w:tab w:val="left" w:pos="1680"/>
        </w:tabs>
        <w:jc w:val="both"/>
        <w:rPr>
          <w:rFonts w:ascii="Arial" w:hAnsi="Arial" w:cs="Arial"/>
          <w:sz w:val="24"/>
          <w:szCs w:val="24"/>
        </w:rPr>
      </w:pPr>
    </w:p>
    <w:p w:rsidR="0072759B" w:rsidP="0072759B" w:rsidRDefault="0072759B" w14:paraId="513CCF05" w14:textId="520939E2">
      <w:pPr>
        <w:tabs>
          <w:tab w:val="left" w:pos="480"/>
          <w:tab w:val="left" w:pos="1080"/>
          <w:tab w:val="left" w:pos="1680"/>
        </w:tabs>
        <w:jc w:val="both"/>
        <w:rPr>
          <w:rFonts w:ascii="Arial" w:hAnsi="Arial" w:cs="Arial"/>
          <w:sz w:val="24"/>
          <w:szCs w:val="24"/>
        </w:rPr>
      </w:pPr>
      <w:r>
        <w:rPr>
          <w:rFonts w:ascii="Arial" w:hAnsi="Arial" w:cs="Arial"/>
          <w:sz w:val="24"/>
          <w:szCs w:val="24"/>
        </w:rPr>
        <w:t xml:space="preserve">Program reviews were conducted to identify potential areas of duplication; however, none were found to exist.  There is no known </w:t>
      </w:r>
      <w:r w:rsidR="009349C2">
        <w:rPr>
          <w:rFonts w:ascii="Arial" w:hAnsi="Arial" w:cs="Arial"/>
          <w:sz w:val="24"/>
          <w:szCs w:val="24"/>
        </w:rPr>
        <w:t xml:space="preserve">department </w:t>
      </w:r>
      <w:r>
        <w:rPr>
          <w:rFonts w:ascii="Arial" w:hAnsi="Arial" w:cs="Arial"/>
          <w:sz w:val="24"/>
          <w:szCs w:val="24"/>
        </w:rPr>
        <w:t xml:space="preserve">or agency which maintains the necessary information, nor is it available from other sources within our </w:t>
      </w:r>
      <w:r w:rsidR="009349C2">
        <w:rPr>
          <w:rFonts w:ascii="Arial" w:hAnsi="Arial" w:cs="Arial"/>
          <w:sz w:val="24"/>
          <w:szCs w:val="24"/>
        </w:rPr>
        <w:t>department</w:t>
      </w:r>
      <w:r>
        <w:rPr>
          <w:rFonts w:ascii="Arial" w:hAnsi="Arial" w:cs="Arial"/>
          <w:sz w:val="24"/>
          <w:szCs w:val="24"/>
        </w:rPr>
        <w:t>.</w:t>
      </w:r>
    </w:p>
    <w:p w:rsidR="0072759B" w:rsidP="0072759B" w:rsidRDefault="0072759B" w14:paraId="24DEC3E4" w14:textId="77777777">
      <w:pPr>
        <w:tabs>
          <w:tab w:val="left" w:pos="480"/>
          <w:tab w:val="left" w:pos="1080"/>
          <w:tab w:val="left" w:pos="1680"/>
        </w:tabs>
        <w:jc w:val="both"/>
        <w:rPr>
          <w:rFonts w:ascii="Arial" w:hAnsi="Arial" w:cs="Arial"/>
          <w:sz w:val="24"/>
          <w:szCs w:val="24"/>
        </w:rPr>
      </w:pPr>
    </w:p>
    <w:p w:rsidR="0072759B" w:rsidP="0072759B" w:rsidRDefault="0072759B" w14:paraId="110DC9D6" w14:textId="77777777">
      <w:pPr>
        <w:tabs>
          <w:tab w:val="left" w:pos="480"/>
          <w:tab w:val="left" w:pos="1080"/>
          <w:tab w:val="left" w:pos="1680"/>
        </w:tabs>
        <w:jc w:val="both"/>
        <w:rPr>
          <w:rFonts w:ascii="Arial" w:hAnsi="Arial" w:cs="Arial"/>
          <w:b/>
          <w:sz w:val="24"/>
          <w:szCs w:val="24"/>
        </w:rPr>
      </w:pPr>
      <w:r>
        <w:rPr>
          <w:rFonts w:ascii="Arial" w:hAnsi="Arial" w:cs="Arial"/>
          <w:b/>
          <w:sz w:val="24"/>
          <w:szCs w:val="24"/>
        </w:rPr>
        <w:t>5.  If the collection of information impacts small businesses or other small entities, describe any methods used to minimize burden.</w:t>
      </w:r>
    </w:p>
    <w:p w:rsidR="0072759B" w:rsidP="0072759B" w:rsidRDefault="0072759B" w14:paraId="5904DF92" w14:textId="77777777">
      <w:pPr>
        <w:tabs>
          <w:tab w:val="left" w:pos="480"/>
          <w:tab w:val="left" w:pos="1080"/>
          <w:tab w:val="left" w:pos="1680"/>
        </w:tabs>
        <w:jc w:val="both"/>
        <w:rPr>
          <w:rFonts w:ascii="Arial" w:hAnsi="Arial" w:cs="Arial"/>
          <w:sz w:val="24"/>
          <w:szCs w:val="24"/>
        </w:rPr>
      </w:pPr>
    </w:p>
    <w:p w:rsidR="0072759B" w:rsidP="0072759B" w:rsidRDefault="0072759B" w14:paraId="2B01D329" w14:textId="77777777">
      <w:pPr>
        <w:tabs>
          <w:tab w:val="left" w:pos="480"/>
          <w:tab w:val="left" w:pos="1080"/>
          <w:tab w:val="left" w:pos="1680"/>
        </w:tabs>
        <w:jc w:val="both"/>
        <w:rPr>
          <w:rFonts w:ascii="Arial" w:hAnsi="Arial" w:cs="Arial"/>
          <w:sz w:val="24"/>
          <w:szCs w:val="24"/>
        </w:rPr>
      </w:pPr>
      <w:r>
        <w:rPr>
          <w:rFonts w:ascii="Arial" w:hAnsi="Arial" w:cs="Arial"/>
          <w:sz w:val="24"/>
          <w:szCs w:val="24"/>
        </w:rPr>
        <w:t>The collection of information does not involve small businesses or entities.</w:t>
      </w:r>
    </w:p>
    <w:p w:rsidR="0072759B" w:rsidP="0072759B" w:rsidRDefault="0072759B" w14:paraId="000E8DB0" w14:textId="77777777">
      <w:pPr>
        <w:tabs>
          <w:tab w:val="left" w:pos="480"/>
          <w:tab w:val="left" w:pos="1080"/>
          <w:tab w:val="left" w:pos="1680"/>
        </w:tabs>
        <w:jc w:val="both"/>
        <w:rPr>
          <w:rFonts w:ascii="Arial" w:hAnsi="Arial" w:cs="Arial"/>
          <w:sz w:val="24"/>
          <w:szCs w:val="24"/>
        </w:rPr>
      </w:pPr>
    </w:p>
    <w:p w:rsidR="0072759B" w:rsidP="0072759B" w:rsidRDefault="0072759B" w14:paraId="495E387B" w14:textId="77777777">
      <w:pPr>
        <w:pStyle w:val="BodyText2"/>
        <w:ind w:right="0"/>
        <w:jc w:val="both"/>
        <w:rPr>
          <w:rFonts w:ascii="Arial" w:hAnsi="Arial" w:cs="Arial"/>
          <w:b/>
          <w:sz w:val="24"/>
          <w:szCs w:val="24"/>
        </w:rPr>
      </w:pPr>
      <w:r>
        <w:rPr>
          <w:rFonts w:ascii="Arial" w:hAnsi="Arial" w:cs="Arial"/>
          <w:b/>
          <w:sz w:val="24"/>
          <w:szCs w:val="24"/>
        </w:rPr>
        <w:t xml:space="preserve">6.  Describe the consequences to Federal program or policy activities if the collection is not conducted or is conducted less frequently as well as any technical or legal obstacles to reducing burden. </w:t>
      </w:r>
    </w:p>
    <w:p w:rsidR="0072759B" w:rsidP="0072759B" w:rsidRDefault="0072759B" w14:paraId="3EA9B295" w14:textId="77777777">
      <w:pPr>
        <w:pStyle w:val="BodyText2"/>
        <w:ind w:right="0"/>
        <w:jc w:val="both"/>
        <w:rPr>
          <w:rFonts w:ascii="Arial" w:hAnsi="Arial" w:cs="Arial"/>
          <w:sz w:val="24"/>
          <w:szCs w:val="24"/>
        </w:rPr>
      </w:pPr>
    </w:p>
    <w:p w:rsidR="0072759B" w:rsidP="0072759B" w:rsidRDefault="0072759B" w14:paraId="0F34D4D3" w14:textId="77777777">
      <w:pPr>
        <w:pStyle w:val="BodyText2"/>
        <w:ind w:right="0"/>
        <w:jc w:val="both"/>
        <w:rPr>
          <w:rFonts w:ascii="Arial" w:hAnsi="Arial" w:cs="Arial"/>
          <w:sz w:val="24"/>
          <w:szCs w:val="24"/>
        </w:rPr>
      </w:pPr>
      <w:r>
        <w:rPr>
          <w:rFonts w:ascii="Arial" w:hAnsi="Arial" w:cs="Arial"/>
          <w:sz w:val="24"/>
          <w:szCs w:val="24"/>
        </w:rPr>
        <w:t xml:space="preserve">If this information is not collected, or is collected less frequently, VA might pay benefits in error.  To collect the information less frequently would impair VA's ability to prevent these erroneous payments.  There are no legal or technical obstacles to prohibit reduction of the collection burden.  </w:t>
      </w:r>
    </w:p>
    <w:p w:rsidR="0072759B" w:rsidP="0072759B" w:rsidRDefault="0072759B" w14:paraId="78D55C32" w14:textId="77777777">
      <w:pPr>
        <w:tabs>
          <w:tab w:val="left" w:pos="480"/>
          <w:tab w:val="left" w:pos="1080"/>
          <w:tab w:val="left" w:pos="1680"/>
        </w:tabs>
        <w:jc w:val="both"/>
        <w:rPr>
          <w:rFonts w:ascii="Arial" w:hAnsi="Arial" w:cs="Arial"/>
          <w:sz w:val="24"/>
          <w:szCs w:val="24"/>
        </w:rPr>
      </w:pPr>
    </w:p>
    <w:p w:rsidR="0072759B" w:rsidP="0072759B" w:rsidRDefault="0072759B" w14:paraId="2C3ED730" w14:textId="12F2D03D">
      <w:pPr>
        <w:tabs>
          <w:tab w:val="left" w:pos="480"/>
          <w:tab w:val="left" w:pos="1080"/>
          <w:tab w:val="left" w:pos="1680"/>
        </w:tabs>
        <w:jc w:val="both"/>
        <w:rPr>
          <w:rFonts w:ascii="Arial" w:hAnsi="Arial" w:cs="Arial"/>
          <w:b/>
          <w:sz w:val="24"/>
          <w:szCs w:val="24"/>
        </w:rPr>
      </w:pPr>
      <w:r>
        <w:rPr>
          <w:rFonts w:ascii="Arial" w:hAnsi="Arial" w:cs="Arial"/>
          <w:b/>
          <w:sz w:val="24"/>
          <w:szCs w:val="24"/>
        </w:rPr>
        <w:t xml:space="preserve">7.  Explain any special circumstances that would cause an </w:t>
      </w:r>
      <w:r w:rsidR="009349C2">
        <w:rPr>
          <w:rFonts w:ascii="Arial" w:hAnsi="Arial" w:cs="Arial"/>
          <w:b/>
          <w:sz w:val="24"/>
          <w:szCs w:val="24"/>
        </w:rPr>
        <w:t xml:space="preserve">information </w:t>
      </w:r>
      <w:r>
        <w:rPr>
          <w:rFonts w:ascii="Arial" w:hAnsi="Arial" w:cs="Arial"/>
          <w:b/>
          <w:sz w:val="24"/>
          <w:szCs w:val="24"/>
        </w:rPr>
        <w:t xml:space="preserve">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w:t>
      </w:r>
      <w:r>
        <w:rPr>
          <w:rFonts w:ascii="Arial" w:hAnsi="Arial" w:cs="Arial"/>
          <w:b/>
          <w:sz w:val="24"/>
          <w:szCs w:val="24"/>
        </w:rPr>
        <w:lastRenderedPageBreak/>
        <w:t>to produce valid and reliable results that can be generalized to the universe of study and require the use of a statistical data classification that has not been reviewed and approved by OMB.</w:t>
      </w:r>
    </w:p>
    <w:p w:rsidR="0072759B" w:rsidP="0072759B" w:rsidRDefault="0072759B" w14:paraId="01D20B02" w14:textId="77777777">
      <w:pPr>
        <w:tabs>
          <w:tab w:val="left" w:pos="480"/>
          <w:tab w:val="left" w:pos="1080"/>
          <w:tab w:val="left" w:pos="1680"/>
        </w:tabs>
        <w:jc w:val="both"/>
        <w:rPr>
          <w:rFonts w:ascii="Arial" w:hAnsi="Arial" w:cs="Arial"/>
          <w:sz w:val="24"/>
          <w:szCs w:val="24"/>
        </w:rPr>
      </w:pPr>
    </w:p>
    <w:p w:rsidR="0072759B" w:rsidP="0072759B" w:rsidRDefault="0072759B" w14:paraId="71FCF289" w14:textId="77777777">
      <w:pPr>
        <w:tabs>
          <w:tab w:val="left" w:pos="480"/>
          <w:tab w:val="left" w:pos="1080"/>
          <w:tab w:val="left" w:pos="1680"/>
        </w:tabs>
        <w:jc w:val="both"/>
        <w:rPr>
          <w:rFonts w:ascii="Arial" w:hAnsi="Arial" w:cs="Arial"/>
          <w:sz w:val="24"/>
          <w:szCs w:val="24"/>
        </w:rPr>
      </w:pPr>
      <w:r>
        <w:rPr>
          <w:rFonts w:ascii="Arial" w:hAnsi="Arial" w:cs="Arial"/>
          <w:sz w:val="24"/>
          <w:szCs w:val="24"/>
        </w:rPr>
        <w:t>There is no special circumstance requiring collection in a manner inconsistent with 5 CFR 1320.6 guidelines:</w:t>
      </w:r>
    </w:p>
    <w:p w:rsidR="0072759B" w:rsidP="0072759B" w:rsidRDefault="0072759B" w14:paraId="0FF1756D" w14:textId="77777777">
      <w:pPr>
        <w:jc w:val="both"/>
        <w:rPr>
          <w:rFonts w:ascii="Arial" w:hAnsi="Arial" w:cs="Arial"/>
          <w:sz w:val="24"/>
          <w:szCs w:val="24"/>
        </w:rPr>
      </w:pPr>
    </w:p>
    <w:p w:rsidR="0072759B" w:rsidP="0072759B" w:rsidRDefault="0072759B" w14:paraId="3D32802F" w14:textId="659AD834">
      <w:pPr>
        <w:tabs>
          <w:tab w:val="center" w:pos="-1530"/>
          <w:tab w:val="center" w:pos="0"/>
        </w:tabs>
        <w:jc w:val="both"/>
        <w:rPr>
          <w:rFonts w:ascii="Arial" w:hAnsi="Arial" w:cs="Arial"/>
          <w:b/>
          <w:color w:val="000000"/>
          <w:sz w:val="24"/>
          <w:szCs w:val="24"/>
        </w:rPr>
      </w:pPr>
      <w:r>
        <w:rPr>
          <w:rFonts w:ascii="Arial" w:hAnsi="Arial" w:cs="Arial"/>
          <w:b/>
          <w:sz w:val="24"/>
          <w:szCs w:val="24"/>
        </w:rPr>
        <w:t xml:space="preserve">8. If applicable, provide a copy and identify the date and page number of </w:t>
      </w:r>
      <w:r w:rsidR="00392458">
        <w:rPr>
          <w:rFonts w:ascii="Arial" w:hAnsi="Arial" w:cs="Arial"/>
          <w:b/>
          <w:sz w:val="24"/>
          <w:szCs w:val="24"/>
        </w:rPr>
        <w:t>publications</w:t>
      </w:r>
      <w:r>
        <w:rPr>
          <w:rFonts w:ascii="Arial" w:hAnsi="Arial" w:cs="Arial"/>
          <w:b/>
          <w:sz w:val="24"/>
          <w:szCs w:val="24"/>
        </w:rPr>
        <w:t xml:space="preserve">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  </w:t>
      </w:r>
    </w:p>
    <w:p w:rsidR="0072759B" w:rsidP="0072759B" w:rsidRDefault="0072759B" w14:paraId="556C5DA5" w14:textId="77777777">
      <w:pPr>
        <w:tabs>
          <w:tab w:val="left" w:pos="480"/>
          <w:tab w:val="left" w:pos="1080"/>
          <w:tab w:val="left" w:pos="1680"/>
        </w:tabs>
        <w:jc w:val="both"/>
        <w:rPr>
          <w:rFonts w:ascii="Arial" w:hAnsi="Arial" w:cs="Arial"/>
          <w:color w:val="000000"/>
          <w:sz w:val="24"/>
          <w:szCs w:val="24"/>
        </w:rPr>
      </w:pPr>
    </w:p>
    <w:p w:rsidR="0072759B" w:rsidP="0072759B" w:rsidRDefault="0072759B" w14:paraId="3951633A" w14:textId="6CA2F145">
      <w:pPr>
        <w:ind w:right="90"/>
        <w:jc w:val="both"/>
        <w:rPr>
          <w:rFonts w:ascii="Arial" w:hAnsi="Arial" w:cs="Arial"/>
          <w:sz w:val="24"/>
          <w:szCs w:val="24"/>
        </w:rPr>
      </w:pPr>
      <w:r>
        <w:rPr>
          <w:rFonts w:ascii="Arial" w:hAnsi="Arial" w:cs="Arial"/>
          <w:sz w:val="24"/>
          <w:szCs w:val="24"/>
        </w:rPr>
        <w:t xml:space="preserve">The Department notice was published in the Federal Register on </w:t>
      </w:r>
      <w:r w:rsidR="00037CF1">
        <w:rPr>
          <w:rFonts w:ascii="Arial" w:hAnsi="Arial" w:cs="Arial"/>
          <w:sz w:val="24"/>
          <w:szCs w:val="24"/>
        </w:rPr>
        <w:t xml:space="preserve">June 22, 2020, </w:t>
      </w:r>
      <w:r>
        <w:rPr>
          <w:rFonts w:ascii="Arial" w:hAnsi="Arial" w:cs="Arial"/>
          <w:sz w:val="24"/>
          <w:szCs w:val="24"/>
        </w:rPr>
        <w:t xml:space="preserve">Volume </w:t>
      </w:r>
      <w:r w:rsidR="00037CF1">
        <w:rPr>
          <w:rFonts w:ascii="Arial" w:hAnsi="Arial" w:cs="Arial"/>
          <w:sz w:val="24"/>
          <w:szCs w:val="24"/>
        </w:rPr>
        <w:t>85</w:t>
      </w:r>
      <w:r>
        <w:rPr>
          <w:rFonts w:ascii="Arial" w:hAnsi="Arial" w:cs="Arial"/>
          <w:sz w:val="24"/>
          <w:szCs w:val="24"/>
        </w:rPr>
        <w:t xml:space="preserve"> N</w:t>
      </w:r>
      <w:r w:rsidR="00190008">
        <w:rPr>
          <w:rFonts w:ascii="Arial" w:hAnsi="Arial" w:cs="Arial"/>
          <w:sz w:val="24"/>
          <w:szCs w:val="24"/>
        </w:rPr>
        <w:t xml:space="preserve">umber </w:t>
      </w:r>
      <w:r w:rsidR="00037CF1">
        <w:rPr>
          <w:rFonts w:ascii="Arial" w:hAnsi="Arial" w:cs="Arial"/>
          <w:sz w:val="24"/>
          <w:szCs w:val="24"/>
        </w:rPr>
        <w:t>120</w:t>
      </w:r>
      <w:r w:rsidR="00190008">
        <w:rPr>
          <w:rFonts w:ascii="Arial" w:hAnsi="Arial" w:cs="Arial"/>
          <w:sz w:val="24"/>
          <w:szCs w:val="24"/>
        </w:rPr>
        <w:t xml:space="preserve"> page(s) </w:t>
      </w:r>
      <w:r w:rsidR="00037CF1">
        <w:rPr>
          <w:rFonts w:ascii="Arial" w:hAnsi="Arial" w:cs="Arial"/>
          <w:sz w:val="24"/>
          <w:szCs w:val="24"/>
        </w:rPr>
        <w:t>37498-37499</w:t>
      </w:r>
      <w:r>
        <w:rPr>
          <w:rFonts w:ascii="Arial" w:hAnsi="Arial" w:cs="Arial"/>
          <w:sz w:val="24"/>
          <w:szCs w:val="24"/>
        </w:rPr>
        <w:t xml:space="preserve">.  </w:t>
      </w:r>
    </w:p>
    <w:p w:rsidR="0072759B" w:rsidP="0072759B" w:rsidRDefault="0072759B" w14:paraId="02586B36" w14:textId="77777777">
      <w:pPr>
        <w:ind w:right="90"/>
        <w:jc w:val="both"/>
        <w:rPr>
          <w:szCs w:val="24"/>
        </w:rPr>
      </w:pPr>
    </w:p>
    <w:p w:rsidR="0072759B" w:rsidP="0072759B" w:rsidRDefault="0072759B" w14:paraId="1515A081" w14:textId="77777777">
      <w:pPr>
        <w:tabs>
          <w:tab w:val="left" w:pos="480"/>
          <w:tab w:val="left" w:pos="1080"/>
          <w:tab w:val="left" w:pos="1680"/>
        </w:tabs>
        <w:jc w:val="both"/>
        <w:rPr>
          <w:rFonts w:ascii="Arial" w:hAnsi="Arial" w:cs="Arial"/>
          <w:sz w:val="24"/>
          <w:szCs w:val="24"/>
        </w:rPr>
      </w:pPr>
      <w:r>
        <w:rPr>
          <w:rFonts w:ascii="Arial" w:hAnsi="Arial" w:cs="Arial"/>
          <w:b/>
          <w:sz w:val="24"/>
          <w:szCs w:val="24"/>
        </w:rPr>
        <w:t>9.  Explain any decision to provide any payment or gift to respondents, other than remuneration of contractors or grantees</w:t>
      </w:r>
      <w:r>
        <w:rPr>
          <w:rFonts w:ascii="Arial" w:hAnsi="Arial" w:cs="Arial"/>
          <w:sz w:val="24"/>
          <w:szCs w:val="24"/>
        </w:rPr>
        <w:t>.</w:t>
      </w:r>
    </w:p>
    <w:p w:rsidR="0072759B" w:rsidP="0072759B" w:rsidRDefault="0072759B" w14:paraId="79BB3CF2" w14:textId="77777777">
      <w:pPr>
        <w:tabs>
          <w:tab w:val="left" w:pos="480"/>
          <w:tab w:val="left" w:pos="1080"/>
          <w:tab w:val="left" w:pos="1680"/>
        </w:tabs>
        <w:jc w:val="both"/>
        <w:rPr>
          <w:rFonts w:ascii="Arial" w:hAnsi="Arial" w:cs="Arial"/>
          <w:sz w:val="24"/>
          <w:szCs w:val="24"/>
        </w:rPr>
      </w:pPr>
    </w:p>
    <w:p w:rsidR="0072759B" w:rsidP="0072759B" w:rsidRDefault="0072759B" w14:paraId="1F1DF6B8" w14:textId="77777777">
      <w:pPr>
        <w:tabs>
          <w:tab w:val="left" w:pos="480"/>
          <w:tab w:val="left" w:pos="1080"/>
          <w:tab w:val="left" w:pos="1680"/>
        </w:tabs>
        <w:jc w:val="both"/>
        <w:rPr>
          <w:rFonts w:ascii="Arial" w:hAnsi="Arial" w:cs="Arial"/>
          <w:sz w:val="24"/>
          <w:szCs w:val="24"/>
        </w:rPr>
      </w:pPr>
      <w:r>
        <w:rPr>
          <w:rFonts w:ascii="Arial" w:hAnsi="Arial" w:cs="Arial"/>
          <w:sz w:val="24"/>
          <w:szCs w:val="24"/>
        </w:rPr>
        <w:t>No payments or gifts to respondents have been made under this collection of information.</w:t>
      </w:r>
    </w:p>
    <w:p w:rsidR="0072759B" w:rsidP="0072759B" w:rsidRDefault="0072759B" w14:paraId="5B8EAC69" w14:textId="77777777">
      <w:pPr>
        <w:tabs>
          <w:tab w:val="left" w:pos="480"/>
          <w:tab w:val="left" w:pos="1080"/>
          <w:tab w:val="left" w:pos="1680"/>
        </w:tabs>
        <w:jc w:val="both"/>
        <w:rPr>
          <w:rFonts w:ascii="Arial" w:hAnsi="Arial" w:cs="Arial"/>
          <w:sz w:val="24"/>
          <w:szCs w:val="24"/>
        </w:rPr>
      </w:pPr>
    </w:p>
    <w:p w:rsidR="0072759B" w:rsidP="0072759B" w:rsidRDefault="0072759B" w14:paraId="0B79217F" w14:textId="77777777">
      <w:pPr>
        <w:tabs>
          <w:tab w:val="left" w:pos="480"/>
          <w:tab w:val="left" w:pos="1080"/>
          <w:tab w:val="left" w:pos="1680"/>
        </w:tabs>
        <w:jc w:val="both"/>
        <w:rPr>
          <w:rFonts w:ascii="Arial" w:hAnsi="Arial" w:cs="Arial"/>
          <w:b/>
          <w:sz w:val="24"/>
          <w:szCs w:val="24"/>
        </w:rPr>
      </w:pPr>
      <w:r>
        <w:rPr>
          <w:rFonts w:ascii="Arial" w:hAnsi="Arial" w:cs="Arial"/>
          <w:b/>
          <w:sz w:val="24"/>
          <w:szCs w:val="24"/>
        </w:rPr>
        <w:t>10.  Describe any assurance of privacy, to the extent permitted by law, provided to respondents and the basis for the assurance in statute, regulation, or agency policy.</w:t>
      </w:r>
    </w:p>
    <w:p w:rsidR="0072759B" w:rsidP="0072759B" w:rsidRDefault="0072759B" w14:paraId="4106C773" w14:textId="77777777">
      <w:pPr>
        <w:tabs>
          <w:tab w:val="left" w:pos="480"/>
          <w:tab w:val="left" w:pos="1080"/>
          <w:tab w:val="left" w:pos="1680"/>
        </w:tabs>
        <w:jc w:val="both"/>
        <w:rPr>
          <w:rFonts w:ascii="Arial" w:hAnsi="Arial" w:cs="Arial"/>
          <w:sz w:val="24"/>
          <w:szCs w:val="24"/>
        </w:rPr>
      </w:pPr>
    </w:p>
    <w:p w:rsidR="0072759B" w:rsidP="0072759B" w:rsidRDefault="0072759B" w14:paraId="3C1E571A" w14:textId="30847737">
      <w:pPr>
        <w:tabs>
          <w:tab w:val="left" w:pos="480"/>
          <w:tab w:val="left" w:pos="1080"/>
          <w:tab w:val="left" w:pos="1680"/>
        </w:tabs>
        <w:jc w:val="both"/>
        <w:rPr>
          <w:rFonts w:ascii="Arial" w:hAnsi="Arial" w:cs="Arial"/>
          <w:sz w:val="24"/>
          <w:szCs w:val="24"/>
        </w:rPr>
      </w:pPr>
      <w:r>
        <w:rPr>
          <w:rFonts w:ascii="Arial" w:hAnsi="Arial" w:cs="Arial"/>
          <w:sz w:val="24"/>
          <w:szCs w:val="24"/>
        </w:rPr>
        <w:t>VA Form 22-1919 is retained permanently in the claimant's education folder.  Our assurance of confidentiality is covered by 38 U.S.C. 5701 and our System of Records, Compensation, Pension, Education and Vocational Rehabilitation and Employment Records - VA (58VA21/22/28), which are contained in the Privacy Act Issuances, 201</w:t>
      </w:r>
      <w:r w:rsidR="00190008">
        <w:rPr>
          <w:rFonts w:ascii="Arial" w:hAnsi="Arial" w:cs="Arial"/>
          <w:sz w:val="24"/>
          <w:szCs w:val="24"/>
        </w:rPr>
        <w:t>2</w:t>
      </w:r>
      <w:r>
        <w:rPr>
          <w:rFonts w:ascii="Arial" w:hAnsi="Arial" w:cs="Arial"/>
          <w:sz w:val="24"/>
          <w:szCs w:val="24"/>
        </w:rPr>
        <w:t xml:space="preserve"> Compilation.</w:t>
      </w:r>
    </w:p>
    <w:p w:rsidR="0072759B" w:rsidP="0072759B" w:rsidRDefault="0072759B" w14:paraId="73004F7E" w14:textId="77777777">
      <w:pPr>
        <w:tabs>
          <w:tab w:val="left" w:pos="480"/>
          <w:tab w:val="left" w:pos="1080"/>
          <w:tab w:val="left" w:pos="1680"/>
        </w:tabs>
        <w:jc w:val="both"/>
        <w:rPr>
          <w:rFonts w:ascii="Arial" w:hAnsi="Arial" w:cs="Arial"/>
          <w:b/>
          <w:sz w:val="24"/>
          <w:szCs w:val="24"/>
        </w:rPr>
      </w:pPr>
    </w:p>
    <w:p w:rsidR="0072759B" w:rsidP="0072759B" w:rsidRDefault="0072759B" w14:paraId="6DF686D0" w14:textId="77777777">
      <w:pPr>
        <w:tabs>
          <w:tab w:val="left" w:pos="480"/>
          <w:tab w:val="left" w:pos="1080"/>
          <w:tab w:val="left" w:pos="1680"/>
        </w:tabs>
        <w:jc w:val="both"/>
        <w:rPr>
          <w:rFonts w:ascii="Arial" w:hAnsi="Arial" w:cs="Arial"/>
          <w:b/>
          <w:sz w:val="24"/>
          <w:szCs w:val="24"/>
        </w:rPr>
      </w:pPr>
      <w:r>
        <w:rPr>
          <w:rFonts w:ascii="Arial" w:hAnsi="Arial" w:cs="Arial"/>
          <w:b/>
          <w:sz w:val="24"/>
          <w:szCs w:val="24"/>
        </w:rPr>
        <w:t xml:space="preserve">11.  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  </w:t>
      </w:r>
    </w:p>
    <w:p w:rsidR="0072759B" w:rsidP="0072759B" w:rsidRDefault="0072759B" w14:paraId="259EC516" w14:textId="77777777">
      <w:pPr>
        <w:tabs>
          <w:tab w:val="left" w:pos="480"/>
          <w:tab w:val="left" w:pos="1080"/>
          <w:tab w:val="left" w:pos="1680"/>
        </w:tabs>
        <w:jc w:val="both"/>
        <w:rPr>
          <w:rFonts w:ascii="Arial" w:hAnsi="Arial" w:cs="Arial"/>
          <w:sz w:val="24"/>
          <w:szCs w:val="24"/>
        </w:rPr>
      </w:pPr>
    </w:p>
    <w:p w:rsidR="0072759B" w:rsidP="0072759B" w:rsidRDefault="0072759B" w14:paraId="56FBA9A5" w14:textId="77777777">
      <w:pPr>
        <w:tabs>
          <w:tab w:val="left" w:pos="480"/>
          <w:tab w:val="left" w:pos="1080"/>
          <w:tab w:val="left" w:pos="1680"/>
        </w:tabs>
        <w:jc w:val="both"/>
        <w:rPr>
          <w:rFonts w:ascii="Arial" w:hAnsi="Arial" w:cs="Arial"/>
          <w:sz w:val="24"/>
          <w:szCs w:val="24"/>
        </w:rPr>
      </w:pPr>
      <w:r>
        <w:rPr>
          <w:rFonts w:ascii="Arial" w:hAnsi="Arial" w:cs="Arial"/>
          <w:sz w:val="24"/>
          <w:szCs w:val="24"/>
        </w:rPr>
        <w:t xml:space="preserve">There are no questions of a sensitive nature. </w:t>
      </w:r>
    </w:p>
    <w:p w:rsidR="0072759B" w:rsidP="0072759B" w:rsidRDefault="0072759B" w14:paraId="0FA7F1D1" w14:textId="77777777">
      <w:pPr>
        <w:tabs>
          <w:tab w:val="left" w:pos="480"/>
          <w:tab w:val="left" w:pos="1080"/>
          <w:tab w:val="left" w:pos="1680"/>
        </w:tabs>
        <w:jc w:val="both"/>
        <w:rPr>
          <w:rFonts w:ascii="Arial" w:hAnsi="Arial" w:cs="Arial"/>
          <w:sz w:val="24"/>
          <w:szCs w:val="24"/>
        </w:rPr>
      </w:pPr>
    </w:p>
    <w:p w:rsidR="0072759B" w:rsidP="0072759B" w:rsidRDefault="0072759B" w14:paraId="38F48E5B" w14:textId="77777777">
      <w:pPr>
        <w:tabs>
          <w:tab w:val="left" w:pos="480"/>
          <w:tab w:val="left" w:pos="1080"/>
          <w:tab w:val="left" w:pos="1680"/>
        </w:tabs>
        <w:jc w:val="both"/>
        <w:rPr>
          <w:rFonts w:ascii="Arial" w:hAnsi="Arial" w:cs="Arial"/>
          <w:b/>
          <w:sz w:val="24"/>
          <w:szCs w:val="24"/>
        </w:rPr>
      </w:pPr>
      <w:r>
        <w:rPr>
          <w:rFonts w:ascii="Arial" w:hAnsi="Arial" w:cs="Arial"/>
          <w:b/>
          <w:sz w:val="24"/>
          <w:szCs w:val="24"/>
        </w:rPr>
        <w:t>12.  Estimate of the hour burden of the collection of information.  Please show mathematical calculations:</w:t>
      </w:r>
    </w:p>
    <w:p w:rsidR="0072759B" w:rsidP="0072759B" w:rsidRDefault="0072759B" w14:paraId="19061213" w14:textId="77777777">
      <w:pPr>
        <w:tabs>
          <w:tab w:val="left" w:pos="480"/>
          <w:tab w:val="left" w:pos="1080"/>
          <w:tab w:val="left" w:pos="1680"/>
        </w:tabs>
        <w:jc w:val="both"/>
        <w:rPr>
          <w:rFonts w:ascii="Arial" w:hAnsi="Arial" w:cs="Arial"/>
          <w:sz w:val="24"/>
          <w:szCs w:val="24"/>
        </w:rPr>
      </w:pPr>
    </w:p>
    <w:p w:rsidR="0072759B" w:rsidP="0072759B" w:rsidRDefault="0072759B" w14:paraId="18F034A7" w14:textId="77777777">
      <w:pPr>
        <w:tabs>
          <w:tab w:val="left" w:pos="480"/>
          <w:tab w:val="left" w:pos="1080"/>
          <w:tab w:val="left" w:pos="1680"/>
        </w:tabs>
        <w:jc w:val="both"/>
        <w:rPr>
          <w:rFonts w:ascii="Arial" w:hAnsi="Arial" w:cs="Arial"/>
          <w:sz w:val="24"/>
          <w:szCs w:val="24"/>
        </w:rPr>
      </w:pPr>
      <w:r>
        <w:rPr>
          <w:rFonts w:ascii="Arial" w:hAnsi="Arial" w:cs="Arial"/>
          <w:sz w:val="24"/>
          <w:szCs w:val="24"/>
        </w:rPr>
        <w:t>Estimate of Information Collection Burden.</w:t>
      </w:r>
    </w:p>
    <w:p w:rsidR="0072759B" w:rsidP="0072759B" w:rsidRDefault="0072759B" w14:paraId="5220A4A9" w14:textId="77777777">
      <w:pPr>
        <w:tabs>
          <w:tab w:val="left" w:pos="8171"/>
        </w:tabs>
        <w:jc w:val="both"/>
        <w:rPr>
          <w:rFonts w:ascii="Arial" w:hAnsi="Arial" w:cs="Arial"/>
          <w:sz w:val="24"/>
          <w:szCs w:val="24"/>
        </w:rPr>
      </w:pPr>
      <w:r>
        <w:rPr>
          <w:rFonts w:ascii="Arial" w:hAnsi="Arial" w:cs="Arial"/>
          <w:sz w:val="24"/>
          <w:szCs w:val="24"/>
        </w:rPr>
        <w:tab/>
      </w:r>
    </w:p>
    <w:p w:rsidR="0072759B" w:rsidP="0072759B" w:rsidRDefault="0072759B" w14:paraId="4959D7DD" w14:textId="769A7D53">
      <w:pPr>
        <w:pStyle w:val="ListParagraph"/>
        <w:numPr>
          <w:ilvl w:val="0"/>
          <w:numId w:val="1"/>
        </w:numPr>
        <w:tabs>
          <w:tab w:val="left" w:pos="480"/>
          <w:tab w:val="left" w:pos="1080"/>
          <w:tab w:val="left" w:pos="1680"/>
        </w:tabs>
        <w:jc w:val="both"/>
        <w:rPr>
          <w:rFonts w:ascii="Arial" w:hAnsi="Arial" w:cs="Arial"/>
          <w:sz w:val="24"/>
          <w:szCs w:val="24"/>
        </w:rPr>
      </w:pPr>
      <w:r>
        <w:rPr>
          <w:rFonts w:ascii="Arial" w:hAnsi="Arial" w:cs="Arial"/>
          <w:sz w:val="24"/>
          <w:szCs w:val="24"/>
        </w:rPr>
        <w:lastRenderedPageBreak/>
        <w:t xml:space="preserve">Number of Respondents:  </w:t>
      </w:r>
      <w:r w:rsidR="00EE6C0B">
        <w:rPr>
          <w:rFonts w:ascii="Arial" w:hAnsi="Arial" w:cs="Arial"/>
          <w:sz w:val="24"/>
          <w:szCs w:val="24"/>
        </w:rPr>
        <w:t>336</w:t>
      </w:r>
    </w:p>
    <w:p w:rsidR="0072759B" w:rsidP="0072759B" w:rsidRDefault="0072759B" w14:paraId="16BB056A" w14:textId="77777777">
      <w:pPr>
        <w:pStyle w:val="ListParagraph"/>
        <w:tabs>
          <w:tab w:val="left" w:pos="480"/>
          <w:tab w:val="left" w:pos="1080"/>
          <w:tab w:val="left" w:pos="1680"/>
        </w:tabs>
        <w:jc w:val="both"/>
        <w:rPr>
          <w:rFonts w:ascii="Arial" w:hAnsi="Arial" w:cs="Arial"/>
          <w:sz w:val="24"/>
          <w:szCs w:val="24"/>
        </w:rPr>
      </w:pPr>
    </w:p>
    <w:p w:rsidR="0072759B" w:rsidP="0072759B" w:rsidRDefault="0072759B" w14:paraId="1FCB7BF7" w14:textId="77777777">
      <w:pPr>
        <w:pStyle w:val="ListParagraph"/>
        <w:numPr>
          <w:ilvl w:val="0"/>
          <w:numId w:val="1"/>
        </w:numPr>
        <w:tabs>
          <w:tab w:val="left" w:pos="480"/>
          <w:tab w:val="left" w:pos="1080"/>
          <w:tab w:val="left" w:pos="1680"/>
        </w:tabs>
        <w:jc w:val="both"/>
        <w:rPr>
          <w:rFonts w:ascii="Arial" w:hAnsi="Arial" w:cs="Arial"/>
          <w:sz w:val="24"/>
          <w:szCs w:val="24"/>
        </w:rPr>
      </w:pPr>
      <w:r>
        <w:rPr>
          <w:rFonts w:ascii="Arial" w:hAnsi="Arial" w:cs="Arial"/>
          <w:sz w:val="24"/>
          <w:szCs w:val="24"/>
        </w:rPr>
        <w:t>Frequency of Responses:  Occasionally</w:t>
      </w:r>
    </w:p>
    <w:p w:rsidR="0072759B" w:rsidP="0072759B" w:rsidRDefault="0072759B" w14:paraId="5C5F7F02" w14:textId="77777777">
      <w:pPr>
        <w:pStyle w:val="ListParagraph"/>
        <w:rPr>
          <w:rFonts w:ascii="Arial" w:hAnsi="Arial" w:cs="Arial"/>
          <w:sz w:val="24"/>
          <w:szCs w:val="24"/>
        </w:rPr>
      </w:pPr>
    </w:p>
    <w:p w:rsidR="0072759B" w:rsidP="0072759B" w:rsidRDefault="0072759B" w14:paraId="5698461E" w14:textId="62CB9F39">
      <w:pPr>
        <w:pStyle w:val="ListParagraph"/>
        <w:numPr>
          <w:ilvl w:val="0"/>
          <w:numId w:val="1"/>
        </w:numPr>
        <w:tabs>
          <w:tab w:val="left" w:pos="480"/>
          <w:tab w:val="left" w:pos="1080"/>
          <w:tab w:val="left" w:pos="1680"/>
        </w:tabs>
        <w:jc w:val="both"/>
        <w:rPr>
          <w:rFonts w:ascii="Arial" w:hAnsi="Arial" w:cs="Arial"/>
          <w:sz w:val="24"/>
          <w:szCs w:val="24"/>
        </w:rPr>
      </w:pPr>
      <w:r>
        <w:rPr>
          <w:rFonts w:ascii="Arial" w:hAnsi="Arial" w:cs="Arial"/>
          <w:sz w:val="24"/>
          <w:szCs w:val="24"/>
        </w:rPr>
        <w:t xml:space="preserve">Annual Burden Hours: </w:t>
      </w:r>
      <w:r w:rsidR="00EE6C0B">
        <w:rPr>
          <w:rFonts w:ascii="Arial" w:hAnsi="Arial" w:cs="Arial"/>
          <w:sz w:val="24"/>
          <w:szCs w:val="24"/>
        </w:rPr>
        <w:t>56</w:t>
      </w:r>
      <w:r>
        <w:rPr>
          <w:rFonts w:ascii="Arial" w:hAnsi="Arial" w:cs="Arial"/>
          <w:sz w:val="24"/>
          <w:szCs w:val="24"/>
        </w:rPr>
        <w:t xml:space="preserve"> </w:t>
      </w:r>
    </w:p>
    <w:p w:rsidR="0072759B" w:rsidP="0072759B" w:rsidRDefault="0072759B" w14:paraId="2AC6D74C" w14:textId="77777777">
      <w:pPr>
        <w:pStyle w:val="ListParagraph"/>
        <w:rPr>
          <w:rFonts w:ascii="Arial" w:hAnsi="Arial" w:cs="Arial"/>
          <w:sz w:val="24"/>
          <w:szCs w:val="24"/>
        </w:rPr>
      </w:pPr>
    </w:p>
    <w:p w:rsidR="0072759B" w:rsidP="0072759B" w:rsidRDefault="0072759B" w14:paraId="293E55C1" w14:textId="77777777">
      <w:pPr>
        <w:pStyle w:val="ListParagraph"/>
        <w:numPr>
          <w:ilvl w:val="0"/>
          <w:numId w:val="1"/>
        </w:numPr>
        <w:tabs>
          <w:tab w:val="left" w:pos="480"/>
          <w:tab w:val="left" w:pos="1080"/>
          <w:tab w:val="left" w:pos="1680"/>
        </w:tabs>
        <w:jc w:val="both"/>
        <w:rPr>
          <w:rFonts w:ascii="Arial" w:hAnsi="Arial" w:cs="Arial"/>
          <w:sz w:val="24"/>
          <w:szCs w:val="24"/>
        </w:rPr>
      </w:pPr>
      <w:r>
        <w:rPr>
          <w:rFonts w:ascii="Arial" w:hAnsi="Arial" w:cs="Arial"/>
          <w:sz w:val="24"/>
          <w:szCs w:val="24"/>
        </w:rPr>
        <w:t>Estimated Completion Time:  10 minutes</w:t>
      </w:r>
    </w:p>
    <w:p w:rsidR="0072759B" w:rsidP="0072759B" w:rsidRDefault="0072759B" w14:paraId="576C8A1B" w14:textId="77777777">
      <w:pPr>
        <w:pStyle w:val="ListParagraph"/>
        <w:rPr>
          <w:rFonts w:ascii="Arial" w:hAnsi="Arial" w:cs="Arial"/>
          <w:sz w:val="24"/>
          <w:szCs w:val="24"/>
        </w:rPr>
      </w:pPr>
    </w:p>
    <w:p w:rsidRPr="00EE6C0B" w:rsidR="00EE6C0B" w:rsidP="00EE6C0B" w:rsidRDefault="0072759B" w14:paraId="79536F9A" w14:textId="481A4DED">
      <w:pPr>
        <w:pStyle w:val="ListParagraph"/>
        <w:numPr>
          <w:ilvl w:val="0"/>
          <w:numId w:val="1"/>
        </w:numPr>
        <w:rPr>
          <w:rFonts w:ascii="Arial" w:hAnsi="Arial" w:cs="Arial"/>
          <w:sz w:val="24"/>
          <w:szCs w:val="24"/>
        </w:rPr>
      </w:pPr>
      <w:r w:rsidRPr="00EE6C0B">
        <w:rPr>
          <w:rFonts w:ascii="Arial" w:hAnsi="Arial" w:cs="Arial"/>
          <w:sz w:val="24"/>
          <w:szCs w:val="24"/>
        </w:rPr>
        <w:t xml:space="preserve">The respondent population consists of </w:t>
      </w:r>
      <w:r w:rsidRPr="00EE6C0B" w:rsidR="00FF1DEA">
        <w:rPr>
          <w:rFonts w:ascii="Arial" w:hAnsi="Arial" w:cs="Arial"/>
          <w:sz w:val="24"/>
          <w:szCs w:val="24"/>
        </w:rPr>
        <w:t>Veterans</w:t>
      </w:r>
      <w:r w:rsidRPr="00EE6C0B">
        <w:rPr>
          <w:rFonts w:ascii="Arial" w:hAnsi="Arial" w:cs="Arial"/>
          <w:sz w:val="24"/>
          <w:szCs w:val="24"/>
        </w:rPr>
        <w:t xml:space="preserve"> who are pursuing approved programs of education.  </w:t>
      </w:r>
      <w:r w:rsidRPr="00EE6C0B" w:rsidR="00EE6C0B">
        <w:rPr>
          <w:rFonts w:ascii="Arial" w:hAnsi="Arial" w:cs="Arial"/>
          <w:sz w:val="24"/>
          <w:szCs w:val="24"/>
        </w:rPr>
        <w:t xml:space="preserve">VA cannot make further assumptions about the population of respondents because of the variability of factors such as educational background and wage potential of respondents.  Therefore, VBA used general wage data to estimate the respondents’ costs associated with completing the information collection. </w:t>
      </w:r>
    </w:p>
    <w:p w:rsidRPr="00F238F8" w:rsidR="00EE6C0B" w:rsidP="00EE6C0B" w:rsidRDefault="00EE6C0B" w14:paraId="10ED60A2" w14:textId="77777777">
      <w:pPr>
        <w:ind w:left="720"/>
        <w:rPr>
          <w:rFonts w:ascii="Arial" w:hAnsi="Arial" w:cs="Arial"/>
          <w:sz w:val="24"/>
          <w:szCs w:val="24"/>
        </w:rPr>
      </w:pPr>
    </w:p>
    <w:p w:rsidRPr="00041153" w:rsidR="00EE6C0B" w:rsidP="00EE6C0B" w:rsidRDefault="00EE6C0B" w14:paraId="7DA0D9B9" w14:textId="77777777">
      <w:pPr>
        <w:ind w:left="720" w:right="54"/>
        <w:rPr>
          <w:rFonts w:ascii="Arial" w:hAnsi="Arial" w:cs="Arial"/>
          <w:sz w:val="24"/>
          <w:szCs w:val="24"/>
        </w:rPr>
      </w:pPr>
      <w:bookmarkStart w:name="_Hlk2954761" w:id="1"/>
      <w:r w:rsidRPr="00041153">
        <w:rPr>
          <w:rFonts w:ascii="Arial" w:hAnsi="Arial" w:cs="Arial"/>
          <w:sz w:val="24"/>
          <w:szCs w:val="24"/>
        </w:rPr>
        <w:t xml:space="preserve">The Bureau of Labor Statistics (BLS) gathers information on full-time wage and salary workers.  According to the latest available BLS data, the mean hourly wage is $25.72 based on the BLS wage code – “00-0000 All Occupations.”  This information was taken from the following website: </w:t>
      </w:r>
      <w:hyperlink w:history="1" r:id="rId9">
        <w:r w:rsidRPr="00041153">
          <w:rPr>
            <w:rStyle w:val="Hyperlink"/>
            <w:rFonts w:ascii="Arial" w:hAnsi="Arial" w:cs="Arial"/>
            <w:sz w:val="24"/>
            <w:szCs w:val="24"/>
          </w:rPr>
          <w:t>https://www.bls.gov/oes/current/oes_nat.htm</w:t>
        </w:r>
      </w:hyperlink>
      <w:r w:rsidRPr="00041153">
        <w:rPr>
          <w:rFonts w:ascii="Arial" w:hAnsi="Arial" w:cs="Arial"/>
          <w:sz w:val="24"/>
          <w:szCs w:val="24"/>
        </w:rPr>
        <w:t>. The wage rate is effective as of May 2019.</w:t>
      </w:r>
    </w:p>
    <w:p w:rsidR="00EE6C0B" w:rsidP="00EE6C0B" w:rsidRDefault="00EE6C0B" w14:paraId="2766677F" w14:textId="77777777">
      <w:pPr>
        <w:pStyle w:val="NoSpacing"/>
        <w:ind w:left="720"/>
        <w:rPr>
          <w:rFonts w:ascii="Arial" w:hAnsi="Arial" w:cs="Arial"/>
        </w:rPr>
      </w:pPr>
    </w:p>
    <w:p w:rsidR="00EE6C0B" w:rsidP="00EE6C0B" w:rsidRDefault="00EE6C0B" w14:paraId="1ECD9B39" w14:textId="188C7E2B">
      <w:pPr>
        <w:pStyle w:val="NoSpacing"/>
        <w:ind w:left="720"/>
        <w:rPr>
          <w:rFonts w:ascii="Arial" w:hAnsi="Arial" w:cs="Arial"/>
        </w:rPr>
      </w:pPr>
      <w:r>
        <w:rPr>
          <w:rFonts w:ascii="Arial" w:hAnsi="Arial" w:cs="Arial"/>
        </w:rPr>
        <w:t xml:space="preserve">Legally, respondents may not pay a person or business for assistance in completing the information collection. Therefore, there are no expected overhead costs for completing the information collection.  VBA estimates the total cost to all respondents to be $ 1,440.32 (56 burden hours x $25.72 per hour). </w:t>
      </w:r>
      <w:bookmarkEnd w:id="1"/>
      <w:r>
        <w:rPr>
          <w:rFonts w:ascii="Arial" w:hAnsi="Arial" w:cs="Arial"/>
        </w:rPr>
        <w:t> </w:t>
      </w:r>
    </w:p>
    <w:p w:rsidR="0072759B" w:rsidP="0072759B" w:rsidRDefault="0072759B" w14:paraId="5F3681BE" w14:textId="77777777">
      <w:pPr>
        <w:tabs>
          <w:tab w:val="left" w:pos="480"/>
          <w:tab w:val="left" w:pos="1080"/>
          <w:tab w:val="left" w:pos="1680"/>
        </w:tabs>
        <w:jc w:val="both"/>
        <w:rPr>
          <w:rFonts w:ascii="Arial" w:hAnsi="Arial" w:cs="Arial"/>
          <w:sz w:val="24"/>
          <w:szCs w:val="24"/>
        </w:rPr>
      </w:pPr>
    </w:p>
    <w:p w:rsidR="0072759B" w:rsidP="0072759B" w:rsidRDefault="0072759B" w14:paraId="491C4E48" w14:textId="77777777">
      <w:pPr>
        <w:tabs>
          <w:tab w:val="left" w:pos="480"/>
          <w:tab w:val="left" w:pos="1080"/>
          <w:tab w:val="left" w:pos="1680"/>
          <w:tab w:val="left" w:pos="2280"/>
          <w:tab w:val="left" w:pos="2880"/>
        </w:tabs>
        <w:spacing w:line="240" w:lineRule="exact"/>
        <w:jc w:val="both"/>
        <w:rPr>
          <w:rFonts w:ascii="Arial" w:hAnsi="Arial" w:cs="Arial"/>
          <w:b/>
          <w:sz w:val="24"/>
          <w:szCs w:val="24"/>
        </w:rPr>
      </w:pPr>
      <w:r>
        <w:rPr>
          <w:rFonts w:ascii="Arial" w:hAnsi="Arial" w:cs="Arial"/>
          <w:b/>
          <w:sz w:val="24"/>
          <w:szCs w:val="24"/>
        </w:rPr>
        <w:t>13.  Provide an estimate of the total annual cost burden to respondents or recordkeeping resulting from the collection of information.  (Do not include the cost of any hour burden shown in Items 12 and 14).</w:t>
      </w:r>
    </w:p>
    <w:p w:rsidR="0072759B" w:rsidP="0072759B" w:rsidRDefault="0072759B" w14:paraId="5DF40E73" w14:textId="77777777">
      <w:pPr>
        <w:tabs>
          <w:tab w:val="left" w:pos="480"/>
          <w:tab w:val="left" w:pos="1080"/>
          <w:tab w:val="left" w:pos="1680"/>
          <w:tab w:val="left" w:pos="2280"/>
          <w:tab w:val="left" w:pos="2880"/>
        </w:tabs>
        <w:spacing w:line="240" w:lineRule="exact"/>
        <w:jc w:val="both"/>
        <w:rPr>
          <w:rFonts w:ascii="Arial" w:hAnsi="Arial" w:cs="Arial"/>
          <w:sz w:val="24"/>
          <w:szCs w:val="24"/>
        </w:rPr>
      </w:pPr>
    </w:p>
    <w:p w:rsidR="0072759B" w:rsidP="0072759B" w:rsidRDefault="0072759B" w14:paraId="76DB3A00" w14:textId="77777777">
      <w:pPr>
        <w:tabs>
          <w:tab w:val="left" w:pos="480"/>
          <w:tab w:val="left" w:pos="1080"/>
          <w:tab w:val="left" w:pos="1680"/>
          <w:tab w:val="left" w:pos="2280"/>
          <w:tab w:val="left" w:pos="2880"/>
        </w:tabs>
        <w:spacing w:line="240" w:lineRule="exact"/>
        <w:jc w:val="both"/>
        <w:rPr>
          <w:rFonts w:ascii="Arial" w:hAnsi="Arial" w:cs="Arial"/>
          <w:sz w:val="24"/>
          <w:szCs w:val="24"/>
        </w:rPr>
      </w:pPr>
      <w:r>
        <w:rPr>
          <w:rFonts w:ascii="Arial" w:hAnsi="Arial" w:cs="Arial"/>
          <w:sz w:val="24"/>
          <w:szCs w:val="24"/>
        </w:rPr>
        <w:t xml:space="preserve">This submission does not involve any record keeping costs.  </w:t>
      </w:r>
    </w:p>
    <w:p w:rsidR="0072759B" w:rsidP="0072759B" w:rsidRDefault="0072759B" w14:paraId="4CCEDD16" w14:textId="77777777">
      <w:pPr>
        <w:pStyle w:val="ListParagraph"/>
        <w:rPr>
          <w:rFonts w:ascii="Arial" w:hAnsi="Arial" w:cs="Arial"/>
          <w:sz w:val="24"/>
          <w:szCs w:val="24"/>
        </w:rPr>
      </w:pPr>
    </w:p>
    <w:p w:rsidR="0072759B" w:rsidP="0072759B" w:rsidRDefault="0072759B" w14:paraId="37046C5C" w14:textId="77777777">
      <w:pPr>
        <w:pStyle w:val="BodyText2"/>
        <w:ind w:right="0"/>
        <w:contextualSpacing/>
        <w:jc w:val="both"/>
        <w:rPr>
          <w:rFonts w:ascii="Arial" w:hAnsi="Arial" w:cs="Arial"/>
          <w:b/>
          <w:sz w:val="24"/>
          <w:szCs w:val="24"/>
        </w:rPr>
      </w:pPr>
      <w:r>
        <w:rPr>
          <w:rFonts w:ascii="Arial" w:hAnsi="Arial" w:cs="Arial"/>
          <w:b/>
          <w:sz w:val="24"/>
          <w:szCs w:val="24"/>
        </w:rPr>
        <w:t>14.  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72759B" w:rsidP="0072759B" w:rsidRDefault="0072759B" w14:paraId="3FBDD752" w14:textId="77777777">
      <w:pPr>
        <w:pStyle w:val="BodyText2"/>
        <w:ind w:right="0"/>
        <w:contextualSpacing/>
        <w:jc w:val="both"/>
        <w:rPr>
          <w:rFonts w:ascii="Arial" w:hAnsi="Arial" w:cs="Arial"/>
          <w:sz w:val="24"/>
          <w:szCs w:val="24"/>
        </w:rPr>
      </w:pPr>
    </w:p>
    <w:p w:rsidR="0072759B" w:rsidP="0072759B" w:rsidRDefault="0072759B" w14:paraId="70FA2CB8" w14:textId="77777777">
      <w:pPr>
        <w:tabs>
          <w:tab w:val="left" w:pos="480"/>
          <w:tab w:val="right" w:pos="8640"/>
        </w:tabs>
        <w:ind w:right="684"/>
        <w:contextualSpacing/>
        <w:rPr>
          <w:rFonts w:ascii="Arial" w:hAnsi="Arial" w:cs="Arial"/>
          <w:sz w:val="24"/>
          <w:szCs w:val="24"/>
        </w:rPr>
      </w:pPr>
      <w:r>
        <w:rPr>
          <w:rFonts w:ascii="Arial" w:hAnsi="Arial" w:cs="Arial"/>
          <w:sz w:val="24"/>
        </w:rPr>
        <w:t xml:space="preserve">      Estimated </w:t>
      </w:r>
      <w:r>
        <w:rPr>
          <w:rFonts w:ascii="Arial" w:hAnsi="Arial" w:cs="Arial"/>
          <w:sz w:val="24"/>
          <w:szCs w:val="24"/>
        </w:rPr>
        <w:t>Costs to the Federal Government:</w:t>
      </w:r>
    </w:p>
    <w:p w:rsidR="0072759B" w:rsidP="0072759B" w:rsidRDefault="0072759B" w14:paraId="48927712" w14:textId="77777777">
      <w:pPr>
        <w:tabs>
          <w:tab w:val="left" w:pos="480"/>
          <w:tab w:val="right" w:pos="4680"/>
          <w:tab w:val="right" w:pos="8640"/>
        </w:tabs>
        <w:ind w:left="720" w:right="684"/>
        <w:contextualSpacing/>
        <w:rPr>
          <w:rFonts w:ascii="Arial" w:hAnsi="Arial" w:cs="Arial"/>
          <w:sz w:val="24"/>
          <w:szCs w:val="24"/>
          <w:highlight w:val="yellow"/>
        </w:rPr>
      </w:pPr>
    </w:p>
    <w:tbl>
      <w:tblPr>
        <w:tblpPr w:leftFromText="180" w:rightFromText="180" w:bottomFromText="200" w:vertAnchor="text" w:horzAnchor="page" w:tblpX="1853" w:tblpY="-129"/>
        <w:tblW w:w="8298" w:type="dxa"/>
        <w:tblLook w:val="04A0" w:firstRow="1" w:lastRow="0" w:firstColumn="1" w:lastColumn="0" w:noHBand="0" w:noVBand="1"/>
      </w:tblPr>
      <w:tblGrid>
        <w:gridCol w:w="884"/>
        <w:gridCol w:w="710"/>
        <w:gridCol w:w="990"/>
        <w:gridCol w:w="1177"/>
        <w:gridCol w:w="1297"/>
        <w:gridCol w:w="1533"/>
        <w:gridCol w:w="1707"/>
      </w:tblGrid>
      <w:tr w:rsidR="0072759B" w:rsidTr="0072759B" w14:paraId="410B0855" w14:textId="77777777">
        <w:trPr>
          <w:trHeight w:val="492"/>
        </w:trPr>
        <w:tc>
          <w:tcPr>
            <w:tcW w:w="884" w:type="dxa"/>
            <w:tcBorders>
              <w:top w:val="single" w:color="auto" w:sz="4" w:space="0"/>
              <w:left w:val="single" w:color="auto" w:sz="4" w:space="0"/>
              <w:bottom w:val="single" w:color="auto" w:sz="4" w:space="0"/>
              <w:right w:val="single" w:color="auto" w:sz="4" w:space="0"/>
            </w:tcBorders>
            <w:vAlign w:val="bottom"/>
            <w:hideMark/>
          </w:tcPr>
          <w:p w:rsidR="0072759B" w:rsidRDefault="0072759B" w14:paraId="35EEBA7E" w14:textId="77777777">
            <w:pPr>
              <w:spacing w:line="276" w:lineRule="auto"/>
              <w:jc w:val="center"/>
              <w:rPr>
                <w:rFonts w:ascii="Arial" w:hAnsi="Arial" w:cs="Arial"/>
                <w:sz w:val="24"/>
                <w:szCs w:val="24"/>
              </w:rPr>
            </w:pPr>
            <w:r>
              <w:rPr>
                <w:rFonts w:ascii="Arial" w:hAnsi="Arial" w:cs="Arial"/>
                <w:sz w:val="24"/>
                <w:szCs w:val="24"/>
              </w:rPr>
              <w:lastRenderedPageBreak/>
              <w:t>Grade</w:t>
            </w:r>
          </w:p>
        </w:tc>
        <w:tc>
          <w:tcPr>
            <w:tcW w:w="710" w:type="dxa"/>
            <w:tcBorders>
              <w:top w:val="single" w:color="auto" w:sz="4" w:space="0"/>
              <w:left w:val="nil"/>
              <w:bottom w:val="single" w:color="auto" w:sz="4" w:space="0"/>
              <w:right w:val="single" w:color="auto" w:sz="4" w:space="0"/>
            </w:tcBorders>
            <w:vAlign w:val="bottom"/>
            <w:hideMark/>
          </w:tcPr>
          <w:p w:rsidR="0072759B" w:rsidRDefault="0072759B" w14:paraId="22753C28" w14:textId="77777777">
            <w:pPr>
              <w:spacing w:line="276" w:lineRule="auto"/>
              <w:jc w:val="center"/>
              <w:rPr>
                <w:rFonts w:ascii="Arial" w:hAnsi="Arial" w:cs="Arial"/>
                <w:sz w:val="24"/>
                <w:szCs w:val="24"/>
              </w:rPr>
            </w:pPr>
            <w:r>
              <w:rPr>
                <w:rFonts w:ascii="Arial" w:hAnsi="Arial" w:cs="Arial"/>
                <w:sz w:val="24"/>
                <w:szCs w:val="24"/>
              </w:rPr>
              <w:t>Step</w:t>
            </w:r>
          </w:p>
        </w:tc>
        <w:tc>
          <w:tcPr>
            <w:tcW w:w="990" w:type="dxa"/>
            <w:tcBorders>
              <w:top w:val="single" w:color="auto" w:sz="4" w:space="0"/>
              <w:left w:val="nil"/>
              <w:bottom w:val="single" w:color="auto" w:sz="4" w:space="0"/>
              <w:right w:val="single" w:color="auto" w:sz="4" w:space="0"/>
            </w:tcBorders>
            <w:vAlign w:val="bottom"/>
            <w:hideMark/>
          </w:tcPr>
          <w:p w:rsidR="0072759B" w:rsidRDefault="0072759B" w14:paraId="06918FD8" w14:textId="77777777">
            <w:pPr>
              <w:spacing w:line="276" w:lineRule="auto"/>
              <w:jc w:val="center"/>
              <w:rPr>
                <w:rFonts w:ascii="Arial" w:hAnsi="Arial" w:cs="Arial"/>
                <w:sz w:val="24"/>
                <w:szCs w:val="24"/>
              </w:rPr>
            </w:pPr>
            <w:r>
              <w:rPr>
                <w:rFonts w:ascii="Arial" w:hAnsi="Arial" w:cs="Arial"/>
                <w:sz w:val="24"/>
                <w:szCs w:val="24"/>
              </w:rPr>
              <w:t>Burden Time</w:t>
            </w:r>
          </w:p>
        </w:tc>
        <w:tc>
          <w:tcPr>
            <w:tcW w:w="1177" w:type="dxa"/>
            <w:tcBorders>
              <w:top w:val="single" w:color="auto" w:sz="4" w:space="0"/>
              <w:left w:val="nil"/>
              <w:bottom w:val="single" w:color="auto" w:sz="4" w:space="0"/>
              <w:right w:val="single" w:color="auto" w:sz="4" w:space="0"/>
            </w:tcBorders>
            <w:vAlign w:val="bottom"/>
            <w:hideMark/>
          </w:tcPr>
          <w:p w:rsidR="0072759B" w:rsidRDefault="0072759B" w14:paraId="1948059F" w14:textId="77777777">
            <w:pPr>
              <w:spacing w:line="276" w:lineRule="auto"/>
              <w:jc w:val="center"/>
              <w:rPr>
                <w:rFonts w:ascii="Arial" w:hAnsi="Arial" w:cs="Arial"/>
                <w:sz w:val="24"/>
                <w:szCs w:val="24"/>
              </w:rPr>
            </w:pPr>
            <w:r>
              <w:rPr>
                <w:rFonts w:ascii="Arial" w:hAnsi="Arial" w:cs="Arial"/>
                <w:sz w:val="24"/>
                <w:szCs w:val="24"/>
              </w:rPr>
              <w:t>Hourly Rate</w:t>
            </w:r>
          </w:p>
        </w:tc>
        <w:tc>
          <w:tcPr>
            <w:tcW w:w="1297" w:type="dxa"/>
            <w:tcBorders>
              <w:top w:val="single" w:color="auto" w:sz="4" w:space="0"/>
              <w:left w:val="nil"/>
              <w:bottom w:val="single" w:color="auto" w:sz="4" w:space="0"/>
              <w:right w:val="single" w:color="auto" w:sz="4" w:space="0"/>
            </w:tcBorders>
            <w:vAlign w:val="bottom"/>
            <w:hideMark/>
          </w:tcPr>
          <w:p w:rsidR="0072759B" w:rsidRDefault="0072759B" w14:paraId="7B0C686B" w14:textId="77777777">
            <w:pPr>
              <w:spacing w:line="276" w:lineRule="auto"/>
              <w:jc w:val="center"/>
              <w:rPr>
                <w:rFonts w:ascii="Arial" w:hAnsi="Arial" w:cs="Arial"/>
                <w:sz w:val="24"/>
                <w:szCs w:val="24"/>
              </w:rPr>
            </w:pPr>
            <w:r>
              <w:rPr>
                <w:rFonts w:ascii="Arial" w:hAnsi="Arial" w:cs="Arial"/>
                <w:sz w:val="24"/>
                <w:szCs w:val="24"/>
              </w:rPr>
              <w:t xml:space="preserve"> Cost Per Response </w:t>
            </w:r>
          </w:p>
        </w:tc>
        <w:tc>
          <w:tcPr>
            <w:tcW w:w="1533" w:type="dxa"/>
            <w:tcBorders>
              <w:top w:val="single" w:color="auto" w:sz="4" w:space="0"/>
              <w:left w:val="nil"/>
              <w:bottom w:val="single" w:color="auto" w:sz="4" w:space="0"/>
              <w:right w:val="single" w:color="auto" w:sz="4" w:space="0"/>
            </w:tcBorders>
            <w:vAlign w:val="bottom"/>
            <w:hideMark/>
          </w:tcPr>
          <w:p w:rsidR="0072759B" w:rsidRDefault="0072759B" w14:paraId="260ED1E6" w14:textId="77777777">
            <w:pPr>
              <w:spacing w:line="276" w:lineRule="auto"/>
              <w:jc w:val="center"/>
              <w:rPr>
                <w:rFonts w:ascii="Arial" w:hAnsi="Arial" w:cs="Arial"/>
                <w:sz w:val="24"/>
                <w:szCs w:val="24"/>
              </w:rPr>
            </w:pPr>
            <w:r>
              <w:rPr>
                <w:rFonts w:ascii="Arial" w:hAnsi="Arial" w:cs="Arial"/>
                <w:sz w:val="24"/>
                <w:szCs w:val="24"/>
              </w:rPr>
              <w:t>Total Responses</w:t>
            </w:r>
          </w:p>
        </w:tc>
        <w:tc>
          <w:tcPr>
            <w:tcW w:w="1707" w:type="dxa"/>
            <w:tcBorders>
              <w:top w:val="single" w:color="auto" w:sz="4" w:space="0"/>
              <w:left w:val="nil"/>
              <w:bottom w:val="single" w:color="auto" w:sz="4" w:space="0"/>
              <w:right w:val="single" w:color="auto" w:sz="4" w:space="0"/>
            </w:tcBorders>
            <w:vAlign w:val="bottom"/>
            <w:hideMark/>
          </w:tcPr>
          <w:p w:rsidR="0072759B" w:rsidRDefault="0072759B" w14:paraId="2197364E" w14:textId="77777777">
            <w:pPr>
              <w:spacing w:line="276" w:lineRule="auto"/>
              <w:jc w:val="center"/>
              <w:rPr>
                <w:rFonts w:ascii="Arial" w:hAnsi="Arial" w:cs="Arial"/>
                <w:sz w:val="24"/>
                <w:szCs w:val="24"/>
              </w:rPr>
            </w:pPr>
            <w:r>
              <w:rPr>
                <w:rFonts w:ascii="Arial" w:hAnsi="Arial" w:cs="Arial"/>
                <w:sz w:val="24"/>
                <w:szCs w:val="24"/>
              </w:rPr>
              <w:t>Total</w:t>
            </w:r>
          </w:p>
        </w:tc>
      </w:tr>
      <w:tr w:rsidR="0072759B" w:rsidTr="0072759B" w14:paraId="3F015804" w14:textId="77777777">
        <w:trPr>
          <w:trHeight w:val="288"/>
        </w:trPr>
        <w:tc>
          <w:tcPr>
            <w:tcW w:w="884" w:type="dxa"/>
            <w:tcBorders>
              <w:top w:val="nil"/>
              <w:left w:val="single" w:color="auto" w:sz="4" w:space="0"/>
              <w:bottom w:val="single" w:color="auto" w:sz="4" w:space="0"/>
              <w:right w:val="single" w:color="auto" w:sz="4" w:space="0"/>
            </w:tcBorders>
            <w:vAlign w:val="bottom"/>
            <w:hideMark/>
          </w:tcPr>
          <w:p w:rsidR="0072759B" w:rsidRDefault="0072759B" w14:paraId="5F4B6EFB" w14:textId="77777777">
            <w:pPr>
              <w:spacing w:line="276" w:lineRule="auto"/>
              <w:jc w:val="center"/>
              <w:rPr>
                <w:rFonts w:ascii="Arial" w:hAnsi="Arial" w:cs="Arial"/>
                <w:sz w:val="24"/>
                <w:szCs w:val="24"/>
              </w:rPr>
            </w:pPr>
            <w:r>
              <w:rPr>
                <w:rFonts w:ascii="Arial" w:hAnsi="Arial" w:cs="Arial"/>
                <w:sz w:val="24"/>
                <w:szCs w:val="24"/>
              </w:rPr>
              <w:t>11</w:t>
            </w:r>
          </w:p>
        </w:tc>
        <w:tc>
          <w:tcPr>
            <w:tcW w:w="710" w:type="dxa"/>
            <w:tcBorders>
              <w:top w:val="nil"/>
              <w:left w:val="nil"/>
              <w:bottom w:val="single" w:color="auto" w:sz="4" w:space="0"/>
              <w:right w:val="single" w:color="auto" w:sz="4" w:space="0"/>
            </w:tcBorders>
            <w:vAlign w:val="bottom"/>
            <w:hideMark/>
          </w:tcPr>
          <w:p w:rsidR="0072759B" w:rsidRDefault="0072759B" w14:paraId="6BED85AC" w14:textId="77777777">
            <w:pPr>
              <w:spacing w:line="276" w:lineRule="auto"/>
              <w:jc w:val="center"/>
              <w:rPr>
                <w:rFonts w:ascii="Arial" w:hAnsi="Arial" w:cs="Arial"/>
                <w:sz w:val="24"/>
                <w:szCs w:val="24"/>
              </w:rPr>
            </w:pPr>
            <w:r>
              <w:rPr>
                <w:rFonts w:ascii="Arial" w:hAnsi="Arial" w:cs="Arial"/>
                <w:sz w:val="24"/>
                <w:szCs w:val="24"/>
              </w:rPr>
              <w:t>05</w:t>
            </w:r>
          </w:p>
        </w:tc>
        <w:tc>
          <w:tcPr>
            <w:tcW w:w="990" w:type="dxa"/>
            <w:tcBorders>
              <w:top w:val="nil"/>
              <w:left w:val="nil"/>
              <w:bottom w:val="single" w:color="auto" w:sz="4" w:space="0"/>
              <w:right w:val="single" w:color="auto" w:sz="4" w:space="0"/>
            </w:tcBorders>
            <w:vAlign w:val="bottom"/>
            <w:hideMark/>
          </w:tcPr>
          <w:p w:rsidR="0072759B" w:rsidRDefault="00195DAE" w14:paraId="122E064E" w14:textId="53F60DB8">
            <w:pPr>
              <w:spacing w:line="276" w:lineRule="auto"/>
              <w:jc w:val="center"/>
              <w:rPr>
                <w:rFonts w:ascii="Arial" w:hAnsi="Arial" w:cs="Arial"/>
                <w:sz w:val="24"/>
                <w:szCs w:val="24"/>
              </w:rPr>
            </w:pPr>
            <w:r>
              <w:rPr>
                <w:rFonts w:ascii="Arial" w:hAnsi="Arial" w:cs="Arial"/>
                <w:sz w:val="24"/>
                <w:szCs w:val="24"/>
              </w:rPr>
              <w:t>56</w:t>
            </w:r>
          </w:p>
        </w:tc>
        <w:tc>
          <w:tcPr>
            <w:tcW w:w="1177" w:type="dxa"/>
            <w:tcBorders>
              <w:top w:val="nil"/>
              <w:left w:val="nil"/>
              <w:bottom w:val="single" w:color="auto" w:sz="4" w:space="0"/>
              <w:right w:val="single" w:color="auto" w:sz="4" w:space="0"/>
            </w:tcBorders>
            <w:vAlign w:val="bottom"/>
            <w:hideMark/>
          </w:tcPr>
          <w:p w:rsidR="0072759B" w:rsidRDefault="00195DAE" w14:paraId="0AB4AAB1" w14:textId="3F2FB5E2">
            <w:pPr>
              <w:spacing w:line="276" w:lineRule="auto"/>
              <w:jc w:val="center"/>
              <w:rPr>
                <w:rFonts w:ascii="Arial" w:hAnsi="Arial" w:cs="Arial"/>
                <w:sz w:val="24"/>
                <w:szCs w:val="24"/>
              </w:rPr>
            </w:pPr>
            <w:r>
              <w:rPr>
                <w:rFonts w:ascii="Arial" w:hAnsi="Arial" w:cs="Arial"/>
                <w:sz w:val="24"/>
                <w:szCs w:val="24"/>
              </w:rPr>
              <w:t>$34.76</w:t>
            </w:r>
          </w:p>
        </w:tc>
        <w:tc>
          <w:tcPr>
            <w:tcW w:w="1297" w:type="dxa"/>
            <w:tcBorders>
              <w:top w:val="nil"/>
              <w:left w:val="nil"/>
              <w:bottom w:val="single" w:color="auto" w:sz="4" w:space="0"/>
              <w:right w:val="single" w:color="auto" w:sz="4" w:space="0"/>
            </w:tcBorders>
            <w:vAlign w:val="bottom"/>
            <w:hideMark/>
          </w:tcPr>
          <w:p w:rsidR="0072759B" w:rsidRDefault="0072759B" w14:paraId="5004FF4C" w14:textId="5861FACF">
            <w:pPr>
              <w:spacing w:line="276" w:lineRule="auto"/>
              <w:jc w:val="center"/>
              <w:rPr>
                <w:rFonts w:ascii="Arial" w:hAnsi="Arial" w:cs="Arial"/>
                <w:sz w:val="24"/>
                <w:szCs w:val="24"/>
              </w:rPr>
            </w:pPr>
            <w:r>
              <w:rPr>
                <w:rFonts w:ascii="Arial" w:hAnsi="Arial" w:cs="Arial"/>
                <w:sz w:val="24"/>
                <w:szCs w:val="24"/>
              </w:rPr>
              <w:t xml:space="preserve"> </w:t>
            </w:r>
            <w:r w:rsidR="00195DAE">
              <w:rPr>
                <w:rFonts w:ascii="Arial" w:hAnsi="Arial" w:cs="Arial"/>
                <w:sz w:val="24"/>
                <w:szCs w:val="24"/>
              </w:rPr>
              <w:t>$5.79</w:t>
            </w:r>
          </w:p>
        </w:tc>
        <w:tc>
          <w:tcPr>
            <w:tcW w:w="1533" w:type="dxa"/>
            <w:tcBorders>
              <w:top w:val="nil"/>
              <w:left w:val="nil"/>
              <w:bottom w:val="single" w:color="auto" w:sz="4" w:space="0"/>
              <w:right w:val="single" w:color="auto" w:sz="4" w:space="0"/>
            </w:tcBorders>
            <w:vAlign w:val="bottom"/>
            <w:hideMark/>
          </w:tcPr>
          <w:p w:rsidR="0072759B" w:rsidRDefault="00195DAE" w14:paraId="6AC2ECE2" w14:textId="24C7992D">
            <w:pPr>
              <w:spacing w:line="276" w:lineRule="auto"/>
              <w:jc w:val="center"/>
              <w:rPr>
                <w:rFonts w:ascii="Arial" w:hAnsi="Arial" w:cs="Arial"/>
                <w:sz w:val="24"/>
                <w:szCs w:val="24"/>
              </w:rPr>
            </w:pPr>
            <w:r>
              <w:rPr>
                <w:rFonts w:ascii="Arial" w:hAnsi="Arial" w:cs="Arial"/>
                <w:sz w:val="24"/>
                <w:szCs w:val="24"/>
              </w:rPr>
              <w:t>336</w:t>
            </w:r>
          </w:p>
        </w:tc>
        <w:tc>
          <w:tcPr>
            <w:tcW w:w="1707" w:type="dxa"/>
            <w:tcBorders>
              <w:top w:val="nil"/>
              <w:left w:val="nil"/>
              <w:bottom w:val="single" w:color="auto" w:sz="4" w:space="0"/>
              <w:right w:val="single" w:color="auto" w:sz="4" w:space="0"/>
            </w:tcBorders>
            <w:vAlign w:val="bottom"/>
            <w:hideMark/>
          </w:tcPr>
          <w:p w:rsidR="0072759B" w:rsidRDefault="0072759B" w14:paraId="530697FB" w14:textId="52EDD88A">
            <w:pPr>
              <w:spacing w:line="276" w:lineRule="auto"/>
              <w:jc w:val="center"/>
              <w:rPr>
                <w:rFonts w:ascii="Arial" w:hAnsi="Arial" w:cs="Arial"/>
                <w:sz w:val="24"/>
                <w:szCs w:val="24"/>
              </w:rPr>
            </w:pPr>
            <w:r>
              <w:rPr>
                <w:rFonts w:ascii="Arial" w:hAnsi="Arial" w:cs="Arial"/>
                <w:sz w:val="24"/>
                <w:szCs w:val="24"/>
              </w:rPr>
              <w:t>$</w:t>
            </w:r>
            <w:r w:rsidR="00195DAE">
              <w:rPr>
                <w:rFonts w:ascii="Arial" w:hAnsi="Arial" w:cs="Arial"/>
                <w:sz w:val="24"/>
                <w:szCs w:val="24"/>
              </w:rPr>
              <w:t>1,946.56</w:t>
            </w:r>
          </w:p>
        </w:tc>
      </w:tr>
      <w:tr w:rsidR="0072759B" w:rsidTr="0072759B" w14:paraId="62BF0DCE" w14:textId="77777777">
        <w:trPr>
          <w:trHeight w:val="288"/>
        </w:trPr>
        <w:tc>
          <w:tcPr>
            <w:tcW w:w="884" w:type="dxa"/>
            <w:tcBorders>
              <w:top w:val="nil"/>
              <w:left w:val="single" w:color="auto" w:sz="4" w:space="0"/>
              <w:bottom w:val="single" w:color="auto" w:sz="4" w:space="0"/>
              <w:right w:val="single" w:color="auto" w:sz="4" w:space="0"/>
            </w:tcBorders>
            <w:vAlign w:val="bottom"/>
            <w:hideMark/>
          </w:tcPr>
          <w:p w:rsidR="0072759B" w:rsidRDefault="0072759B" w14:paraId="319A7782" w14:textId="77777777">
            <w:pPr>
              <w:spacing w:line="276" w:lineRule="auto"/>
              <w:jc w:val="center"/>
              <w:rPr>
                <w:rFonts w:ascii="Arial" w:hAnsi="Arial" w:cs="Arial"/>
                <w:sz w:val="24"/>
                <w:szCs w:val="24"/>
              </w:rPr>
            </w:pPr>
            <w:r>
              <w:rPr>
                <w:rFonts w:ascii="Arial" w:hAnsi="Arial" w:cs="Arial"/>
                <w:sz w:val="24"/>
                <w:szCs w:val="24"/>
              </w:rPr>
              <w:t>--</w:t>
            </w:r>
          </w:p>
        </w:tc>
        <w:tc>
          <w:tcPr>
            <w:tcW w:w="710" w:type="dxa"/>
            <w:tcBorders>
              <w:top w:val="nil"/>
              <w:left w:val="nil"/>
              <w:bottom w:val="single" w:color="auto" w:sz="4" w:space="0"/>
              <w:right w:val="single" w:color="auto" w:sz="4" w:space="0"/>
            </w:tcBorders>
            <w:vAlign w:val="bottom"/>
            <w:hideMark/>
          </w:tcPr>
          <w:p w:rsidR="0072759B" w:rsidRDefault="0072759B" w14:paraId="0DE778D7" w14:textId="77777777">
            <w:pPr>
              <w:spacing w:line="276" w:lineRule="auto"/>
              <w:jc w:val="center"/>
              <w:rPr>
                <w:rFonts w:ascii="Arial" w:hAnsi="Arial" w:cs="Arial"/>
                <w:sz w:val="24"/>
                <w:szCs w:val="24"/>
              </w:rPr>
            </w:pPr>
            <w:r>
              <w:rPr>
                <w:rFonts w:ascii="Arial" w:hAnsi="Arial" w:cs="Arial"/>
                <w:sz w:val="24"/>
                <w:szCs w:val="24"/>
              </w:rPr>
              <w:t>--</w:t>
            </w:r>
          </w:p>
        </w:tc>
        <w:tc>
          <w:tcPr>
            <w:tcW w:w="990" w:type="dxa"/>
            <w:tcBorders>
              <w:top w:val="nil"/>
              <w:left w:val="nil"/>
              <w:bottom w:val="single" w:color="auto" w:sz="4" w:space="0"/>
              <w:right w:val="single" w:color="auto" w:sz="4" w:space="0"/>
            </w:tcBorders>
            <w:vAlign w:val="bottom"/>
            <w:hideMark/>
          </w:tcPr>
          <w:p w:rsidR="0072759B" w:rsidRDefault="0072759B" w14:paraId="041395F1" w14:textId="77777777">
            <w:pPr>
              <w:spacing w:line="276" w:lineRule="auto"/>
              <w:jc w:val="center"/>
              <w:rPr>
                <w:rFonts w:ascii="Arial" w:hAnsi="Arial" w:cs="Arial"/>
                <w:sz w:val="24"/>
                <w:szCs w:val="24"/>
              </w:rPr>
            </w:pPr>
            <w:r>
              <w:rPr>
                <w:rFonts w:ascii="Arial" w:hAnsi="Arial" w:cs="Arial"/>
                <w:sz w:val="24"/>
                <w:szCs w:val="24"/>
              </w:rPr>
              <w:t>--</w:t>
            </w:r>
          </w:p>
        </w:tc>
        <w:tc>
          <w:tcPr>
            <w:tcW w:w="1177" w:type="dxa"/>
            <w:tcBorders>
              <w:top w:val="nil"/>
              <w:left w:val="nil"/>
              <w:bottom w:val="single" w:color="auto" w:sz="4" w:space="0"/>
              <w:right w:val="single" w:color="auto" w:sz="4" w:space="0"/>
            </w:tcBorders>
            <w:vAlign w:val="bottom"/>
            <w:hideMark/>
          </w:tcPr>
          <w:p w:rsidR="0072759B" w:rsidRDefault="0072759B" w14:paraId="7E6BFD1D" w14:textId="77777777">
            <w:pPr>
              <w:spacing w:line="276" w:lineRule="auto"/>
              <w:jc w:val="center"/>
              <w:rPr>
                <w:rFonts w:ascii="Arial" w:hAnsi="Arial" w:cs="Arial"/>
                <w:sz w:val="24"/>
                <w:szCs w:val="24"/>
              </w:rPr>
            </w:pPr>
            <w:r>
              <w:rPr>
                <w:rFonts w:ascii="Arial" w:hAnsi="Arial" w:cs="Arial"/>
                <w:sz w:val="24"/>
                <w:szCs w:val="24"/>
              </w:rPr>
              <w:t>--</w:t>
            </w:r>
          </w:p>
        </w:tc>
        <w:tc>
          <w:tcPr>
            <w:tcW w:w="1297" w:type="dxa"/>
            <w:tcBorders>
              <w:top w:val="nil"/>
              <w:left w:val="nil"/>
              <w:bottom w:val="single" w:color="auto" w:sz="4" w:space="0"/>
              <w:right w:val="single" w:color="auto" w:sz="4" w:space="0"/>
            </w:tcBorders>
            <w:vAlign w:val="bottom"/>
            <w:hideMark/>
          </w:tcPr>
          <w:p w:rsidR="0072759B" w:rsidRDefault="0072759B" w14:paraId="0FDA3514" w14:textId="77777777">
            <w:pPr>
              <w:spacing w:line="276" w:lineRule="auto"/>
              <w:jc w:val="center"/>
              <w:rPr>
                <w:rFonts w:ascii="Arial" w:hAnsi="Arial" w:cs="Arial"/>
                <w:sz w:val="24"/>
                <w:szCs w:val="24"/>
              </w:rPr>
            </w:pPr>
            <w:r>
              <w:rPr>
                <w:rFonts w:ascii="Arial" w:hAnsi="Arial" w:cs="Arial"/>
                <w:sz w:val="24"/>
                <w:szCs w:val="24"/>
              </w:rPr>
              <w:t>--</w:t>
            </w:r>
          </w:p>
        </w:tc>
        <w:tc>
          <w:tcPr>
            <w:tcW w:w="1533" w:type="dxa"/>
            <w:tcBorders>
              <w:top w:val="nil"/>
              <w:left w:val="nil"/>
              <w:bottom w:val="single" w:color="auto" w:sz="4" w:space="0"/>
              <w:right w:val="single" w:color="auto" w:sz="4" w:space="0"/>
            </w:tcBorders>
            <w:vAlign w:val="bottom"/>
            <w:hideMark/>
          </w:tcPr>
          <w:p w:rsidR="0072759B" w:rsidRDefault="0072759B" w14:paraId="4132F757" w14:textId="77777777">
            <w:pPr>
              <w:spacing w:line="276" w:lineRule="auto"/>
              <w:jc w:val="center"/>
              <w:rPr>
                <w:rFonts w:ascii="Arial" w:hAnsi="Arial" w:cs="Arial"/>
                <w:sz w:val="24"/>
                <w:szCs w:val="24"/>
              </w:rPr>
            </w:pPr>
            <w:r>
              <w:rPr>
                <w:rFonts w:ascii="Arial" w:hAnsi="Arial" w:cs="Arial"/>
                <w:sz w:val="24"/>
                <w:szCs w:val="24"/>
              </w:rPr>
              <w:t>--</w:t>
            </w:r>
          </w:p>
        </w:tc>
        <w:tc>
          <w:tcPr>
            <w:tcW w:w="1707" w:type="dxa"/>
            <w:tcBorders>
              <w:top w:val="nil"/>
              <w:left w:val="nil"/>
              <w:bottom w:val="single" w:color="auto" w:sz="4" w:space="0"/>
              <w:right w:val="single" w:color="auto" w:sz="4" w:space="0"/>
            </w:tcBorders>
            <w:vAlign w:val="bottom"/>
            <w:hideMark/>
          </w:tcPr>
          <w:p w:rsidR="0072759B" w:rsidRDefault="0072759B" w14:paraId="5B478B7C" w14:textId="77777777">
            <w:pPr>
              <w:spacing w:line="276" w:lineRule="auto"/>
              <w:jc w:val="center"/>
              <w:rPr>
                <w:rFonts w:ascii="Arial" w:hAnsi="Arial" w:cs="Arial"/>
                <w:sz w:val="24"/>
                <w:szCs w:val="24"/>
              </w:rPr>
            </w:pPr>
            <w:r>
              <w:rPr>
                <w:rFonts w:ascii="Arial" w:hAnsi="Arial" w:cs="Arial"/>
                <w:sz w:val="24"/>
                <w:szCs w:val="24"/>
              </w:rPr>
              <w:t>--</w:t>
            </w:r>
          </w:p>
        </w:tc>
      </w:tr>
      <w:tr w:rsidR="0072759B" w:rsidTr="0072759B" w14:paraId="20D7AF6A" w14:textId="77777777">
        <w:trPr>
          <w:trHeight w:val="288"/>
        </w:trPr>
        <w:tc>
          <w:tcPr>
            <w:tcW w:w="6591" w:type="dxa"/>
            <w:gridSpan w:val="6"/>
            <w:tcBorders>
              <w:top w:val="single" w:color="auto" w:sz="4" w:space="0"/>
              <w:left w:val="single" w:color="auto" w:sz="4" w:space="0"/>
              <w:bottom w:val="single" w:color="auto" w:sz="4" w:space="0"/>
              <w:right w:val="single" w:color="auto" w:sz="4" w:space="0"/>
            </w:tcBorders>
            <w:vAlign w:val="bottom"/>
            <w:hideMark/>
          </w:tcPr>
          <w:p w:rsidR="0072759B" w:rsidRDefault="0072759B" w14:paraId="5681780B" w14:textId="77777777">
            <w:pPr>
              <w:spacing w:line="276" w:lineRule="auto"/>
              <w:rPr>
                <w:rFonts w:ascii="Arial" w:hAnsi="Arial" w:cs="Arial"/>
                <w:sz w:val="24"/>
                <w:szCs w:val="24"/>
              </w:rPr>
            </w:pPr>
            <w:r>
              <w:rPr>
                <w:rFonts w:ascii="Arial" w:hAnsi="Arial" w:cs="Arial"/>
                <w:sz w:val="24"/>
                <w:szCs w:val="24"/>
              </w:rPr>
              <w:t>Overhead at 100% Salary</w:t>
            </w:r>
          </w:p>
        </w:tc>
        <w:tc>
          <w:tcPr>
            <w:tcW w:w="1707" w:type="dxa"/>
            <w:tcBorders>
              <w:top w:val="nil"/>
              <w:left w:val="nil"/>
              <w:bottom w:val="single" w:color="auto" w:sz="4" w:space="0"/>
              <w:right w:val="single" w:color="auto" w:sz="4" w:space="0"/>
            </w:tcBorders>
            <w:vAlign w:val="bottom"/>
            <w:hideMark/>
          </w:tcPr>
          <w:p w:rsidR="0072759B" w:rsidRDefault="00195DAE" w14:paraId="3FE72087" w14:textId="430AD3BC">
            <w:pPr>
              <w:spacing w:line="276" w:lineRule="auto"/>
              <w:jc w:val="center"/>
              <w:rPr>
                <w:rFonts w:ascii="Arial" w:hAnsi="Arial" w:cs="Arial"/>
                <w:sz w:val="24"/>
                <w:szCs w:val="24"/>
              </w:rPr>
            </w:pPr>
            <w:r>
              <w:rPr>
                <w:rFonts w:ascii="Arial" w:hAnsi="Arial" w:cs="Arial"/>
                <w:sz w:val="24"/>
                <w:szCs w:val="24"/>
              </w:rPr>
              <w:t>$1,946.56</w:t>
            </w:r>
          </w:p>
        </w:tc>
      </w:tr>
      <w:tr w:rsidR="0072759B" w:rsidTr="0072759B" w14:paraId="3D377536" w14:textId="77777777">
        <w:trPr>
          <w:trHeight w:val="1138"/>
        </w:trPr>
        <w:tc>
          <w:tcPr>
            <w:tcW w:w="6591" w:type="dxa"/>
            <w:gridSpan w:val="6"/>
            <w:tcBorders>
              <w:top w:val="single" w:color="auto" w:sz="4" w:space="0"/>
              <w:left w:val="single" w:color="auto" w:sz="4" w:space="0"/>
              <w:bottom w:val="single" w:color="auto" w:sz="4" w:space="0"/>
              <w:right w:val="single" w:color="auto" w:sz="4" w:space="0"/>
            </w:tcBorders>
            <w:vAlign w:val="center"/>
            <w:hideMark/>
          </w:tcPr>
          <w:p w:rsidR="0072759B" w:rsidRDefault="0072759B" w14:paraId="0D713D38" w14:textId="77777777">
            <w:pPr>
              <w:tabs>
                <w:tab w:val="left" w:pos="480"/>
                <w:tab w:val="right" w:pos="4680"/>
                <w:tab w:val="right" w:pos="8640"/>
              </w:tabs>
              <w:spacing w:line="276" w:lineRule="auto"/>
              <w:ind w:right="35"/>
              <w:contextualSpacing/>
              <w:jc w:val="center"/>
              <w:rPr>
                <w:rFonts w:ascii="Arial" w:hAnsi="Arial" w:cs="Arial"/>
                <w:b/>
                <w:sz w:val="24"/>
                <w:szCs w:val="24"/>
              </w:rPr>
            </w:pPr>
            <w:r>
              <w:rPr>
                <w:rFonts w:ascii="Arial" w:hAnsi="Arial" w:cs="Arial"/>
                <w:b/>
                <w:sz w:val="24"/>
                <w:szCs w:val="24"/>
              </w:rPr>
              <w:t>Overhead costs are 100% of salary and are the same as the wage listed above; and the amount is included in the total.</w:t>
            </w:r>
          </w:p>
        </w:tc>
        <w:tc>
          <w:tcPr>
            <w:tcW w:w="1707" w:type="dxa"/>
            <w:tcBorders>
              <w:top w:val="nil"/>
              <w:left w:val="nil"/>
              <w:bottom w:val="single" w:color="auto" w:sz="4" w:space="0"/>
              <w:right w:val="single" w:color="auto" w:sz="4" w:space="0"/>
            </w:tcBorders>
            <w:vAlign w:val="bottom"/>
            <w:hideMark/>
          </w:tcPr>
          <w:p w:rsidR="0072759B" w:rsidRDefault="0072759B" w14:paraId="4C463A4D" w14:textId="77777777">
            <w:pPr>
              <w:spacing w:line="276" w:lineRule="auto"/>
              <w:jc w:val="center"/>
              <w:rPr>
                <w:rFonts w:ascii="Arial" w:hAnsi="Arial" w:cs="Arial"/>
                <w:sz w:val="24"/>
                <w:szCs w:val="24"/>
              </w:rPr>
            </w:pPr>
            <w:r>
              <w:rPr>
                <w:rFonts w:ascii="Arial" w:hAnsi="Arial" w:cs="Arial"/>
                <w:sz w:val="24"/>
                <w:szCs w:val="24"/>
              </w:rPr>
              <w:t> </w:t>
            </w:r>
          </w:p>
        </w:tc>
      </w:tr>
      <w:tr w:rsidR="0072759B" w:rsidTr="0072759B" w14:paraId="1C5A870B" w14:textId="77777777">
        <w:trPr>
          <w:trHeight w:val="288"/>
        </w:trPr>
        <w:tc>
          <w:tcPr>
            <w:tcW w:w="6591" w:type="dxa"/>
            <w:gridSpan w:val="6"/>
            <w:tcBorders>
              <w:top w:val="single" w:color="auto" w:sz="4" w:space="0"/>
              <w:left w:val="single" w:color="auto" w:sz="4" w:space="0"/>
              <w:bottom w:val="single" w:color="auto" w:sz="4" w:space="0"/>
              <w:right w:val="single" w:color="auto" w:sz="4" w:space="0"/>
            </w:tcBorders>
            <w:vAlign w:val="bottom"/>
            <w:hideMark/>
          </w:tcPr>
          <w:p w:rsidR="0072759B" w:rsidRDefault="0072759B" w14:paraId="13987F46" w14:textId="2F327E9A">
            <w:pPr>
              <w:spacing w:line="276" w:lineRule="auto"/>
              <w:rPr>
                <w:rFonts w:ascii="Arial" w:hAnsi="Arial" w:cs="Arial"/>
                <w:sz w:val="24"/>
                <w:szCs w:val="24"/>
              </w:rPr>
            </w:pPr>
            <w:r>
              <w:rPr>
                <w:rFonts w:ascii="Arial" w:hAnsi="Arial" w:cs="Arial"/>
                <w:sz w:val="24"/>
                <w:szCs w:val="24"/>
              </w:rPr>
              <w:t>Processing / Analyzing Costs (</w:t>
            </w:r>
            <w:r w:rsidR="00195DAE">
              <w:rPr>
                <w:rFonts w:ascii="Arial" w:hAnsi="Arial" w:cs="Arial"/>
                <w:sz w:val="24"/>
                <w:szCs w:val="24"/>
              </w:rPr>
              <w:t>56</w:t>
            </w:r>
            <w:r>
              <w:rPr>
                <w:rFonts w:ascii="Arial" w:hAnsi="Arial" w:cs="Arial"/>
                <w:sz w:val="24"/>
                <w:szCs w:val="24"/>
              </w:rPr>
              <w:t xml:space="preserve"> hours X </w:t>
            </w:r>
            <w:r w:rsidR="00195DAE">
              <w:rPr>
                <w:rFonts w:ascii="Arial" w:hAnsi="Arial" w:cs="Arial"/>
                <w:sz w:val="24"/>
                <w:szCs w:val="24"/>
              </w:rPr>
              <w:t>$34.76</w:t>
            </w:r>
            <w:r>
              <w:rPr>
                <w:rFonts w:ascii="Arial" w:hAnsi="Arial" w:cs="Arial"/>
                <w:sz w:val="24"/>
                <w:szCs w:val="24"/>
              </w:rPr>
              <w:t>)</w:t>
            </w:r>
          </w:p>
        </w:tc>
        <w:tc>
          <w:tcPr>
            <w:tcW w:w="1707" w:type="dxa"/>
            <w:tcBorders>
              <w:top w:val="nil"/>
              <w:left w:val="nil"/>
              <w:bottom w:val="single" w:color="auto" w:sz="4" w:space="0"/>
              <w:right w:val="single" w:color="auto" w:sz="4" w:space="0"/>
            </w:tcBorders>
            <w:vAlign w:val="bottom"/>
            <w:hideMark/>
          </w:tcPr>
          <w:p w:rsidR="0072759B" w:rsidRDefault="009356D2" w14:paraId="5C574E0F" w14:textId="2340EB34">
            <w:pPr>
              <w:spacing w:line="276" w:lineRule="auto"/>
              <w:jc w:val="center"/>
              <w:rPr>
                <w:rFonts w:ascii="Arial" w:hAnsi="Arial" w:cs="Arial"/>
                <w:sz w:val="24"/>
                <w:szCs w:val="24"/>
              </w:rPr>
            </w:pPr>
            <w:r>
              <w:rPr>
                <w:rFonts w:ascii="Arial" w:hAnsi="Arial" w:cs="Arial"/>
                <w:sz w:val="24"/>
                <w:szCs w:val="24"/>
              </w:rPr>
              <w:t>$1,946.56</w:t>
            </w:r>
          </w:p>
        </w:tc>
      </w:tr>
      <w:tr w:rsidR="0072759B" w:rsidTr="0072759B" w14:paraId="52608852" w14:textId="77777777">
        <w:trPr>
          <w:trHeight w:val="288"/>
        </w:trPr>
        <w:tc>
          <w:tcPr>
            <w:tcW w:w="6591" w:type="dxa"/>
            <w:gridSpan w:val="6"/>
            <w:tcBorders>
              <w:top w:val="single" w:color="auto" w:sz="4" w:space="0"/>
              <w:left w:val="single" w:color="auto" w:sz="4" w:space="0"/>
              <w:bottom w:val="single" w:color="auto" w:sz="4" w:space="0"/>
              <w:right w:val="single" w:color="auto" w:sz="4" w:space="0"/>
            </w:tcBorders>
            <w:vAlign w:val="bottom"/>
            <w:hideMark/>
          </w:tcPr>
          <w:p w:rsidR="0072759B" w:rsidRDefault="0072759B" w14:paraId="57FB728F" w14:textId="77777777">
            <w:pPr>
              <w:spacing w:line="276" w:lineRule="auto"/>
              <w:rPr>
                <w:rFonts w:ascii="Arial" w:hAnsi="Arial" w:cs="Arial"/>
                <w:sz w:val="24"/>
                <w:szCs w:val="24"/>
              </w:rPr>
            </w:pPr>
            <w:r>
              <w:rPr>
                <w:rFonts w:ascii="Arial" w:hAnsi="Arial" w:cs="Arial"/>
                <w:sz w:val="24"/>
                <w:szCs w:val="24"/>
              </w:rPr>
              <w:t>Printing and Production Cost</w:t>
            </w:r>
          </w:p>
        </w:tc>
        <w:tc>
          <w:tcPr>
            <w:tcW w:w="1707" w:type="dxa"/>
            <w:tcBorders>
              <w:top w:val="nil"/>
              <w:left w:val="nil"/>
              <w:bottom w:val="single" w:color="auto" w:sz="4" w:space="0"/>
              <w:right w:val="single" w:color="auto" w:sz="4" w:space="0"/>
            </w:tcBorders>
            <w:vAlign w:val="bottom"/>
            <w:hideMark/>
          </w:tcPr>
          <w:p w:rsidR="0072759B" w:rsidRDefault="0072759B" w14:paraId="6466AF50" w14:textId="77777777">
            <w:pPr>
              <w:spacing w:line="276" w:lineRule="auto"/>
              <w:jc w:val="center"/>
              <w:rPr>
                <w:rFonts w:ascii="Arial" w:hAnsi="Arial" w:cs="Arial"/>
                <w:sz w:val="24"/>
                <w:szCs w:val="24"/>
              </w:rPr>
            </w:pPr>
            <w:r>
              <w:rPr>
                <w:rFonts w:ascii="Arial" w:hAnsi="Arial" w:cs="Arial"/>
                <w:sz w:val="24"/>
                <w:szCs w:val="24"/>
              </w:rPr>
              <w:t xml:space="preserve"> $0 </w:t>
            </w:r>
          </w:p>
        </w:tc>
      </w:tr>
      <w:tr w:rsidR="0072759B" w:rsidTr="0072759B" w14:paraId="1D37F770" w14:textId="77777777">
        <w:trPr>
          <w:trHeight w:val="288"/>
        </w:trPr>
        <w:tc>
          <w:tcPr>
            <w:tcW w:w="6591" w:type="dxa"/>
            <w:gridSpan w:val="6"/>
            <w:tcBorders>
              <w:top w:val="single" w:color="auto" w:sz="4" w:space="0"/>
              <w:left w:val="single" w:color="auto" w:sz="4" w:space="0"/>
              <w:bottom w:val="single" w:color="auto" w:sz="4" w:space="0"/>
              <w:right w:val="single" w:color="auto" w:sz="4" w:space="0"/>
            </w:tcBorders>
            <w:vAlign w:val="bottom"/>
            <w:hideMark/>
          </w:tcPr>
          <w:p w:rsidR="0072759B" w:rsidRDefault="0072759B" w14:paraId="5C5AA015" w14:textId="77777777">
            <w:pPr>
              <w:spacing w:line="276" w:lineRule="auto"/>
              <w:rPr>
                <w:rFonts w:ascii="Arial" w:hAnsi="Arial" w:cs="Arial"/>
                <w:sz w:val="24"/>
                <w:szCs w:val="24"/>
              </w:rPr>
            </w:pPr>
            <w:r>
              <w:rPr>
                <w:rFonts w:ascii="Arial" w:hAnsi="Arial" w:cs="Arial"/>
                <w:sz w:val="24"/>
                <w:szCs w:val="24"/>
              </w:rPr>
              <w:t>Total Cost to Government</w:t>
            </w:r>
          </w:p>
        </w:tc>
        <w:tc>
          <w:tcPr>
            <w:tcW w:w="1707" w:type="dxa"/>
            <w:tcBorders>
              <w:top w:val="nil"/>
              <w:left w:val="nil"/>
              <w:bottom w:val="single" w:color="auto" w:sz="4" w:space="0"/>
              <w:right w:val="single" w:color="auto" w:sz="4" w:space="0"/>
            </w:tcBorders>
            <w:vAlign w:val="bottom"/>
            <w:hideMark/>
          </w:tcPr>
          <w:p w:rsidR="0072759B" w:rsidRDefault="009356D2" w14:paraId="1BBC2DDB" w14:textId="6CC6902C">
            <w:pPr>
              <w:spacing w:line="276" w:lineRule="auto"/>
              <w:jc w:val="center"/>
              <w:rPr>
                <w:rFonts w:ascii="Arial" w:hAnsi="Arial" w:cs="Arial"/>
                <w:sz w:val="24"/>
                <w:szCs w:val="24"/>
              </w:rPr>
            </w:pPr>
            <w:r>
              <w:rPr>
                <w:rFonts w:ascii="Arial" w:hAnsi="Arial" w:cs="Arial"/>
                <w:sz w:val="24"/>
                <w:szCs w:val="24"/>
              </w:rPr>
              <w:t>$1,946.56</w:t>
            </w:r>
          </w:p>
        </w:tc>
      </w:tr>
    </w:tbl>
    <w:p w:rsidR="0072759B" w:rsidP="0072759B" w:rsidRDefault="0072759B" w14:paraId="071C451B" w14:textId="77777777">
      <w:pPr>
        <w:ind w:left="720"/>
        <w:contextualSpacing/>
        <w:rPr>
          <w:rFonts w:ascii="Arial" w:hAnsi="Arial" w:cs="Arial"/>
          <w:b/>
          <w:sz w:val="24"/>
          <w:szCs w:val="24"/>
        </w:rPr>
      </w:pPr>
    </w:p>
    <w:p w:rsidRPr="009356D2" w:rsidR="009356D2" w:rsidP="0072759B" w:rsidRDefault="0072759B" w14:paraId="78C638F5" w14:textId="2847F8EF">
      <w:pPr>
        <w:ind w:left="720"/>
        <w:contextualSpacing/>
        <w:rPr>
          <w:rFonts w:ascii="Arial" w:hAnsi="Arial" w:cs="Arial"/>
          <w:sz w:val="24"/>
          <w:szCs w:val="24"/>
        </w:rPr>
      </w:pPr>
      <w:r>
        <w:rPr>
          <w:rFonts w:ascii="Arial" w:hAnsi="Arial" w:cs="Arial"/>
          <w:b/>
          <w:sz w:val="24"/>
          <w:szCs w:val="24"/>
        </w:rPr>
        <w:t>Note:</w:t>
      </w:r>
      <w:r>
        <w:rPr>
          <w:rFonts w:ascii="Arial" w:hAnsi="Arial" w:cs="Arial"/>
          <w:sz w:val="24"/>
          <w:szCs w:val="24"/>
        </w:rPr>
        <w:t xml:space="preserve"> The hourly wage information above is based on the hourly 20</w:t>
      </w:r>
      <w:r w:rsidR="009356D2">
        <w:rPr>
          <w:rFonts w:ascii="Arial" w:hAnsi="Arial" w:cs="Arial"/>
          <w:sz w:val="24"/>
          <w:szCs w:val="24"/>
        </w:rPr>
        <w:t>20</w:t>
      </w:r>
      <w:r>
        <w:rPr>
          <w:rFonts w:ascii="Arial" w:hAnsi="Arial" w:cs="Arial"/>
          <w:sz w:val="24"/>
          <w:szCs w:val="24"/>
        </w:rPr>
        <w:t xml:space="preserve"> General </w:t>
      </w:r>
      <w:r w:rsidRPr="009356D2">
        <w:rPr>
          <w:rFonts w:ascii="Arial" w:hAnsi="Arial" w:cs="Arial"/>
          <w:sz w:val="24"/>
          <w:szCs w:val="24"/>
        </w:rPr>
        <w:t xml:space="preserve">Schedule (Base) Pay </w:t>
      </w:r>
      <w:hyperlink w:history="1" r:id="rId10">
        <w:r w:rsidRPr="009356D2" w:rsidR="009356D2">
          <w:rPr>
            <w:rStyle w:val="Hyperlink"/>
            <w:rFonts w:ascii="Arial" w:hAnsi="Arial" w:cs="Arial"/>
            <w:sz w:val="24"/>
            <w:szCs w:val="24"/>
          </w:rPr>
          <w:t>https://www.opm.gov/policy-data-oversight/pay-leave/salaries-wages/salary-tables/20Tables/html/RUS_h.aspx</w:t>
        </w:r>
      </w:hyperlink>
    </w:p>
    <w:p w:rsidRPr="009356D2" w:rsidR="0072759B" w:rsidP="0072759B" w:rsidRDefault="0072759B" w14:paraId="5934CE83" w14:textId="25779CC7">
      <w:pPr>
        <w:ind w:left="720"/>
        <w:contextualSpacing/>
        <w:rPr>
          <w:rFonts w:ascii="Arial" w:hAnsi="Arial" w:cs="Arial"/>
          <w:sz w:val="24"/>
          <w:szCs w:val="24"/>
        </w:rPr>
      </w:pPr>
      <w:r w:rsidRPr="009356D2">
        <w:rPr>
          <w:rFonts w:ascii="Arial" w:hAnsi="Arial" w:cs="Arial"/>
          <w:sz w:val="24"/>
          <w:szCs w:val="24"/>
        </w:rPr>
        <w:t xml:space="preserve">This rate does not include any locality adjustment as applicable. </w:t>
      </w:r>
    </w:p>
    <w:p w:rsidRPr="009356D2" w:rsidR="0072759B" w:rsidP="0072759B" w:rsidRDefault="0072759B" w14:paraId="59E36522" w14:textId="77777777">
      <w:pPr>
        <w:ind w:left="720"/>
        <w:contextualSpacing/>
        <w:rPr>
          <w:rFonts w:ascii="Arial" w:hAnsi="Arial" w:cs="Arial"/>
          <w:sz w:val="24"/>
          <w:szCs w:val="24"/>
        </w:rPr>
      </w:pPr>
    </w:p>
    <w:p w:rsidRPr="009356D2" w:rsidR="0072759B" w:rsidP="0072759B" w:rsidRDefault="0072759B" w14:paraId="03ABB8A0" w14:textId="77777777">
      <w:pPr>
        <w:ind w:left="720"/>
        <w:contextualSpacing/>
        <w:rPr>
          <w:rFonts w:ascii="Arial" w:hAnsi="Arial" w:cs="Arial"/>
          <w:sz w:val="24"/>
          <w:szCs w:val="24"/>
        </w:rPr>
      </w:pPr>
      <w:r w:rsidRPr="009356D2">
        <w:rPr>
          <w:rFonts w:ascii="Arial" w:hAnsi="Arial" w:cs="Arial"/>
          <w:sz w:val="24"/>
          <w:szCs w:val="24"/>
        </w:rPr>
        <w:t xml:space="preserve">The processing time estimates above are based on the actual amount of time employees of the grade level spend to process to completion a claim received on this form.  </w:t>
      </w:r>
    </w:p>
    <w:p w:rsidR="0072759B" w:rsidP="0072759B" w:rsidRDefault="0072759B" w14:paraId="6DD67B7C" w14:textId="77777777">
      <w:pPr>
        <w:ind w:left="720"/>
        <w:contextualSpacing/>
        <w:rPr>
          <w:rFonts w:ascii="Arial" w:hAnsi="Arial" w:cs="Arial"/>
          <w:sz w:val="24"/>
          <w:szCs w:val="24"/>
        </w:rPr>
      </w:pPr>
    </w:p>
    <w:p w:rsidR="0072759B" w:rsidP="0072759B" w:rsidRDefault="0072759B" w14:paraId="584C2813" w14:textId="77777777">
      <w:pPr>
        <w:ind w:left="720"/>
        <w:contextualSpacing/>
        <w:rPr>
          <w:rFonts w:ascii="Arial" w:hAnsi="Arial" w:cs="Arial"/>
          <w:sz w:val="24"/>
          <w:szCs w:val="24"/>
        </w:rPr>
      </w:pPr>
      <w:r>
        <w:rPr>
          <w:rFonts w:ascii="Arial" w:hAnsi="Arial" w:cs="Arial"/>
          <w:sz w:val="24"/>
          <w:szCs w:val="24"/>
        </w:rPr>
        <w:t xml:space="preserve">REPORTING FEE INFORMATION:  There is no cost to schools because VA pays each school that furnishes training under the various VA education programs a fee for processing </w:t>
      </w:r>
      <w:r>
        <w:rPr>
          <w:rFonts w:ascii="Arial" w:hAnsi="Arial" w:cs="Arial"/>
          <w:sz w:val="24"/>
          <w:szCs w:val="24"/>
          <w:u w:val="single"/>
        </w:rPr>
        <w:t>all</w:t>
      </w:r>
      <w:r>
        <w:rPr>
          <w:rFonts w:ascii="Arial" w:hAnsi="Arial" w:cs="Arial"/>
          <w:sz w:val="24"/>
          <w:szCs w:val="24"/>
        </w:rPr>
        <w:t xml:space="preserve"> required VA reports or certifications for each veteran or other claimant.  VA refers to these fees as "school reporting fees" which help schools to defray the costs of processing paperwork required to be submitted to VA.  The reporting fee is in lieu of any other compensation or reimbursement.  Reporting fees were established by Public Law 90-77 effective August 31, 1967 and are in 38 U. S. C. 3684</w:t>
      </w:r>
    </w:p>
    <w:p w:rsidR="0072759B" w:rsidP="0072759B" w:rsidRDefault="0072759B" w14:paraId="7CAA4D9F" w14:textId="77777777">
      <w:pPr>
        <w:tabs>
          <w:tab w:val="left" w:pos="480"/>
          <w:tab w:val="left" w:pos="1080"/>
          <w:tab w:val="left" w:pos="1680"/>
        </w:tabs>
        <w:jc w:val="both"/>
        <w:rPr>
          <w:rFonts w:ascii="Arial" w:hAnsi="Arial" w:cs="Arial"/>
          <w:sz w:val="24"/>
          <w:szCs w:val="24"/>
        </w:rPr>
      </w:pPr>
    </w:p>
    <w:p w:rsidR="0072759B" w:rsidP="0072759B" w:rsidRDefault="0072759B" w14:paraId="2C70BC1B" w14:textId="77777777">
      <w:pPr>
        <w:tabs>
          <w:tab w:val="left" w:pos="480"/>
          <w:tab w:val="left" w:pos="1080"/>
          <w:tab w:val="left" w:pos="1680"/>
        </w:tabs>
        <w:jc w:val="both"/>
        <w:rPr>
          <w:rFonts w:ascii="Arial" w:hAnsi="Arial" w:cs="Arial"/>
          <w:sz w:val="24"/>
          <w:szCs w:val="24"/>
        </w:rPr>
      </w:pPr>
    </w:p>
    <w:p w:rsidR="0072759B" w:rsidP="0072759B" w:rsidRDefault="0072759B" w14:paraId="7BED2EA6" w14:textId="77777777">
      <w:pPr>
        <w:tabs>
          <w:tab w:val="left" w:pos="480"/>
          <w:tab w:val="left" w:pos="1080"/>
          <w:tab w:val="left" w:pos="1680"/>
        </w:tabs>
        <w:jc w:val="both"/>
        <w:rPr>
          <w:rFonts w:ascii="Arial" w:hAnsi="Arial" w:cs="Arial"/>
          <w:sz w:val="24"/>
          <w:szCs w:val="24"/>
        </w:rPr>
      </w:pPr>
      <w:r>
        <w:rPr>
          <w:rFonts w:ascii="Arial" w:hAnsi="Arial" w:cs="Arial"/>
          <w:b/>
          <w:sz w:val="24"/>
          <w:szCs w:val="24"/>
        </w:rPr>
        <w:t>15.  Explain the reason for any burden hour changes since the last submission</w:t>
      </w:r>
      <w:r>
        <w:rPr>
          <w:rFonts w:ascii="Arial" w:hAnsi="Arial" w:cs="Arial"/>
          <w:sz w:val="24"/>
          <w:szCs w:val="24"/>
        </w:rPr>
        <w:t>.</w:t>
      </w:r>
    </w:p>
    <w:p w:rsidR="0072759B" w:rsidP="0072759B" w:rsidRDefault="0072759B" w14:paraId="55238426" w14:textId="77777777">
      <w:pPr>
        <w:tabs>
          <w:tab w:val="left" w:pos="480"/>
          <w:tab w:val="left" w:pos="1080"/>
          <w:tab w:val="left" w:pos="1680"/>
        </w:tabs>
        <w:jc w:val="both"/>
        <w:rPr>
          <w:rFonts w:ascii="Arial" w:hAnsi="Arial" w:cs="Arial"/>
          <w:sz w:val="24"/>
          <w:szCs w:val="24"/>
        </w:rPr>
      </w:pPr>
    </w:p>
    <w:p w:rsidR="0072759B" w:rsidP="0072759B" w:rsidRDefault="0072759B" w14:paraId="4E918ABC" w14:textId="30A9DEAB">
      <w:pPr>
        <w:tabs>
          <w:tab w:val="left" w:pos="480"/>
          <w:tab w:val="left" w:pos="1080"/>
          <w:tab w:val="left" w:pos="1680"/>
        </w:tabs>
        <w:jc w:val="both"/>
        <w:rPr>
          <w:rFonts w:ascii="Arial" w:hAnsi="Arial" w:cs="Arial"/>
          <w:sz w:val="24"/>
          <w:szCs w:val="24"/>
        </w:rPr>
      </w:pPr>
      <w:bookmarkStart w:name="_GoBack" w:id="2"/>
      <w:r>
        <w:rPr>
          <w:rFonts w:ascii="Arial" w:hAnsi="Arial" w:cs="Arial"/>
          <w:sz w:val="24"/>
          <w:szCs w:val="24"/>
        </w:rPr>
        <w:t xml:space="preserve">The </w:t>
      </w:r>
      <w:r w:rsidR="009356D2">
        <w:rPr>
          <w:rFonts w:ascii="Arial" w:hAnsi="Arial" w:cs="Arial"/>
          <w:sz w:val="24"/>
          <w:szCs w:val="24"/>
        </w:rPr>
        <w:t xml:space="preserve">slight </w:t>
      </w:r>
      <w:r>
        <w:rPr>
          <w:rFonts w:ascii="Arial" w:hAnsi="Arial" w:cs="Arial"/>
          <w:sz w:val="24"/>
          <w:szCs w:val="24"/>
        </w:rPr>
        <w:t xml:space="preserve">increase in the annual reporting burden from </w:t>
      </w:r>
      <w:r w:rsidR="009356D2">
        <w:rPr>
          <w:rFonts w:ascii="Arial" w:hAnsi="Arial" w:cs="Arial"/>
          <w:sz w:val="24"/>
          <w:szCs w:val="24"/>
        </w:rPr>
        <w:t>34</w:t>
      </w:r>
      <w:r>
        <w:rPr>
          <w:rFonts w:ascii="Arial" w:hAnsi="Arial" w:cs="Arial"/>
          <w:sz w:val="24"/>
          <w:szCs w:val="24"/>
        </w:rPr>
        <w:t xml:space="preserve"> hours to </w:t>
      </w:r>
      <w:r w:rsidR="009356D2">
        <w:rPr>
          <w:rFonts w:ascii="Arial" w:hAnsi="Arial" w:cs="Arial"/>
          <w:sz w:val="24"/>
          <w:szCs w:val="24"/>
        </w:rPr>
        <w:t>56</w:t>
      </w:r>
      <w:r>
        <w:rPr>
          <w:rFonts w:ascii="Arial" w:hAnsi="Arial" w:cs="Arial"/>
          <w:sz w:val="24"/>
          <w:szCs w:val="24"/>
        </w:rPr>
        <w:t xml:space="preserve"> hours is as a result of an increase in approvals received by the SAA and/or VA from ‘201</w:t>
      </w:r>
      <w:r w:rsidR="009356D2">
        <w:rPr>
          <w:rFonts w:ascii="Arial" w:hAnsi="Arial" w:cs="Arial"/>
          <w:sz w:val="24"/>
          <w:szCs w:val="24"/>
        </w:rPr>
        <w:t>7</w:t>
      </w:r>
      <w:r>
        <w:rPr>
          <w:rFonts w:ascii="Arial" w:hAnsi="Arial" w:cs="Arial"/>
          <w:sz w:val="24"/>
          <w:szCs w:val="24"/>
        </w:rPr>
        <w:t xml:space="preserve"> through ‘201</w:t>
      </w:r>
      <w:r w:rsidR="009356D2">
        <w:rPr>
          <w:rFonts w:ascii="Arial" w:hAnsi="Arial" w:cs="Arial"/>
          <w:sz w:val="24"/>
          <w:szCs w:val="24"/>
        </w:rPr>
        <w:t>9</w:t>
      </w:r>
      <w:r>
        <w:rPr>
          <w:rFonts w:ascii="Arial" w:hAnsi="Arial" w:cs="Arial"/>
          <w:sz w:val="24"/>
          <w:szCs w:val="24"/>
        </w:rPr>
        <w:t xml:space="preserve">.  </w:t>
      </w:r>
    </w:p>
    <w:bookmarkEnd w:id="2"/>
    <w:p w:rsidR="0072759B" w:rsidP="0072759B" w:rsidRDefault="0072759B" w14:paraId="40841B79" w14:textId="77777777">
      <w:pPr>
        <w:tabs>
          <w:tab w:val="left" w:pos="480"/>
          <w:tab w:val="left" w:pos="1080"/>
          <w:tab w:val="left" w:pos="1680"/>
        </w:tabs>
        <w:jc w:val="both"/>
        <w:rPr>
          <w:rFonts w:ascii="Arial" w:hAnsi="Arial" w:cs="Arial"/>
          <w:sz w:val="24"/>
          <w:szCs w:val="24"/>
        </w:rPr>
      </w:pPr>
    </w:p>
    <w:p w:rsidR="0072759B" w:rsidP="0072759B" w:rsidRDefault="0072759B" w14:paraId="271ECE3F" w14:textId="77777777">
      <w:pPr>
        <w:tabs>
          <w:tab w:val="left" w:pos="480"/>
          <w:tab w:val="left" w:pos="1080"/>
          <w:tab w:val="left" w:pos="1680"/>
        </w:tabs>
        <w:jc w:val="both"/>
        <w:rPr>
          <w:rFonts w:ascii="Arial" w:hAnsi="Arial" w:cs="Arial"/>
          <w:b/>
          <w:sz w:val="24"/>
          <w:szCs w:val="24"/>
        </w:rPr>
      </w:pPr>
      <w:r>
        <w:rPr>
          <w:rFonts w:ascii="Arial" w:hAnsi="Arial" w:cs="Arial"/>
          <w:b/>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2759B" w:rsidP="0072759B" w:rsidRDefault="0072759B" w14:paraId="63DAFFD5" w14:textId="77777777">
      <w:pPr>
        <w:tabs>
          <w:tab w:val="left" w:pos="480"/>
          <w:tab w:val="left" w:pos="1080"/>
          <w:tab w:val="left" w:pos="1680"/>
        </w:tabs>
        <w:jc w:val="both"/>
        <w:rPr>
          <w:rFonts w:ascii="Arial" w:hAnsi="Arial" w:cs="Arial"/>
          <w:sz w:val="24"/>
          <w:szCs w:val="24"/>
        </w:rPr>
      </w:pPr>
    </w:p>
    <w:p w:rsidR="0072759B" w:rsidP="0072759B" w:rsidRDefault="0072759B" w14:paraId="63956A04" w14:textId="77777777">
      <w:pPr>
        <w:tabs>
          <w:tab w:val="left" w:pos="480"/>
          <w:tab w:val="left" w:pos="1080"/>
          <w:tab w:val="left" w:pos="1680"/>
        </w:tabs>
        <w:jc w:val="both"/>
        <w:rPr>
          <w:rFonts w:ascii="Arial" w:hAnsi="Arial" w:cs="Arial"/>
          <w:sz w:val="24"/>
          <w:szCs w:val="24"/>
        </w:rPr>
      </w:pPr>
      <w:r>
        <w:rPr>
          <w:rFonts w:ascii="Arial" w:hAnsi="Arial" w:cs="Arial"/>
          <w:sz w:val="24"/>
          <w:szCs w:val="24"/>
        </w:rPr>
        <w:t>The information collection is not for publication or tabulation use.</w:t>
      </w:r>
    </w:p>
    <w:p w:rsidR="0072759B" w:rsidP="0072759B" w:rsidRDefault="0072759B" w14:paraId="7610FAE9" w14:textId="77777777">
      <w:pPr>
        <w:tabs>
          <w:tab w:val="left" w:pos="480"/>
          <w:tab w:val="left" w:pos="1080"/>
          <w:tab w:val="left" w:pos="1680"/>
        </w:tabs>
        <w:jc w:val="both"/>
        <w:rPr>
          <w:rFonts w:ascii="Arial" w:hAnsi="Arial" w:cs="Arial"/>
          <w:sz w:val="24"/>
          <w:szCs w:val="24"/>
        </w:rPr>
      </w:pPr>
    </w:p>
    <w:p w:rsidR="0072759B" w:rsidP="0072759B" w:rsidRDefault="0072759B" w14:paraId="0476A639" w14:textId="77777777">
      <w:pPr>
        <w:tabs>
          <w:tab w:val="left" w:pos="480"/>
          <w:tab w:val="left" w:pos="1080"/>
          <w:tab w:val="left" w:pos="1680"/>
          <w:tab w:val="left" w:pos="9720"/>
        </w:tabs>
        <w:jc w:val="both"/>
        <w:rPr>
          <w:rFonts w:ascii="Arial" w:hAnsi="Arial" w:cs="Arial"/>
          <w:b/>
          <w:sz w:val="24"/>
          <w:szCs w:val="24"/>
        </w:rPr>
      </w:pPr>
      <w:r>
        <w:rPr>
          <w:rFonts w:ascii="Arial" w:hAnsi="Arial" w:cs="Arial"/>
          <w:b/>
          <w:sz w:val="24"/>
          <w:szCs w:val="24"/>
        </w:rPr>
        <w:lastRenderedPageBreak/>
        <w:t>17.  If seeking approval to not display the expiration date for OMB approval of the information collection, explain the reasons that display would be inappropriate.</w:t>
      </w:r>
    </w:p>
    <w:p w:rsidR="0072759B" w:rsidP="0072759B" w:rsidRDefault="0072759B" w14:paraId="56D389A2" w14:textId="77777777">
      <w:pPr>
        <w:tabs>
          <w:tab w:val="left" w:pos="480"/>
          <w:tab w:val="left" w:pos="1080"/>
          <w:tab w:val="left" w:pos="1680"/>
          <w:tab w:val="left" w:pos="9720"/>
        </w:tabs>
        <w:jc w:val="both"/>
        <w:rPr>
          <w:rFonts w:ascii="Arial" w:hAnsi="Arial" w:cs="Arial"/>
          <w:sz w:val="24"/>
          <w:szCs w:val="24"/>
        </w:rPr>
      </w:pPr>
    </w:p>
    <w:p w:rsidR="0072759B" w:rsidP="0072759B" w:rsidRDefault="0072759B" w14:paraId="0C53FD26" w14:textId="77777777">
      <w:pPr>
        <w:tabs>
          <w:tab w:val="left" w:pos="480"/>
          <w:tab w:val="left" w:pos="1080"/>
          <w:tab w:val="left" w:pos="1680"/>
          <w:tab w:val="left" w:pos="9720"/>
        </w:tabs>
        <w:jc w:val="both"/>
        <w:rPr>
          <w:rFonts w:ascii="Arial" w:hAnsi="Arial" w:cs="Arial"/>
          <w:sz w:val="24"/>
          <w:szCs w:val="24"/>
        </w:rPr>
      </w:pPr>
      <w:r>
        <w:rPr>
          <w:rFonts w:ascii="Arial" w:hAnsi="Arial" w:cs="Arial"/>
          <w:sz w:val="24"/>
          <w:szCs w:val="24"/>
        </w:rPr>
        <w:t>We are not seeking approval to omit the expiration date for OMB approval.</w:t>
      </w:r>
    </w:p>
    <w:p w:rsidR="0072759B" w:rsidP="0072759B" w:rsidRDefault="0072759B" w14:paraId="0D23407F" w14:textId="77777777">
      <w:pPr>
        <w:tabs>
          <w:tab w:val="left" w:pos="480"/>
          <w:tab w:val="left" w:pos="1080"/>
          <w:tab w:val="left" w:pos="1680"/>
        </w:tabs>
        <w:jc w:val="both"/>
        <w:rPr>
          <w:rFonts w:ascii="Arial" w:hAnsi="Arial" w:cs="Arial"/>
          <w:b/>
          <w:sz w:val="24"/>
          <w:szCs w:val="24"/>
        </w:rPr>
      </w:pPr>
    </w:p>
    <w:p w:rsidR="0072759B" w:rsidP="0072759B" w:rsidRDefault="0072759B" w14:paraId="1C6E09A0" w14:textId="77777777">
      <w:pPr>
        <w:tabs>
          <w:tab w:val="left" w:pos="480"/>
          <w:tab w:val="left" w:pos="1080"/>
          <w:tab w:val="left" w:pos="1680"/>
        </w:tabs>
        <w:jc w:val="both"/>
        <w:rPr>
          <w:rFonts w:ascii="Arial" w:hAnsi="Arial" w:cs="Arial"/>
          <w:b/>
          <w:sz w:val="24"/>
          <w:szCs w:val="24"/>
        </w:rPr>
      </w:pPr>
      <w:r>
        <w:rPr>
          <w:rFonts w:ascii="Arial" w:hAnsi="Arial" w:cs="Arial"/>
          <w:b/>
          <w:sz w:val="24"/>
          <w:szCs w:val="24"/>
        </w:rPr>
        <w:t>18.  Explain each exception to the certification statement identified in Item 19, “Certification for Paperwork Reduction Act Submissions,” of OMB 83-I.</w:t>
      </w:r>
    </w:p>
    <w:p w:rsidR="0072759B" w:rsidP="0072759B" w:rsidRDefault="0072759B" w14:paraId="44740F86" w14:textId="77777777">
      <w:pPr>
        <w:tabs>
          <w:tab w:val="left" w:pos="480"/>
          <w:tab w:val="left" w:pos="1080"/>
          <w:tab w:val="left" w:pos="1680"/>
        </w:tabs>
        <w:jc w:val="both"/>
        <w:rPr>
          <w:rFonts w:ascii="Arial" w:hAnsi="Arial" w:cs="Arial"/>
          <w:sz w:val="24"/>
          <w:szCs w:val="24"/>
        </w:rPr>
      </w:pPr>
    </w:p>
    <w:p w:rsidR="0072759B" w:rsidP="0072759B" w:rsidRDefault="0072759B" w14:paraId="33845DB3" w14:textId="77777777">
      <w:pPr>
        <w:tabs>
          <w:tab w:val="left" w:pos="480"/>
          <w:tab w:val="left" w:pos="1080"/>
          <w:tab w:val="left" w:pos="1680"/>
        </w:tabs>
        <w:jc w:val="both"/>
        <w:rPr>
          <w:rFonts w:ascii="Arial" w:hAnsi="Arial" w:cs="Arial"/>
          <w:sz w:val="24"/>
          <w:szCs w:val="24"/>
        </w:rPr>
      </w:pPr>
      <w:r>
        <w:rPr>
          <w:rFonts w:ascii="Arial" w:hAnsi="Arial" w:cs="Arial"/>
          <w:sz w:val="24"/>
          <w:szCs w:val="24"/>
        </w:rPr>
        <w:t>This submission does not contain any exceptions to the certification statement.</w:t>
      </w:r>
    </w:p>
    <w:p w:rsidR="0072759B" w:rsidP="0072759B" w:rsidRDefault="0072759B" w14:paraId="780B6395" w14:textId="77777777">
      <w:pPr>
        <w:jc w:val="both"/>
        <w:rPr>
          <w:rFonts w:ascii="Arial" w:hAnsi="Arial" w:cs="Arial"/>
          <w:sz w:val="24"/>
          <w:szCs w:val="24"/>
        </w:rPr>
      </w:pPr>
    </w:p>
    <w:p w:rsidR="0072759B" w:rsidP="0072759B" w:rsidRDefault="0072759B" w14:paraId="67F836E0" w14:textId="77777777">
      <w:pPr>
        <w:jc w:val="both"/>
        <w:rPr>
          <w:rFonts w:ascii="Arial" w:hAnsi="Arial" w:cs="Arial"/>
          <w:b/>
          <w:sz w:val="24"/>
          <w:szCs w:val="24"/>
          <w:u w:val="single"/>
        </w:rPr>
      </w:pPr>
      <w:r>
        <w:rPr>
          <w:rFonts w:ascii="Arial" w:hAnsi="Arial" w:cs="Arial"/>
          <w:b/>
          <w:sz w:val="24"/>
          <w:szCs w:val="24"/>
          <w:u w:val="single"/>
        </w:rPr>
        <w:t>B.  Collection of Information Employing Statistical Methods.</w:t>
      </w:r>
    </w:p>
    <w:p w:rsidR="0072759B" w:rsidP="0072759B" w:rsidRDefault="0072759B" w14:paraId="385E1102" w14:textId="77777777">
      <w:pPr>
        <w:jc w:val="both"/>
        <w:rPr>
          <w:rFonts w:ascii="Arial" w:hAnsi="Arial" w:cs="Arial"/>
          <w:sz w:val="24"/>
          <w:szCs w:val="24"/>
        </w:rPr>
      </w:pPr>
    </w:p>
    <w:p w:rsidR="0072759B" w:rsidP="0072759B" w:rsidRDefault="0072759B" w14:paraId="0BBF4735" w14:textId="77777777">
      <w:pPr>
        <w:jc w:val="both"/>
        <w:rPr>
          <w:rFonts w:ascii="Arial" w:hAnsi="Arial" w:cs="Arial"/>
          <w:sz w:val="24"/>
          <w:szCs w:val="24"/>
        </w:rPr>
      </w:pPr>
      <w:r>
        <w:rPr>
          <w:rFonts w:ascii="Arial" w:hAnsi="Arial" w:cs="Arial"/>
          <w:sz w:val="24"/>
          <w:szCs w:val="24"/>
        </w:rPr>
        <w:t>This collection of information does not employ statistical methods.  If statistical methods are employed, Part B must be completed.</w:t>
      </w:r>
    </w:p>
    <w:p w:rsidR="0072759B" w:rsidP="0072759B" w:rsidRDefault="0072759B" w14:paraId="441B68B0" w14:textId="77777777">
      <w:pPr>
        <w:tabs>
          <w:tab w:val="left" w:pos="480"/>
          <w:tab w:val="left" w:pos="1080"/>
          <w:tab w:val="left" w:pos="1680"/>
        </w:tabs>
        <w:jc w:val="both"/>
        <w:rPr>
          <w:rFonts w:ascii="Arial" w:hAnsi="Arial" w:cs="Arial"/>
          <w:sz w:val="24"/>
          <w:szCs w:val="24"/>
        </w:rPr>
      </w:pPr>
    </w:p>
    <w:p w:rsidR="0072759B" w:rsidP="0072759B" w:rsidRDefault="0072759B" w14:paraId="6A8BF6C3" w14:textId="77777777">
      <w:pPr>
        <w:rPr>
          <w:rFonts w:ascii="Arial" w:hAnsi="Arial" w:cs="Arial"/>
          <w:sz w:val="24"/>
          <w:szCs w:val="24"/>
        </w:rPr>
      </w:pPr>
    </w:p>
    <w:p w:rsidR="009B3152" w:rsidRDefault="00037CF1" w14:paraId="168673FB" w14:textId="77777777"/>
    <w:sectPr w:rsidR="009B31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50508C"/>
    <w:multiLevelType w:val="hybridMultilevel"/>
    <w:tmpl w:val="4F12C7D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59B"/>
    <w:rsid w:val="00037CF1"/>
    <w:rsid w:val="000973FE"/>
    <w:rsid w:val="001403C4"/>
    <w:rsid w:val="00190008"/>
    <w:rsid w:val="00195DAE"/>
    <w:rsid w:val="001B327F"/>
    <w:rsid w:val="00201476"/>
    <w:rsid w:val="002D011A"/>
    <w:rsid w:val="003649B6"/>
    <w:rsid w:val="00384FE3"/>
    <w:rsid w:val="00392458"/>
    <w:rsid w:val="00415755"/>
    <w:rsid w:val="00443DEB"/>
    <w:rsid w:val="00482B07"/>
    <w:rsid w:val="004C0B91"/>
    <w:rsid w:val="004E08C7"/>
    <w:rsid w:val="00567532"/>
    <w:rsid w:val="006004FE"/>
    <w:rsid w:val="00670CDB"/>
    <w:rsid w:val="006C1688"/>
    <w:rsid w:val="006E2C8F"/>
    <w:rsid w:val="0072759B"/>
    <w:rsid w:val="008E06E4"/>
    <w:rsid w:val="009349C2"/>
    <w:rsid w:val="009356D2"/>
    <w:rsid w:val="009774D5"/>
    <w:rsid w:val="00A653B9"/>
    <w:rsid w:val="00A774BA"/>
    <w:rsid w:val="00AA3CD5"/>
    <w:rsid w:val="00AE0EB1"/>
    <w:rsid w:val="00BB155C"/>
    <w:rsid w:val="00BF0541"/>
    <w:rsid w:val="00C53206"/>
    <w:rsid w:val="00D44E6A"/>
    <w:rsid w:val="00E7014A"/>
    <w:rsid w:val="00EE6C0B"/>
    <w:rsid w:val="00F12949"/>
    <w:rsid w:val="00FF1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C982A"/>
  <w15:chartTrackingRefBased/>
  <w15:docId w15:val="{DCD9155A-8E7B-45B5-A106-3FC461C76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2759B"/>
    <w:pPr>
      <w:overflowPunct w:val="0"/>
      <w:autoSpaceDE w:val="0"/>
      <w:autoSpaceDN w:val="0"/>
      <w:adjustRightInd w:val="0"/>
      <w:spacing w:after="0" w:line="240" w:lineRule="auto"/>
    </w:pPr>
    <w:rPr>
      <w:rFonts w:ascii="Courier New" w:eastAsia="Times New Roman" w:hAnsi="Courier New"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759B"/>
    <w:rPr>
      <w:color w:val="0563C1" w:themeColor="hyperlink"/>
      <w:u w:val="single"/>
    </w:rPr>
  </w:style>
  <w:style w:type="paragraph" w:styleId="BodyText2">
    <w:name w:val="Body Text 2"/>
    <w:basedOn w:val="Normal"/>
    <w:link w:val="BodyText2Char"/>
    <w:semiHidden/>
    <w:unhideWhenUsed/>
    <w:rsid w:val="0072759B"/>
    <w:pPr>
      <w:tabs>
        <w:tab w:val="left" w:pos="480"/>
        <w:tab w:val="left" w:pos="1080"/>
        <w:tab w:val="left" w:pos="1680"/>
      </w:tabs>
      <w:ind w:right="1104"/>
    </w:pPr>
    <w:rPr>
      <w:rFonts w:ascii="Times New Roman" w:hAnsi="Times New Roman"/>
      <w:sz w:val="22"/>
    </w:rPr>
  </w:style>
  <w:style w:type="character" w:customStyle="1" w:styleId="BodyText2Char">
    <w:name w:val="Body Text 2 Char"/>
    <w:basedOn w:val="DefaultParagraphFont"/>
    <w:link w:val="BodyText2"/>
    <w:semiHidden/>
    <w:rsid w:val="0072759B"/>
    <w:rPr>
      <w:rFonts w:ascii="Times New Roman" w:eastAsia="Times New Roman" w:hAnsi="Times New Roman" w:cs="Times New Roman"/>
      <w:szCs w:val="20"/>
    </w:rPr>
  </w:style>
  <w:style w:type="paragraph" w:styleId="BodyText3">
    <w:name w:val="Body Text 3"/>
    <w:basedOn w:val="Normal"/>
    <w:link w:val="BodyText3Char"/>
    <w:semiHidden/>
    <w:unhideWhenUsed/>
    <w:rsid w:val="0072759B"/>
    <w:pPr>
      <w:tabs>
        <w:tab w:val="left" w:pos="480"/>
        <w:tab w:val="left" w:pos="1080"/>
        <w:tab w:val="left" w:pos="1680"/>
      </w:tabs>
      <w:ind w:right="1104"/>
    </w:pPr>
    <w:rPr>
      <w:rFonts w:ascii="Arial" w:hAnsi="Arial"/>
      <w:sz w:val="24"/>
    </w:rPr>
  </w:style>
  <w:style w:type="character" w:customStyle="1" w:styleId="BodyText3Char">
    <w:name w:val="Body Text 3 Char"/>
    <w:basedOn w:val="DefaultParagraphFont"/>
    <w:link w:val="BodyText3"/>
    <w:semiHidden/>
    <w:rsid w:val="0072759B"/>
    <w:rPr>
      <w:rFonts w:ascii="Arial" w:eastAsia="Times New Roman" w:hAnsi="Arial" w:cs="Times New Roman"/>
      <w:sz w:val="24"/>
      <w:szCs w:val="20"/>
    </w:rPr>
  </w:style>
  <w:style w:type="paragraph" w:styleId="BlockText">
    <w:name w:val="Block Text"/>
    <w:basedOn w:val="Normal"/>
    <w:semiHidden/>
    <w:unhideWhenUsed/>
    <w:rsid w:val="0072759B"/>
    <w:pPr>
      <w:tabs>
        <w:tab w:val="left" w:pos="480"/>
        <w:tab w:val="left" w:pos="1080"/>
        <w:tab w:val="left" w:pos="1680"/>
      </w:tabs>
      <w:ind w:left="1080" w:right="1104" w:hanging="1080"/>
    </w:pPr>
    <w:rPr>
      <w:rFonts w:ascii="Arial" w:hAnsi="Arial"/>
      <w:sz w:val="24"/>
    </w:rPr>
  </w:style>
  <w:style w:type="paragraph" w:styleId="ListParagraph">
    <w:name w:val="List Paragraph"/>
    <w:basedOn w:val="Normal"/>
    <w:uiPriority w:val="34"/>
    <w:qFormat/>
    <w:rsid w:val="0072759B"/>
    <w:pPr>
      <w:ind w:left="720"/>
      <w:contextualSpacing/>
    </w:pPr>
  </w:style>
  <w:style w:type="paragraph" w:styleId="BalloonText">
    <w:name w:val="Balloon Text"/>
    <w:basedOn w:val="Normal"/>
    <w:link w:val="BalloonTextChar"/>
    <w:uiPriority w:val="99"/>
    <w:semiHidden/>
    <w:unhideWhenUsed/>
    <w:rsid w:val="00FF1D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DEA"/>
    <w:rPr>
      <w:rFonts w:ascii="Segoe UI" w:eastAsia="Times New Roman" w:hAnsi="Segoe UI" w:cs="Segoe UI"/>
      <w:sz w:val="18"/>
      <w:szCs w:val="18"/>
    </w:rPr>
  </w:style>
  <w:style w:type="paragraph" w:styleId="NoSpacing">
    <w:name w:val="No Spacing"/>
    <w:basedOn w:val="Normal"/>
    <w:uiPriority w:val="1"/>
    <w:qFormat/>
    <w:rsid w:val="00EE6C0B"/>
    <w:pPr>
      <w:overflowPunct/>
      <w:autoSpaceDE/>
      <w:autoSpaceDN/>
      <w:adjustRightInd/>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EE6C0B"/>
    <w:rPr>
      <w:color w:val="954F72" w:themeColor="followedHyperlink"/>
      <w:u w:val="single"/>
    </w:rPr>
  </w:style>
  <w:style w:type="character" w:styleId="UnresolvedMention">
    <w:name w:val="Unresolved Mention"/>
    <w:basedOn w:val="DefaultParagraphFont"/>
    <w:uiPriority w:val="99"/>
    <w:semiHidden/>
    <w:unhideWhenUsed/>
    <w:rsid w:val="009356D2"/>
    <w:rPr>
      <w:color w:val="605E5C"/>
      <w:shd w:val="clear" w:color="auto" w:fill="E1DFDD"/>
    </w:rPr>
  </w:style>
  <w:style w:type="character" w:styleId="CommentReference">
    <w:name w:val="annotation reference"/>
    <w:basedOn w:val="DefaultParagraphFont"/>
    <w:uiPriority w:val="99"/>
    <w:semiHidden/>
    <w:unhideWhenUsed/>
    <w:rsid w:val="001403C4"/>
    <w:rPr>
      <w:sz w:val="16"/>
      <w:szCs w:val="16"/>
    </w:rPr>
  </w:style>
  <w:style w:type="paragraph" w:styleId="CommentText">
    <w:name w:val="annotation text"/>
    <w:basedOn w:val="Normal"/>
    <w:link w:val="CommentTextChar"/>
    <w:uiPriority w:val="99"/>
    <w:semiHidden/>
    <w:unhideWhenUsed/>
    <w:rsid w:val="001403C4"/>
  </w:style>
  <w:style w:type="character" w:customStyle="1" w:styleId="CommentTextChar">
    <w:name w:val="Comment Text Char"/>
    <w:basedOn w:val="DefaultParagraphFont"/>
    <w:link w:val="CommentText"/>
    <w:uiPriority w:val="99"/>
    <w:semiHidden/>
    <w:rsid w:val="001403C4"/>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1403C4"/>
    <w:rPr>
      <w:b/>
      <w:bCs/>
    </w:rPr>
  </w:style>
  <w:style w:type="character" w:customStyle="1" w:styleId="CommentSubjectChar">
    <w:name w:val="Comment Subject Char"/>
    <w:basedOn w:val="CommentTextChar"/>
    <w:link w:val="CommentSubject"/>
    <w:uiPriority w:val="99"/>
    <w:semiHidden/>
    <w:rsid w:val="001403C4"/>
    <w:rPr>
      <w:rFonts w:ascii="Courier New" w:eastAsia="Times New Roman" w:hAnsi="Courier New"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257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opm.gov/policy-data-oversight/pay-leave/salaries-wages/salary-tables/20Tables/html/RUS_h.aspx" TargetMode="External"/><Relationship Id="rId4" Type="http://schemas.openxmlformats.org/officeDocument/2006/relationships/customXml" Target="../customXml/item4.xml"/><Relationship Id="rId9"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4BFF3-617C-4879-919A-5381E9ECE405}">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D142964-DE5F-4453-BAF8-69CE9FC049F4}">
  <ds:schemaRefs>
    <ds:schemaRef ds:uri="http://schemas.microsoft.com/sharepoint/v3/contenttype/forms"/>
  </ds:schemaRefs>
</ds:datastoreItem>
</file>

<file path=customXml/itemProps3.xml><?xml version="1.0" encoding="utf-8"?>
<ds:datastoreItem xmlns:ds="http://schemas.openxmlformats.org/officeDocument/2006/customXml" ds:itemID="{D36D2484-EFEB-45F4-92A7-5B789AFB6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FB9915A-DE26-4AEE-AE91-460C7F6AE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2237</Words>
  <Characters>12756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14964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Hopkins, Rodney, VBAVACO</dc:creator>
  <cp:keywords/>
  <dc:description/>
  <cp:lastModifiedBy>Hopkins, Rodney, VBAVACO</cp:lastModifiedBy>
  <cp:revision>3</cp:revision>
  <dcterms:created xsi:type="dcterms:W3CDTF">2020-06-12T15:32:00Z</dcterms:created>
  <dcterms:modified xsi:type="dcterms:W3CDTF">2020-06-22T14:59:00Z</dcterms:modified>
</cp:coreProperties>
</file>