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20C1" w:rsidR="00DB5108" w:rsidP="00FD4535" w:rsidRDefault="00DB5108" w14:paraId="65AB3E37" w14:textId="1E9F9E5B">
      <w:pPr>
        <w:spacing w:after="360"/>
        <w:rPr>
          <w:b/>
          <w:bCs/>
          <w:sz w:val="28"/>
          <w:szCs w:val="28"/>
        </w:rPr>
      </w:pPr>
      <w:r w:rsidRPr="009120C1">
        <w:rPr>
          <w:b/>
          <w:bCs/>
          <w:sz w:val="28"/>
          <w:szCs w:val="28"/>
        </w:rPr>
        <w:t xml:space="preserve">Attachment </w:t>
      </w:r>
      <w:r w:rsidRPr="009120C1" w:rsidR="00DD12CC">
        <w:rPr>
          <w:b/>
          <w:bCs/>
          <w:sz w:val="28"/>
          <w:szCs w:val="28"/>
        </w:rPr>
        <w:t>2</w:t>
      </w:r>
      <w:r w:rsidRPr="009120C1">
        <w:rPr>
          <w:b/>
          <w:bCs/>
          <w:sz w:val="28"/>
          <w:szCs w:val="28"/>
        </w:rPr>
        <w:t xml:space="preserve">.  </w:t>
      </w:r>
      <w:r w:rsidRPr="009120C1" w:rsidR="00DD12CC">
        <w:rPr>
          <w:b/>
          <w:bCs/>
          <w:sz w:val="28"/>
          <w:szCs w:val="28"/>
        </w:rPr>
        <w:t>Summary of SED COVID-19 Questions Cognitive Testing Results</w:t>
      </w:r>
    </w:p>
    <w:p w:rsidRPr="00CA7157" w:rsidR="00BF0E64" w:rsidP="00FD4535" w:rsidRDefault="00BF0E64" w14:paraId="7AAEF7DA" w14:textId="77777777">
      <w:pPr>
        <w:pStyle w:val="Heading1"/>
        <w:numPr>
          <w:ilvl w:val="0"/>
          <w:numId w:val="3"/>
        </w:numPr>
        <w:spacing w:before="480" w:after="120"/>
        <w:rPr>
          <w:rFonts w:ascii="Arial" w:hAnsi="Arial" w:cs="Arial"/>
          <w:b/>
          <w:bCs/>
          <w:sz w:val="24"/>
          <w:szCs w:val="24"/>
        </w:rPr>
      </w:pPr>
      <w:r w:rsidRPr="00CA7157">
        <w:rPr>
          <w:rFonts w:ascii="Arial" w:hAnsi="Arial" w:cs="Arial"/>
          <w:b/>
          <w:bCs/>
          <w:sz w:val="24"/>
          <w:szCs w:val="24"/>
        </w:rPr>
        <w:t xml:space="preserve">BACKGROUND AND PURPOSE </w:t>
      </w:r>
    </w:p>
    <w:p w:rsidR="00BF0E64" w:rsidP="00BF0E64" w:rsidRDefault="00BF0E64" w14:paraId="25676AF9" w14:textId="74D32D43">
      <w:pPr>
        <w:spacing w:after="240"/>
      </w:pPr>
      <w:r w:rsidRPr="00CA7157">
        <w:t>The purpose of this task is to cognitively test newly-developed</w:t>
      </w:r>
      <w:r>
        <w:t xml:space="preserve"> </w:t>
      </w:r>
      <w:r w:rsidR="009120C1">
        <w:t xml:space="preserve">question </w:t>
      </w:r>
      <w:r>
        <w:t xml:space="preserve">items </w:t>
      </w:r>
      <w:r w:rsidR="00C25AFD">
        <w:t xml:space="preserve">for the </w:t>
      </w:r>
      <w:r w:rsidR="009120C1">
        <w:t>National Center for Science and Engineering Statistics</w:t>
      </w:r>
      <w:r w:rsidR="00C25AFD">
        <w:t xml:space="preserve"> (N</w:t>
      </w:r>
      <w:r w:rsidR="009120C1">
        <w:t>CSES</w:t>
      </w:r>
      <w:r w:rsidR="00C25AFD">
        <w:t>)</w:t>
      </w:r>
      <w:r w:rsidR="009120C1">
        <w:t>’</w:t>
      </w:r>
      <w:r w:rsidR="00C25AFD">
        <w:t xml:space="preserve"> Survey of Earned Doctorates (SED) to determine </w:t>
      </w:r>
      <w:r w:rsidRPr="00CA7157" w:rsidR="00C25AFD">
        <w:t>how well the</w:t>
      </w:r>
      <w:r w:rsidR="009120C1">
        <w:t xml:space="preserve"> questions</w:t>
      </w:r>
      <w:r w:rsidRPr="00CA7157" w:rsidR="00C25AFD">
        <w:t xml:space="preserve"> work (i.e., are understood and are capturing intended data) when administered to </w:t>
      </w:r>
      <w:r w:rsidR="009120C1">
        <w:t xml:space="preserve">the </w:t>
      </w:r>
      <w:r w:rsidR="00C25AFD">
        <w:t>graduating doctoral students.</w:t>
      </w:r>
      <w:r w:rsidRPr="00CA7157">
        <w:t xml:space="preserve"> </w:t>
      </w:r>
      <w:r>
        <w:t xml:space="preserve">This report summarizes the results from cognitive testing and </w:t>
      </w:r>
      <w:r w:rsidRPr="00CA7157">
        <w:t>provides recommendations for changes</w:t>
      </w:r>
      <w:r>
        <w:t xml:space="preserve"> where appropriate. An overview of </w:t>
      </w:r>
      <w:r w:rsidR="009120C1">
        <w:t xml:space="preserve">participant </w:t>
      </w:r>
      <w:r>
        <w:t>recruitment strategies</w:t>
      </w:r>
      <w:r w:rsidR="009120C1">
        <w:t xml:space="preserve"> </w:t>
      </w:r>
      <w:r>
        <w:t xml:space="preserve">and interview procedures is presented first, followed by a presentation of findings and recommendations. </w:t>
      </w:r>
    </w:p>
    <w:p w:rsidRPr="00EB5769" w:rsidR="00BF0E64" w:rsidP="00FD4535" w:rsidRDefault="00BF0E64" w14:paraId="0B7F8C61" w14:textId="49399C04">
      <w:pPr>
        <w:pStyle w:val="Heading1"/>
        <w:numPr>
          <w:ilvl w:val="0"/>
          <w:numId w:val="3"/>
        </w:numPr>
        <w:spacing w:after="120"/>
        <w:rPr>
          <w:rFonts w:ascii="Arial" w:hAnsi="Arial" w:cs="Arial"/>
          <w:b/>
          <w:bCs/>
          <w:sz w:val="24"/>
          <w:szCs w:val="24"/>
        </w:rPr>
      </w:pPr>
      <w:r w:rsidRPr="00EB5769">
        <w:rPr>
          <w:rFonts w:ascii="Arial" w:hAnsi="Arial" w:cs="Arial"/>
          <w:b/>
          <w:bCs/>
          <w:sz w:val="24"/>
          <w:szCs w:val="24"/>
        </w:rPr>
        <w:t xml:space="preserve">RECRUITMENT </w:t>
      </w:r>
      <w:r w:rsidR="009120C1">
        <w:rPr>
          <w:rFonts w:ascii="Arial" w:hAnsi="Arial" w:cs="Arial"/>
          <w:b/>
          <w:bCs/>
          <w:sz w:val="24"/>
          <w:szCs w:val="24"/>
        </w:rPr>
        <w:t>OF COGNITIVE INTERVIEW PARTICIPANTS</w:t>
      </w:r>
    </w:p>
    <w:p w:rsidR="006435C8" w:rsidP="00FD4535" w:rsidRDefault="00BF0E64" w14:paraId="0B2350C3" w14:textId="1AB48AD3">
      <w:pPr>
        <w:spacing w:after="180"/>
      </w:pPr>
      <w:r>
        <w:t xml:space="preserve">The </w:t>
      </w:r>
      <w:r w:rsidR="009120C1">
        <w:t xml:space="preserve">participants </w:t>
      </w:r>
      <w:r>
        <w:t>w</w:t>
      </w:r>
      <w:r w:rsidR="009120C1">
        <w:t>ere</w:t>
      </w:r>
      <w:r>
        <w:t xml:space="preserve"> recruite</w:t>
      </w:r>
      <w:r w:rsidR="006435C8">
        <w:t xml:space="preserve">d from a list of 182 </w:t>
      </w:r>
      <w:r w:rsidR="009120C1">
        <w:t>individuals</w:t>
      </w:r>
      <w:r w:rsidR="006435C8">
        <w:t xml:space="preserve"> who </w:t>
      </w:r>
      <w:r w:rsidR="009120C1">
        <w:t xml:space="preserve">expressed </w:t>
      </w:r>
      <w:r w:rsidR="006435C8">
        <w:t xml:space="preserve">their interest in testing 2021 SED </w:t>
      </w:r>
      <w:r w:rsidR="009120C1">
        <w:t xml:space="preserve">questions </w:t>
      </w:r>
      <w:r w:rsidR="006435C8">
        <w:t xml:space="preserve">earlier in the year. The interested participants </w:t>
      </w:r>
      <w:r w:rsidR="000413DC">
        <w:t xml:space="preserve">are all from research universities and </w:t>
      </w:r>
      <w:r w:rsidR="009120C1">
        <w:t xml:space="preserve">provided </w:t>
      </w:r>
      <w:r w:rsidR="006435C8">
        <w:t xml:space="preserve">information </w:t>
      </w:r>
      <w:r w:rsidR="0070550A">
        <w:t xml:space="preserve">in January 2020 </w:t>
      </w:r>
      <w:r w:rsidR="006435C8">
        <w:t xml:space="preserve">about their expected </w:t>
      </w:r>
      <w:r w:rsidR="009120C1">
        <w:t xml:space="preserve">doctorate </w:t>
      </w:r>
      <w:r w:rsidR="006435C8">
        <w:t xml:space="preserve">graduation date, field of study, and </w:t>
      </w:r>
      <w:r w:rsidR="009120C1">
        <w:t>doctorate institution</w:t>
      </w:r>
      <w:r w:rsidR="006435C8">
        <w:t xml:space="preserve"> name. From this list, </w:t>
      </w:r>
      <w:r w:rsidR="004C6E55">
        <w:t xml:space="preserve">we </w:t>
      </w:r>
      <w:r w:rsidR="00811D96">
        <w:t>identified</w:t>
      </w:r>
      <w:r w:rsidR="00B07C61">
        <w:t xml:space="preserve"> </w:t>
      </w:r>
      <w:r w:rsidR="00050466">
        <w:t>60</w:t>
      </w:r>
      <w:r w:rsidR="00811D96">
        <w:t xml:space="preserve"> students who are pursuing science, engineering, social science, and humanity research fields and </w:t>
      </w:r>
      <w:r w:rsidR="00E322E3">
        <w:t xml:space="preserve">said they </w:t>
      </w:r>
      <w:r w:rsidR="003E5AE0">
        <w:t>expect to graduate</w:t>
      </w:r>
      <w:r w:rsidR="00811D96">
        <w:t xml:space="preserve"> in 2020 or 2021.</w:t>
      </w:r>
      <w:r w:rsidR="004C6E55">
        <w:t xml:space="preserve"> We </w:t>
      </w:r>
      <w:r w:rsidR="003E5AE0">
        <w:t xml:space="preserve">emailed </w:t>
      </w:r>
      <w:r w:rsidR="009F6A19">
        <w:t>32 students</w:t>
      </w:r>
      <w:r w:rsidR="00B23D64">
        <w:t>, providing them</w:t>
      </w:r>
      <w:r w:rsidR="006435C8">
        <w:t xml:space="preserve"> with a description of the study and </w:t>
      </w:r>
      <w:r w:rsidR="009F6A19">
        <w:t xml:space="preserve">asking </w:t>
      </w:r>
      <w:r w:rsidR="00B23D64">
        <w:t xml:space="preserve">them </w:t>
      </w:r>
      <w:r w:rsidR="006435C8">
        <w:t>to fill out a brief web screener</w:t>
      </w:r>
      <w:r w:rsidR="009F6A19">
        <w:t xml:space="preserve">. The screener </w:t>
      </w:r>
      <w:r w:rsidR="006435C8">
        <w:t>asked about the</w:t>
      </w:r>
      <w:r w:rsidR="009120C1">
        <w:t>ir</w:t>
      </w:r>
      <w:r w:rsidR="006435C8">
        <w:t xml:space="preserve"> </w:t>
      </w:r>
      <w:r w:rsidR="0070550A">
        <w:t xml:space="preserve">expected </w:t>
      </w:r>
      <w:r w:rsidR="006435C8">
        <w:t xml:space="preserve">graduation date, sex, and </w:t>
      </w:r>
      <w:r w:rsidR="009120C1">
        <w:t xml:space="preserve">interview </w:t>
      </w:r>
      <w:r w:rsidR="006435C8">
        <w:t>scheduling availability.</w:t>
      </w:r>
      <w:r w:rsidR="00BF4FB8">
        <w:t xml:space="preserve"> </w:t>
      </w:r>
      <w:r w:rsidR="00DB5108">
        <w:t xml:space="preserve">Some participants had discrepancies in the expected graduation date they provided in January 2020 and May 2020. </w:t>
      </w:r>
      <w:r w:rsidR="00E72C63">
        <w:t xml:space="preserve">Because these changes </w:t>
      </w:r>
      <w:r w:rsidR="00DB5108">
        <w:t xml:space="preserve">may be related to COVID-19, they were kept in the pool of eligible participants. </w:t>
      </w:r>
      <w:r w:rsidR="007363C6">
        <w:t xml:space="preserve">Fifteen </w:t>
      </w:r>
      <w:r w:rsidR="007E44B4">
        <w:t>students completed the screener</w:t>
      </w:r>
      <w:r w:rsidR="004D6D98">
        <w:t>.</w:t>
      </w:r>
      <w:r w:rsidR="0024627B">
        <w:t xml:space="preserve"> </w:t>
      </w:r>
      <w:r w:rsidR="004D6D98">
        <w:t>W</w:t>
      </w:r>
      <w:r w:rsidR="008E1E5E">
        <w:t xml:space="preserve">e selected </w:t>
      </w:r>
      <w:r w:rsidR="00FD6C3D">
        <w:t xml:space="preserve">12 </w:t>
      </w:r>
      <w:r w:rsidR="00955AED">
        <w:t xml:space="preserve">who were diverse on </w:t>
      </w:r>
      <w:r w:rsidR="00243465">
        <w:t>location</w:t>
      </w:r>
      <w:r w:rsidR="004F5FF2">
        <w:t xml:space="preserve"> and field</w:t>
      </w:r>
      <w:r w:rsidR="00BF3438">
        <w:t xml:space="preserve"> of study</w:t>
      </w:r>
      <w:r w:rsidR="004F5FF2">
        <w:t xml:space="preserve">. </w:t>
      </w:r>
      <w:r w:rsidR="00774B29">
        <w:t xml:space="preserve">Nine interviews were </w:t>
      </w:r>
      <w:r w:rsidR="00C125E0">
        <w:t xml:space="preserve">then </w:t>
      </w:r>
      <w:r w:rsidR="00774B29">
        <w:t>completed</w:t>
      </w:r>
      <w:r w:rsidR="00CF1A51">
        <w:t>,</w:t>
      </w:r>
      <w:r w:rsidR="00774B29">
        <w:t xml:space="preserve"> b</w:t>
      </w:r>
      <w:r w:rsidR="003C55EF">
        <w:t>ased on both interviewer</w:t>
      </w:r>
      <w:r w:rsidR="00686787">
        <w:t>s’</w:t>
      </w:r>
      <w:r w:rsidR="003C55EF">
        <w:t xml:space="preserve"> and participant</w:t>
      </w:r>
      <w:r w:rsidR="00B612AB">
        <w:t>s</w:t>
      </w:r>
      <w:r w:rsidR="00686787">
        <w:t>’</w:t>
      </w:r>
      <w:r w:rsidR="00B612AB">
        <w:t xml:space="preserve"> schedule</w:t>
      </w:r>
      <w:r w:rsidR="00F80127">
        <w:t>s</w:t>
      </w:r>
      <w:r w:rsidR="00774B29">
        <w:t>.</w:t>
      </w:r>
      <w:r w:rsidR="00790399">
        <w:t xml:space="preserve"> </w:t>
      </w:r>
      <w:r w:rsidR="00BF4FB8">
        <w:t xml:space="preserve">Table 1 breaks down the </w:t>
      </w:r>
      <w:r w:rsidR="00877958">
        <w:t>participants by their characteristics</w:t>
      </w:r>
      <w:r w:rsidR="0070550A">
        <w:t xml:space="preserve">. </w:t>
      </w:r>
    </w:p>
    <w:p w:rsidR="00877958" w:rsidP="004E5374" w:rsidRDefault="00877958" w14:paraId="2AD014BF" w14:textId="27B1F891">
      <w:pPr>
        <w:spacing w:after="120"/>
      </w:pPr>
      <w:r>
        <w:t>TABLE 1. Cognitive interview participant characteristics breakdown</w:t>
      </w:r>
    </w:p>
    <w:tbl>
      <w:tblPr>
        <w:tblW w:w="9928" w:type="dxa"/>
        <w:tblLook w:val="04A0" w:firstRow="1" w:lastRow="0" w:firstColumn="1" w:lastColumn="0" w:noHBand="0" w:noVBand="1"/>
      </w:tblPr>
      <w:tblGrid>
        <w:gridCol w:w="1190"/>
        <w:gridCol w:w="1775"/>
        <w:gridCol w:w="3265"/>
        <w:gridCol w:w="965"/>
        <w:gridCol w:w="2733"/>
      </w:tblGrid>
      <w:tr w:rsidRPr="0070550A" w:rsidR="0070550A" w:rsidTr="00AF56F8" w14:paraId="74D22EA2" w14:textId="77777777">
        <w:trPr>
          <w:trHeight w:val="309"/>
        </w:trPr>
        <w:tc>
          <w:tcPr>
            <w:tcW w:w="1190" w:type="dxa"/>
            <w:tcBorders>
              <w:top w:val="single" w:color="BFBFBF" w:sz="4" w:space="0"/>
              <w:left w:val="single" w:color="BFBFBF" w:sz="4" w:space="0"/>
              <w:bottom w:val="single" w:color="BFBFBF" w:sz="4" w:space="0"/>
              <w:right w:val="single" w:color="BFBFBF" w:sz="4" w:space="0"/>
            </w:tcBorders>
            <w:shd w:val="clear" w:color="auto" w:fill="auto"/>
            <w:noWrap/>
            <w:vAlign w:val="bottom"/>
            <w:hideMark/>
          </w:tcPr>
          <w:p w:rsidRPr="0070550A" w:rsidR="0070550A" w:rsidP="00AF56F8" w:rsidRDefault="0070550A" w14:paraId="4280E1C1" w14:textId="77777777">
            <w:pPr>
              <w:spacing w:after="0" w:line="240" w:lineRule="auto"/>
              <w:rPr>
                <w:rFonts w:ascii="Calibri" w:hAnsi="Calibri" w:eastAsia="Times New Roman" w:cs="Calibri"/>
                <w:color w:val="000000"/>
              </w:rPr>
            </w:pPr>
            <w:r w:rsidRPr="0070550A">
              <w:rPr>
                <w:rFonts w:ascii="Calibri" w:hAnsi="Calibri" w:eastAsia="Times New Roman" w:cs="Calibri"/>
                <w:color w:val="000000"/>
              </w:rPr>
              <w:t>Participant ID</w:t>
            </w:r>
          </w:p>
        </w:tc>
        <w:tc>
          <w:tcPr>
            <w:tcW w:w="1775" w:type="dxa"/>
            <w:tcBorders>
              <w:top w:val="single" w:color="BFBFBF" w:sz="4" w:space="0"/>
              <w:left w:val="nil"/>
              <w:bottom w:val="single" w:color="BFBFBF" w:sz="4" w:space="0"/>
              <w:right w:val="single" w:color="BFBFBF" w:sz="4" w:space="0"/>
            </w:tcBorders>
            <w:shd w:val="clear" w:color="auto" w:fill="auto"/>
            <w:noWrap/>
            <w:vAlign w:val="bottom"/>
            <w:hideMark/>
          </w:tcPr>
          <w:p w:rsidRPr="0070550A" w:rsidR="0070550A" w:rsidP="00AF56F8" w:rsidRDefault="0070550A" w14:paraId="65617922" w14:textId="77777777">
            <w:pPr>
              <w:spacing w:after="0" w:line="240" w:lineRule="auto"/>
              <w:rPr>
                <w:rFonts w:ascii="Calibri" w:hAnsi="Calibri" w:eastAsia="Times New Roman" w:cs="Calibri"/>
                <w:color w:val="000000"/>
              </w:rPr>
            </w:pPr>
            <w:r w:rsidRPr="0070550A">
              <w:rPr>
                <w:rFonts w:ascii="Calibri" w:hAnsi="Calibri" w:eastAsia="Times New Roman" w:cs="Calibri"/>
                <w:color w:val="000000"/>
              </w:rPr>
              <w:t>Institution State</w:t>
            </w:r>
          </w:p>
        </w:tc>
        <w:tc>
          <w:tcPr>
            <w:tcW w:w="3265" w:type="dxa"/>
            <w:tcBorders>
              <w:top w:val="single" w:color="BFBFBF" w:sz="4" w:space="0"/>
              <w:left w:val="nil"/>
              <w:bottom w:val="single" w:color="BFBFBF" w:sz="4" w:space="0"/>
              <w:right w:val="single" w:color="BFBFBF" w:sz="4" w:space="0"/>
            </w:tcBorders>
            <w:shd w:val="clear" w:color="auto" w:fill="auto"/>
            <w:noWrap/>
            <w:vAlign w:val="bottom"/>
            <w:hideMark/>
          </w:tcPr>
          <w:p w:rsidRPr="0070550A" w:rsidR="0070550A" w:rsidP="0070550A" w:rsidRDefault="0070550A" w14:paraId="67710D41" w14:textId="77777777">
            <w:pPr>
              <w:spacing w:after="0" w:line="240" w:lineRule="auto"/>
              <w:jc w:val="center"/>
              <w:rPr>
                <w:rFonts w:ascii="Calibri" w:hAnsi="Calibri" w:eastAsia="Times New Roman" w:cs="Calibri"/>
                <w:color w:val="000000"/>
              </w:rPr>
            </w:pPr>
            <w:r w:rsidRPr="0070550A">
              <w:rPr>
                <w:rFonts w:ascii="Calibri" w:hAnsi="Calibri" w:eastAsia="Times New Roman" w:cs="Calibri"/>
                <w:color w:val="000000"/>
              </w:rPr>
              <w:t>Field of study</w:t>
            </w:r>
          </w:p>
        </w:tc>
        <w:tc>
          <w:tcPr>
            <w:tcW w:w="965" w:type="dxa"/>
            <w:tcBorders>
              <w:top w:val="single" w:color="BFBFBF" w:sz="4" w:space="0"/>
              <w:left w:val="nil"/>
              <w:bottom w:val="single" w:color="BFBFBF" w:sz="4" w:space="0"/>
              <w:right w:val="single" w:color="BFBFBF" w:sz="4" w:space="0"/>
            </w:tcBorders>
            <w:shd w:val="clear" w:color="auto" w:fill="auto"/>
            <w:noWrap/>
            <w:vAlign w:val="bottom"/>
            <w:hideMark/>
          </w:tcPr>
          <w:p w:rsidRPr="0070550A" w:rsidR="0070550A" w:rsidP="0070550A" w:rsidRDefault="0070550A" w14:paraId="771652C6" w14:textId="77777777">
            <w:pPr>
              <w:spacing w:after="0" w:line="240" w:lineRule="auto"/>
              <w:jc w:val="center"/>
              <w:rPr>
                <w:rFonts w:ascii="Calibri" w:hAnsi="Calibri" w:eastAsia="Times New Roman" w:cs="Calibri"/>
                <w:color w:val="000000"/>
              </w:rPr>
            </w:pPr>
            <w:r w:rsidRPr="0070550A">
              <w:rPr>
                <w:rFonts w:ascii="Calibri" w:hAnsi="Calibri" w:eastAsia="Times New Roman" w:cs="Calibri"/>
                <w:color w:val="000000"/>
              </w:rPr>
              <w:t>Sex</w:t>
            </w:r>
          </w:p>
        </w:tc>
        <w:tc>
          <w:tcPr>
            <w:tcW w:w="2733" w:type="dxa"/>
            <w:tcBorders>
              <w:top w:val="single" w:color="BFBFBF" w:sz="4" w:space="0"/>
              <w:left w:val="nil"/>
              <w:bottom w:val="single" w:color="BFBFBF" w:sz="4" w:space="0"/>
              <w:right w:val="single" w:color="BFBFBF" w:sz="4" w:space="0"/>
            </w:tcBorders>
            <w:shd w:val="clear" w:color="auto" w:fill="auto"/>
            <w:noWrap/>
            <w:vAlign w:val="bottom"/>
            <w:hideMark/>
          </w:tcPr>
          <w:p w:rsidRPr="0070550A" w:rsidR="0070550A" w:rsidP="0070550A" w:rsidRDefault="0070550A" w14:paraId="2E725FCE" w14:textId="68117D8D">
            <w:pPr>
              <w:spacing w:after="0" w:line="240" w:lineRule="auto"/>
              <w:jc w:val="center"/>
              <w:rPr>
                <w:rFonts w:ascii="Calibri" w:hAnsi="Calibri" w:eastAsia="Times New Roman" w:cs="Calibri"/>
                <w:color w:val="000000"/>
              </w:rPr>
            </w:pPr>
            <w:r w:rsidRPr="0070550A">
              <w:rPr>
                <w:rFonts w:ascii="Calibri" w:hAnsi="Calibri" w:eastAsia="Times New Roman" w:cs="Calibri"/>
                <w:color w:val="000000"/>
              </w:rPr>
              <w:t>Expected Graduation Year</w:t>
            </w:r>
            <w:r>
              <w:rPr>
                <w:rFonts w:ascii="Calibri" w:hAnsi="Calibri" w:eastAsia="Times New Roman" w:cs="Calibri"/>
                <w:color w:val="000000"/>
              </w:rPr>
              <w:t xml:space="preserve"> from the Web Screener</w:t>
            </w:r>
          </w:p>
        </w:tc>
      </w:tr>
      <w:tr w:rsidRPr="0070550A" w:rsidR="0070550A" w:rsidTr="00AF56F8" w14:paraId="199DD144" w14:textId="77777777">
        <w:trPr>
          <w:trHeight w:val="309"/>
        </w:trPr>
        <w:tc>
          <w:tcPr>
            <w:tcW w:w="1190" w:type="dxa"/>
            <w:tcBorders>
              <w:top w:val="nil"/>
              <w:left w:val="single" w:color="BFBFBF" w:sz="4" w:space="0"/>
              <w:bottom w:val="single" w:color="BFBFBF" w:sz="4" w:space="0"/>
              <w:right w:val="single" w:color="BFBFBF" w:sz="4" w:space="0"/>
            </w:tcBorders>
            <w:shd w:val="clear" w:color="auto" w:fill="auto"/>
            <w:noWrap/>
            <w:vAlign w:val="bottom"/>
            <w:hideMark/>
          </w:tcPr>
          <w:p w:rsidRPr="0070550A" w:rsidR="0070550A" w:rsidP="0070550A" w:rsidRDefault="0070550A" w14:paraId="3E540406" w14:textId="77777777">
            <w:pPr>
              <w:spacing w:after="0" w:line="240" w:lineRule="auto"/>
              <w:rPr>
                <w:rFonts w:ascii="Calibri" w:hAnsi="Calibri" w:eastAsia="Times New Roman" w:cs="Calibri"/>
                <w:color w:val="000000"/>
              </w:rPr>
            </w:pPr>
            <w:r w:rsidRPr="0070550A">
              <w:rPr>
                <w:rFonts w:ascii="Calibri" w:hAnsi="Calibri" w:eastAsia="Times New Roman" w:cs="Calibri"/>
                <w:color w:val="000000"/>
              </w:rPr>
              <w:t>P2</w:t>
            </w:r>
          </w:p>
        </w:tc>
        <w:tc>
          <w:tcPr>
            <w:tcW w:w="1775" w:type="dxa"/>
            <w:tcBorders>
              <w:top w:val="nil"/>
              <w:left w:val="nil"/>
              <w:bottom w:val="single" w:color="BFBFBF" w:sz="4" w:space="0"/>
              <w:right w:val="single" w:color="BFBFBF" w:sz="4" w:space="0"/>
            </w:tcBorders>
            <w:shd w:val="clear" w:color="auto" w:fill="auto"/>
            <w:noWrap/>
            <w:vAlign w:val="bottom"/>
            <w:hideMark/>
          </w:tcPr>
          <w:p w:rsidRPr="0070550A" w:rsidR="0070550A" w:rsidP="0070550A" w:rsidRDefault="0070550A" w14:paraId="382B27BB" w14:textId="77777777">
            <w:pPr>
              <w:spacing w:after="0" w:line="240" w:lineRule="auto"/>
              <w:rPr>
                <w:rFonts w:ascii="Calibri" w:hAnsi="Calibri" w:eastAsia="Times New Roman" w:cs="Calibri"/>
                <w:color w:val="000000"/>
              </w:rPr>
            </w:pPr>
            <w:r w:rsidRPr="0070550A">
              <w:rPr>
                <w:rFonts w:ascii="Calibri" w:hAnsi="Calibri" w:eastAsia="Times New Roman" w:cs="Calibri"/>
                <w:color w:val="000000"/>
              </w:rPr>
              <w:t>California</w:t>
            </w:r>
          </w:p>
        </w:tc>
        <w:tc>
          <w:tcPr>
            <w:tcW w:w="3265" w:type="dxa"/>
            <w:tcBorders>
              <w:top w:val="nil"/>
              <w:left w:val="nil"/>
              <w:bottom w:val="single" w:color="BFBFBF" w:sz="4" w:space="0"/>
              <w:right w:val="single" w:color="BFBFBF" w:sz="4" w:space="0"/>
            </w:tcBorders>
            <w:shd w:val="clear" w:color="auto" w:fill="auto"/>
            <w:noWrap/>
            <w:vAlign w:val="bottom"/>
            <w:hideMark/>
          </w:tcPr>
          <w:p w:rsidRPr="0070550A" w:rsidR="0070550A" w:rsidP="0070550A" w:rsidRDefault="0070550A" w14:paraId="6AA00AB2" w14:textId="77777777">
            <w:pPr>
              <w:spacing w:after="0" w:line="240" w:lineRule="auto"/>
              <w:rPr>
                <w:rFonts w:ascii="Calibri" w:hAnsi="Calibri" w:eastAsia="Times New Roman" w:cs="Calibri"/>
                <w:color w:val="000000"/>
              </w:rPr>
            </w:pPr>
            <w:r w:rsidRPr="0070550A">
              <w:rPr>
                <w:rFonts w:ascii="Calibri" w:hAnsi="Calibri" w:eastAsia="Times New Roman" w:cs="Calibri"/>
                <w:color w:val="000000"/>
              </w:rPr>
              <w:t>Nutritional Biology</w:t>
            </w:r>
          </w:p>
        </w:tc>
        <w:tc>
          <w:tcPr>
            <w:tcW w:w="965" w:type="dxa"/>
            <w:tcBorders>
              <w:top w:val="nil"/>
              <w:left w:val="nil"/>
              <w:bottom w:val="single" w:color="BFBFBF" w:sz="4" w:space="0"/>
              <w:right w:val="single" w:color="BFBFBF" w:sz="4" w:space="0"/>
            </w:tcBorders>
            <w:shd w:val="clear" w:color="auto" w:fill="auto"/>
            <w:noWrap/>
            <w:vAlign w:val="center"/>
            <w:hideMark/>
          </w:tcPr>
          <w:p w:rsidRPr="0070550A" w:rsidR="0070550A" w:rsidP="0070550A" w:rsidRDefault="0070550A" w14:paraId="18C73FBC" w14:textId="77777777">
            <w:pPr>
              <w:spacing w:after="0" w:line="240" w:lineRule="auto"/>
              <w:jc w:val="center"/>
              <w:rPr>
                <w:rFonts w:ascii="Calibri" w:hAnsi="Calibri" w:eastAsia="Times New Roman" w:cs="Calibri"/>
                <w:color w:val="000000"/>
              </w:rPr>
            </w:pPr>
            <w:r w:rsidRPr="0070550A">
              <w:rPr>
                <w:rFonts w:ascii="Calibri" w:hAnsi="Calibri" w:eastAsia="Times New Roman" w:cs="Calibri"/>
                <w:color w:val="000000"/>
              </w:rPr>
              <w:t>F</w:t>
            </w:r>
          </w:p>
        </w:tc>
        <w:tc>
          <w:tcPr>
            <w:tcW w:w="2733" w:type="dxa"/>
            <w:tcBorders>
              <w:top w:val="nil"/>
              <w:left w:val="nil"/>
              <w:bottom w:val="single" w:color="BFBFBF" w:sz="4" w:space="0"/>
              <w:right w:val="single" w:color="BFBFBF" w:sz="4" w:space="0"/>
            </w:tcBorders>
            <w:shd w:val="clear" w:color="auto" w:fill="auto"/>
            <w:noWrap/>
            <w:vAlign w:val="center"/>
            <w:hideMark/>
          </w:tcPr>
          <w:p w:rsidRPr="0070550A" w:rsidR="0070550A" w:rsidP="0070550A" w:rsidRDefault="0070550A" w14:paraId="2EE4C672" w14:textId="77777777">
            <w:pPr>
              <w:spacing w:after="0" w:line="240" w:lineRule="auto"/>
              <w:jc w:val="center"/>
              <w:rPr>
                <w:rFonts w:ascii="Calibri" w:hAnsi="Calibri" w:eastAsia="Times New Roman" w:cs="Calibri"/>
                <w:color w:val="000000"/>
              </w:rPr>
            </w:pPr>
            <w:r w:rsidRPr="0070550A">
              <w:rPr>
                <w:rFonts w:ascii="Calibri" w:hAnsi="Calibri" w:eastAsia="Times New Roman" w:cs="Calibri"/>
                <w:color w:val="000000"/>
              </w:rPr>
              <w:t>2021</w:t>
            </w:r>
          </w:p>
        </w:tc>
      </w:tr>
      <w:tr w:rsidRPr="0070550A" w:rsidR="0070550A" w:rsidTr="00AF56F8" w14:paraId="41CF5AE1" w14:textId="77777777">
        <w:trPr>
          <w:trHeight w:val="309"/>
        </w:trPr>
        <w:tc>
          <w:tcPr>
            <w:tcW w:w="1190" w:type="dxa"/>
            <w:tcBorders>
              <w:top w:val="nil"/>
              <w:left w:val="single" w:color="BFBFBF" w:sz="4" w:space="0"/>
              <w:bottom w:val="single" w:color="BFBFBF" w:sz="4" w:space="0"/>
              <w:right w:val="single" w:color="BFBFBF" w:sz="4" w:space="0"/>
            </w:tcBorders>
            <w:shd w:val="clear" w:color="auto" w:fill="auto"/>
            <w:noWrap/>
            <w:vAlign w:val="bottom"/>
            <w:hideMark/>
          </w:tcPr>
          <w:p w:rsidRPr="0070550A" w:rsidR="0070550A" w:rsidP="0070550A" w:rsidRDefault="0070550A" w14:paraId="5671ECFA" w14:textId="77777777">
            <w:pPr>
              <w:spacing w:after="0" w:line="240" w:lineRule="auto"/>
              <w:rPr>
                <w:rFonts w:ascii="Calibri" w:hAnsi="Calibri" w:eastAsia="Times New Roman" w:cs="Calibri"/>
                <w:color w:val="000000"/>
              </w:rPr>
            </w:pPr>
            <w:r w:rsidRPr="0070550A">
              <w:rPr>
                <w:rFonts w:ascii="Calibri" w:hAnsi="Calibri" w:eastAsia="Times New Roman" w:cs="Calibri"/>
                <w:color w:val="000000"/>
              </w:rPr>
              <w:t>P3</w:t>
            </w:r>
          </w:p>
        </w:tc>
        <w:tc>
          <w:tcPr>
            <w:tcW w:w="1775" w:type="dxa"/>
            <w:tcBorders>
              <w:top w:val="nil"/>
              <w:left w:val="nil"/>
              <w:bottom w:val="single" w:color="BFBFBF" w:sz="4" w:space="0"/>
              <w:right w:val="single" w:color="BFBFBF" w:sz="4" w:space="0"/>
            </w:tcBorders>
            <w:shd w:val="clear" w:color="auto" w:fill="auto"/>
            <w:noWrap/>
            <w:vAlign w:val="bottom"/>
            <w:hideMark/>
          </w:tcPr>
          <w:p w:rsidRPr="0070550A" w:rsidR="0070550A" w:rsidP="0070550A" w:rsidRDefault="0070550A" w14:paraId="6B9D1367" w14:textId="77777777">
            <w:pPr>
              <w:spacing w:after="0" w:line="240" w:lineRule="auto"/>
              <w:rPr>
                <w:rFonts w:ascii="Calibri" w:hAnsi="Calibri" w:eastAsia="Times New Roman" w:cs="Calibri"/>
                <w:color w:val="000000"/>
              </w:rPr>
            </w:pPr>
            <w:r w:rsidRPr="0070550A">
              <w:rPr>
                <w:rFonts w:ascii="Calibri" w:hAnsi="Calibri" w:eastAsia="Times New Roman" w:cs="Calibri"/>
                <w:color w:val="000000"/>
              </w:rPr>
              <w:t>Washington D.C.</w:t>
            </w:r>
          </w:p>
        </w:tc>
        <w:tc>
          <w:tcPr>
            <w:tcW w:w="3265" w:type="dxa"/>
            <w:tcBorders>
              <w:top w:val="nil"/>
              <w:left w:val="nil"/>
              <w:bottom w:val="single" w:color="BFBFBF" w:sz="4" w:space="0"/>
              <w:right w:val="single" w:color="BFBFBF" w:sz="4" w:space="0"/>
            </w:tcBorders>
            <w:shd w:val="clear" w:color="auto" w:fill="auto"/>
            <w:noWrap/>
            <w:vAlign w:val="bottom"/>
            <w:hideMark/>
          </w:tcPr>
          <w:p w:rsidRPr="0070550A" w:rsidR="0070550A" w:rsidP="0070550A" w:rsidRDefault="0070550A" w14:paraId="03FE356E" w14:textId="77777777">
            <w:pPr>
              <w:spacing w:after="0" w:line="240" w:lineRule="auto"/>
              <w:rPr>
                <w:rFonts w:ascii="Calibri" w:hAnsi="Calibri" w:eastAsia="Times New Roman" w:cs="Calibri"/>
                <w:color w:val="000000"/>
              </w:rPr>
            </w:pPr>
            <w:r w:rsidRPr="0070550A">
              <w:rPr>
                <w:rFonts w:ascii="Calibri" w:hAnsi="Calibri" w:eastAsia="Times New Roman" w:cs="Calibri"/>
                <w:color w:val="000000"/>
              </w:rPr>
              <w:t xml:space="preserve">Public Policy &amp; Administration </w:t>
            </w:r>
          </w:p>
        </w:tc>
        <w:tc>
          <w:tcPr>
            <w:tcW w:w="965" w:type="dxa"/>
            <w:tcBorders>
              <w:top w:val="nil"/>
              <w:left w:val="nil"/>
              <w:bottom w:val="single" w:color="BFBFBF" w:sz="4" w:space="0"/>
              <w:right w:val="single" w:color="BFBFBF" w:sz="4" w:space="0"/>
            </w:tcBorders>
            <w:shd w:val="clear" w:color="auto" w:fill="auto"/>
            <w:noWrap/>
            <w:vAlign w:val="center"/>
            <w:hideMark/>
          </w:tcPr>
          <w:p w:rsidRPr="0070550A" w:rsidR="0070550A" w:rsidP="0070550A" w:rsidRDefault="0070550A" w14:paraId="4A547CBA" w14:textId="77777777">
            <w:pPr>
              <w:spacing w:after="0" w:line="240" w:lineRule="auto"/>
              <w:jc w:val="center"/>
              <w:rPr>
                <w:rFonts w:ascii="Calibri" w:hAnsi="Calibri" w:eastAsia="Times New Roman" w:cs="Calibri"/>
                <w:color w:val="000000"/>
              </w:rPr>
            </w:pPr>
            <w:r w:rsidRPr="0070550A">
              <w:rPr>
                <w:rFonts w:ascii="Calibri" w:hAnsi="Calibri" w:eastAsia="Times New Roman" w:cs="Calibri"/>
                <w:color w:val="000000"/>
              </w:rPr>
              <w:t>F</w:t>
            </w:r>
          </w:p>
        </w:tc>
        <w:tc>
          <w:tcPr>
            <w:tcW w:w="2733" w:type="dxa"/>
            <w:tcBorders>
              <w:top w:val="nil"/>
              <w:left w:val="nil"/>
              <w:bottom w:val="single" w:color="BFBFBF" w:sz="4" w:space="0"/>
              <w:right w:val="single" w:color="BFBFBF" w:sz="4" w:space="0"/>
            </w:tcBorders>
            <w:shd w:val="clear" w:color="auto" w:fill="auto"/>
            <w:noWrap/>
            <w:vAlign w:val="center"/>
            <w:hideMark/>
          </w:tcPr>
          <w:p w:rsidRPr="0070550A" w:rsidR="0070550A" w:rsidP="0070550A" w:rsidRDefault="0070550A" w14:paraId="2641B527" w14:textId="77777777">
            <w:pPr>
              <w:spacing w:after="0" w:line="240" w:lineRule="auto"/>
              <w:jc w:val="center"/>
              <w:rPr>
                <w:rFonts w:ascii="Calibri" w:hAnsi="Calibri" w:eastAsia="Times New Roman" w:cs="Calibri"/>
                <w:color w:val="000000"/>
              </w:rPr>
            </w:pPr>
            <w:r w:rsidRPr="0070550A">
              <w:rPr>
                <w:rFonts w:ascii="Calibri" w:hAnsi="Calibri" w:eastAsia="Times New Roman" w:cs="Calibri"/>
                <w:color w:val="000000"/>
              </w:rPr>
              <w:t>2020</w:t>
            </w:r>
          </w:p>
        </w:tc>
      </w:tr>
      <w:tr w:rsidRPr="0070550A" w:rsidR="0070550A" w:rsidTr="00AF56F8" w14:paraId="2E7A1194" w14:textId="77777777">
        <w:trPr>
          <w:trHeight w:val="309"/>
        </w:trPr>
        <w:tc>
          <w:tcPr>
            <w:tcW w:w="1190" w:type="dxa"/>
            <w:tcBorders>
              <w:top w:val="nil"/>
              <w:left w:val="single" w:color="BFBFBF" w:sz="4" w:space="0"/>
              <w:bottom w:val="single" w:color="BFBFBF" w:sz="4" w:space="0"/>
              <w:right w:val="single" w:color="BFBFBF" w:sz="4" w:space="0"/>
            </w:tcBorders>
            <w:shd w:val="clear" w:color="auto" w:fill="auto"/>
            <w:noWrap/>
            <w:vAlign w:val="bottom"/>
            <w:hideMark/>
          </w:tcPr>
          <w:p w:rsidRPr="0070550A" w:rsidR="0070550A" w:rsidP="0070550A" w:rsidRDefault="0070550A" w14:paraId="4ADE4F0A" w14:textId="77777777">
            <w:pPr>
              <w:spacing w:after="0" w:line="240" w:lineRule="auto"/>
              <w:rPr>
                <w:rFonts w:ascii="Calibri" w:hAnsi="Calibri" w:eastAsia="Times New Roman" w:cs="Calibri"/>
                <w:color w:val="000000"/>
              </w:rPr>
            </w:pPr>
            <w:r w:rsidRPr="0070550A">
              <w:rPr>
                <w:rFonts w:ascii="Calibri" w:hAnsi="Calibri" w:eastAsia="Times New Roman" w:cs="Calibri"/>
                <w:color w:val="000000"/>
              </w:rPr>
              <w:t>P5</w:t>
            </w:r>
          </w:p>
        </w:tc>
        <w:tc>
          <w:tcPr>
            <w:tcW w:w="1775" w:type="dxa"/>
            <w:tcBorders>
              <w:top w:val="nil"/>
              <w:left w:val="nil"/>
              <w:bottom w:val="single" w:color="BFBFBF" w:sz="4" w:space="0"/>
              <w:right w:val="single" w:color="BFBFBF" w:sz="4" w:space="0"/>
            </w:tcBorders>
            <w:shd w:val="clear" w:color="auto" w:fill="auto"/>
            <w:noWrap/>
            <w:vAlign w:val="bottom"/>
            <w:hideMark/>
          </w:tcPr>
          <w:p w:rsidRPr="0070550A" w:rsidR="0070550A" w:rsidP="0070550A" w:rsidRDefault="0070550A" w14:paraId="4D8B22A6" w14:textId="77777777">
            <w:pPr>
              <w:spacing w:after="0" w:line="240" w:lineRule="auto"/>
              <w:rPr>
                <w:rFonts w:ascii="Calibri" w:hAnsi="Calibri" w:eastAsia="Times New Roman" w:cs="Calibri"/>
                <w:color w:val="000000"/>
              </w:rPr>
            </w:pPr>
            <w:r w:rsidRPr="0070550A">
              <w:rPr>
                <w:rFonts w:ascii="Calibri" w:hAnsi="Calibri" w:eastAsia="Times New Roman" w:cs="Calibri"/>
                <w:color w:val="000000"/>
              </w:rPr>
              <w:t>Virginia</w:t>
            </w:r>
          </w:p>
        </w:tc>
        <w:tc>
          <w:tcPr>
            <w:tcW w:w="3265" w:type="dxa"/>
            <w:tcBorders>
              <w:top w:val="nil"/>
              <w:left w:val="nil"/>
              <w:bottom w:val="single" w:color="BFBFBF" w:sz="4" w:space="0"/>
              <w:right w:val="single" w:color="BFBFBF" w:sz="4" w:space="0"/>
            </w:tcBorders>
            <w:shd w:val="clear" w:color="auto" w:fill="auto"/>
            <w:noWrap/>
            <w:vAlign w:val="bottom"/>
            <w:hideMark/>
          </w:tcPr>
          <w:p w:rsidRPr="0070550A" w:rsidR="0070550A" w:rsidP="0070550A" w:rsidRDefault="0070550A" w14:paraId="6DBD2959" w14:textId="77777777">
            <w:pPr>
              <w:spacing w:after="0" w:line="240" w:lineRule="auto"/>
              <w:rPr>
                <w:rFonts w:ascii="Calibri" w:hAnsi="Calibri" w:eastAsia="Times New Roman" w:cs="Calibri"/>
                <w:color w:val="000000"/>
              </w:rPr>
            </w:pPr>
            <w:r w:rsidRPr="0070550A">
              <w:rPr>
                <w:rFonts w:ascii="Calibri" w:hAnsi="Calibri" w:eastAsia="Times New Roman" w:cs="Calibri"/>
                <w:color w:val="000000"/>
              </w:rPr>
              <w:t xml:space="preserve">Geotechnical Engineering </w:t>
            </w:r>
          </w:p>
        </w:tc>
        <w:tc>
          <w:tcPr>
            <w:tcW w:w="965" w:type="dxa"/>
            <w:tcBorders>
              <w:top w:val="nil"/>
              <w:left w:val="nil"/>
              <w:bottom w:val="single" w:color="BFBFBF" w:sz="4" w:space="0"/>
              <w:right w:val="single" w:color="BFBFBF" w:sz="4" w:space="0"/>
            </w:tcBorders>
            <w:shd w:val="clear" w:color="auto" w:fill="auto"/>
            <w:noWrap/>
            <w:vAlign w:val="center"/>
            <w:hideMark/>
          </w:tcPr>
          <w:p w:rsidRPr="0070550A" w:rsidR="0070550A" w:rsidP="0070550A" w:rsidRDefault="0070550A" w14:paraId="0CE81C84" w14:textId="77777777">
            <w:pPr>
              <w:spacing w:after="0" w:line="240" w:lineRule="auto"/>
              <w:jc w:val="center"/>
              <w:rPr>
                <w:rFonts w:ascii="Calibri" w:hAnsi="Calibri" w:eastAsia="Times New Roman" w:cs="Calibri"/>
                <w:color w:val="000000"/>
              </w:rPr>
            </w:pPr>
            <w:r w:rsidRPr="0070550A">
              <w:rPr>
                <w:rFonts w:ascii="Calibri" w:hAnsi="Calibri" w:eastAsia="Times New Roman" w:cs="Calibri"/>
                <w:color w:val="000000"/>
              </w:rPr>
              <w:t>M</w:t>
            </w:r>
          </w:p>
        </w:tc>
        <w:tc>
          <w:tcPr>
            <w:tcW w:w="2733" w:type="dxa"/>
            <w:tcBorders>
              <w:top w:val="nil"/>
              <w:left w:val="nil"/>
              <w:bottom w:val="single" w:color="BFBFBF" w:sz="4" w:space="0"/>
              <w:right w:val="single" w:color="BFBFBF" w:sz="4" w:space="0"/>
            </w:tcBorders>
            <w:shd w:val="clear" w:color="auto" w:fill="auto"/>
            <w:noWrap/>
            <w:vAlign w:val="center"/>
            <w:hideMark/>
          </w:tcPr>
          <w:p w:rsidRPr="0070550A" w:rsidR="0070550A" w:rsidP="0070550A" w:rsidRDefault="0070550A" w14:paraId="3F9ABE0F" w14:textId="77777777">
            <w:pPr>
              <w:spacing w:after="0" w:line="240" w:lineRule="auto"/>
              <w:jc w:val="center"/>
              <w:rPr>
                <w:rFonts w:ascii="Calibri" w:hAnsi="Calibri" w:eastAsia="Times New Roman" w:cs="Calibri"/>
                <w:color w:val="000000"/>
              </w:rPr>
            </w:pPr>
            <w:r w:rsidRPr="0070550A">
              <w:rPr>
                <w:rFonts w:ascii="Calibri" w:hAnsi="Calibri" w:eastAsia="Times New Roman" w:cs="Calibri"/>
                <w:color w:val="000000"/>
              </w:rPr>
              <w:t>2020</w:t>
            </w:r>
          </w:p>
        </w:tc>
      </w:tr>
      <w:tr w:rsidRPr="0070550A" w:rsidR="0070550A" w:rsidTr="00AF56F8" w14:paraId="1B0F441A" w14:textId="77777777">
        <w:trPr>
          <w:trHeight w:val="309"/>
        </w:trPr>
        <w:tc>
          <w:tcPr>
            <w:tcW w:w="1190" w:type="dxa"/>
            <w:tcBorders>
              <w:top w:val="nil"/>
              <w:left w:val="single" w:color="BFBFBF" w:sz="4" w:space="0"/>
              <w:bottom w:val="single" w:color="BFBFBF" w:sz="4" w:space="0"/>
              <w:right w:val="single" w:color="BFBFBF" w:sz="4" w:space="0"/>
            </w:tcBorders>
            <w:shd w:val="clear" w:color="auto" w:fill="auto"/>
            <w:noWrap/>
            <w:vAlign w:val="bottom"/>
            <w:hideMark/>
          </w:tcPr>
          <w:p w:rsidRPr="0070550A" w:rsidR="0070550A" w:rsidP="0070550A" w:rsidRDefault="0070550A" w14:paraId="1C012339" w14:textId="77777777">
            <w:pPr>
              <w:spacing w:after="0" w:line="240" w:lineRule="auto"/>
              <w:rPr>
                <w:rFonts w:ascii="Calibri" w:hAnsi="Calibri" w:eastAsia="Times New Roman" w:cs="Calibri"/>
                <w:color w:val="000000"/>
              </w:rPr>
            </w:pPr>
            <w:r w:rsidRPr="0070550A">
              <w:rPr>
                <w:rFonts w:ascii="Calibri" w:hAnsi="Calibri" w:eastAsia="Times New Roman" w:cs="Calibri"/>
                <w:color w:val="000000"/>
              </w:rPr>
              <w:t>P6</w:t>
            </w:r>
          </w:p>
        </w:tc>
        <w:tc>
          <w:tcPr>
            <w:tcW w:w="1775" w:type="dxa"/>
            <w:tcBorders>
              <w:top w:val="nil"/>
              <w:left w:val="nil"/>
              <w:bottom w:val="single" w:color="BFBFBF" w:sz="4" w:space="0"/>
              <w:right w:val="single" w:color="BFBFBF" w:sz="4" w:space="0"/>
            </w:tcBorders>
            <w:shd w:val="clear" w:color="auto" w:fill="auto"/>
            <w:noWrap/>
            <w:vAlign w:val="bottom"/>
            <w:hideMark/>
          </w:tcPr>
          <w:p w:rsidRPr="0070550A" w:rsidR="0070550A" w:rsidP="0070550A" w:rsidRDefault="0070550A" w14:paraId="72B10DFB" w14:textId="77777777">
            <w:pPr>
              <w:spacing w:after="0" w:line="240" w:lineRule="auto"/>
              <w:rPr>
                <w:rFonts w:ascii="Calibri" w:hAnsi="Calibri" w:eastAsia="Times New Roman" w:cs="Calibri"/>
                <w:color w:val="000000"/>
              </w:rPr>
            </w:pPr>
            <w:r w:rsidRPr="0070550A">
              <w:rPr>
                <w:rFonts w:ascii="Calibri" w:hAnsi="Calibri" w:eastAsia="Times New Roman" w:cs="Calibri"/>
                <w:color w:val="000000"/>
              </w:rPr>
              <w:t>Virginia</w:t>
            </w:r>
          </w:p>
        </w:tc>
        <w:tc>
          <w:tcPr>
            <w:tcW w:w="3265" w:type="dxa"/>
            <w:tcBorders>
              <w:top w:val="nil"/>
              <w:left w:val="nil"/>
              <w:bottom w:val="single" w:color="BFBFBF" w:sz="4" w:space="0"/>
              <w:right w:val="single" w:color="BFBFBF" w:sz="4" w:space="0"/>
            </w:tcBorders>
            <w:shd w:val="clear" w:color="auto" w:fill="auto"/>
            <w:noWrap/>
            <w:vAlign w:val="bottom"/>
            <w:hideMark/>
          </w:tcPr>
          <w:p w:rsidRPr="0070550A" w:rsidR="0070550A" w:rsidP="0070550A" w:rsidRDefault="0070550A" w14:paraId="0D7252F1" w14:textId="77777777">
            <w:pPr>
              <w:spacing w:after="0" w:line="240" w:lineRule="auto"/>
              <w:rPr>
                <w:rFonts w:ascii="Calibri" w:hAnsi="Calibri" w:eastAsia="Times New Roman" w:cs="Calibri"/>
                <w:color w:val="000000"/>
              </w:rPr>
            </w:pPr>
            <w:r w:rsidRPr="0070550A">
              <w:rPr>
                <w:rFonts w:ascii="Calibri" w:hAnsi="Calibri" w:eastAsia="Times New Roman" w:cs="Calibri"/>
                <w:color w:val="000000"/>
              </w:rPr>
              <w:t>Electrical Engineering</w:t>
            </w:r>
          </w:p>
        </w:tc>
        <w:tc>
          <w:tcPr>
            <w:tcW w:w="965" w:type="dxa"/>
            <w:tcBorders>
              <w:top w:val="nil"/>
              <w:left w:val="nil"/>
              <w:bottom w:val="single" w:color="BFBFBF" w:sz="4" w:space="0"/>
              <w:right w:val="single" w:color="BFBFBF" w:sz="4" w:space="0"/>
            </w:tcBorders>
            <w:shd w:val="clear" w:color="auto" w:fill="auto"/>
            <w:noWrap/>
            <w:vAlign w:val="center"/>
            <w:hideMark/>
          </w:tcPr>
          <w:p w:rsidRPr="0070550A" w:rsidR="0070550A" w:rsidP="0070550A" w:rsidRDefault="0070550A" w14:paraId="75E4ABA8" w14:textId="77777777">
            <w:pPr>
              <w:spacing w:after="0" w:line="240" w:lineRule="auto"/>
              <w:jc w:val="center"/>
              <w:rPr>
                <w:rFonts w:ascii="Calibri" w:hAnsi="Calibri" w:eastAsia="Times New Roman" w:cs="Calibri"/>
                <w:color w:val="000000"/>
              </w:rPr>
            </w:pPr>
            <w:r w:rsidRPr="0070550A">
              <w:rPr>
                <w:rFonts w:ascii="Calibri" w:hAnsi="Calibri" w:eastAsia="Times New Roman" w:cs="Calibri"/>
                <w:color w:val="000000"/>
              </w:rPr>
              <w:t>M</w:t>
            </w:r>
          </w:p>
        </w:tc>
        <w:tc>
          <w:tcPr>
            <w:tcW w:w="2733" w:type="dxa"/>
            <w:tcBorders>
              <w:top w:val="nil"/>
              <w:left w:val="nil"/>
              <w:bottom w:val="single" w:color="BFBFBF" w:sz="4" w:space="0"/>
              <w:right w:val="single" w:color="BFBFBF" w:sz="4" w:space="0"/>
            </w:tcBorders>
            <w:shd w:val="clear" w:color="auto" w:fill="auto"/>
            <w:noWrap/>
            <w:vAlign w:val="center"/>
            <w:hideMark/>
          </w:tcPr>
          <w:p w:rsidRPr="0070550A" w:rsidR="0070550A" w:rsidP="0070550A" w:rsidRDefault="0070550A" w14:paraId="609A5081" w14:textId="77777777">
            <w:pPr>
              <w:spacing w:after="0" w:line="240" w:lineRule="auto"/>
              <w:jc w:val="center"/>
              <w:rPr>
                <w:rFonts w:ascii="Calibri" w:hAnsi="Calibri" w:eastAsia="Times New Roman" w:cs="Calibri"/>
                <w:color w:val="000000"/>
              </w:rPr>
            </w:pPr>
            <w:r w:rsidRPr="0070550A">
              <w:rPr>
                <w:rFonts w:ascii="Calibri" w:hAnsi="Calibri" w:eastAsia="Times New Roman" w:cs="Calibri"/>
                <w:color w:val="000000"/>
              </w:rPr>
              <w:t>2020</w:t>
            </w:r>
          </w:p>
        </w:tc>
      </w:tr>
      <w:tr w:rsidRPr="0070550A" w:rsidR="0070550A" w:rsidTr="00AF56F8" w14:paraId="549C72F2" w14:textId="77777777">
        <w:trPr>
          <w:trHeight w:val="309"/>
        </w:trPr>
        <w:tc>
          <w:tcPr>
            <w:tcW w:w="1190" w:type="dxa"/>
            <w:tcBorders>
              <w:top w:val="nil"/>
              <w:left w:val="single" w:color="BFBFBF" w:sz="4" w:space="0"/>
              <w:bottom w:val="single" w:color="BFBFBF" w:sz="4" w:space="0"/>
              <w:right w:val="single" w:color="BFBFBF" w:sz="4" w:space="0"/>
            </w:tcBorders>
            <w:shd w:val="clear" w:color="auto" w:fill="auto"/>
            <w:noWrap/>
            <w:vAlign w:val="bottom"/>
            <w:hideMark/>
          </w:tcPr>
          <w:p w:rsidRPr="0070550A" w:rsidR="0070550A" w:rsidP="0070550A" w:rsidRDefault="0070550A" w14:paraId="33B447C1" w14:textId="77777777">
            <w:pPr>
              <w:spacing w:after="0" w:line="240" w:lineRule="auto"/>
              <w:rPr>
                <w:rFonts w:ascii="Calibri" w:hAnsi="Calibri" w:eastAsia="Times New Roman" w:cs="Calibri"/>
                <w:color w:val="000000"/>
              </w:rPr>
            </w:pPr>
            <w:r w:rsidRPr="0070550A">
              <w:rPr>
                <w:rFonts w:ascii="Calibri" w:hAnsi="Calibri" w:eastAsia="Times New Roman" w:cs="Calibri"/>
                <w:color w:val="000000"/>
              </w:rPr>
              <w:t>P7</w:t>
            </w:r>
          </w:p>
        </w:tc>
        <w:tc>
          <w:tcPr>
            <w:tcW w:w="1775" w:type="dxa"/>
            <w:tcBorders>
              <w:top w:val="nil"/>
              <w:left w:val="nil"/>
              <w:bottom w:val="single" w:color="BFBFBF" w:sz="4" w:space="0"/>
              <w:right w:val="single" w:color="BFBFBF" w:sz="4" w:space="0"/>
            </w:tcBorders>
            <w:shd w:val="clear" w:color="auto" w:fill="auto"/>
            <w:noWrap/>
            <w:vAlign w:val="bottom"/>
            <w:hideMark/>
          </w:tcPr>
          <w:p w:rsidRPr="0070550A" w:rsidR="0070550A" w:rsidP="0070550A" w:rsidRDefault="00685D63" w14:paraId="26317455" w14:textId="3D49D818">
            <w:pPr>
              <w:spacing w:after="0" w:line="240" w:lineRule="auto"/>
              <w:rPr>
                <w:rFonts w:ascii="Calibri" w:hAnsi="Calibri" w:eastAsia="Times New Roman" w:cs="Calibri"/>
                <w:color w:val="000000"/>
              </w:rPr>
            </w:pPr>
            <w:r>
              <w:rPr>
                <w:rFonts w:ascii="Calibri" w:hAnsi="Calibri" w:eastAsia="Times New Roman" w:cs="Calibri"/>
                <w:color w:val="000000"/>
              </w:rPr>
              <w:t>Indiana</w:t>
            </w:r>
          </w:p>
        </w:tc>
        <w:tc>
          <w:tcPr>
            <w:tcW w:w="3265" w:type="dxa"/>
            <w:tcBorders>
              <w:top w:val="nil"/>
              <w:left w:val="nil"/>
              <w:bottom w:val="single" w:color="BFBFBF" w:sz="4" w:space="0"/>
              <w:right w:val="single" w:color="BFBFBF" w:sz="4" w:space="0"/>
            </w:tcBorders>
            <w:shd w:val="clear" w:color="auto" w:fill="auto"/>
            <w:noWrap/>
            <w:vAlign w:val="bottom"/>
            <w:hideMark/>
          </w:tcPr>
          <w:p w:rsidRPr="0070550A" w:rsidR="0070550A" w:rsidP="0070550A" w:rsidRDefault="0070550A" w14:paraId="5248A3B7" w14:textId="77777777">
            <w:pPr>
              <w:spacing w:after="0" w:line="240" w:lineRule="auto"/>
              <w:rPr>
                <w:rFonts w:ascii="Calibri" w:hAnsi="Calibri" w:eastAsia="Times New Roman" w:cs="Calibri"/>
                <w:color w:val="000000"/>
              </w:rPr>
            </w:pPr>
            <w:r w:rsidRPr="0070550A">
              <w:rPr>
                <w:rFonts w:ascii="Calibri" w:hAnsi="Calibri" w:eastAsia="Times New Roman" w:cs="Calibri"/>
                <w:color w:val="000000"/>
              </w:rPr>
              <w:t>Information Science</w:t>
            </w:r>
          </w:p>
        </w:tc>
        <w:tc>
          <w:tcPr>
            <w:tcW w:w="965" w:type="dxa"/>
            <w:tcBorders>
              <w:top w:val="nil"/>
              <w:left w:val="nil"/>
              <w:bottom w:val="single" w:color="BFBFBF" w:sz="4" w:space="0"/>
              <w:right w:val="single" w:color="BFBFBF" w:sz="4" w:space="0"/>
            </w:tcBorders>
            <w:shd w:val="clear" w:color="auto" w:fill="auto"/>
            <w:noWrap/>
            <w:vAlign w:val="center"/>
            <w:hideMark/>
          </w:tcPr>
          <w:p w:rsidRPr="0070550A" w:rsidR="0070550A" w:rsidP="0070550A" w:rsidRDefault="0070550A" w14:paraId="47BD7E38" w14:textId="77777777">
            <w:pPr>
              <w:spacing w:after="0" w:line="240" w:lineRule="auto"/>
              <w:jc w:val="center"/>
              <w:rPr>
                <w:rFonts w:ascii="Calibri" w:hAnsi="Calibri" w:eastAsia="Times New Roman" w:cs="Calibri"/>
                <w:color w:val="000000"/>
              </w:rPr>
            </w:pPr>
            <w:r w:rsidRPr="0070550A">
              <w:rPr>
                <w:rFonts w:ascii="Calibri" w:hAnsi="Calibri" w:eastAsia="Times New Roman" w:cs="Calibri"/>
                <w:color w:val="000000"/>
              </w:rPr>
              <w:t>M</w:t>
            </w:r>
          </w:p>
        </w:tc>
        <w:tc>
          <w:tcPr>
            <w:tcW w:w="2733" w:type="dxa"/>
            <w:tcBorders>
              <w:top w:val="nil"/>
              <w:left w:val="nil"/>
              <w:bottom w:val="single" w:color="BFBFBF" w:sz="4" w:space="0"/>
              <w:right w:val="single" w:color="BFBFBF" w:sz="4" w:space="0"/>
            </w:tcBorders>
            <w:shd w:val="clear" w:color="auto" w:fill="auto"/>
            <w:noWrap/>
            <w:vAlign w:val="center"/>
            <w:hideMark/>
          </w:tcPr>
          <w:p w:rsidRPr="0070550A" w:rsidR="0070550A" w:rsidP="0070550A" w:rsidRDefault="0070550A" w14:paraId="4BA002E9" w14:textId="77777777">
            <w:pPr>
              <w:spacing w:after="0" w:line="240" w:lineRule="auto"/>
              <w:jc w:val="center"/>
              <w:rPr>
                <w:rFonts w:ascii="Calibri" w:hAnsi="Calibri" w:eastAsia="Times New Roman" w:cs="Calibri"/>
                <w:color w:val="000000"/>
              </w:rPr>
            </w:pPr>
            <w:r w:rsidRPr="0070550A">
              <w:rPr>
                <w:rFonts w:ascii="Calibri" w:hAnsi="Calibri" w:eastAsia="Times New Roman" w:cs="Calibri"/>
                <w:color w:val="000000"/>
              </w:rPr>
              <w:t>2020</w:t>
            </w:r>
          </w:p>
        </w:tc>
      </w:tr>
      <w:tr w:rsidRPr="0070550A" w:rsidR="0070550A" w:rsidTr="00AF56F8" w14:paraId="11D08A92" w14:textId="77777777">
        <w:trPr>
          <w:trHeight w:val="309"/>
        </w:trPr>
        <w:tc>
          <w:tcPr>
            <w:tcW w:w="1190" w:type="dxa"/>
            <w:tcBorders>
              <w:top w:val="nil"/>
              <w:left w:val="single" w:color="BFBFBF" w:sz="4" w:space="0"/>
              <w:bottom w:val="single" w:color="BFBFBF" w:sz="4" w:space="0"/>
              <w:right w:val="single" w:color="BFBFBF" w:sz="4" w:space="0"/>
            </w:tcBorders>
            <w:shd w:val="clear" w:color="auto" w:fill="auto"/>
            <w:noWrap/>
            <w:vAlign w:val="bottom"/>
            <w:hideMark/>
          </w:tcPr>
          <w:p w:rsidRPr="0070550A" w:rsidR="0070550A" w:rsidP="0070550A" w:rsidRDefault="0070550A" w14:paraId="10F280A3" w14:textId="77777777">
            <w:pPr>
              <w:spacing w:after="0" w:line="240" w:lineRule="auto"/>
              <w:rPr>
                <w:rFonts w:ascii="Calibri" w:hAnsi="Calibri" w:eastAsia="Times New Roman" w:cs="Calibri"/>
                <w:color w:val="000000"/>
              </w:rPr>
            </w:pPr>
            <w:r w:rsidRPr="0070550A">
              <w:rPr>
                <w:rFonts w:ascii="Calibri" w:hAnsi="Calibri" w:eastAsia="Times New Roman" w:cs="Calibri"/>
                <w:color w:val="000000"/>
              </w:rPr>
              <w:t>P8</w:t>
            </w:r>
          </w:p>
        </w:tc>
        <w:tc>
          <w:tcPr>
            <w:tcW w:w="1775" w:type="dxa"/>
            <w:tcBorders>
              <w:top w:val="nil"/>
              <w:left w:val="nil"/>
              <w:bottom w:val="single" w:color="BFBFBF" w:sz="4" w:space="0"/>
              <w:right w:val="single" w:color="BFBFBF" w:sz="4" w:space="0"/>
            </w:tcBorders>
            <w:shd w:val="clear" w:color="auto" w:fill="auto"/>
            <w:noWrap/>
            <w:vAlign w:val="bottom"/>
            <w:hideMark/>
          </w:tcPr>
          <w:p w:rsidRPr="0070550A" w:rsidR="0070550A" w:rsidP="0070550A" w:rsidRDefault="00685D63" w14:paraId="423DB512" w14:textId="54F3E04B">
            <w:pPr>
              <w:spacing w:after="0" w:line="240" w:lineRule="auto"/>
              <w:rPr>
                <w:rFonts w:ascii="Calibri" w:hAnsi="Calibri" w:eastAsia="Times New Roman" w:cs="Calibri"/>
                <w:color w:val="000000"/>
              </w:rPr>
            </w:pPr>
            <w:r>
              <w:rPr>
                <w:rFonts w:ascii="Calibri" w:hAnsi="Calibri" w:eastAsia="Times New Roman" w:cs="Calibri"/>
                <w:color w:val="000000"/>
              </w:rPr>
              <w:t>Illinois</w:t>
            </w:r>
          </w:p>
        </w:tc>
        <w:tc>
          <w:tcPr>
            <w:tcW w:w="3265" w:type="dxa"/>
            <w:tcBorders>
              <w:top w:val="nil"/>
              <w:left w:val="nil"/>
              <w:bottom w:val="single" w:color="BFBFBF" w:sz="4" w:space="0"/>
              <w:right w:val="single" w:color="BFBFBF" w:sz="4" w:space="0"/>
            </w:tcBorders>
            <w:shd w:val="clear" w:color="auto" w:fill="auto"/>
            <w:noWrap/>
            <w:vAlign w:val="bottom"/>
            <w:hideMark/>
          </w:tcPr>
          <w:p w:rsidRPr="0070550A" w:rsidR="0070550A" w:rsidP="0070550A" w:rsidRDefault="0070550A" w14:paraId="545854CC" w14:textId="77777777">
            <w:pPr>
              <w:spacing w:after="0" w:line="240" w:lineRule="auto"/>
              <w:rPr>
                <w:rFonts w:ascii="Calibri" w:hAnsi="Calibri" w:eastAsia="Times New Roman" w:cs="Calibri"/>
                <w:color w:val="000000"/>
              </w:rPr>
            </w:pPr>
            <w:r w:rsidRPr="0070550A">
              <w:rPr>
                <w:rFonts w:ascii="Calibri" w:hAnsi="Calibri" w:eastAsia="Times New Roman" w:cs="Calibri"/>
                <w:color w:val="000000"/>
              </w:rPr>
              <w:t>Biomedical Engineering</w:t>
            </w:r>
          </w:p>
        </w:tc>
        <w:tc>
          <w:tcPr>
            <w:tcW w:w="965" w:type="dxa"/>
            <w:tcBorders>
              <w:top w:val="nil"/>
              <w:left w:val="nil"/>
              <w:bottom w:val="single" w:color="BFBFBF" w:sz="4" w:space="0"/>
              <w:right w:val="single" w:color="BFBFBF" w:sz="4" w:space="0"/>
            </w:tcBorders>
            <w:shd w:val="clear" w:color="auto" w:fill="auto"/>
            <w:noWrap/>
            <w:vAlign w:val="center"/>
            <w:hideMark/>
          </w:tcPr>
          <w:p w:rsidRPr="0070550A" w:rsidR="0070550A" w:rsidP="0070550A" w:rsidRDefault="0070550A" w14:paraId="5BB9E71B" w14:textId="77777777">
            <w:pPr>
              <w:spacing w:after="0" w:line="240" w:lineRule="auto"/>
              <w:jc w:val="center"/>
              <w:rPr>
                <w:rFonts w:ascii="Calibri" w:hAnsi="Calibri" w:eastAsia="Times New Roman" w:cs="Calibri"/>
                <w:color w:val="000000"/>
              </w:rPr>
            </w:pPr>
            <w:r w:rsidRPr="0070550A">
              <w:rPr>
                <w:rFonts w:ascii="Calibri" w:hAnsi="Calibri" w:eastAsia="Times New Roman" w:cs="Calibri"/>
                <w:color w:val="000000"/>
              </w:rPr>
              <w:t>F</w:t>
            </w:r>
          </w:p>
        </w:tc>
        <w:tc>
          <w:tcPr>
            <w:tcW w:w="2733" w:type="dxa"/>
            <w:tcBorders>
              <w:top w:val="nil"/>
              <w:left w:val="nil"/>
              <w:bottom w:val="single" w:color="BFBFBF" w:sz="4" w:space="0"/>
              <w:right w:val="single" w:color="BFBFBF" w:sz="4" w:space="0"/>
            </w:tcBorders>
            <w:shd w:val="clear" w:color="auto" w:fill="auto"/>
            <w:noWrap/>
            <w:vAlign w:val="center"/>
            <w:hideMark/>
          </w:tcPr>
          <w:p w:rsidRPr="0070550A" w:rsidR="0070550A" w:rsidP="0070550A" w:rsidRDefault="0070550A" w14:paraId="05E3DE37" w14:textId="77777777">
            <w:pPr>
              <w:spacing w:after="0" w:line="240" w:lineRule="auto"/>
              <w:jc w:val="center"/>
              <w:rPr>
                <w:rFonts w:ascii="Calibri" w:hAnsi="Calibri" w:eastAsia="Times New Roman" w:cs="Calibri"/>
                <w:color w:val="000000"/>
              </w:rPr>
            </w:pPr>
            <w:r w:rsidRPr="0070550A">
              <w:rPr>
                <w:rFonts w:ascii="Calibri" w:hAnsi="Calibri" w:eastAsia="Times New Roman" w:cs="Calibri"/>
                <w:color w:val="000000"/>
              </w:rPr>
              <w:t>2022</w:t>
            </w:r>
          </w:p>
        </w:tc>
      </w:tr>
      <w:tr w:rsidRPr="0070550A" w:rsidR="0070550A" w:rsidTr="00AF56F8" w14:paraId="1E18C81B" w14:textId="77777777">
        <w:trPr>
          <w:trHeight w:val="309"/>
        </w:trPr>
        <w:tc>
          <w:tcPr>
            <w:tcW w:w="1190" w:type="dxa"/>
            <w:tcBorders>
              <w:top w:val="nil"/>
              <w:left w:val="single" w:color="BFBFBF" w:sz="4" w:space="0"/>
              <w:bottom w:val="single" w:color="BFBFBF" w:sz="4" w:space="0"/>
              <w:right w:val="single" w:color="BFBFBF" w:sz="4" w:space="0"/>
            </w:tcBorders>
            <w:shd w:val="clear" w:color="auto" w:fill="auto"/>
            <w:noWrap/>
            <w:vAlign w:val="bottom"/>
            <w:hideMark/>
          </w:tcPr>
          <w:p w:rsidRPr="0070550A" w:rsidR="0070550A" w:rsidP="0070550A" w:rsidRDefault="0070550A" w14:paraId="0860CB6C" w14:textId="77777777">
            <w:pPr>
              <w:spacing w:after="0" w:line="240" w:lineRule="auto"/>
              <w:rPr>
                <w:rFonts w:ascii="Calibri" w:hAnsi="Calibri" w:eastAsia="Times New Roman" w:cs="Calibri"/>
                <w:color w:val="000000"/>
              </w:rPr>
            </w:pPr>
            <w:r w:rsidRPr="0070550A">
              <w:rPr>
                <w:rFonts w:ascii="Calibri" w:hAnsi="Calibri" w:eastAsia="Times New Roman" w:cs="Calibri"/>
                <w:color w:val="000000"/>
              </w:rPr>
              <w:t>P9</w:t>
            </w:r>
          </w:p>
        </w:tc>
        <w:tc>
          <w:tcPr>
            <w:tcW w:w="1775" w:type="dxa"/>
            <w:tcBorders>
              <w:top w:val="nil"/>
              <w:left w:val="nil"/>
              <w:bottom w:val="single" w:color="BFBFBF" w:sz="4" w:space="0"/>
              <w:right w:val="single" w:color="BFBFBF" w:sz="4" w:space="0"/>
            </w:tcBorders>
            <w:shd w:val="clear" w:color="auto" w:fill="auto"/>
            <w:noWrap/>
            <w:vAlign w:val="bottom"/>
            <w:hideMark/>
          </w:tcPr>
          <w:p w:rsidRPr="0070550A" w:rsidR="0070550A" w:rsidP="0070550A" w:rsidRDefault="0070550A" w14:paraId="0468B38C" w14:textId="6C4FF75C">
            <w:pPr>
              <w:spacing w:after="0" w:line="240" w:lineRule="auto"/>
              <w:rPr>
                <w:rFonts w:ascii="Calibri" w:hAnsi="Calibri" w:eastAsia="Times New Roman" w:cs="Calibri"/>
                <w:color w:val="000000"/>
              </w:rPr>
            </w:pPr>
            <w:r w:rsidRPr="0070550A">
              <w:rPr>
                <w:rFonts w:ascii="Calibri" w:hAnsi="Calibri" w:eastAsia="Times New Roman" w:cs="Calibri"/>
                <w:color w:val="000000"/>
              </w:rPr>
              <w:t>Mississippi</w:t>
            </w:r>
          </w:p>
        </w:tc>
        <w:tc>
          <w:tcPr>
            <w:tcW w:w="3265" w:type="dxa"/>
            <w:tcBorders>
              <w:top w:val="nil"/>
              <w:left w:val="nil"/>
              <w:bottom w:val="single" w:color="BFBFBF" w:sz="4" w:space="0"/>
              <w:right w:val="single" w:color="BFBFBF" w:sz="4" w:space="0"/>
            </w:tcBorders>
            <w:shd w:val="clear" w:color="auto" w:fill="auto"/>
            <w:noWrap/>
            <w:vAlign w:val="bottom"/>
            <w:hideMark/>
          </w:tcPr>
          <w:p w:rsidRPr="0070550A" w:rsidR="0070550A" w:rsidP="0070550A" w:rsidRDefault="0070550A" w14:paraId="3FBCB603" w14:textId="77777777">
            <w:pPr>
              <w:spacing w:after="0" w:line="240" w:lineRule="auto"/>
              <w:rPr>
                <w:rFonts w:ascii="Calibri" w:hAnsi="Calibri" w:eastAsia="Times New Roman" w:cs="Calibri"/>
                <w:color w:val="000000"/>
              </w:rPr>
            </w:pPr>
            <w:r w:rsidRPr="0070550A">
              <w:rPr>
                <w:rFonts w:ascii="Calibri" w:hAnsi="Calibri" w:eastAsia="Times New Roman" w:cs="Calibri"/>
                <w:color w:val="000000"/>
              </w:rPr>
              <w:t>Biology</w:t>
            </w:r>
          </w:p>
        </w:tc>
        <w:tc>
          <w:tcPr>
            <w:tcW w:w="965" w:type="dxa"/>
            <w:tcBorders>
              <w:top w:val="nil"/>
              <w:left w:val="nil"/>
              <w:bottom w:val="single" w:color="BFBFBF" w:sz="4" w:space="0"/>
              <w:right w:val="single" w:color="BFBFBF" w:sz="4" w:space="0"/>
            </w:tcBorders>
            <w:shd w:val="clear" w:color="auto" w:fill="auto"/>
            <w:noWrap/>
            <w:vAlign w:val="center"/>
            <w:hideMark/>
          </w:tcPr>
          <w:p w:rsidRPr="0070550A" w:rsidR="0070550A" w:rsidP="0070550A" w:rsidRDefault="0070550A" w14:paraId="459F54C0" w14:textId="77777777">
            <w:pPr>
              <w:spacing w:after="0" w:line="240" w:lineRule="auto"/>
              <w:jc w:val="center"/>
              <w:rPr>
                <w:rFonts w:ascii="Calibri" w:hAnsi="Calibri" w:eastAsia="Times New Roman" w:cs="Calibri"/>
                <w:color w:val="000000"/>
              </w:rPr>
            </w:pPr>
            <w:r w:rsidRPr="0070550A">
              <w:rPr>
                <w:rFonts w:ascii="Calibri" w:hAnsi="Calibri" w:eastAsia="Times New Roman" w:cs="Calibri"/>
                <w:color w:val="000000"/>
              </w:rPr>
              <w:t>F</w:t>
            </w:r>
          </w:p>
        </w:tc>
        <w:tc>
          <w:tcPr>
            <w:tcW w:w="2733" w:type="dxa"/>
            <w:tcBorders>
              <w:top w:val="nil"/>
              <w:left w:val="nil"/>
              <w:bottom w:val="single" w:color="BFBFBF" w:sz="4" w:space="0"/>
              <w:right w:val="single" w:color="BFBFBF" w:sz="4" w:space="0"/>
            </w:tcBorders>
            <w:shd w:val="clear" w:color="auto" w:fill="auto"/>
            <w:noWrap/>
            <w:vAlign w:val="center"/>
            <w:hideMark/>
          </w:tcPr>
          <w:p w:rsidRPr="0070550A" w:rsidR="0070550A" w:rsidP="0070550A" w:rsidRDefault="0070550A" w14:paraId="0C83246B" w14:textId="77777777">
            <w:pPr>
              <w:spacing w:after="0" w:line="240" w:lineRule="auto"/>
              <w:jc w:val="center"/>
              <w:rPr>
                <w:rFonts w:ascii="Calibri" w:hAnsi="Calibri" w:eastAsia="Times New Roman" w:cs="Calibri"/>
                <w:color w:val="000000"/>
              </w:rPr>
            </w:pPr>
            <w:r w:rsidRPr="0070550A">
              <w:rPr>
                <w:rFonts w:ascii="Calibri" w:hAnsi="Calibri" w:eastAsia="Times New Roman" w:cs="Calibri"/>
                <w:color w:val="000000"/>
              </w:rPr>
              <w:t>2023</w:t>
            </w:r>
          </w:p>
        </w:tc>
      </w:tr>
      <w:tr w:rsidRPr="0070550A" w:rsidR="0070550A" w:rsidTr="00AF56F8" w14:paraId="0CDA1FF3" w14:textId="77777777">
        <w:trPr>
          <w:trHeight w:val="309"/>
        </w:trPr>
        <w:tc>
          <w:tcPr>
            <w:tcW w:w="1190" w:type="dxa"/>
            <w:tcBorders>
              <w:top w:val="nil"/>
              <w:left w:val="single" w:color="BFBFBF" w:sz="4" w:space="0"/>
              <w:bottom w:val="single" w:color="BFBFBF" w:sz="4" w:space="0"/>
              <w:right w:val="single" w:color="BFBFBF" w:sz="4" w:space="0"/>
            </w:tcBorders>
            <w:shd w:val="clear" w:color="auto" w:fill="auto"/>
            <w:noWrap/>
            <w:vAlign w:val="bottom"/>
            <w:hideMark/>
          </w:tcPr>
          <w:p w:rsidRPr="0070550A" w:rsidR="0070550A" w:rsidP="0070550A" w:rsidRDefault="0070550A" w14:paraId="37C1863B" w14:textId="77777777">
            <w:pPr>
              <w:spacing w:after="0" w:line="240" w:lineRule="auto"/>
              <w:rPr>
                <w:rFonts w:ascii="Calibri" w:hAnsi="Calibri" w:eastAsia="Times New Roman" w:cs="Calibri"/>
                <w:color w:val="000000"/>
              </w:rPr>
            </w:pPr>
            <w:r w:rsidRPr="0070550A">
              <w:rPr>
                <w:rFonts w:ascii="Calibri" w:hAnsi="Calibri" w:eastAsia="Times New Roman" w:cs="Calibri"/>
                <w:color w:val="000000"/>
              </w:rPr>
              <w:t>P11</w:t>
            </w:r>
          </w:p>
        </w:tc>
        <w:tc>
          <w:tcPr>
            <w:tcW w:w="1775" w:type="dxa"/>
            <w:tcBorders>
              <w:top w:val="nil"/>
              <w:left w:val="nil"/>
              <w:bottom w:val="single" w:color="BFBFBF" w:sz="4" w:space="0"/>
              <w:right w:val="single" w:color="BFBFBF" w:sz="4" w:space="0"/>
            </w:tcBorders>
            <w:shd w:val="clear" w:color="auto" w:fill="auto"/>
            <w:noWrap/>
            <w:vAlign w:val="bottom"/>
            <w:hideMark/>
          </w:tcPr>
          <w:p w:rsidRPr="0070550A" w:rsidR="0070550A" w:rsidP="0070550A" w:rsidRDefault="0070550A" w14:paraId="164757C8" w14:textId="77777777">
            <w:pPr>
              <w:spacing w:after="0" w:line="240" w:lineRule="auto"/>
              <w:rPr>
                <w:rFonts w:ascii="Calibri" w:hAnsi="Calibri" w:eastAsia="Times New Roman" w:cs="Calibri"/>
                <w:color w:val="000000"/>
              </w:rPr>
            </w:pPr>
            <w:r w:rsidRPr="0070550A">
              <w:rPr>
                <w:rFonts w:ascii="Calibri" w:hAnsi="Calibri" w:eastAsia="Times New Roman" w:cs="Calibri"/>
                <w:color w:val="000000"/>
              </w:rPr>
              <w:t>California</w:t>
            </w:r>
          </w:p>
        </w:tc>
        <w:tc>
          <w:tcPr>
            <w:tcW w:w="3265" w:type="dxa"/>
            <w:tcBorders>
              <w:top w:val="nil"/>
              <w:left w:val="nil"/>
              <w:bottom w:val="single" w:color="BFBFBF" w:sz="4" w:space="0"/>
              <w:right w:val="single" w:color="BFBFBF" w:sz="4" w:space="0"/>
            </w:tcBorders>
            <w:shd w:val="clear" w:color="auto" w:fill="auto"/>
            <w:noWrap/>
            <w:vAlign w:val="bottom"/>
            <w:hideMark/>
          </w:tcPr>
          <w:p w:rsidRPr="0070550A" w:rsidR="0070550A" w:rsidP="0070550A" w:rsidRDefault="0070550A" w14:paraId="49FF5F09" w14:textId="77777777">
            <w:pPr>
              <w:spacing w:after="0" w:line="240" w:lineRule="auto"/>
              <w:rPr>
                <w:rFonts w:ascii="Calibri" w:hAnsi="Calibri" w:eastAsia="Times New Roman" w:cs="Calibri"/>
                <w:color w:val="000000"/>
              </w:rPr>
            </w:pPr>
            <w:r w:rsidRPr="0070550A">
              <w:rPr>
                <w:rFonts w:ascii="Calibri" w:hAnsi="Calibri" w:eastAsia="Times New Roman" w:cs="Calibri"/>
                <w:color w:val="000000"/>
              </w:rPr>
              <w:t>Nutritional Biology</w:t>
            </w:r>
          </w:p>
        </w:tc>
        <w:tc>
          <w:tcPr>
            <w:tcW w:w="965" w:type="dxa"/>
            <w:tcBorders>
              <w:top w:val="nil"/>
              <w:left w:val="nil"/>
              <w:bottom w:val="single" w:color="BFBFBF" w:sz="4" w:space="0"/>
              <w:right w:val="single" w:color="BFBFBF" w:sz="4" w:space="0"/>
            </w:tcBorders>
            <w:shd w:val="clear" w:color="auto" w:fill="auto"/>
            <w:noWrap/>
            <w:vAlign w:val="center"/>
            <w:hideMark/>
          </w:tcPr>
          <w:p w:rsidRPr="0070550A" w:rsidR="0070550A" w:rsidP="0070550A" w:rsidRDefault="0070550A" w14:paraId="64EDABC4" w14:textId="77777777">
            <w:pPr>
              <w:spacing w:after="0" w:line="240" w:lineRule="auto"/>
              <w:jc w:val="center"/>
              <w:rPr>
                <w:rFonts w:ascii="Calibri" w:hAnsi="Calibri" w:eastAsia="Times New Roman" w:cs="Calibri"/>
                <w:color w:val="000000"/>
              </w:rPr>
            </w:pPr>
            <w:r w:rsidRPr="0070550A">
              <w:rPr>
                <w:rFonts w:ascii="Calibri" w:hAnsi="Calibri" w:eastAsia="Times New Roman" w:cs="Calibri"/>
                <w:color w:val="000000"/>
              </w:rPr>
              <w:t>F</w:t>
            </w:r>
          </w:p>
        </w:tc>
        <w:tc>
          <w:tcPr>
            <w:tcW w:w="2733" w:type="dxa"/>
            <w:tcBorders>
              <w:top w:val="nil"/>
              <w:left w:val="nil"/>
              <w:bottom w:val="single" w:color="BFBFBF" w:sz="4" w:space="0"/>
              <w:right w:val="single" w:color="BFBFBF" w:sz="4" w:space="0"/>
            </w:tcBorders>
            <w:shd w:val="clear" w:color="auto" w:fill="auto"/>
            <w:noWrap/>
            <w:vAlign w:val="center"/>
            <w:hideMark/>
          </w:tcPr>
          <w:p w:rsidRPr="0070550A" w:rsidR="0070550A" w:rsidP="0070550A" w:rsidRDefault="0070550A" w14:paraId="0CE373B2" w14:textId="77777777">
            <w:pPr>
              <w:spacing w:after="0" w:line="240" w:lineRule="auto"/>
              <w:jc w:val="center"/>
              <w:rPr>
                <w:rFonts w:ascii="Calibri" w:hAnsi="Calibri" w:eastAsia="Times New Roman" w:cs="Calibri"/>
                <w:color w:val="000000"/>
              </w:rPr>
            </w:pPr>
            <w:r w:rsidRPr="0070550A">
              <w:rPr>
                <w:rFonts w:ascii="Calibri" w:hAnsi="Calibri" w:eastAsia="Times New Roman" w:cs="Calibri"/>
                <w:color w:val="000000"/>
              </w:rPr>
              <w:t>2020</w:t>
            </w:r>
          </w:p>
        </w:tc>
      </w:tr>
      <w:tr w:rsidRPr="0070550A" w:rsidR="0070550A" w:rsidTr="00AF56F8" w14:paraId="0ADA0BF0" w14:textId="77777777">
        <w:trPr>
          <w:trHeight w:val="309"/>
        </w:trPr>
        <w:tc>
          <w:tcPr>
            <w:tcW w:w="1190" w:type="dxa"/>
            <w:tcBorders>
              <w:top w:val="nil"/>
              <w:left w:val="single" w:color="BFBFBF" w:sz="4" w:space="0"/>
              <w:bottom w:val="single" w:color="BFBFBF" w:sz="4" w:space="0"/>
              <w:right w:val="single" w:color="BFBFBF" w:sz="4" w:space="0"/>
            </w:tcBorders>
            <w:shd w:val="clear" w:color="auto" w:fill="auto"/>
            <w:noWrap/>
            <w:vAlign w:val="bottom"/>
            <w:hideMark/>
          </w:tcPr>
          <w:p w:rsidRPr="0070550A" w:rsidR="0070550A" w:rsidP="0070550A" w:rsidRDefault="0070550A" w14:paraId="27086E2B" w14:textId="77777777">
            <w:pPr>
              <w:spacing w:after="0" w:line="240" w:lineRule="auto"/>
              <w:rPr>
                <w:rFonts w:ascii="Calibri" w:hAnsi="Calibri" w:eastAsia="Times New Roman" w:cs="Calibri"/>
                <w:color w:val="000000"/>
              </w:rPr>
            </w:pPr>
            <w:r w:rsidRPr="0070550A">
              <w:rPr>
                <w:rFonts w:ascii="Calibri" w:hAnsi="Calibri" w:eastAsia="Times New Roman" w:cs="Calibri"/>
                <w:color w:val="000000"/>
              </w:rPr>
              <w:t>P13</w:t>
            </w:r>
          </w:p>
        </w:tc>
        <w:tc>
          <w:tcPr>
            <w:tcW w:w="1775" w:type="dxa"/>
            <w:tcBorders>
              <w:top w:val="nil"/>
              <w:left w:val="nil"/>
              <w:bottom w:val="single" w:color="BFBFBF" w:sz="4" w:space="0"/>
              <w:right w:val="single" w:color="BFBFBF" w:sz="4" w:space="0"/>
            </w:tcBorders>
            <w:shd w:val="clear" w:color="auto" w:fill="auto"/>
            <w:noWrap/>
            <w:vAlign w:val="bottom"/>
            <w:hideMark/>
          </w:tcPr>
          <w:p w:rsidRPr="0070550A" w:rsidR="0070550A" w:rsidP="0070550A" w:rsidRDefault="0070550A" w14:paraId="097726A4" w14:textId="77777777">
            <w:pPr>
              <w:spacing w:after="0" w:line="240" w:lineRule="auto"/>
              <w:rPr>
                <w:rFonts w:ascii="Calibri" w:hAnsi="Calibri" w:eastAsia="Times New Roman" w:cs="Calibri"/>
                <w:color w:val="000000"/>
              </w:rPr>
            </w:pPr>
            <w:r w:rsidRPr="0070550A">
              <w:rPr>
                <w:rFonts w:ascii="Calibri" w:hAnsi="Calibri" w:eastAsia="Times New Roman" w:cs="Calibri"/>
                <w:color w:val="000000"/>
              </w:rPr>
              <w:t>Minnesota</w:t>
            </w:r>
          </w:p>
        </w:tc>
        <w:tc>
          <w:tcPr>
            <w:tcW w:w="3265" w:type="dxa"/>
            <w:tcBorders>
              <w:top w:val="nil"/>
              <w:left w:val="nil"/>
              <w:bottom w:val="single" w:color="BFBFBF" w:sz="4" w:space="0"/>
              <w:right w:val="single" w:color="BFBFBF" w:sz="4" w:space="0"/>
            </w:tcBorders>
            <w:shd w:val="clear" w:color="auto" w:fill="auto"/>
            <w:noWrap/>
            <w:vAlign w:val="bottom"/>
            <w:hideMark/>
          </w:tcPr>
          <w:p w:rsidRPr="0070550A" w:rsidR="0070550A" w:rsidP="0070550A" w:rsidRDefault="0070550A" w14:paraId="3B120BD7" w14:textId="77777777">
            <w:pPr>
              <w:spacing w:after="0" w:line="240" w:lineRule="auto"/>
              <w:rPr>
                <w:rFonts w:ascii="Calibri" w:hAnsi="Calibri" w:eastAsia="Times New Roman" w:cs="Calibri"/>
                <w:color w:val="000000"/>
              </w:rPr>
            </w:pPr>
            <w:r w:rsidRPr="0070550A">
              <w:rPr>
                <w:rFonts w:ascii="Calibri" w:hAnsi="Calibri" w:eastAsia="Times New Roman" w:cs="Calibri"/>
                <w:color w:val="000000"/>
              </w:rPr>
              <w:t>Geography</w:t>
            </w:r>
          </w:p>
        </w:tc>
        <w:tc>
          <w:tcPr>
            <w:tcW w:w="965" w:type="dxa"/>
            <w:tcBorders>
              <w:top w:val="nil"/>
              <w:left w:val="nil"/>
              <w:bottom w:val="single" w:color="BFBFBF" w:sz="4" w:space="0"/>
              <w:right w:val="single" w:color="BFBFBF" w:sz="4" w:space="0"/>
            </w:tcBorders>
            <w:shd w:val="clear" w:color="auto" w:fill="auto"/>
            <w:noWrap/>
            <w:vAlign w:val="center"/>
            <w:hideMark/>
          </w:tcPr>
          <w:p w:rsidRPr="0070550A" w:rsidR="0070550A" w:rsidP="0070550A" w:rsidRDefault="0070550A" w14:paraId="3E5CFBAA" w14:textId="77777777">
            <w:pPr>
              <w:spacing w:after="0" w:line="240" w:lineRule="auto"/>
              <w:jc w:val="center"/>
              <w:rPr>
                <w:rFonts w:ascii="Calibri" w:hAnsi="Calibri" w:eastAsia="Times New Roman" w:cs="Calibri"/>
                <w:color w:val="000000"/>
              </w:rPr>
            </w:pPr>
            <w:r w:rsidRPr="0070550A">
              <w:rPr>
                <w:rFonts w:ascii="Calibri" w:hAnsi="Calibri" w:eastAsia="Times New Roman" w:cs="Calibri"/>
                <w:color w:val="000000"/>
              </w:rPr>
              <w:t>F</w:t>
            </w:r>
          </w:p>
        </w:tc>
        <w:tc>
          <w:tcPr>
            <w:tcW w:w="2733" w:type="dxa"/>
            <w:tcBorders>
              <w:top w:val="nil"/>
              <w:left w:val="nil"/>
              <w:bottom w:val="single" w:color="BFBFBF" w:sz="4" w:space="0"/>
              <w:right w:val="single" w:color="BFBFBF" w:sz="4" w:space="0"/>
            </w:tcBorders>
            <w:shd w:val="clear" w:color="auto" w:fill="auto"/>
            <w:noWrap/>
            <w:vAlign w:val="center"/>
            <w:hideMark/>
          </w:tcPr>
          <w:p w:rsidRPr="0070550A" w:rsidR="0070550A" w:rsidP="0070550A" w:rsidRDefault="0070550A" w14:paraId="102F8A51" w14:textId="77777777">
            <w:pPr>
              <w:spacing w:after="0" w:line="240" w:lineRule="auto"/>
              <w:jc w:val="center"/>
              <w:rPr>
                <w:rFonts w:ascii="Calibri" w:hAnsi="Calibri" w:eastAsia="Times New Roman" w:cs="Calibri"/>
                <w:color w:val="000000"/>
              </w:rPr>
            </w:pPr>
            <w:r w:rsidRPr="0070550A">
              <w:rPr>
                <w:rFonts w:ascii="Calibri" w:hAnsi="Calibri" w:eastAsia="Times New Roman" w:cs="Calibri"/>
                <w:color w:val="000000"/>
              </w:rPr>
              <w:t>2021</w:t>
            </w:r>
          </w:p>
        </w:tc>
      </w:tr>
    </w:tbl>
    <w:p w:rsidR="0070550A" w:rsidP="004E5374" w:rsidRDefault="0070550A" w14:paraId="1F895014" w14:textId="77777777">
      <w:pPr>
        <w:spacing w:after="0"/>
      </w:pPr>
    </w:p>
    <w:p w:rsidRPr="00EB5769" w:rsidR="00BF0E64" w:rsidP="00FD4535" w:rsidRDefault="00BF0E64" w14:paraId="26CEBB20" w14:textId="77777777">
      <w:pPr>
        <w:pStyle w:val="Heading1"/>
        <w:numPr>
          <w:ilvl w:val="0"/>
          <w:numId w:val="3"/>
        </w:numPr>
        <w:spacing w:before="120"/>
        <w:rPr>
          <w:rFonts w:ascii="Arial" w:hAnsi="Arial" w:cs="Arial"/>
          <w:b/>
          <w:bCs/>
          <w:sz w:val="24"/>
          <w:szCs w:val="24"/>
        </w:rPr>
      </w:pPr>
      <w:r w:rsidRPr="00EB5769">
        <w:rPr>
          <w:rFonts w:ascii="Arial" w:hAnsi="Arial" w:cs="Arial"/>
          <w:b/>
          <w:bCs/>
          <w:sz w:val="24"/>
          <w:szCs w:val="24"/>
        </w:rPr>
        <w:t>INTERVIEW PROCEDURES</w:t>
      </w:r>
    </w:p>
    <w:p w:rsidR="006567AB" w:rsidP="00FD4535" w:rsidRDefault="00BF0E64" w14:paraId="67F1F868" w14:textId="277FD7E4">
      <w:pPr>
        <w:spacing w:before="120" w:after="240"/>
      </w:pPr>
      <w:r>
        <w:t xml:space="preserve">All </w:t>
      </w:r>
      <w:r w:rsidR="009120C1">
        <w:t xml:space="preserve">cognitive </w:t>
      </w:r>
      <w:r>
        <w:t xml:space="preserve">interviews were conducted using Zoom videoconferencing software. At the start of each interview, </w:t>
      </w:r>
      <w:r w:rsidR="00346476">
        <w:t>p</w:t>
      </w:r>
      <w:r w:rsidRPr="00346476" w:rsidR="00346476">
        <w:t xml:space="preserve">articipants </w:t>
      </w:r>
      <w:r w:rsidR="00346476">
        <w:t xml:space="preserve">were </w:t>
      </w:r>
      <w:r w:rsidRPr="00346476" w:rsidR="00346476">
        <w:t xml:space="preserve">asked to log in using a Zoom web link for the interview. </w:t>
      </w:r>
      <w:r w:rsidR="00346476">
        <w:t>Then, p</w:t>
      </w:r>
      <w:r w:rsidRPr="00346476" w:rsidR="00346476">
        <w:t>articipants w</w:t>
      </w:r>
      <w:r w:rsidR="00346476">
        <w:t xml:space="preserve">ere </w:t>
      </w:r>
      <w:r w:rsidRPr="00346476" w:rsidR="00346476">
        <w:t xml:space="preserve">asked </w:t>
      </w:r>
      <w:r w:rsidR="00346476">
        <w:t>to log in to the web instrument</w:t>
      </w:r>
      <w:r w:rsidR="00DB5108">
        <w:t xml:space="preserve"> </w:t>
      </w:r>
      <w:r w:rsidR="00346476">
        <w:t xml:space="preserve">where they were instructed </w:t>
      </w:r>
      <w:r w:rsidRPr="00346476" w:rsidR="00346476">
        <w:t xml:space="preserve">to read the introduction by themselves for 1-2 minutes. </w:t>
      </w:r>
      <w:r w:rsidR="00346476">
        <w:t xml:space="preserve">After the participants finish reading, the interviewer confirmed that the participants agree to participate and to be recorded. Participants were then asked to click the ‘Next’ button and then instructed </w:t>
      </w:r>
      <w:r w:rsidRPr="00346476" w:rsidR="00346476">
        <w:t xml:space="preserve">to </w:t>
      </w:r>
      <w:r w:rsidRPr="00346476" w:rsidR="00346476">
        <w:lastRenderedPageBreak/>
        <w:t xml:space="preserve">answer the survey questions as they would by themselves. </w:t>
      </w:r>
      <w:r w:rsidR="00346476">
        <w:t>Once they finished answering the filter question and the corresponding follow-up question</w:t>
      </w:r>
      <w:r w:rsidR="006567AB">
        <w:t>s</w:t>
      </w:r>
      <w:r w:rsidR="00346476">
        <w:t>, the interviewer</w:t>
      </w:r>
      <w:r w:rsidRPr="006567AB" w:rsidR="006567AB">
        <w:t xml:space="preserve"> </w:t>
      </w:r>
      <w:r w:rsidR="006567AB">
        <w:t xml:space="preserve">followed a guide (see </w:t>
      </w:r>
      <w:r w:rsidR="00FA149B">
        <w:t xml:space="preserve">Attachment </w:t>
      </w:r>
      <w:r w:rsidR="006567AB">
        <w:t xml:space="preserve">1 for the cognitive interview protocol) that contained a list of scripted probes and, when necessary, asked unscripted (i.e., spontaneous) probes to inquire more deeply about issues as they were raised by </w:t>
      </w:r>
      <w:r w:rsidR="00CF63A8">
        <w:t xml:space="preserve">participants </w:t>
      </w:r>
      <w:r w:rsidR="006567AB">
        <w:t xml:space="preserve">(e.g., can you tell me more about that). After interviews were completed, all notes were compiled and analyzed to identify issues and suggest possible areas for improvement. The following sections provide a summary of findings and suggested recommendations. </w:t>
      </w:r>
    </w:p>
    <w:p w:rsidR="00967CAF" w:rsidP="00FD4535" w:rsidRDefault="00967CAF" w14:paraId="24FCD02D" w14:textId="77777777">
      <w:pPr>
        <w:pStyle w:val="Heading1"/>
        <w:numPr>
          <w:ilvl w:val="0"/>
          <w:numId w:val="3"/>
        </w:numPr>
        <w:spacing w:after="120"/>
        <w:rPr>
          <w:rFonts w:ascii="Arial" w:hAnsi="Arial" w:cs="Arial"/>
          <w:b/>
          <w:bCs/>
          <w:sz w:val="24"/>
          <w:szCs w:val="24"/>
        </w:rPr>
      </w:pPr>
      <w:r w:rsidRPr="00EB5769">
        <w:rPr>
          <w:rFonts w:ascii="Arial" w:hAnsi="Arial" w:cs="Arial"/>
          <w:b/>
          <w:bCs/>
          <w:sz w:val="24"/>
          <w:szCs w:val="24"/>
        </w:rPr>
        <w:t>GENERAL FINDINGS</w:t>
      </w:r>
    </w:p>
    <w:p w:rsidR="00967CAF" w:rsidP="00FD4535" w:rsidRDefault="00967CAF" w14:paraId="00284C1E" w14:textId="701F4AA6">
      <w:pPr>
        <w:spacing w:after="240"/>
      </w:pPr>
      <w:r>
        <w:t xml:space="preserve">Overall, </w:t>
      </w:r>
      <w:r w:rsidR="00926E6F">
        <w:t xml:space="preserve">the </w:t>
      </w:r>
      <w:r w:rsidR="004449F2">
        <w:t xml:space="preserve">filter question with the </w:t>
      </w:r>
      <w:r w:rsidR="00926E6F">
        <w:t xml:space="preserve">7 impact items and </w:t>
      </w:r>
      <w:r>
        <w:t xml:space="preserve">the </w:t>
      </w:r>
      <w:r w:rsidR="0024579E">
        <w:t>follow-up</w:t>
      </w:r>
      <w:r w:rsidR="00926E6F">
        <w:t xml:space="preserve"> open-ended</w:t>
      </w:r>
      <w:r w:rsidR="0024579E">
        <w:t xml:space="preserve"> questions </w:t>
      </w:r>
      <w:r w:rsidR="00926E6F">
        <w:t xml:space="preserve">presented after </w:t>
      </w:r>
      <w:r w:rsidR="0024579E">
        <w:t xml:space="preserve">the </w:t>
      </w:r>
      <w:r w:rsidR="00926E6F">
        <w:t xml:space="preserve">impact items </w:t>
      </w:r>
      <w:r>
        <w:t xml:space="preserve">worked </w:t>
      </w:r>
      <w:r w:rsidR="00926E6F">
        <w:t xml:space="preserve">well </w:t>
      </w:r>
      <w:r>
        <w:t>as intended. Participants were able to explain more about their situation</w:t>
      </w:r>
      <w:r w:rsidR="00926E6F">
        <w:t>s</w:t>
      </w:r>
      <w:r>
        <w:t xml:space="preserve"> when they said </w:t>
      </w:r>
      <w:r w:rsidR="00B07C61">
        <w:t>“</w:t>
      </w:r>
      <w:r>
        <w:t>yes</w:t>
      </w:r>
      <w:r w:rsidR="00B07C61">
        <w:t>”</w:t>
      </w:r>
      <w:r>
        <w:t xml:space="preserve"> to experiencing an impact of COVID-19 to their graduate experience or career plans. </w:t>
      </w:r>
      <w:r w:rsidR="0024579E">
        <w:t xml:space="preserve">When those </w:t>
      </w:r>
      <w:r w:rsidR="00926E6F">
        <w:t xml:space="preserve">with negative responses to </w:t>
      </w:r>
      <w:r>
        <w:t>a specific impact</w:t>
      </w:r>
      <w:r w:rsidR="0018025B">
        <w:t xml:space="preserve"> </w:t>
      </w:r>
      <w:r w:rsidR="00926E6F">
        <w:t xml:space="preserve">question </w:t>
      </w:r>
      <w:r w:rsidR="0018025B">
        <w:t>were probed</w:t>
      </w:r>
      <w:r>
        <w:t xml:space="preserve">, </w:t>
      </w:r>
      <w:r w:rsidR="004449F2">
        <w:t>w</w:t>
      </w:r>
      <w:r w:rsidR="00926E6F">
        <w:t xml:space="preserve">e </w:t>
      </w:r>
      <w:r w:rsidR="0018025B">
        <w:t xml:space="preserve">also found that </w:t>
      </w:r>
      <w:r w:rsidR="0024579E">
        <w:t xml:space="preserve">they understood the meaning of the question and indeed meant to answer </w:t>
      </w:r>
      <w:r w:rsidR="004449F2">
        <w:t>“</w:t>
      </w:r>
      <w:r w:rsidR="0024579E">
        <w:t>no.</w:t>
      </w:r>
      <w:r w:rsidR="004449F2">
        <w:t>”</w:t>
      </w:r>
      <w:r w:rsidR="00926E6F">
        <w:t xml:space="preserve"> </w:t>
      </w:r>
      <w:r w:rsidR="000633E7">
        <w:t xml:space="preserve">While the </w:t>
      </w:r>
      <w:r w:rsidR="00CF63A8">
        <w:t>participant</w:t>
      </w:r>
      <w:r w:rsidR="000633E7">
        <w:t xml:space="preserve">s’ comprehension of the proposed questions are consistent with the intended design, we noticed that the framing of </w:t>
      </w:r>
      <w:r w:rsidR="00EC6E1E">
        <w:t xml:space="preserve">the </w:t>
      </w:r>
      <w:r w:rsidR="000633E7">
        <w:t xml:space="preserve">two impact items can be improved further to better assist </w:t>
      </w:r>
      <w:r w:rsidR="00CF63A8">
        <w:t>participant</w:t>
      </w:r>
      <w:r w:rsidR="000633E7">
        <w:t xml:space="preserve">s </w:t>
      </w:r>
      <w:r w:rsidR="00EC6E1E">
        <w:t>in their answering process</w:t>
      </w:r>
      <w:r w:rsidR="000633E7">
        <w:t xml:space="preserve">. </w:t>
      </w:r>
      <w:r w:rsidR="00B11CE9">
        <w:t xml:space="preserve">Based on the item specific findings described below, </w:t>
      </w:r>
      <w:r w:rsidR="00CF07C4">
        <w:t xml:space="preserve">RTI </w:t>
      </w:r>
      <w:r w:rsidR="00B11CE9">
        <w:t>propose</w:t>
      </w:r>
      <w:r w:rsidR="00CF07C4">
        <w:t>s</w:t>
      </w:r>
      <w:r w:rsidR="00B11CE9">
        <w:t xml:space="preserve"> revised wording for these two items</w:t>
      </w:r>
      <w:r w:rsidR="004A002C">
        <w:t xml:space="preserve"> and one of the related open-ended follow-up questions</w:t>
      </w:r>
      <w:r w:rsidR="00B11CE9">
        <w:t>.</w:t>
      </w:r>
    </w:p>
    <w:p w:rsidRPr="00EB5769" w:rsidR="006567AB" w:rsidP="00FD4535" w:rsidRDefault="006567AB" w14:paraId="7B1E661F" w14:textId="77777777">
      <w:pPr>
        <w:pStyle w:val="Heading1"/>
        <w:numPr>
          <w:ilvl w:val="0"/>
          <w:numId w:val="3"/>
        </w:numPr>
        <w:spacing w:after="120"/>
        <w:rPr>
          <w:rFonts w:ascii="Arial" w:hAnsi="Arial" w:cs="Arial"/>
          <w:b/>
          <w:bCs/>
          <w:sz w:val="24"/>
          <w:szCs w:val="24"/>
        </w:rPr>
      </w:pPr>
      <w:r w:rsidRPr="00EB5769">
        <w:rPr>
          <w:rFonts w:ascii="Arial" w:hAnsi="Arial" w:cs="Arial"/>
          <w:b/>
          <w:bCs/>
          <w:sz w:val="24"/>
          <w:szCs w:val="24"/>
        </w:rPr>
        <w:t xml:space="preserve">ITEM SPECIFIC FINDINGS </w:t>
      </w:r>
    </w:p>
    <w:p w:rsidRPr="004E5374" w:rsidR="00967CAF" w:rsidP="00FD4535" w:rsidRDefault="00967CAF" w14:paraId="691C78F5" w14:textId="09859297">
      <w:pPr>
        <w:pBdr>
          <w:bottom w:val="single" w:color="auto" w:sz="4" w:space="1"/>
        </w:pBdr>
        <w:spacing w:after="0"/>
        <w:rPr>
          <w:sz w:val="14"/>
          <w:szCs w:val="14"/>
        </w:rPr>
      </w:pPr>
      <w:r>
        <w:t xml:space="preserve">Participants generally did not have issues responding to </w:t>
      </w:r>
      <w:r w:rsidR="0018025B">
        <w:t xml:space="preserve">the filter </w:t>
      </w:r>
      <w:r>
        <w:t xml:space="preserve">question. They were able to read through the </w:t>
      </w:r>
      <w:r w:rsidR="0018025B">
        <w:t xml:space="preserve">items </w:t>
      </w:r>
      <w:r>
        <w:t xml:space="preserve">and respond with ease and little hesitation. However, issues were identified with comprehension for some items. This section outlines findings for these questions and makes recommendations for improvement where appropriate. </w:t>
      </w:r>
      <w:r>
        <w:br/>
      </w:r>
    </w:p>
    <w:p w:rsidRPr="004E5374" w:rsidR="00967CAF" w:rsidP="004E5374" w:rsidRDefault="0018025B" w14:paraId="045935BC" w14:textId="63DA3E34">
      <w:pPr>
        <w:pStyle w:val="Heading2"/>
        <w:spacing w:before="120"/>
        <w:rPr>
          <w:b/>
          <w:bCs/>
          <w:sz w:val="24"/>
          <w:szCs w:val="24"/>
        </w:rPr>
      </w:pPr>
      <w:r w:rsidRPr="004E5374">
        <w:rPr>
          <w:b/>
          <w:bCs/>
          <w:sz w:val="24"/>
          <w:szCs w:val="24"/>
        </w:rPr>
        <w:t xml:space="preserve">FILTER </w:t>
      </w:r>
      <w:r w:rsidRPr="004E5374" w:rsidR="00967CAF">
        <w:rPr>
          <w:b/>
          <w:bCs/>
          <w:sz w:val="24"/>
          <w:szCs w:val="24"/>
        </w:rPr>
        <w:t>QUESTION</w:t>
      </w:r>
      <w:r w:rsidRPr="004E5374">
        <w:rPr>
          <w:b/>
          <w:bCs/>
          <w:sz w:val="24"/>
          <w:szCs w:val="24"/>
        </w:rPr>
        <w:t>, ITEM</w:t>
      </w:r>
      <w:r w:rsidRPr="004E5374" w:rsidR="00967CAF">
        <w:rPr>
          <w:b/>
          <w:bCs/>
          <w:sz w:val="24"/>
          <w:szCs w:val="24"/>
        </w:rPr>
        <w:t xml:space="preserve"> 1</w:t>
      </w:r>
    </w:p>
    <w:p w:rsidRPr="002E6C75" w:rsidR="0018025B" w:rsidP="004E5374" w:rsidRDefault="0018025B" w14:paraId="46914DDF" w14:textId="2755185A">
      <w:pPr>
        <w:spacing w:after="0"/>
        <w:jc w:val="center"/>
        <w:rPr>
          <w:b/>
          <w:bCs/>
          <w:sz w:val="24"/>
          <w:szCs w:val="24"/>
        </w:rPr>
      </w:pPr>
      <w:r w:rsidRPr="002E6C75">
        <w:rPr>
          <w:b/>
          <w:bCs/>
          <w:sz w:val="24"/>
          <w:szCs w:val="24"/>
        </w:rPr>
        <w:t>The timeline for completing my doctoral degree changed.</w:t>
      </w:r>
    </w:p>
    <w:p w:rsidRPr="0018025B" w:rsidR="0018025B" w:rsidP="00AF56F8" w:rsidRDefault="0018025B" w14:paraId="648D290A" w14:textId="52816352">
      <w:pPr>
        <w:spacing w:after="0"/>
        <w:rPr>
          <w:b/>
          <w:bCs/>
        </w:rPr>
      </w:pPr>
      <w:r w:rsidRPr="0018025B">
        <w:rPr>
          <w:b/>
          <w:bCs/>
        </w:rPr>
        <w:t>Findings:</w:t>
      </w:r>
    </w:p>
    <w:p w:rsidR="0018025B" w:rsidP="00FD4535" w:rsidRDefault="0018025B" w14:paraId="5BD8451F" w14:textId="52584EC3">
      <w:pPr>
        <w:spacing w:after="120"/>
      </w:pPr>
      <w:r>
        <w:t>Six participants answered “yes” to this question [</w:t>
      </w:r>
      <w:r w:rsidR="00FD2D5C">
        <w:t xml:space="preserve">P2, </w:t>
      </w:r>
      <w:r>
        <w:t xml:space="preserve">P5, </w:t>
      </w:r>
      <w:r w:rsidR="00FD2D5C">
        <w:t xml:space="preserve">P6, P9, </w:t>
      </w:r>
      <w:r>
        <w:t>P11</w:t>
      </w:r>
      <w:r w:rsidR="00FD2D5C">
        <w:t>,</w:t>
      </w:r>
      <w:r>
        <w:t xml:space="preserve"> </w:t>
      </w:r>
      <w:r w:rsidR="00FD2D5C">
        <w:t xml:space="preserve">and </w:t>
      </w:r>
      <w:r>
        <w:t>P13]. In their open-ended response, three participants [</w:t>
      </w:r>
      <w:r w:rsidR="00FD2D5C">
        <w:t xml:space="preserve">P2, </w:t>
      </w:r>
      <w:r>
        <w:t xml:space="preserve">P5, </w:t>
      </w:r>
      <w:r w:rsidR="00FD2D5C">
        <w:t xml:space="preserve">and </w:t>
      </w:r>
      <w:r>
        <w:t xml:space="preserve">P11] described delays in completing their research due to COVID-19.  When asked what the participants considered when answering this question, they thought of delays in their anticipated graduation date. Some participants had to access the lab on campus to complete research. Due to COVID-19, the campus laboratories either closed or </w:t>
      </w:r>
      <w:r w:rsidR="00FD2D5C">
        <w:t xml:space="preserve">had </w:t>
      </w:r>
      <w:r>
        <w:t xml:space="preserve">restricted hours. One participant [P13], discussed the </w:t>
      </w:r>
      <w:r w:rsidR="00C622DD">
        <w:t xml:space="preserve">disruption of </w:t>
      </w:r>
      <w:r w:rsidR="003710C0">
        <w:t>the</w:t>
      </w:r>
      <w:r w:rsidR="00325AF6">
        <w:t xml:space="preserve"> academic</w:t>
      </w:r>
      <w:r w:rsidR="003710C0">
        <w:t xml:space="preserve"> </w:t>
      </w:r>
      <w:r>
        <w:t xml:space="preserve">job market and felt </w:t>
      </w:r>
      <w:r w:rsidR="00AA29B9">
        <w:t>she</w:t>
      </w:r>
      <w:r w:rsidR="00CF63A8">
        <w:t xml:space="preserve"> might delay graduation </w:t>
      </w:r>
      <w:r>
        <w:t xml:space="preserve">to allow the job market to improve. Many of the participants were in continuing communication </w:t>
      </w:r>
      <w:r w:rsidR="00F24D1C">
        <w:t xml:space="preserve">about their </w:t>
      </w:r>
      <w:r w:rsidR="004A35C0">
        <w:t>doctorate research process and the timing of graduation in relation to job pro</w:t>
      </w:r>
      <w:r w:rsidR="000C3673">
        <w:t xml:space="preserve">spects </w:t>
      </w:r>
      <w:r>
        <w:t xml:space="preserve">with their advisors. </w:t>
      </w:r>
    </w:p>
    <w:p w:rsidRPr="0018025B" w:rsidR="0018025B" w:rsidP="004E5374" w:rsidRDefault="0018025B" w14:paraId="24DBD1C7" w14:textId="77777777">
      <w:pPr>
        <w:spacing w:after="0"/>
        <w:rPr>
          <w:b/>
          <w:bCs/>
        </w:rPr>
      </w:pPr>
      <w:r w:rsidRPr="0018025B">
        <w:rPr>
          <w:b/>
          <w:bCs/>
        </w:rPr>
        <w:t>Recommendations:</w:t>
      </w:r>
    </w:p>
    <w:p w:rsidR="0018025B" w:rsidP="00AF56F8" w:rsidRDefault="0018025B" w14:paraId="36456928" w14:textId="272A80F9">
      <w:pPr>
        <w:spacing w:after="0"/>
      </w:pPr>
      <w:r>
        <w:t xml:space="preserve">Overall, the question appears to be well-understood by the participants and </w:t>
      </w:r>
      <w:r w:rsidR="00FD2D5C">
        <w:t xml:space="preserve">we </w:t>
      </w:r>
      <w:r>
        <w:t>do not recommend any changes.</w:t>
      </w:r>
    </w:p>
    <w:p w:rsidRPr="004E5374" w:rsidR="0018025B" w:rsidP="00AF56F8" w:rsidRDefault="0018025B" w14:paraId="6C88545D" w14:textId="77777777">
      <w:pPr>
        <w:pBdr>
          <w:bottom w:val="single" w:color="auto" w:sz="4" w:space="1"/>
        </w:pBdr>
        <w:spacing w:after="0"/>
        <w:rPr>
          <w:sz w:val="14"/>
          <w:szCs w:val="14"/>
        </w:rPr>
      </w:pPr>
    </w:p>
    <w:p w:rsidRPr="004E5374" w:rsidR="0018025B" w:rsidP="00FD4535" w:rsidRDefault="0018025B" w14:paraId="451958B7" w14:textId="35E40627">
      <w:pPr>
        <w:pStyle w:val="Heading2"/>
        <w:spacing w:before="120"/>
        <w:rPr>
          <w:b/>
          <w:bCs/>
          <w:sz w:val="24"/>
          <w:szCs w:val="24"/>
        </w:rPr>
      </w:pPr>
      <w:r w:rsidRPr="004E5374">
        <w:rPr>
          <w:b/>
          <w:bCs/>
          <w:sz w:val="24"/>
          <w:szCs w:val="24"/>
        </w:rPr>
        <w:t>FILTER QUESTION, ITEM 2</w:t>
      </w:r>
    </w:p>
    <w:p w:rsidRPr="002E6C75" w:rsidR="002E6C75" w:rsidP="004E5374" w:rsidRDefault="002E6C75" w14:paraId="1966990F" w14:textId="77777777">
      <w:pPr>
        <w:spacing w:after="0"/>
        <w:jc w:val="center"/>
        <w:rPr>
          <w:b/>
          <w:bCs/>
          <w:sz w:val="24"/>
          <w:szCs w:val="24"/>
        </w:rPr>
      </w:pPr>
      <w:r w:rsidRPr="002E6C75">
        <w:rPr>
          <w:b/>
          <w:bCs/>
          <w:sz w:val="24"/>
          <w:szCs w:val="24"/>
        </w:rPr>
        <w:t>My research was disrupted.</w:t>
      </w:r>
    </w:p>
    <w:p w:rsidRPr="0018025B" w:rsidR="0018025B" w:rsidP="004E5374" w:rsidRDefault="0018025B" w14:paraId="13894F9E" w14:textId="6BA7A4B5">
      <w:pPr>
        <w:spacing w:after="0"/>
        <w:rPr>
          <w:b/>
          <w:bCs/>
        </w:rPr>
      </w:pPr>
      <w:r w:rsidRPr="0018025B">
        <w:rPr>
          <w:b/>
          <w:bCs/>
        </w:rPr>
        <w:t>Findings:</w:t>
      </w:r>
    </w:p>
    <w:p w:rsidR="007079CD" w:rsidP="00FD4535" w:rsidRDefault="007079CD" w14:paraId="10A41B5A" w14:textId="3AD281D4">
      <w:pPr>
        <w:spacing w:after="120"/>
      </w:pPr>
      <w:r>
        <w:t>Six participants answered “yes” to this question [</w:t>
      </w:r>
      <w:r w:rsidR="00FD2D5C">
        <w:t xml:space="preserve">P2, </w:t>
      </w:r>
      <w:r>
        <w:t xml:space="preserve">P5, P8, </w:t>
      </w:r>
      <w:r w:rsidR="00FD2D5C">
        <w:t xml:space="preserve">P9, </w:t>
      </w:r>
      <w:r>
        <w:t xml:space="preserve">P11, </w:t>
      </w:r>
      <w:r w:rsidR="00FD2D5C">
        <w:t xml:space="preserve">and </w:t>
      </w:r>
      <w:r>
        <w:t>P13]. Four of the participants [</w:t>
      </w:r>
      <w:r w:rsidR="00FD2D5C">
        <w:t xml:space="preserve">P2, </w:t>
      </w:r>
      <w:r>
        <w:t xml:space="preserve">P8, </w:t>
      </w:r>
      <w:r w:rsidR="00FD2D5C">
        <w:t xml:space="preserve">P9, and </w:t>
      </w:r>
      <w:r>
        <w:t xml:space="preserve">P11] explained that they could not access the campus lab/were unable to </w:t>
      </w:r>
      <w:r w:rsidR="00FD2D5C">
        <w:t xml:space="preserve">conduct </w:t>
      </w:r>
      <w:r>
        <w:t xml:space="preserve">experiments, while </w:t>
      </w:r>
      <w:r>
        <w:lastRenderedPageBreak/>
        <w:t>one participant [P5] explained that since official travel was suspended, field work has been cancelled. Another participant [P13] described difficulties with</w:t>
      </w:r>
      <w:r w:rsidR="00FD2D5C">
        <w:t xml:space="preserve"> accessing</w:t>
      </w:r>
      <w:r>
        <w:t xml:space="preserve"> certain software applications due to a weak home internet connection. When asked what “research” meant in the context of the question, participants thought of bench or lab experiments, </w:t>
      </w:r>
      <w:proofErr w:type="gramStart"/>
      <w:r>
        <w:t>collecting</w:t>
      </w:r>
      <w:proofErr w:type="gramEnd"/>
      <w:r>
        <w:t xml:space="preserve"> and analyzing data, and writing papers. In general, they were thinking of research that is required as part of their </w:t>
      </w:r>
      <w:r w:rsidR="00B77B31">
        <w:t xml:space="preserve">doctoral </w:t>
      </w:r>
      <w:r>
        <w:t>coursework</w:t>
      </w:r>
      <w:r w:rsidR="00B77B31">
        <w:t xml:space="preserve">, </w:t>
      </w:r>
      <w:r>
        <w:t xml:space="preserve">dissertation, or work they need to do </w:t>
      </w:r>
      <w:r w:rsidR="00B77B31">
        <w:t xml:space="preserve">in their doctoral studies </w:t>
      </w:r>
      <w:r>
        <w:t xml:space="preserve">to get a better job market profile. </w:t>
      </w:r>
    </w:p>
    <w:p w:rsidR="0018025B" w:rsidP="004E5374" w:rsidRDefault="0018025B" w14:paraId="05B8BF30" w14:textId="130205FD">
      <w:pPr>
        <w:spacing w:after="0"/>
        <w:rPr>
          <w:b/>
          <w:bCs/>
        </w:rPr>
      </w:pPr>
      <w:r w:rsidRPr="0018025B">
        <w:rPr>
          <w:b/>
          <w:bCs/>
        </w:rPr>
        <w:t>Recommendations:</w:t>
      </w:r>
    </w:p>
    <w:p w:rsidR="007079CD" w:rsidP="00AF56F8" w:rsidRDefault="007079CD" w14:paraId="23A0D9D3" w14:textId="71A32EFF">
      <w:pPr>
        <w:spacing w:after="0"/>
      </w:pPr>
      <w:r>
        <w:t xml:space="preserve">Overall, the question appears to be well-understood by the participants and </w:t>
      </w:r>
      <w:r w:rsidR="00B77B31">
        <w:t xml:space="preserve">we </w:t>
      </w:r>
      <w:r>
        <w:t>do not recommend any changes.</w:t>
      </w:r>
    </w:p>
    <w:p w:rsidRPr="004E5374" w:rsidR="002E6C75" w:rsidP="00AF56F8" w:rsidRDefault="002E6C75" w14:paraId="1AAD1466" w14:textId="77777777">
      <w:pPr>
        <w:pBdr>
          <w:bottom w:val="single" w:color="auto" w:sz="4" w:space="1"/>
        </w:pBdr>
        <w:spacing w:after="120"/>
        <w:rPr>
          <w:sz w:val="14"/>
          <w:szCs w:val="14"/>
        </w:rPr>
      </w:pPr>
    </w:p>
    <w:p w:rsidRPr="004E5374" w:rsidR="002E6C75" w:rsidP="004E5374" w:rsidRDefault="002E6C75" w14:paraId="7CF45B5A" w14:textId="5EE13F0D">
      <w:pPr>
        <w:pStyle w:val="Heading2"/>
        <w:spacing w:before="120"/>
        <w:rPr>
          <w:b/>
          <w:bCs/>
          <w:sz w:val="24"/>
          <w:szCs w:val="24"/>
        </w:rPr>
      </w:pPr>
      <w:r w:rsidRPr="004E5374">
        <w:rPr>
          <w:b/>
          <w:bCs/>
          <w:sz w:val="24"/>
          <w:szCs w:val="24"/>
        </w:rPr>
        <w:t>FILTER QUESTION, ITEM 3</w:t>
      </w:r>
    </w:p>
    <w:p w:rsidRPr="00AF56F8" w:rsidR="002E6C75" w:rsidP="004E5374" w:rsidRDefault="002E6C75" w14:paraId="1CF03069" w14:textId="77777777">
      <w:pPr>
        <w:spacing w:after="0"/>
        <w:jc w:val="center"/>
        <w:rPr>
          <w:rFonts w:eastAsiaTheme="majorEastAsia" w:cstheme="minorHAnsi"/>
          <w:b/>
          <w:bCs/>
          <w:sz w:val="24"/>
          <w:szCs w:val="24"/>
        </w:rPr>
      </w:pPr>
      <w:r w:rsidRPr="00AF56F8">
        <w:rPr>
          <w:rFonts w:eastAsiaTheme="majorEastAsia" w:cstheme="minorHAnsi"/>
          <w:b/>
          <w:bCs/>
          <w:sz w:val="24"/>
          <w:szCs w:val="24"/>
        </w:rPr>
        <w:t>Funding for my doctoral studies was reduced or suspended.</w:t>
      </w:r>
    </w:p>
    <w:p w:rsidRPr="0018025B" w:rsidR="002E6C75" w:rsidP="004E5374" w:rsidRDefault="002E6C75" w14:paraId="492FB483" w14:textId="664C6CA0">
      <w:pPr>
        <w:spacing w:after="0"/>
        <w:rPr>
          <w:b/>
          <w:bCs/>
        </w:rPr>
      </w:pPr>
      <w:r w:rsidRPr="0018025B">
        <w:rPr>
          <w:b/>
          <w:bCs/>
        </w:rPr>
        <w:t>Findings:</w:t>
      </w:r>
    </w:p>
    <w:p w:rsidR="007079CD" w:rsidP="00FD4535" w:rsidRDefault="007079CD" w14:paraId="2F2F18F2" w14:textId="571713D4">
      <w:pPr>
        <w:spacing w:after="120"/>
      </w:pPr>
      <w:r>
        <w:t xml:space="preserve">Two participants answered “yes” to this question [P7 and P9]. Both participants explained that this was related to their assistantship. One participant [P7] explained that the assistantship was temporarily cancelled due to COVID-19, but it was not associated with the dissertation research. The other participant [P9] was concerned about losing the teaching assistantship all together if classes are resumed online in the fall. When asked how participants interpreted the word “funding”, they generally thought of stipends and assistantships. This was either related to their research or funds to help support their daily needs (i.e., food, rent, etc..). One participant [P2] explained that she was not thinking of her larger grant when considering funding. </w:t>
      </w:r>
    </w:p>
    <w:p w:rsidRPr="0018025B" w:rsidR="002E6C75" w:rsidP="004E5374" w:rsidRDefault="002E6C75" w14:paraId="43A0E3D4" w14:textId="77777777">
      <w:pPr>
        <w:spacing w:after="0"/>
        <w:rPr>
          <w:b/>
          <w:bCs/>
        </w:rPr>
      </w:pPr>
      <w:r w:rsidRPr="0018025B">
        <w:rPr>
          <w:b/>
          <w:bCs/>
        </w:rPr>
        <w:t>Recommendations:</w:t>
      </w:r>
    </w:p>
    <w:p w:rsidR="007079CD" w:rsidP="00AF56F8" w:rsidRDefault="007079CD" w14:paraId="61BF3A7C" w14:textId="1C4ED218">
      <w:pPr>
        <w:spacing w:after="0"/>
      </w:pPr>
      <w:r>
        <w:t xml:space="preserve">Overall, this question performed as expected and no </w:t>
      </w:r>
      <w:r w:rsidR="00B77B31">
        <w:t xml:space="preserve">changes </w:t>
      </w:r>
      <w:r>
        <w:t>are recommended.</w:t>
      </w:r>
    </w:p>
    <w:p w:rsidRPr="004E5374" w:rsidR="002E6C75" w:rsidP="00AF56F8" w:rsidRDefault="002E6C75" w14:paraId="0E51236C" w14:textId="77777777">
      <w:pPr>
        <w:pBdr>
          <w:bottom w:val="single" w:color="auto" w:sz="4" w:space="1"/>
        </w:pBdr>
        <w:spacing w:after="120"/>
        <w:rPr>
          <w:sz w:val="14"/>
          <w:szCs w:val="14"/>
        </w:rPr>
      </w:pPr>
    </w:p>
    <w:p w:rsidRPr="004E5374" w:rsidR="002E6C75" w:rsidP="004E5374" w:rsidRDefault="002E6C75" w14:paraId="59C88CD2" w14:textId="6D10FA04">
      <w:pPr>
        <w:pStyle w:val="Heading2"/>
        <w:spacing w:before="0"/>
        <w:rPr>
          <w:b/>
          <w:bCs/>
          <w:sz w:val="24"/>
          <w:szCs w:val="24"/>
        </w:rPr>
      </w:pPr>
      <w:r w:rsidRPr="004E5374">
        <w:rPr>
          <w:b/>
          <w:bCs/>
          <w:sz w:val="24"/>
          <w:szCs w:val="24"/>
        </w:rPr>
        <w:t>FILTER QUESTION, ITEM 4</w:t>
      </w:r>
    </w:p>
    <w:p w:rsidRPr="002E6C75" w:rsidR="002E6C75" w:rsidP="004E5374" w:rsidRDefault="002E6C75" w14:paraId="59A94A3F" w14:textId="4E923185">
      <w:pPr>
        <w:spacing w:after="0"/>
        <w:jc w:val="center"/>
        <w:rPr>
          <w:b/>
          <w:bCs/>
          <w:sz w:val="24"/>
          <w:szCs w:val="24"/>
        </w:rPr>
      </w:pPr>
      <w:r w:rsidRPr="002E6C75">
        <w:rPr>
          <w:b/>
          <w:bCs/>
          <w:sz w:val="24"/>
          <w:szCs w:val="24"/>
        </w:rPr>
        <w:t>My immediate postgraduate employment or education plans changed.</w:t>
      </w:r>
    </w:p>
    <w:p w:rsidRPr="0018025B" w:rsidR="002E6C75" w:rsidP="004E5374" w:rsidRDefault="002E6C75" w14:paraId="134B7595" w14:textId="792D4B29">
      <w:pPr>
        <w:spacing w:after="0"/>
        <w:rPr>
          <w:b/>
          <w:bCs/>
        </w:rPr>
      </w:pPr>
      <w:r w:rsidRPr="0018025B">
        <w:rPr>
          <w:b/>
          <w:bCs/>
        </w:rPr>
        <w:t>Findings:</w:t>
      </w:r>
    </w:p>
    <w:p w:rsidR="007079CD" w:rsidP="00AF56F8" w:rsidRDefault="007079CD" w14:paraId="29CD2C0A" w14:textId="3DFD17C6">
      <w:pPr>
        <w:spacing w:after="0"/>
      </w:pPr>
      <w:r>
        <w:t>Five participants answered “yes” to this question [</w:t>
      </w:r>
      <w:r w:rsidR="00B77B31">
        <w:t xml:space="preserve">P3, </w:t>
      </w:r>
      <w:r>
        <w:t xml:space="preserve">P5, P6, P7 and P9]. Three participants [P3, P6, and P7] have delayed their graduation due to fears of not having employment following graduation. One participant [P5] explained that </w:t>
      </w:r>
      <w:r w:rsidR="00CF63A8">
        <w:t xml:space="preserve">the </w:t>
      </w:r>
      <w:r>
        <w:t xml:space="preserve">in-person interviews </w:t>
      </w:r>
      <w:r w:rsidR="00AA5305">
        <w:t xml:space="preserve">he </w:t>
      </w:r>
      <w:r w:rsidR="00CF63A8">
        <w:t xml:space="preserve">was conducting as part of </w:t>
      </w:r>
      <w:r w:rsidR="00924A9C">
        <w:t>his</w:t>
      </w:r>
      <w:r w:rsidR="00AA5305">
        <w:t xml:space="preserve"> </w:t>
      </w:r>
      <w:r w:rsidR="00CF63A8">
        <w:t xml:space="preserve">research </w:t>
      </w:r>
      <w:r>
        <w:t>had been postponed</w:t>
      </w:r>
      <w:r w:rsidR="00CF63A8">
        <w:t xml:space="preserve">, possibly delaying </w:t>
      </w:r>
      <w:r w:rsidR="00D650D1">
        <w:t xml:space="preserve">his </w:t>
      </w:r>
      <w:r w:rsidR="00CF63A8">
        <w:t xml:space="preserve">plans to </w:t>
      </w:r>
      <w:r>
        <w:t xml:space="preserve">complete the dissertation and defend next semester. Another participant [P9], explained that the delay was due to lack of funding. When asked what participants thought was meant by “immediate postgraduate employment or education plans”, they generally thought of the months (i.e., 6-12 months) that followed graduation. Since the participants thought of postgraduate employment or education plans that followed in the months after graduation, we felt they clearly understood the question as worded. </w:t>
      </w:r>
    </w:p>
    <w:p w:rsidRPr="0018025B" w:rsidR="002E6C75" w:rsidP="004E5374" w:rsidRDefault="002E6C75" w14:paraId="50A432B0" w14:textId="77777777">
      <w:pPr>
        <w:spacing w:before="120" w:after="0"/>
        <w:rPr>
          <w:b/>
          <w:bCs/>
        </w:rPr>
      </w:pPr>
      <w:r w:rsidRPr="0018025B">
        <w:rPr>
          <w:b/>
          <w:bCs/>
        </w:rPr>
        <w:t>Recommendations:</w:t>
      </w:r>
    </w:p>
    <w:p w:rsidR="002E6C75" w:rsidP="004E5374" w:rsidRDefault="00CF07C4" w14:paraId="4639607B" w14:textId="17E2092F">
      <w:pPr>
        <w:pBdr>
          <w:bottom w:val="single" w:color="auto" w:sz="4" w:space="1"/>
        </w:pBdr>
        <w:spacing w:after="0"/>
      </w:pPr>
      <w:r>
        <w:t>We d</w:t>
      </w:r>
      <w:r w:rsidR="007079CD">
        <w:t>o not recommend any changes to this question.</w:t>
      </w:r>
    </w:p>
    <w:p w:rsidRPr="00FD4535" w:rsidR="00FD4535" w:rsidP="004E5374" w:rsidRDefault="00FD4535" w14:paraId="55870F03" w14:textId="77777777">
      <w:pPr>
        <w:pBdr>
          <w:bottom w:val="single" w:color="auto" w:sz="4" w:space="1"/>
        </w:pBdr>
        <w:spacing w:after="0"/>
        <w:rPr>
          <w:sz w:val="14"/>
          <w:szCs w:val="14"/>
        </w:rPr>
      </w:pPr>
    </w:p>
    <w:p w:rsidRPr="004E5374" w:rsidR="002E6C75" w:rsidP="00FD4535" w:rsidRDefault="002E6C75" w14:paraId="223720A8" w14:textId="23D2BECC">
      <w:pPr>
        <w:pStyle w:val="Heading2"/>
        <w:spacing w:before="120"/>
        <w:rPr>
          <w:b/>
          <w:bCs/>
          <w:sz w:val="24"/>
          <w:szCs w:val="24"/>
        </w:rPr>
      </w:pPr>
      <w:r w:rsidRPr="004E5374">
        <w:rPr>
          <w:b/>
          <w:bCs/>
          <w:sz w:val="24"/>
          <w:szCs w:val="24"/>
        </w:rPr>
        <w:t>FILTER QUESTION, ITEM 5</w:t>
      </w:r>
    </w:p>
    <w:p w:rsidRPr="002E6C75" w:rsidR="002E6C75" w:rsidP="004E5374" w:rsidRDefault="002E6C75" w14:paraId="184DE40B" w14:textId="77777777">
      <w:pPr>
        <w:pStyle w:val="Responseoption"/>
        <w:spacing w:after="0"/>
        <w:ind w:left="75"/>
        <w:jc w:val="center"/>
        <w:rPr>
          <w:b/>
          <w:bCs/>
          <w:sz w:val="24"/>
          <w:szCs w:val="24"/>
        </w:rPr>
      </w:pPr>
      <w:r w:rsidRPr="002E6C75">
        <w:rPr>
          <w:b/>
          <w:bCs/>
          <w:sz w:val="24"/>
          <w:szCs w:val="24"/>
        </w:rPr>
        <w:t xml:space="preserve">I changed my career plans or goals </w:t>
      </w:r>
      <w:r w:rsidRPr="002E6C75">
        <w:rPr>
          <w:b/>
          <w:bCs/>
          <w:i/>
          <w:iCs/>
          <w:sz w:val="24"/>
          <w:szCs w:val="24"/>
        </w:rPr>
        <w:t>(e.g., type of employer, research focus)</w:t>
      </w:r>
      <w:r w:rsidRPr="002E6C75">
        <w:rPr>
          <w:b/>
          <w:bCs/>
          <w:sz w:val="24"/>
          <w:szCs w:val="24"/>
        </w:rPr>
        <w:t>.</w:t>
      </w:r>
    </w:p>
    <w:p w:rsidRPr="0018025B" w:rsidR="002E6C75" w:rsidP="004E5374" w:rsidRDefault="002E6C75" w14:paraId="0B26DD92" w14:textId="5982A4F7">
      <w:pPr>
        <w:spacing w:after="0"/>
        <w:rPr>
          <w:b/>
          <w:bCs/>
        </w:rPr>
      </w:pPr>
      <w:r w:rsidRPr="0018025B">
        <w:rPr>
          <w:b/>
          <w:bCs/>
        </w:rPr>
        <w:t>Findings:</w:t>
      </w:r>
    </w:p>
    <w:p w:rsidRPr="00FF791D" w:rsidR="002E6C75" w:rsidP="004E5374" w:rsidRDefault="00115C8F" w14:paraId="6D0ED0ED" w14:textId="61C3B14C">
      <w:pPr>
        <w:spacing w:after="120"/>
      </w:pPr>
      <w:r>
        <w:t>Three participants answered “yes” to this question [</w:t>
      </w:r>
      <w:r w:rsidR="00CF07C4">
        <w:t xml:space="preserve">P2, </w:t>
      </w:r>
      <w:r>
        <w:t xml:space="preserve">P3, </w:t>
      </w:r>
      <w:r w:rsidR="00CF07C4">
        <w:t xml:space="preserve">and </w:t>
      </w:r>
      <w:r>
        <w:t xml:space="preserve">P6].  When probed, all participants, including those </w:t>
      </w:r>
      <w:r w:rsidR="00325DAB">
        <w:t>who</w:t>
      </w:r>
      <w:r>
        <w:t xml:space="preserve"> said “no,” understood that we are asking about a change in employment sector or research focus. However, the participants focused on short-term immediate plans because of the COVID-19 outbreak. Two of the participants [</w:t>
      </w:r>
      <w:r w:rsidR="00CF07C4">
        <w:t xml:space="preserve">P2 and </w:t>
      </w:r>
      <w:r>
        <w:t xml:space="preserve">P3] were concerned about the economy immediately following their graduation and </w:t>
      </w:r>
      <w:r>
        <w:lastRenderedPageBreak/>
        <w:t>their likelihood of finding a good job. Another participant [P6] hoped to open a consulting company after graduation and will likely have to delay plans due to the economic situation in his home country. When asked how far into the future all the participants were thinking about when answering this question, they provided near-term responses following graduation.</w:t>
      </w:r>
    </w:p>
    <w:p w:rsidRPr="0018025B" w:rsidR="002E6C75" w:rsidP="004E5374" w:rsidRDefault="002E6C75" w14:paraId="6C71F859" w14:textId="77777777">
      <w:pPr>
        <w:spacing w:after="0"/>
        <w:rPr>
          <w:b/>
          <w:bCs/>
        </w:rPr>
      </w:pPr>
      <w:r w:rsidRPr="0018025B">
        <w:rPr>
          <w:b/>
          <w:bCs/>
        </w:rPr>
        <w:t>Recommendations:</w:t>
      </w:r>
    </w:p>
    <w:p w:rsidRPr="00DD12CC" w:rsidR="00BE4336" w:rsidP="00AF56F8" w:rsidRDefault="00BE4336" w14:paraId="5A57BA73" w14:textId="2E162EC3">
      <w:pPr>
        <w:spacing w:after="0"/>
        <w:rPr>
          <w:rFonts w:cstheme="minorHAnsi"/>
        </w:rPr>
      </w:pPr>
      <w:r w:rsidRPr="00DD12CC">
        <w:rPr>
          <w:rFonts w:cstheme="minorHAnsi"/>
        </w:rPr>
        <w:t xml:space="preserve">To </w:t>
      </w:r>
      <w:r w:rsidRPr="00DD12CC" w:rsidR="00FF791D">
        <w:rPr>
          <w:rFonts w:cstheme="minorHAnsi"/>
        </w:rPr>
        <w:t xml:space="preserve">better assist </w:t>
      </w:r>
      <w:r w:rsidR="00CF07C4">
        <w:rPr>
          <w:rFonts w:cstheme="minorHAnsi"/>
        </w:rPr>
        <w:t>participant</w:t>
      </w:r>
      <w:r w:rsidRPr="00DD12CC" w:rsidR="00FF791D">
        <w:rPr>
          <w:rFonts w:cstheme="minorHAnsi"/>
        </w:rPr>
        <w:t xml:space="preserve">s’ comprehension of the question for providing information about their career plans or goals beyond the immediate next steps after graduation, </w:t>
      </w:r>
      <w:r w:rsidR="00CF07C4">
        <w:rPr>
          <w:rFonts w:cstheme="minorHAnsi"/>
        </w:rPr>
        <w:t>we</w:t>
      </w:r>
      <w:r w:rsidRPr="00DD12CC">
        <w:rPr>
          <w:rFonts w:cstheme="minorHAnsi"/>
        </w:rPr>
        <w:t xml:space="preserve"> recommend changing the item to: “My longer term career plans or goals changed </w:t>
      </w:r>
      <w:r w:rsidRPr="00DD12CC">
        <w:rPr>
          <w:rFonts w:cstheme="minorHAnsi"/>
          <w:i/>
          <w:iCs/>
        </w:rPr>
        <w:t>(e.g., type of employer, research focus)”</w:t>
      </w:r>
      <w:r w:rsidRPr="00DD12CC" w:rsidR="00E77CB6">
        <w:rPr>
          <w:rFonts w:cstheme="minorHAnsi"/>
        </w:rPr>
        <w:t>. This recommendation will also distinguish th</w:t>
      </w:r>
      <w:r w:rsidRPr="00DD12CC" w:rsidR="00C96FD5">
        <w:rPr>
          <w:rFonts w:cstheme="minorHAnsi"/>
        </w:rPr>
        <w:t>e</w:t>
      </w:r>
      <w:r w:rsidRPr="00DD12CC" w:rsidR="00E77CB6">
        <w:rPr>
          <w:rFonts w:cstheme="minorHAnsi"/>
        </w:rPr>
        <w:t xml:space="preserve"> item from the previous item about immediate plans.</w:t>
      </w:r>
      <w:r w:rsidR="004A002C">
        <w:rPr>
          <w:rFonts w:cstheme="minorHAnsi"/>
        </w:rPr>
        <w:t xml:space="preserve"> Further, to be more specific and match the filter question, we also recommend changing the open-ended question to “How did your </w:t>
      </w:r>
      <w:proofErr w:type="gramStart"/>
      <w:r w:rsidR="004A002C">
        <w:rPr>
          <w:rFonts w:cstheme="minorHAnsi"/>
        </w:rPr>
        <w:t>longer term</w:t>
      </w:r>
      <w:proofErr w:type="gramEnd"/>
      <w:r w:rsidR="004A002C">
        <w:rPr>
          <w:rFonts w:cstheme="minorHAnsi"/>
        </w:rPr>
        <w:t xml:space="preserve"> career plans or goals change?”</w:t>
      </w:r>
    </w:p>
    <w:p w:rsidRPr="004E5374" w:rsidR="002E6C75" w:rsidP="00AF56F8" w:rsidRDefault="002E6C75" w14:paraId="6B517008" w14:textId="7298B3D4">
      <w:pPr>
        <w:pBdr>
          <w:bottom w:val="single" w:color="auto" w:sz="4" w:space="1"/>
        </w:pBdr>
        <w:rPr>
          <w:sz w:val="14"/>
          <w:szCs w:val="14"/>
        </w:rPr>
      </w:pPr>
    </w:p>
    <w:p w:rsidRPr="004E5374" w:rsidR="002E6C75" w:rsidP="004E5374" w:rsidRDefault="002E6C75" w14:paraId="2E43CCEE" w14:textId="5F97227F">
      <w:pPr>
        <w:pStyle w:val="Heading2"/>
        <w:spacing w:before="0"/>
        <w:rPr>
          <w:b/>
          <w:bCs/>
          <w:sz w:val="24"/>
          <w:szCs w:val="24"/>
        </w:rPr>
      </w:pPr>
      <w:r w:rsidRPr="004E5374">
        <w:rPr>
          <w:b/>
          <w:bCs/>
          <w:sz w:val="24"/>
          <w:szCs w:val="24"/>
        </w:rPr>
        <w:t>FILTER QUESTION, ITEM 6</w:t>
      </w:r>
    </w:p>
    <w:p w:rsidRPr="002E6C75" w:rsidR="002E6C75" w:rsidP="004E5374" w:rsidRDefault="002E6C75" w14:paraId="18ADE8C5" w14:textId="77777777">
      <w:pPr>
        <w:spacing w:after="0"/>
        <w:jc w:val="center"/>
        <w:rPr>
          <w:b/>
          <w:bCs/>
          <w:sz w:val="24"/>
          <w:szCs w:val="24"/>
        </w:rPr>
      </w:pPr>
      <w:r w:rsidRPr="002E6C75">
        <w:rPr>
          <w:b/>
          <w:bCs/>
          <w:sz w:val="24"/>
          <w:szCs w:val="24"/>
        </w:rPr>
        <w:t>I changed my decision on where to live in the year after graduation.</w:t>
      </w:r>
    </w:p>
    <w:p w:rsidRPr="0018025B" w:rsidR="002E6C75" w:rsidP="004E5374" w:rsidRDefault="002E6C75" w14:paraId="4449FA18" w14:textId="7AC5FDFE">
      <w:pPr>
        <w:spacing w:after="0"/>
        <w:rPr>
          <w:b/>
          <w:bCs/>
        </w:rPr>
      </w:pPr>
      <w:r w:rsidRPr="0018025B">
        <w:rPr>
          <w:b/>
          <w:bCs/>
        </w:rPr>
        <w:t>Findings:</w:t>
      </w:r>
    </w:p>
    <w:p w:rsidR="002E6C75" w:rsidP="004E5374" w:rsidRDefault="00115C8F" w14:paraId="650C392B" w14:textId="3957D61C">
      <w:pPr>
        <w:spacing w:after="120"/>
        <w:rPr>
          <w:b/>
          <w:bCs/>
        </w:rPr>
      </w:pPr>
      <w:r>
        <w:t xml:space="preserve">Only one participant responded “yes” to this question [P6]. He explained that his original plan was to move back to </w:t>
      </w:r>
      <w:r w:rsidR="00FD4535">
        <w:t>his home country,</w:t>
      </w:r>
      <w:r>
        <w:t xml:space="preserve"> but the effects of </w:t>
      </w:r>
      <w:r>
        <w:rPr>
          <w:rFonts w:ascii="Calibri" w:hAnsi="Calibri" w:eastAsia="Times New Roman" w:cs="Calibri"/>
        </w:rPr>
        <w:t xml:space="preserve">COVID-19 </w:t>
      </w:r>
      <w:r>
        <w:t xml:space="preserve">have been devastating to the </w:t>
      </w:r>
      <w:r w:rsidR="00FD4535">
        <w:t xml:space="preserve">country’s </w:t>
      </w:r>
      <w:r>
        <w:t>economy. As a result, he decided to stay in the U</w:t>
      </w:r>
      <w:r w:rsidR="00CF07C4">
        <w:t>.</w:t>
      </w:r>
      <w:r>
        <w:t>S</w:t>
      </w:r>
      <w:r w:rsidR="00CF07C4">
        <w:t>.</w:t>
      </w:r>
      <w:r>
        <w:t xml:space="preserve"> longer than he originally planned. When asked if participants had a clear plan for where you would live in the year after graduation, the participants provided mixed responses. Some had developed a plan and others were willing to live wherever they found a good job.</w:t>
      </w:r>
    </w:p>
    <w:p w:rsidRPr="0018025B" w:rsidR="002E6C75" w:rsidP="004E5374" w:rsidRDefault="002E6C75" w14:paraId="20FA0748" w14:textId="77777777">
      <w:pPr>
        <w:spacing w:after="0"/>
        <w:rPr>
          <w:b/>
          <w:bCs/>
        </w:rPr>
      </w:pPr>
      <w:r w:rsidRPr="0018025B">
        <w:rPr>
          <w:b/>
          <w:bCs/>
        </w:rPr>
        <w:t>Recommendations:</w:t>
      </w:r>
    </w:p>
    <w:p w:rsidR="002E6C75" w:rsidP="004E5374" w:rsidRDefault="00BE4336" w14:paraId="32F614C6" w14:textId="67BC6625">
      <w:pPr>
        <w:pBdr>
          <w:bottom w:val="single" w:color="auto" w:sz="4" w:space="1"/>
        </w:pBdr>
        <w:spacing w:after="0"/>
        <w:rPr>
          <w:rFonts w:cstheme="minorHAnsi"/>
          <w:sz w:val="21"/>
          <w:szCs w:val="21"/>
        </w:rPr>
      </w:pPr>
      <w:r>
        <w:t>To</w:t>
      </w:r>
      <w:r w:rsidR="00FF791D">
        <w:t xml:space="preserve"> </w:t>
      </w:r>
      <w:r w:rsidR="007F0AA2">
        <w:t>acknowledge that many graduates may not have an explicit decision or plan when completing the survey,</w:t>
      </w:r>
      <w:r>
        <w:t xml:space="preserve"> </w:t>
      </w:r>
      <w:r w:rsidR="00CF07C4">
        <w:t>we</w:t>
      </w:r>
      <w:r>
        <w:t xml:space="preserve"> recommend: </w:t>
      </w:r>
      <w:r w:rsidRPr="00AF56F8" w:rsidR="004E282D">
        <w:rPr>
          <w:rFonts w:cstheme="minorHAnsi"/>
        </w:rPr>
        <w:t>“</w:t>
      </w:r>
      <w:r w:rsidRPr="00AF56F8">
        <w:rPr>
          <w:rFonts w:cstheme="minorHAnsi"/>
          <w:sz w:val="21"/>
          <w:szCs w:val="21"/>
        </w:rPr>
        <w:t>My plans about where to live in the year after graduation were affected.</w:t>
      </w:r>
      <w:r w:rsidRPr="00AF56F8" w:rsidR="004E282D">
        <w:rPr>
          <w:rFonts w:cstheme="minorHAnsi"/>
          <w:sz w:val="21"/>
          <w:szCs w:val="21"/>
        </w:rPr>
        <w:t>”</w:t>
      </w:r>
    </w:p>
    <w:p w:rsidRPr="004E5374" w:rsidR="004E5374" w:rsidP="004E5374" w:rsidRDefault="004E5374" w14:paraId="41A77B39" w14:textId="77777777">
      <w:pPr>
        <w:pBdr>
          <w:bottom w:val="single" w:color="auto" w:sz="4" w:space="1"/>
        </w:pBdr>
        <w:spacing w:after="0"/>
        <w:rPr>
          <w:sz w:val="14"/>
          <w:szCs w:val="14"/>
        </w:rPr>
      </w:pPr>
    </w:p>
    <w:p w:rsidRPr="004E5374" w:rsidR="002E6C75" w:rsidP="004E5374" w:rsidRDefault="002E6C75" w14:paraId="2587AB93" w14:textId="357CE31E">
      <w:pPr>
        <w:pStyle w:val="Heading2"/>
        <w:spacing w:before="120"/>
        <w:rPr>
          <w:b/>
          <w:bCs/>
          <w:sz w:val="24"/>
          <w:szCs w:val="24"/>
        </w:rPr>
      </w:pPr>
      <w:r w:rsidRPr="004E5374">
        <w:rPr>
          <w:b/>
          <w:bCs/>
          <w:sz w:val="24"/>
          <w:szCs w:val="24"/>
        </w:rPr>
        <w:t>FILTER QUESTION, ITEM 7</w:t>
      </w:r>
    </w:p>
    <w:p w:rsidRPr="00AF56F8" w:rsidR="002E6C75" w:rsidP="004E5374" w:rsidRDefault="002E6C75" w14:paraId="2CC2C3BB" w14:textId="77777777">
      <w:pPr>
        <w:spacing w:after="0"/>
        <w:jc w:val="center"/>
        <w:rPr>
          <w:rFonts w:eastAsiaTheme="majorEastAsia" w:cstheme="minorHAnsi"/>
          <w:b/>
          <w:bCs/>
          <w:sz w:val="24"/>
          <w:szCs w:val="24"/>
        </w:rPr>
      </w:pPr>
      <w:r w:rsidRPr="00AF56F8">
        <w:rPr>
          <w:rFonts w:eastAsiaTheme="majorEastAsia" w:cstheme="minorHAnsi"/>
          <w:b/>
          <w:bCs/>
          <w:sz w:val="24"/>
          <w:szCs w:val="24"/>
        </w:rPr>
        <w:t>My graduate experience or career plans changed in other ways.</w:t>
      </w:r>
    </w:p>
    <w:p w:rsidR="002E6C75" w:rsidP="004E5374" w:rsidRDefault="002E6C75" w14:paraId="578AB79C" w14:textId="4F2245ED">
      <w:pPr>
        <w:spacing w:after="0"/>
        <w:rPr>
          <w:b/>
          <w:bCs/>
        </w:rPr>
      </w:pPr>
      <w:r w:rsidRPr="0018025B">
        <w:rPr>
          <w:b/>
          <w:bCs/>
        </w:rPr>
        <w:t>Findings:</w:t>
      </w:r>
    </w:p>
    <w:p w:rsidR="00115C8F" w:rsidP="00AF56F8" w:rsidRDefault="00115C8F" w14:paraId="05B18107" w14:textId="57634B7B">
      <w:pPr>
        <w:spacing w:after="0"/>
      </w:pPr>
      <w:r>
        <w:t>Seven of the eight participants answered “yes” to this question [</w:t>
      </w:r>
      <w:r w:rsidR="00CF07C4">
        <w:t xml:space="preserve">P2, P3, </w:t>
      </w:r>
      <w:r>
        <w:t xml:space="preserve">P5, </w:t>
      </w:r>
      <w:r w:rsidR="00CF07C4">
        <w:t xml:space="preserve">P6, P7, </w:t>
      </w:r>
      <w:r>
        <w:t xml:space="preserve">P11, </w:t>
      </w:r>
      <w:r w:rsidR="00CF07C4">
        <w:t xml:space="preserve">and </w:t>
      </w:r>
      <w:r>
        <w:t xml:space="preserve">P13]. The participants discussed changes such as: </w:t>
      </w:r>
    </w:p>
    <w:p w:rsidR="00115C8F" w:rsidP="00115C8F" w:rsidRDefault="00115C8F" w14:paraId="3B10F28B" w14:textId="77777777">
      <w:pPr>
        <w:pStyle w:val="ListParagraph"/>
        <w:numPr>
          <w:ilvl w:val="0"/>
          <w:numId w:val="5"/>
        </w:numPr>
      </w:pPr>
      <w:r>
        <w:t>[P5] Not being able to teach a class or adapt to teaching the class online</w:t>
      </w:r>
    </w:p>
    <w:p w:rsidR="00115C8F" w:rsidP="00115C8F" w:rsidRDefault="00115C8F" w14:paraId="14359724" w14:textId="77777777">
      <w:pPr>
        <w:pStyle w:val="ListParagraph"/>
        <w:numPr>
          <w:ilvl w:val="0"/>
          <w:numId w:val="5"/>
        </w:numPr>
      </w:pPr>
      <w:r>
        <w:t>[P3] Challenges in finding a good job due to a reduction in negotiating power</w:t>
      </w:r>
    </w:p>
    <w:p w:rsidR="00115C8F" w:rsidP="00115C8F" w:rsidRDefault="00115C8F" w14:paraId="66F3EEFB" w14:textId="77777777">
      <w:pPr>
        <w:pStyle w:val="ListParagraph"/>
        <w:numPr>
          <w:ilvl w:val="0"/>
          <w:numId w:val="5"/>
        </w:numPr>
      </w:pPr>
      <w:r>
        <w:t>[P11] Uncertainty of getting a postdoc position following graduation</w:t>
      </w:r>
    </w:p>
    <w:p w:rsidR="00115C8F" w:rsidP="00115C8F" w:rsidRDefault="00115C8F" w14:paraId="37240826" w14:textId="77777777">
      <w:pPr>
        <w:pStyle w:val="ListParagraph"/>
        <w:numPr>
          <w:ilvl w:val="0"/>
          <w:numId w:val="5"/>
        </w:numPr>
      </w:pPr>
      <w:r>
        <w:t>[P13] Opportunities lost such as attending conferences and weekly seminars and the ability to network with committee members in person</w:t>
      </w:r>
    </w:p>
    <w:p w:rsidR="00115C8F" w:rsidP="00115C8F" w:rsidRDefault="00115C8F" w14:paraId="7C596208" w14:textId="77777777">
      <w:pPr>
        <w:pStyle w:val="ListParagraph"/>
        <w:numPr>
          <w:ilvl w:val="0"/>
          <w:numId w:val="5"/>
        </w:numPr>
      </w:pPr>
      <w:r>
        <w:t>[P6] Not being able to bring family members to the U.S. for the dissertation defense and graduation</w:t>
      </w:r>
    </w:p>
    <w:p w:rsidR="00115C8F" w:rsidP="00115C8F" w:rsidRDefault="00115C8F" w14:paraId="0C12D102" w14:textId="77777777">
      <w:pPr>
        <w:pStyle w:val="ListParagraph"/>
        <w:numPr>
          <w:ilvl w:val="0"/>
          <w:numId w:val="5"/>
        </w:numPr>
      </w:pPr>
      <w:r>
        <w:t>[P7] Concern about no employment available post-graduation</w:t>
      </w:r>
    </w:p>
    <w:p w:rsidR="00115C8F" w:rsidP="004E5374" w:rsidRDefault="00115C8F" w14:paraId="48E8F632" w14:textId="77777777">
      <w:pPr>
        <w:pStyle w:val="ListParagraph"/>
        <w:numPr>
          <w:ilvl w:val="0"/>
          <w:numId w:val="5"/>
        </w:numPr>
        <w:spacing w:after="120"/>
      </w:pPr>
      <w:r>
        <w:t>[P2] Concerns about the job market</w:t>
      </w:r>
    </w:p>
    <w:p w:rsidR="002E6C75" w:rsidP="004E5374" w:rsidRDefault="002E6C75" w14:paraId="0A4B41D4" w14:textId="2C39A60B">
      <w:pPr>
        <w:spacing w:after="0"/>
        <w:rPr>
          <w:b/>
          <w:bCs/>
        </w:rPr>
      </w:pPr>
      <w:r w:rsidRPr="0018025B">
        <w:rPr>
          <w:b/>
          <w:bCs/>
        </w:rPr>
        <w:t>Recommendations:</w:t>
      </w:r>
    </w:p>
    <w:p w:rsidR="00115C8F" w:rsidP="00115C8F" w:rsidRDefault="00115C8F" w14:paraId="7F4B89DD" w14:textId="77777777">
      <w:r>
        <w:t xml:space="preserve">This appears to be a helpful question for participants to discuss any additional changes that were not covered in previous questions. No changes recommended. </w:t>
      </w:r>
    </w:p>
    <w:p w:rsidR="00E969C6" w:rsidRDefault="00E969C6" w14:paraId="466AC8BD" w14:textId="77777777"/>
    <w:sectPr w:rsidR="00E969C6" w:rsidSect="009120C1">
      <w:footerReference w:type="default" r:id="rId11"/>
      <w:pgSz w:w="12240" w:h="15840"/>
      <w:pgMar w:top="1080"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3BBAB" w14:textId="77777777" w:rsidR="00626235" w:rsidRDefault="00626235" w:rsidP="00BF0E64">
      <w:pPr>
        <w:spacing w:after="0" w:line="240" w:lineRule="auto"/>
      </w:pPr>
      <w:r>
        <w:separator/>
      </w:r>
    </w:p>
  </w:endnote>
  <w:endnote w:type="continuationSeparator" w:id="0">
    <w:p w14:paraId="3B5E0B37" w14:textId="77777777" w:rsidR="00626235" w:rsidRDefault="00626235" w:rsidP="00BF0E64">
      <w:pPr>
        <w:spacing w:after="0" w:line="240" w:lineRule="auto"/>
      </w:pPr>
      <w:r>
        <w:continuationSeparator/>
      </w:r>
    </w:p>
  </w:endnote>
  <w:endnote w:type="continuationNotice" w:id="1">
    <w:p w14:paraId="51BF98C6" w14:textId="77777777" w:rsidR="00626235" w:rsidRDefault="006262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4249751"/>
      <w:docPartObj>
        <w:docPartGallery w:val="Page Numbers (Bottom of Page)"/>
        <w:docPartUnique/>
      </w:docPartObj>
    </w:sdtPr>
    <w:sdtEndPr>
      <w:rPr>
        <w:noProof/>
      </w:rPr>
    </w:sdtEndPr>
    <w:sdtContent>
      <w:p w14:paraId="1553EBA6" w14:textId="14000B98" w:rsidR="00770716" w:rsidRDefault="007707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83CDFA" w14:textId="77777777" w:rsidR="00770716" w:rsidRDefault="00770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5E8C1" w14:textId="77777777" w:rsidR="00626235" w:rsidRDefault="00626235" w:rsidP="00BF0E64">
      <w:pPr>
        <w:spacing w:after="0" w:line="240" w:lineRule="auto"/>
      </w:pPr>
      <w:r>
        <w:separator/>
      </w:r>
    </w:p>
  </w:footnote>
  <w:footnote w:type="continuationSeparator" w:id="0">
    <w:p w14:paraId="250481E9" w14:textId="77777777" w:rsidR="00626235" w:rsidRDefault="00626235" w:rsidP="00BF0E64">
      <w:pPr>
        <w:spacing w:after="0" w:line="240" w:lineRule="auto"/>
      </w:pPr>
      <w:r>
        <w:continuationSeparator/>
      </w:r>
    </w:p>
  </w:footnote>
  <w:footnote w:type="continuationNotice" w:id="1">
    <w:p w14:paraId="32472707" w14:textId="77777777" w:rsidR="00626235" w:rsidRDefault="006262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076AA6"/>
    <w:multiLevelType w:val="hybridMultilevel"/>
    <w:tmpl w:val="17AED2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B13F53"/>
    <w:multiLevelType w:val="hybridMultilevel"/>
    <w:tmpl w:val="6E5673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B7BA2"/>
    <w:multiLevelType w:val="hybridMultilevel"/>
    <w:tmpl w:val="88D24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B3A2228"/>
    <w:multiLevelType w:val="hybridMultilevel"/>
    <w:tmpl w:val="3B8258C4"/>
    <w:lvl w:ilvl="0" w:tplc="E294F8F0">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BE22957"/>
    <w:multiLevelType w:val="multilevel"/>
    <w:tmpl w:val="65C0D920"/>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yMTG2tLA0tTA2MTNX0lEKTi0uzszPAykwqQUARLMi/SwAAAA="/>
  </w:docVars>
  <w:rsids>
    <w:rsidRoot w:val="00BF0E64"/>
    <w:rsid w:val="00035F82"/>
    <w:rsid w:val="000413DC"/>
    <w:rsid w:val="000448C0"/>
    <w:rsid w:val="00050466"/>
    <w:rsid w:val="00053461"/>
    <w:rsid w:val="000633E7"/>
    <w:rsid w:val="000A559D"/>
    <w:rsid w:val="000C3673"/>
    <w:rsid w:val="000E02C4"/>
    <w:rsid w:val="00115C8F"/>
    <w:rsid w:val="00131A03"/>
    <w:rsid w:val="00155DD3"/>
    <w:rsid w:val="001708FA"/>
    <w:rsid w:val="0018025B"/>
    <w:rsid w:val="001943A3"/>
    <w:rsid w:val="001D3126"/>
    <w:rsid w:val="001F0D83"/>
    <w:rsid w:val="002404A2"/>
    <w:rsid w:val="00243465"/>
    <w:rsid w:val="00244EE2"/>
    <w:rsid w:val="0024579E"/>
    <w:rsid w:val="0024627B"/>
    <w:rsid w:val="00275AA2"/>
    <w:rsid w:val="00285B49"/>
    <w:rsid w:val="00295478"/>
    <w:rsid w:val="002E6C75"/>
    <w:rsid w:val="003154CC"/>
    <w:rsid w:val="00325AF6"/>
    <w:rsid w:val="00325DAB"/>
    <w:rsid w:val="00330612"/>
    <w:rsid w:val="00346476"/>
    <w:rsid w:val="003528AA"/>
    <w:rsid w:val="003710C0"/>
    <w:rsid w:val="00383D9E"/>
    <w:rsid w:val="003A0B4B"/>
    <w:rsid w:val="003A2AD5"/>
    <w:rsid w:val="003C048F"/>
    <w:rsid w:val="003C55EF"/>
    <w:rsid w:val="003E5AE0"/>
    <w:rsid w:val="00410870"/>
    <w:rsid w:val="00424319"/>
    <w:rsid w:val="004449F2"/>
    <w:rsid w:val="004747F1"/>
    <w:rsid w:val="004A002C"/>
    <w:rsid w:val="004A35C0"/>
    <w:rsid w:val="004B0D32"/>
    <w:rsid w:val="004C5A3E"/>
    <w:rsid w:val="004C6E55"/>
    <w:rsid w:val="004D6D98"/>
    <w:rsid w:val="004E282D"/>
    <w:rsid w:val="004E5374"/>
    <w:rsid w:val="004F5FF2"/>
    <w:rsid w:val="00520C36"/>
    <w:rsid w:val="005239D9"/>
    <w:rsid w:val="0053658C"/>
    <w:rsid w:val="00536729"/>
    <w:rsid w:val="00550BBD"/>
    <w:rsid w:val="0055319F"/>
    <w:rsid w:val="00560CCB"/>
    <w:rsid w:val="00560D15"/>
    <w:rsid w:val="00562FA4"/>
    <w:rsid w:val="00605563"/>
    <w:rsid w:val="00626235"/>
    <w:rsid w:val="006435C8"/>
    <w:rsid w:val="006567AB"/>
    <w:rsid w:val="00664FFA"/>
    <w:rsid w:val="00685D63"/>
    <w:rsid w:val="00686787"/>
    <w:rsid w:val="006A3576"/>
    <w:rsid w:val="006A35E2"/>
    <w:rsid w:val="006C1158"/>
    <w:rsid w:val="006E2CB5"/>
    <w:rsid w:val="0070550A"/>
    <w:rsid w:val="007079CD"/>
    <w:rsid w:val="007267D4"/>
    <w:rsid w:val="007363C6"/>
    <w:rsid w:val="00770716"/>
    <w:rsid w:val="00772660"/>
    <w:rsid w:val="00774B29"/>
    <w:rsid w:val="00790399"/>
    <w:rsid w:val="007D2C2F"/>
    <w:rsid w:val="007E44B4"/>
    <w:rsid w:val="007F0AA2"/>
    <w:rsid w:val="00811D96"/>
    <w:rsid w:val="00814AC0"/>
    <w:rsid w:val="008241A7"/>
    <w:rsid w:val="00877958"/>
    <w:rsid w:val="008A2522"/>
    <w:rsid w:val="008B4E47"/>
    <w:rsid w:val="008E1E5E"/>
    <w:rsid w:val="00901A46"/>
    <w:rsid w:val="009120C1"/>
    <w:rsid w:val="00924A9C"/>
    <w:rsid w:val="00926E6F"/>
    <w:rsid w:val="00927A94"/>
    <w:rsid w:val="00955AED"/>
    <w:rsid w:val="00967CAF"/>
    <w:rsid w:val="00970A2B"/>
    <w:rsid w:val="00980B84"/>
    <w:rsid w:val="00983726"/>
    <w:rsid w:val="009F6A19"/>
    <w:rsid w:val="00A65D3D"/>
    <w:rsid w:val="00A764E1"/>
    <w:rsid w:val="00AA29B9"/>
    <w:rsid w:val="00AA5305"/>
    <w:rsid w:val="00AC3066"/>
    <w:rsid w:val="00AF56F8"/>
    <w:rsid w:val="00B07C61"/>
    <w:rsid w:val="00B11CE9"/>
    <w:rsid w:val="00B23D64"/>
    <w:rsid w:val="00B24374"/>
    <w:rsid w:val="00B528F8"/>
    <w:rsid w:val="00B612AB"/>
    <w:rsid w:val="00B72BEA"/>
    <w:rsid w:val="00B77B31"/>
    <w:rsid w:val="00B87313"/>
    <w:rsid w:val="00B87AE9"/>
    <w:rsid w:val="00BC3BD0"/>
    <w:rsid w:val="00BE4336"/>
    <w:rsid w:val="00BF0E64"/>
    <w:rsid w:val="00BF3438"/>
    <w:rsid w:val="00BF4FB8"/>
    <w:rsid w:val="00C125E0"/>
    <w:rsid w:val="00C25AFD"/>
    <w:rsid w:val="00C622DD"/>
    <w:rsid w:val="00C71B8D"/>
    <w:rsid w:val="00C96FD5"/>
    <w:rsid w:val="00CA1F69"/>
    <w:rsid w:val="00CE76FA"/>
    <w:rsid w:val="00CF07C4"/>
    <w:rsid w:val="00CF1A51"/>
    <w:rsid w:val="00CF63A8"/>
    <w:rsid w:val="00D650D1"/>
    <w:rsid w:val="00D70352"/>
    <w:rsid w:val="00DB5108"/>
    <w:rsid w:val="00DD12CC"/>
    <w:rsid w:val="00DD601A"/>
    <w:rsid w:val="00DF7F9A"/>
    <w:rsid w:val="00E322E3"/>
    <w:rsid w:val="00E64548"/>
    <w:rsid w:val="00E72C63"/>
    <w:rsid w:val="00E77CB6"/>
    <w:rsid w:val="00E90DD1"/>
    <w:rsid w:val="00E969C6"/>
    <w:rsid w:val="00E96FF8"/>
    <w:rsid w:val="00EA7147"/>
    <w:rsid w:val="00EC18D2"/>
    <w:rsid w:val="00EC6E1E"/>
    <w:rsid w:val="00EF538E"/>
    <w:rsid w:val="00F1676F"/>
    <w:rsid w:val="00F24D1C"/>
    <w:rsid w:val="00F252EB"/>
    <w:rsid w:val="00F52128"/>
    <w:rsid w:val="00F80127"/>
    <w:rsid w:val="00F903ED"/>
    <w:rsid w:val="00F90872"/>
    <w:rsid w:val="00F90C1A"/>
    <w:rsid w:val="00FA149B"/>
    <w:rsid w:val="00FD2D5C"/>
    <w:rsid w:val="00FD4535"/>
    <w:rsid w:val="00FD6C3D"/>
    <w:rsid w:val="00FF6601"/>
    <w:rsid w:val="00FF79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618EB"/>
  <w15:chartTrackingRefBased/>
  <w15:docId w15:val="{80FDA123-B046-4959-BBC3-B619A447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E64"/>
  </w:style>
  <w:style w:type="paragraph" w:styleId="Heading1">
    <w:name w:val="heading 1"/>
    <w:basedOn w:val="Normal"/>
    <w:next w:val="Normal"/>
    <w:link w:val="Heading1Char"/>
    <w:uiPriority w:val="9"/>
    <w:qFormat/>
    <w:rsid w:val="00BF0E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02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67C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3528AA"/>
    <w:pPr>
      <w:numPr>
        <w:numId w:val="2"/>
      </w:numPr>
      <w:spacing w:after="0" w:line="240" w:lineRule="auto"/>
      <w:ind w:left="1080" w:hanging="360"/>
      <w:contextualSpacing/>
    </w:pPr>
    <w:rPr>
      <w:rFonts w:cstheme="minorHAnsi"/>
      <w:sz w:val="24"/>
      <w:szCs w:val="24"/>
    </w:rPr>
  </w:style>
  <w:style w:type="character" w:customStyle="1" w:styleId="Style1Char">
    <w:name w:val="Style1 Char"/>
    <w:basedOn w:val="DefaultParagraphFont"/>
    <w:link w:val="Style1"/>
    <w:rsid w:val="003528AA"/>
    <w:rPr>
      <w:rFonts w:cstheme="minorHAnsi"/>
      <w:sz w:val="24"/>
      <w:szCs w:val="24"/>
    </w:rPr>
  </w:style>
  <w:style w:type="character" w:customStyle="1" w:styleId="Heading1Char">
    <w:name w:val="Heading 1 Char"/>
    <w:basedOn w:val="DefaultParagraphFont"/>
    <w:link w:val="Heading1"/>
    <w:uiPriority w:val="9"/>
    <w:rsid w:val="00BF0E64"/>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BF0E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0E64"/>
    <w:rPr>
      <w:sz w:val="20"/>
      <w:szCs w:val="20"/>
    </w:rPr>
  </w:style>
  <w:style w:type="character" w:styleId="FootnoteReference">
    <w:name w:val="footnote reference"/>
    <w:basedOn w:val="DefaultParagraphFont"/>
    <w:uiPriority w:val="99"/>
    <w:semiHidden/>
    <w:unhideWhenUsed/>
    <w:rsid w:val="00BF0E64"/>
    <w:rPr>
      <w:vertAlign w:val="superscript"/>
    </w:rPr>
  </w:style>
  <w:style w:type="character" w:customStyle="1" w:styleId="Heading3Char">
    <w:name w:val="Heading 3 Char"/>
    <w:basedOn w:val="DefaultParagraphFont"/>
    <w:link w:val="Heading3"/>
    <w:uiPriority w:val="9"/>
    <w:rsid w:val="00967CAF"/>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18025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2E6C75"/>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option">
    <w:name w:val="Response option"/>
    <w:basedOn w:val="Normal"/>
    <w:link w:val="ResponseoptionChar"/>
    <w:qFormat/>
    <w:rsid w:val="002E6C75"/>
    <w:rPr>
      <w:rFonts w:cstheme="minorHAnsi"/>
      <w:noProof/>
    </w:rPr>
  </w:style>
  <w:style w:type="character" w:customStyle="1" w:styleId="ResponseoptionChar">
    <w:name w:val="Response option Char"/>
    <w:basedOn w:val="DefaultParagraphFont"/>
    <w:link w:val="Responseoption"/>
    <w:rsid w:val="002E6C75"/>
    <w:rPr>
      <w:rFonts w:cstheme="minorHAnsi"/>
      <w:noProof/>
    </w:rPr>
  </w:style>
  <w:style w:type="paragraph" w:styleId="Header">
    <w:name w:val="header"/>
    <w:basedOn w:val="Normal"/>
    <w:link w:val="HeaderChar"/>
    <w:uiPriority w:val="99"/>
    <w:unhideWhenUsed/>
    <w:rsid w:val="00770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716"/>
  </w:style>
  <w:style w:type="paragraph" w:styleId="Footer">
    <w:name w:val="footer"/>
    <w:basedOn w:val="Normal"/>
    <w:link w:val="FooterChar"/>
    <w:uiPriority w:val="99"/>
    <w:unhideWhenUsed/>
    <w:rsid w:val="00770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716"/>
  </w:style>
  <w:style w:type="paragraph" w:styleId="BalloonText">
    <w:name w:val="Balloon Text"/>
    <w:basedOn w:val="Normal"/>
    <w:link w:val="BalloonTextChar"/>
    <w:uiPriority w:val="99"/>
    <w:semiHidden/>
    <w:unhideWhenUsed/>
    <w:rsid w:val="00D703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352"/>
    <w:rPr>
      <w:rFonts w:ascii="Segoe UI" w:hAnsi="Segoe UI" w:cs="Segoe UI"/>
      <w:sz w:val="18"/>
      <w:szCs w:val="18"/>
    </w:rPr>
  </w:style>
  <w:style w:type="paragraph" w:styleId="ListParagraph">
    <w:name w:val="List Paragraph"/>
    <w:basedOn w:val="Normal"/>
    <w:uiPriority w:val="34"/>
    <w:qFormat/>
    <w:rsid w:val="00115C8F"/>
    <w:pPr>
      <w:spacing w:line="256" w:lineRule="auto"/>
      <w:ind w:left="720"/>
      <w:contextualSpacing/>
    </w:pPr>
  </w:style>
  <w:style w:type="character" w:styleId="CommentReference">
    <w:name w:val="annotation reference"/>
    <w:basedOn w:val="DefaultParagraphFont"/>
    <w:uiPriority w:val="99"/>
    <w:semiHidden/>
    <w:unhideWhenUsed/>
    <w:rsid w:val="00FD2D5C"/>
    <w:rPr>
      <w:sz w:val="16"/>
      <w:szCs w:val="16"/>
    </w:rPr>
  </w:style>
  <w:style w:type="paragraph" w:styleId="CommentText">
    <w:name w:val="annotation text"/>
    <w:basedOn w:val="Normal"/>
    <w:link w:val="CommentTextChar"/>
    <w:uiPriority w:val="99"/>
    <w:semiHidden/>
    <w:unhideWhenUsed/>
    <w:rsid w:val="00FD2D5C"/>
    <w:pPr>
      <w:spacing w:line="240" w:lineRule="auto"/>
    </w:pPr>
    <w:rPr>
      <w:sz w:val="20"/>
      <w:szCs w:val="20"/>
    </w:rPr>
  </w:style>
  <w:style w:type="character" w:customStyle="1" w:styleId="CommentTextChar">
    <w:name w:val="Comment Text Char"/>
    <w:basedOn w:val="DefaultParagraphFont"/>
    <w:link w:val="CommentText"/>
    <w:uiPriority w:val="99"/>
    <w:semiHidden/>
    <w:rsid w:val="00FD2D5C"/>
    <w:rPr>
      <w:sz w:val="20"/>
      <w:szCs w:val="20"/>
    </w:rPr>
  </w:style>
  <w:style w:type="paragraph" w:styleId="CommentSubject">
    <w:name w:val="annotation subject"/>
    <w:basedOn w:val="CommentText"/>
    <w:next w:val="CommentText"/>
    <w:link w:val="CommentSubjectChar"/>
    <w:uiPriority w:val="99"/>
    <w:semiHidden/>
    <w:unhideWhenUsed/>
    <w:rsid w:val="00FD2D5C"/>
    <w:rPr>
      <w:b/>
      <w:bCs/>
    </w:rPr>
  </w:style>
  <w:style w:type="character" w:customStyle="1" w:styleId="CommentSubjectChar">
    <w:name w:val="Comment Subject Char"/>
    <w:basedOn w:val="CommentTextChar"/>
    <w:link w:val="CommentSubject"/>
    <w:uiPriority w:val="99"/>
    <w:semiHidden/>
    <w:rsid w:val="00FD2D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39034">
      <w:bodyDiv w:val="1"/>
      <w:marLeft w:val="0"/>
      <w:marRight w:val="0"/>
      <w:marTop w:val="0"/>
      <w:marBottom w:val="0"/>
      <w:divBdr>
        <w:top w:val="none" w:sz="0" w:space="0" w:color="auto"/>
        <w:left w:val="none" w:sz="0" w:space="0" w:color="auto"/>
        <w:bottom w:val="none" w:sz="0" w:space="0" w:color="auto"/>
        <w:right w:val="none" w:sz="0" w:space="0" w:color="auto"/>
      </w:divBdr>
    </w:div>
    <w:div w:id="150371143">
      <w:bodyDiv w:val="1"/>
      <w:marLeft w:val="0"/>
      <w:marRight w:val="0"/>
      <w:marTop w:val="0"/>
      <w:marBottom w:val="0"/>
      <w:divBdr>
        <w:top w:val="none" w:sz="0" w:space="0" w:color="auto"/>
        <w:left w:val="none" w:sz="0" w:space="0" w:color="auto"/>
        <w:bottom w:val="none" w:sz="0" w:space="0" w:color="auto"/>
        <w:right w:val="none" w:sz="0" w:space="0" w:color="auto"/>
      </w:divBdr>
    </w:div>
    <w:div w:id="295336721">
      <w:bodyDiv w:val="1"/>
      <w:marLeft w:val="0"/>
      <w:marRight w:val="0"/>
      <w:marTop w:val="0"/>
      <w:marBottom w:val="0"/>
      <w:divBdr>
        <w:top w:val="none" w:sz="0" w:space="0" w:color="auto"/>
        <w:left w:val="none" w:sz="0" w:space="0" w:color="auto"/>
        <w:bottom w:val="none" w:sz="0" w:space="0" w:color="auto"/>
        <w:right w:val="none" w:sz="0" w:space="0" w:color="auto"/>
      </w:divBdr>
    </w:div>
    <w:div w:id="412819251">
      <w:bodyDiv w:val="1"/>
      <w:marLeft w:val="0"/>
      <w:marRight w:val="0"/>
      <w:marTop w:val="0"/>
      <w:marBottom w:val="0"/>
      <w:divBdr>
        <w:top w:val="none" w:sz="0" w:space="0" w:color="auto"/>
        <w:left w:val="none" w:sz="0" w:space="0" w:color="auto"/>
        <w:bottom w:val="none" w:sz="0" w:space="0" w:color="auto"/>
        <w:right w:val="none" w:sz="0" w:space="0" w:color="auto"/>
      </w:divBdr>
    </w:div>
    <w:div w:id="663751677">
      <w:bodyDiv w:val="1"/>
      <w:marLeft w:val="0"/>
      <w:marRight w:val="0"/>
      <w:marTop w:val="0"/>
      <w:marBottom w:val="0"/>
      <w:divBdr>
        <w:top w:val="none" w:sz="0" w:space="0" w:color="auto"/>
        <w:left w:val="none" w:sz="0" w:space="0" w:color="auto"/>
        <w:bottom w:val="none" w:sz="0" w:space="0" w:color="auto"/>
        <w:right w:val="none" w:sz="0" w:space="0" w:color="auto"/>
      </w:divBdr>
      <w:divsChild>
        <w:div w:id="1080634637">
          <w:marLeft w:val="0"/>
          <w:marRight w:val="0"/>
          <w:marTop w:val="0"/>
          <w:marBottom w:val="0"/>
          <w:divBdr>
            <w:top w:val="none" w:sz="0" w:space="0" w:color="auto"/>
            <w:left w:val="none" w:sz="0" w:space="0" w:color="auto"/>
            <w:bottom w:val="none" w:sz="0" w:space="0" w:color="auto"/>
            <w:right w:val="none" w:sz="0" w:space="0" w:color="auto"/>
          </w:divBdr>
        </w:div>
        <w:div w:id="1520504263">
          <w:marLeft w:val="0"/>
          <w:marRight w:val="0"/>
          <w:marTop w:val="0"/>
          <w:marBottom w:val="0"/>
          <w:divBdr>
            <w:top w:val="none" w:sz="0" w:space="0" w:color="auto"/>
            <w:left w:val="none" w:sz="0" w:space="0" w:color="auto"/>
            <w:bottom w:val="none" w:sz="0" w:space="0" w:color="auto"/>
            <w:right w:val="none" w:sz="0" w:space="0" w:color="auto"/>
          </w:divBdr>
        </w:div>
        <w:div w:id="1983265674">
          <w:marLeft w:val="0"/>
          <w:marRight w:val="0"/>
          <w:marTop w:val="0"/>
          <w:marBottom w:val="0"/>
          <w:divBdr>
            <w:top w:val="none" w:sz="0" w:space="0" w:color="auto"/>
            <w:left w:val="none" w:sz="0" w:space="0" w:color="auto"/>
            <w:bottom w:val="none" w:sz="0" w:space="0" w:color="auto"/>
            <w:right w:val="none" w:sz="0" w:space="0" w:color="auto"/>
          </w:divBdr>
        </w:div>
      </w:divsChild>
    </w:div>
    <w:div w:id="1018461000">
      <w:bodyDiv w:val="1"/>
      <w:marLeft w:val="0"/>
      <w:marRight w:val="0"/>
      <w:marTop w:val="0"/>
      <w:marBottom w:val="0"/>
      <w:divBdr>
        <w:top w:val="none" w:sz="0" w:space="0" w:color="auto"/>
        <w:left w:val="none" w:sz="0" w:space="0" w:color="auto"/>
        <w:bottom w:val="none" w:sz="0" w:space="0" w:color="auto"/>
        <w:right w:val="none" w:sz="0" w:space="0" w:color="auto"/>
      </w:divBdr>
    </w:div>
    <w:div w:id="1215850762">
      <w:bodyDiv w:val="1"/>
      <w:marLeft w:val="0"/>
      <w:marRight w:val="0"/>
      <w:marTop w:val="0"/>
      <w:marBottom w:val="0"/>
      <w:divBdr>
        <w:top w:val="none" w:sz="0" w:space="0" w:color="auto"/>
        <w:left w:val="none" w:sz="0" w:space="0" w:color="auto"/>
        <w:bottom w:val="none" w:sz="0" w:space="0" w:color="auto"/>
        <w:right w:val="none" w:sz="0" w:space="0" w:color="auto"/>
      </w:divBdr>
    </w:div>
    <w:div w:id="1458064215">
      <w:bodyDiv w:val="1"/>
      <w:marLeft w:val="0"/>
      <w:marRight w:val="0"/>
      <w:marTop w:val="0"/>
      <w:marBottom w:val="0"/>
      <w:divBdr>
        <w:top w:val="none" w:sz="0" w:space="0" w:color="auto"/>
        <w:left w:val="none" w:sz="0" w:space="0" w:color="auto"/>
        <w:bottom w:val="none" w:sz="0" w:space="0" w:color="auto"/>
        <w:right w:val="none" w:sz="0" w:space="0" w:color="auto"/>
      </w:divBdr>
    </w:div>
    <w:div w:id="2019235586">
      <w:bodyDiv w:val="1"/>
      <w:marLeft w:val="0"/>
      <w:marRight w:val="0"/>
      <w:marTop w:val="0"/>
      <w:marBottom w:val="0"/>
      <w:divBdr>
        <w:top w:val="none" w:sz="0" w:space="0" w:color="auto"/>
        <w:left w:val="none" w:sz="0" w:space="0" w:color="auto"/>
        <w:bottom w:val="none" w:sz="0" w:space="0" w:color="auto"/>
        <w:right w:val="none" w:sz="0" w:space="0" w:color="auto"/>
      </w:divBdr>
      <w:divsChild>
        <w:div w:id="16516221">
          <w:marLeft w:val="0"/>
          <w:marRight w:val="0"/>
          <w:marTop w:val="0"/>
          <w:marBottom w:val="0"/>
          <w:divBdr>
            <w:top w:val="none" w:sz="0" w:space="0" w:color="auto"/>
            <w:left w:val="none" w:sz="0" w:space="0" w:color="auto"/>
            <w:bottom w:val="none" w:sz="0" w:space="0" w:color="auto"/>
            <w:right w:val="none" w:sz="0" w:space="0" w:color="auto"/>
          </w:divBdr>
        </w:div>
        <w:div w:id="805465051">
          <w:marLeft w:val="0"/>
          <w:marRight w:val="0"/>
          <w:marTop w:val="0"/>
          <w:marBottom w:val="0"/>
          <w:divBdr>
            <w:top w:val="none" w:sz="0" w:space="0" w:color="auto"/>
            <w:left w:val="none" w:sz="0" w:space="0" w:color="auto"/>
            <w:bottom w:val="none" w:sz="0" w:space="0" w:color="auto"/>
            <w:right w:val="none" w:sz="0" w:space="0" w:color="auto"/>
          </w:divBdr>
        </w:div>
        <w:div w:id="1393774944">
          <w:marLeft w:val="0"/>
          <w:marRight w:val="0"/>
          <w:marTop w:val="0"/>
          <w:marBottom w:val="0"/>
          <w:divBdr>
            <w:top w:val="none" w:sz="0" w:space="0" w:color="auto"/>
            <w:left w:val="none" w:sz="0" w:space="0" w:color="auto"/>
            <w:bottom w:val="none" w:sz="0" w:space="0" w:color="auto"/>
            <w:right w:val="none" w:sz="0" w:space="0" w:color="auto"/>
          </w:divBdr>
        </w:div>
      </w:divsChild>
    </w:div>
    <w:div w:id="213543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3CD452EF799845AD590CD34BD92558" ma:contentTypeVersion="13" ma:contentTypeDescription="Create a new document." ma:contentTypeScope="" ma:versionID="b1dfe06a093374adc895e6462979cf20">
  <xsd:schema xmlns:xsd="http://www.w3.org/2001/XMLSchema" xmlns:xs="http://www.w3.org/2001/XMLSchema" xmlns:p="http://schemas.microsoft.com/office/2006/metadata/properties" xmlns:ns1="http://schemas.microsoft.com/sharepoint/v3" xmlns:ns3="105e5e7a-94da-47c5-b861-ec3f74834df7" xmlns:ns4="b9d1e03c-ae42-4ae4-ac17-a3e8040e1bf0" targetNamespace="http://schemas.microsoft.com/office/2006/metadata/properties" ma:root="true" ma:fieldsID="3a82fa9de2577f9f75883305c0b0c255" ns1:_="" ns3:_="" ns4:_="">
    <xsd:import namespace="http://schemas.microsoft.com/sharepoint/v3"/>
    <xsd:import namespace="105e5e7a-94da-47c5-b861-ec3f74834df7"/>
    <xsd:import namespace="b9d1e03c-ae42-4ae4-ac17-a3e8040e1b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5e5e7a-94da-47c5-b861-ec3f74834d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d1e03c-ae42-4ae4-ac17-a3e8040e1bf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8424B-8B67-4F00-9CF0-20B62BE088A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6EACED0-FAE2-49B0-9B54-9A8FA8F93F74}">
  <ds:schemaRefs>
    <ds:schemaRef ds:uri="http://schemas.microsoft.com/sharepoint/v3/contenttype/forms"/>
  </ds:schemaRefs>
</ds:datastoreItem>
</file>

<file path=customXml/itemProps3.xml><?xml version="1.0" encoding="utf-8"?>
<ds:datastoreItem xmlns:ds="http://schemas.openxmlformats.org/officeDocument/2006/customXml" ds:itemID="{E4527A14-CFAF-49C8-A822-B8F28231A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5e5e7a-94da-47c5-b861-ec3f74834df7"/>
    <ds:schemaRef ds:uri="b9d1e03c-ae42-4ae4-ac17-a3e8040e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781EA-04EC-4328-9918-715D6535E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1841</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Herschel</dc:creator>
  <cp:keywords/>
  <dc:description/>
  <cp:lastModifiedBy>Finamore, John M.</cp:lastModifiedBy>
  <cp:revision>2</cp:revision>
  <dcterms:created xsi:type="dcterms:W3CDTF">2020-06-09T04:10:00Z</dcterms:created>
  <dcterms:modified xsi:type="dcterms:W3CDTF">2020-06-09T04:10:00Z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0x0101000E3CD452EF799845AD590CD34BD92558</vt:lpwstr>
  </property>
</Properties>
</file>