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615F4" w:rsidR="00F5613E" w:rsidP="00A615F4" w:rsidRDefault="00B80F4A" w14:paraId="2054B926" w14:textId="79D7400F">
      <w:pPr>
        <w:pStyle w:val="Heading1"/>
        <w:spacing w:after="0"/>
        <w:jc w:val="center"/>
        <w:rPr>
          <w:rFonts w:cs="Times New Roman"/>
          <w:color w:val="000000" w:themeColor="text1"/>
          <w:sz w:val="20"/>
          <w:szCs w:val="20"/>
          <w:u w:val="none"/>
        </w:rPr>
      </w:pPr>
      <w:bookmarkStart w:name="_Ref22560597" w:id="0"/>
      <w:r w:rsidRPr="00A615F4">
        <w:rPr>
          <w:rFonts w:cs="Times New Roman"/>
          <w:color w:val="000000" w:themeColor="text1"/>
          <w:sz w:val="20"/>
          <w:szCs w:val="20"/>
          <w:u w:val="none"/>
        </w:rPr>
        <w:t xml:space="preserve">Attachment </w:t>
      </w:r>
      <w:r w:rsidRPr="00A615F4" w:rsidR="00CE3A64">
        <w:rPr>
          <w:rFonts w:cs="Times New Roman"/>
          <w:color w:val="000000" w:themeColor="text1"/>
          <w:sz w:val="20"/>
          <w:szCs w:val="20"/>
          <w:u w:val="none"/>
        </w:rPr>
        <w:t>A</w:t>
      </w:r>
      <w:r w:rsidRPr="00A615F4">
        <w:rPr>
          <w:rFonts w:cs="Times New Roman"/>
          <w:color w:val="000000" w:themeColor="text1"/>
          <w:sz w:val="20"/>
          <w:szCs w:val="20"/>
          <w:u w:val="none"/>
        </w:rPr>
        <w:t xml:space="preserve">8: </w:t>
      </w:r>
      <w:r w:rsidRPr="00A615F4" w:rsidR="009E3EC3">
        <w:rPr>
          <w:rFonts w:cs="Times New Roman"/>
          <w:color w:val="000000" w:themeColor="text1"/>
          <w:sz w:val="20"/>
          <w:szCs w:val="20"/>
          <w:u w:val="none"/>
        </w:rPr>
        <w:t xml:space="preserve">ADVANCE </w:t>
      </w:r>
      <w:r w:rsidRPr="00A615F4" w:rsidR="00075E0C">
        <w:rPr>
          <w:rFonts w:cs="Times New Roman"/>
          <w:color w:val="000000" w:themeColor="text1"/>
          <w:sz w:val="20"/>
          <w:szCs w:val="20"/>
          <w:u w:val="none"/>
        </w:rPr>
        <w:t>Institutional Transformation</w:t>
      </w:r>
      <w:r w:rsidRPr="00A615F4">
        <w:rPr>
          <w:rFonts w:cs="Times New Roman"/>
          <w:color w:val="000000" w:themeColor="text1"/>
          <w:sz w:val="20"/>
          <w:szCs w:val="20"/>
          <w:u w:val="none"/>
        </w:rPr>
        <w:t xml:space="preserve"> (IT) </w:t>
      </w:r>
      <w:r w:rsidRPr="00A615F4" w:rsidR="00237D21">
        <w:rPr>
          <w:rFonts w:cs="Times New Roman"/>
          <w:color w:val="000000" w:themeColor="text1"/>
          <w:sz w:val="20"/>
          <w:szCs w:val="20"/>
          <w:u w:val="none"/>
        </w:rPr>
        <w:t>Applicant</w:t>
      </w:r>
      <w:bookmarkEnd w:id="0"/>
      <w:r w:rsidRPr="00A615F4">
        <w:rPr>
          <w:rFonts w:cs="Times New Roman"/>
          <w:color w:val="000000" w:themeColor="text1"/>
          <w:sz w:val="20"/>
          <w:szCs w:val="20"/>
          <w:u w:val="none"/>
        </w:rPr>
        <w:t xml:space="preserve"> Survey</w:t>
      </w:r>
    </w:p>
    <w:p w:rsidRPr="00A615F4" w:rsidR="00F5613E" w:rsidP="00F5613E" w:rsidRDefault="00F5613E" w14:paraId="51C165A7" w14:textId="77777777">
      <w:pPr>
        <w:spacing w:after="0" w:line="240" w:lineRule="auto"/>
      </w:pPr>
    </w:p>
    <w:p w:rsidRPr="007D1286" w:rsidR="00F5613E" w:rsidP="007D1286" w:rsidRDefault="00F5613E" w14:paraId="7509A22D" w14:textId="205793F2">
      <w:pPr>
        <w:pStyle w:val="xl1-fllsp12"/>
        <w:shd w:val="clear" w:color="auto" w:fill="FFFFFF"/>
        <w:spacing w:before="0" w:beforeAutospacing="0" w:after="0" w:afterAutospacing="0"/>
        <w:jc w:val="right"/>
        <w:rPr>
          <w:color w:val="201F1E"/>
          <w:sz w:val="20"/>
          <w:szCs w:val="20"/>
        </w:rPr>
      </w:pPr>
      <w:r w:rsidRPr="007D1286">
        <w:rPr>
          <w:color w:val="201F1E"/>
          <w:sz w:val="20"/>
          <w:szCs w:val="20"/>
          <w:bdr w:val="none" w:color="auto" w:sz="0" w:space="0" w:frame="1"/>
        </w:rPr>
        <w:t>OMB # XXXX-XXXX</w:t>
      </w:r>
      <w:r w:rsidRPr="007D1286" w:rsidR="007D1286">
        <w:rPr>
          <w:color w:val="201F1E"/>
          <w:sz w:val="20"/>
          <w:szCs w:val="20"/>
        </w:rPr>
        <w:t xml:space="preserve">   </w:t>
      </w:r>
      <w:r w:rsidRPr="007D1286">
        <w:rPr>
          <w:color w:val="201F1E"/>
          <w:sz w:val="20"/>
          <w:szCs w:val="20"/>
          <w:bdr w:val="none" w:color="auto" w:sz="0" w:space="0" w:frame="1"/>
        </w:rPr>
        <w:t>Exp:  XX-XXXX</w:t>
      </w:r>
    </w:p>
    <w:p w:rsidRPr="007D1286" w:rsidR="00F5613E" w:rsidP="00F5613E" w:rsidRDefault="00F5613E" w14:paraId="140E0B61" w14:textId="77777777">
      <w:pPr>
        <w:pStyle w:val="xl1-fllsp12"/>
        <w:shd w:val="clear" w:color="auto" w:fill="FFFFFF"/>
        <w:spacing w:before="0" w:beforeAutospacing="0" w:after="0" w:afterAutospacing="0"/>
        <w:jc w:val="right"/>
        <w:rPr>
          <w:color w:val="201F1E"/>
          <w:sz w:val="20"/>
          <w:szCs w:val="20"/>
        </w:rPr>
      </w:pPr>
    </w:p>
    <w:p w:rsidR="00B97A3A" w:rsidP="007D1286" w:rsidRDefault="00F5613E" w14:paraId="017608DF" w14:textId="5F75CA99">
      <w:pPr>
        <w:spacing w:after="0" w:line="240" w:lineRule="auto"/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</w:pPr>
      <w:r w:rsidRPr="007D128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Pursuant to 5 CFR 1320.5(b), an agency may not conduct or sponsor, and a person is not required to respond to an information collection unless it displays a valid OMB control number. The OMB control number for this collection is XXXX-XXXX. Public reporting burden for this collection of information is estimated to average </w:t>
      </w:r>
      <w:r w:rsidR="007D128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>30</w:t>
      </w:r>
      <w:r w:rsidRPr="007D128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minutes per response, including the time for reviewing instructions. Send comments regarding this burden estimate and any other aspect of this collection of information, including suggestions for reducing this burden, </w:t>
      </w:r>
      <w:proofErr w:type="gramStart"/>
      <w:r w:rsidRPr="007D128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>to:</w:t>
      </w:r>
      <w:proofErr w:type="gramEnd"/>
      <w:r w:rsidRPr="007D128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Suzanne Plimpton, Reports Clearance Officer, Information Dissemination Branch, Division of Administrative Services, National Science Foundation, Alexandria, VA 22314.</w:t>
      </w:r>
      <w:bookmarkStart w:name="_Ref19867830" w:id="1"/>
    </w:p>
    <w:p w:rsidR="007D1286" w:rsidP="007D1286" w:rsidRDefault="007D1286" w14:paraId="250F82D9" w14:textId="5BB1D2DE">
      <w:pPr>
        <w:spacing w:after="0" w:line="240" w:lineRule="auto"/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</w:pPr>
    </w:p>
    <w:p w:rsidRPr="007D1286" w:rsidR="007D1286" w:rsidP="007D1286" w:rsidRDefault="007D1286" w14:paraId="4FF36796" w14:textId="77777777">
      <w:pPr>
        <w:spacing w:after="0" w:line="240" w:lineRule="auto"/>
        <w:rPr>
          <w:sz w:val="20"/>
          <w:szCs w:val="20"/>
        </w:rPr>
      </w:pPr>
    </w:p>
    <w:p w:rsidRPr="00A615F4" w:rsidR="00E815A1" w:rsidP="007D1286" w:rsidRDefault="00324493" w14:paraId="03F58674" w14:textId="5B5F8F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 xml:space="preserve">Thank you for participating in the survey. Please answer survey questions to the best of your knowledge and recollection for the NSF ADVANCE proposal </w:t>
      </w:r>
      <w:r w:rsidRPr="00A615F4">
        <w:rPr>
          <w:rFonts w:ascii="Times New Roman" w:hAnsi="Times New Roman" w:cs="Times New Roman"/>
          <w:i/>
          <w:iCs/>
          <w:color w:val="FF0000"/>
          <w:sz w:val="20"/>
          <w:szCs w:val="20"/>
        </w:rPr>
        <w:t>[insert Proposal #]</w:t>
      </w:r>
      <w:r w:rsidRPr="00A615F4">
        <w:rPr>
          <w:rFonts w:ascii="Times New Roman" w:hAnsi="Times New Roman" w:cs="Times New Roman"/>
          <w:sz w:val="20"/>
          <w:szCs w:val="20"/>
        </w:rPr>
        <w:t xml:space="preserve">. Access to information about the proposal may be helpful in responding to the questions. Also, if you hover your cursor over a </w: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t>bolded word</w: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sz w:val="20"/>
          <w:szCs w:val="20"/>
        </w:rPr>
        <w:t xml:space="preserve">, a small text box will pop up with the definition. </w:t>
      </w:r>
      <w:r w:rsidRPr="00A615F4" w:rsidR="00DA3ECF">
        <w:rPr>
          <w:rFonts w:ascii="Times New Roman" w:hAnsi="Times New Roman" w:cs="Times New Roman"/>
          <w:sz w:val="20"/>
          <w:szCs w:val="20"/>
        </w:rPr>
        <w:t xml:space="preserve">The survey was designed so that you can skip sections and questions and focus only on the areas that apply to you. </w:t>
      </w:r>
      <w:r w:rsidRPr="00A615F4" w:rsidR="001A311C">
        <w:rPr>
          <w:rFonts w:ascii="Times New Roman" w:hAnsi="Times New Roman" w:cs="Times New Roman"/>
          <w:sz w:val="20"/>
          <w:szCs w:val="20"/>
        </w:rPr>
        <w:t>This survey has</w:t>
      </w:r>
      <w:r w:rsidRPr="00A615F4" w:rsidR="005B0142">
        <w:rPr>
          <w:rFonts w:ascii="Times New Roman" w:hAnsi="Times New Roman" w:cs="Times New Roman"/>
          <w:sz w:val="20"/>
          <w:szCs w:val="20"/>
        </w:rPr>
        <w:t xml:space="preserve"> the following</w:t>
      </w:r>
      <w:r w:rsidRPr="00A615F4" w:rsidR="001A311C">
        <w:rPr>
          <w:rFonts w:ascii="Times New Roman" w:hAnsi="Times New Roman" w:cs="Times New Roman"/>
          <w:sz w:val="20"/>
          <w:szCs w:val="20"/>
        </w:rPr>
        <w:t xml:space="preserve"> </w:t>
      </w:r>
      <w:r w:rsidRPr="00A615F4" w:rsidR="00335987">
        <w:rPr>
          <w:rFonts w:ascii="Times New Roman" w:hAnsi="Times New Roman" w:cs="Times New Roman"/>
          <w:sz w:val="20"/>
          <w:szCs w:val="20"/>
        </w:rPr>
        <w:t xml:space="preserve">major </w:t>
      </w:r>
      <w:r w:rsidRPr="00A615F4" w:rsidR="001A311C">
        <w:rPr>
          <w:rFonts w:ascii="Times New Roman" w:hAnsi="Times New Roman" w:cs="Times New Roman"/>
          <w:sz w:val="20"/>
          <w:szCs w:val="20"/>
        </w:rPr>
        <w:t>sections.</w:t>
      </w:r>
    </w:p>
    <w:p w:rsidRPr="00A615F4" w:rsidR="006C7F25" w:rsidP="00894F48" w:rsidRDefault="000548F3" w14:paraId="72AB5E12" w14:textId="2EC34D33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w:history="1" w:anchor="_Section_1:_Impact">
        <w:r w:rsidRPr="00A615F4" w:rsidR="006C7F25">
          <w:rPr>
            <w:rStyle w:val="Hyperlink"/>
            <w:rFonts w:ascii="Times New Roman" w:hAnsi="Times New Roman" w:cs="Times New Roman"/>
            <w:sz w:val="20"/>
            <w:szCs w:val="20"/>
          </w:rPr>
          <w:t>Impact of Developing the ADVANCE IT proposal</w:t>
        </w:r>
      </w:hyperlink>
    </w:p>
    <w:p w:rsidRPr="00A615F4" w:rsidR="00E815A1" w:rsidP="00894F48" w:rsidRDefault="000548F3" w14:paraId="0F707313" w14:textId="4FE0FFA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w:history="1" w:anchor="_Section_2:_Changes">
        <w:r w:rsidRPr="00A615F4" w:rsidR="006C7F25">
          <w:rPr>
            <w:rStyle w:val="Hyperlink"/>
            <w:rFonts w:ascii="Times New Roman" w:hAnsi="Times New Roman" w:cs="Times New Roman"/>
            <w:sz w:val="20"/>
            <w:szCs w:val="20"/>
          </w:rPr>
          <w:t>Changes Resulting from Developing the ADVANCE IT proposal</w:t>
        </w:r>
      </w:hyperlink>
    </w:p>
    <w:p w:rsidRPr="00A615F4" w:rsidR="006C7F25" w:rsidP="00894F48" w:rsidRDefault="000548F3" w14:paraId="05BCBE54" w14:textId="329C4F5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w:history="1" w:anchor="_Section_6:_Products">
        <w:r w:rsidRPr="00A615F4" w:rsidR="006C7F25">
          <w:rPr>
            <w:rStyle w:val="Hyperlink"/>
            <w:rFonts w:ascii="Times New Roman" w:hAnsi="Times New Roman" w:cs="Times New Roman"/>
            <w:sz w:val="20"/>
            <w:szCs w:val="20"/>
          </w:rPr>
          <w:t>Products and Dissemination</w:t>
        </w:r>
      </w:hyperlink>
    </w:p>
    <w:p w:rsidRPr="00A615F4" w:rsidR="00E815A1" w:rsidP="00E253DA" w:rsidRDefault="00E815A1" w14:paraId="32A0208C" w14:textId="4C199F71">
      <w:pPr>
        <w:pStyle w:val="Heading1"/>
        <w:spacing w:after="0" w:line="240" w:lineRule="auto"/>
        <w:rPr>
          <w:rFonts w:cs="Times New Roman"/>
          <w:b w:val="0"/>
          <w:color w:val="000000" w:themeColor="text1"/>
          <w:sz w:val="20"/>
          <w:szCs w:val="20"/>
        </w:rPr>
      </w:pPr>
      <w:bookmarkStart w:name="_Ref29281374" w:id="2"/>
      <w:bookmarkStart w:name="_Ref29285398" w:id="3"/>
    </w:p>
    <w:p w:rsidRPr="00A615F4" w:rsidR="0076702C" w:rsidP="00E253DA" w:rsidRDefault="00724403" w14:paraId="29B96027" w14:textId="67FB66B5">
      <w:pPr>
        <w:pStyle w:val="Heading1"/>
        <w:spacing w:after="0" w:line="240" w:lineRule="auto"/>
        <w:rPr>
          <w:rFonts w:cs="Times New Roman"/>
          <w:b w:val="0"/>
          <w:color w:val="000000" w:themeColor="text1"/>
          <w:sz w:val="20"/>
          <w:szCs w:val="20"/>
        </w:rPr>
      </w:pPr>
      <w:bookmarkStart w:name="_Section_1:_Impact" w:id="4"/>
      <w:bookmarkEnd w:id="4"/>
      <w:r w:rsidRPr="00A615F4">
        <w:rPr>
          <w:rFonts w:cs="Times New Roman"/>
          <w:b w:val="0"/>
          <w:color w:val="000000" w:themeColor="text1"/>
          <w:sz w:val="20"/>
          <w:szCs w:val="20"/>
        </w:rPr>
        <w:t xml:space="preserve">Section 1: </w:t>
      </w:r>
      <w:bookmarkEnd w:id="1"/>
      <w:bookmarkEnd w:id="2"/>
      <w:bookmarkEnd w:id="3"/>
      <w:r w:rsidRPr="00A615F4" w:rsidR="007B510E">
        <w:rPr>
          <w:rFonts w:cs="Times New Roman"/>
          <w:b w:val="0"/>
          <w:color w:val="000000" w:themeColor="text1"/>
          <w:sz w:val="20"/>
          <w:szCs w:val="20"/>
        </w:rPr>
        <w:t>Impact of Developing the ADVANCE IT Proposal</w:t>
      </w:r>
    </w:p>
    <w:p w:rsidRPr="00A615F4" w:rsidR="00E253DA" w:rsidP="00E253DA" w:rsidRDefault="00B379ED" w14:paraId="3CD3CD65" w14:textId="34638A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t>bold</w: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sz w:val="20"/>
          <w:szCs w:val="20"/>
        </w:rPr>
        <w:t xml:space="preserve"> to see a definition.</w:t>
      </w:r>
      <w:r w:rsidRPr="00A615F4" w:rsidR="002A1CC8">
        <w:rPr>
          <w:rFonts w:ascii="Times New Roman" w:hAnsi="Times New Roman" w:cs="Times New Roman"/>
          <w:sz w:val="20"/>
          <w:szCs w:val="20"/>
        </w:rPr>
        <w:t xml:space="preserve"> This section focuses on the impacts, if any, of the </w:t>
      </w:r>
      <w:r w:rsidRPr="00A615F4" w:rsidR="00CD2AA9">
        <w:rPr>
          <w:rFonts w:ascii="Times New Roman" w:hAnsi="Times New Roman" w:cs="Times New Roman"/>
          <w:sz w:val="20"/>
          <w:szCs w:val="20"/>
        </w:rPr>
        <w:t xml:space="preserve">NSF </w:t>
      </w:r>
      <w:r w:rsidRPr="00A615F4" w:rsidR="002A1C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ADVANCE Institutional Transformation (IT) proposal development </w:t>
      </w:r>
      <w:r w:rsidRPr="00A615F4" w:rsidR="002A1CC8">
        <w:rPr>
          <w:rFonts w:ascii="Times New Roman" w:hAnsi="Times New Roman" w:cs="Times New Roman"/>
          <w:sz w:val="20"/>
          <w:szCs w:val="20"/>
        </w:rPr>
        <w:t xml:space="preserve">at </w:t>
      </w:r>
      <w:r w:rsidRPr="00A615F4" w:rsidR="002A1CC8">
        <w:rPr>
          <w:rFonts w:ascii="Times New Roman" w:hAnsi="Times New Roman" w:cs="Times New Roman"/>
          <w:i/>
          <w:iCs/>
          <w:color w:val="FF0000"/>
          <w:sz w:val="20"/>
          <w:szCs w:val="20"/>
        </w:rPr>
        <w:t>[Proposal Institution pre-populated]</w:t>
      </w:r>
      <w:r w:rsidRPr="00A615F4" w:rsidR="002A1CC8">
        <w:rPr>
          <w:rFonts w:ascii="Times New Roman" w:hAnsi="Times New Roman" w:cs="Times New Roman"/>
          <w:sz w:val="20"/>
          <w:szCs w:val="20"/>
        </w:rPr>
        <w:t>.</w:t>
      </w:r>
    </w:p>
    <w:p w:rsidRPr="00A615F4" w:rsidR="00B66DBB" w:rsidP="00E253DA" w:rsidRDefault="00B66DBB" w14:paraId="69BBFE3C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A615F4" w:rsidR="00447D87" w:rsidP="00E253DA" w:rsidRDefault="0085552C" w14:paraId="551EB49A" w14:textId="0FEE958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Please rate the </w:t>
      </w:r>
      <w:r w:rsidRPr="00A615F4" w:rsidR="005703A1">
        <w:rPr>
          <w:rFonts w:ascii="Times New Roman" w:hAnsi="Times New Roman" w:cs="Times New Roman"/>
          <w:color w:val="000000" w:themeColor="text1"/>
          <w:sz w:val="20"/>
          <w:szCs w:val="20"/>
        </w:rPr>
        <w:t>positive</w:t>
      </w: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impact</w:t>
      </w:r>
      <w:r w:rsidRPr="00A615F4" w:rsidR="002E4AA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A615F4" w:rsidR="002E4AA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A615F4" w:rsidR="00B6488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15F4" w:rsidR="002E4A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that </w:t>
      </w:r>
      <w:r w:rsidRPr="00A615F4" w:rsidR="00B6488F">
        <w:rPr>
          <w:rFonts w:ascii="Times New Roman" w:hAnsi="Times New Roman" w:cs="Times New Roman"/>
          <w:color w:val="000000" w:themeColor="text1"/>
          <w:sz w:val="20"/>
          <w:szCs w:val="20"/>
        </w:rPr>
        <w:t>the development of the</w:t>
      </w:r>
      <w:r w:rsidRPr="00A615F4" w:rsidR="00CD2A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NSF</w:t>
      </w:r>
      <w:r w:rsidRPr="00A615F4" w:rsidR="00B6488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ADVANCE</w:t>
      </w:r>
      <w:r w:rsidRPr="00A615F4" w:rsidR="00075E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15F4" w:rsidR="00331F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IT </w:t>
      </w:r>
      <w:r w:rsidRPr="00A615F4" w:rsidR="00B6488F">
        <w:rPr>
          <w:rFonts w:ascii="Times New Roman" w:hAnsi="Times New Roman" w:cs="Times New Roman"/>
          <w:color w:val="000000" w:themeColor="text1"/>
          <w:sz w:val="20"/>
          <w:szCs w:val="20"/>
        </w:rPr>
        <w:t>proposal</w:t>
      </w: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had on </w:t>
      </w:r>
      <w:r w:rsidRPr="00A615F4" w:rsidR="007A5F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institution and populations at </w:t>
      </w:r>
      <w:r w:rsidRPr="00A615F4" w:rsidR="00075E0C">
        <w:rPr>
          <w:rFonts w:ascii="Times New Roman" w:hAnsi="Times New Roman" w:cs="Times New Roman"/>
          <w:i/>
          <w:iCs/>
          <w:color w:val="FF0000"/>
          <w:sz w:val="20"/>
          <w:szCs w:val="20"/>
        </w:rPr>
        <w:t>[Proposal Institution pre-populated]</w:t>
      </w:r>
      <w:r w:rsidRPr="00A615F4" w:rsidR="0074225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tbl>
      <w:tblPr>
        <w:tblStyle w:val="TableGrid"/>
        <w:tblW w:w="4780" w:type="pct"/>
        <w:tblLook w:val="04A0" w:firstRow="1" w:lastRow="0" w:firstColumn="1" w:lastColumn="0" w:noHBand="0" w:noVBand="1"/>
      </w:tblPr>
      <w:tblGrid>
        <w:gridCol w:w="6299"/>
        <w:gridCol w:w="605"/>
        <w:gridCol w:w="605"/>
        <w:gridCol w:w="753"/>
        <w:gridCol w:w="605"/>
        <w:gridCol w:w="617"/>
        <w:gridCol w:w="831"/>
      </w:tblGrid>
      <w:tr w:rsidRPr="00A615F4" w:rsidR="007A5FED" w:rsidTr="00094E80" w14:paraId="358D7785" w14:textId="77777777">
        <w:trPr>
          <w:trHeight w:val="60"/>
        </w:trPr>
        <w:tc>
          <w:tcPr>
            <w:tcW w:w="3234" w:type="pct"/>
            <w:vAlign w:val="center"/>
          </w:tcPr>
          <w:p w:rsidRPr="00A615F4" w:rsidR="007A5FED" w:rsidP="00094E80" w:rsidRDefault="007A5FED" w14:paraId="3CF1BFC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name="_Hlk29903806" w:id="5"/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Impacts</w:t>
            </w:r>
          </w:p>
        </w:tc>
        <w:tc>
          <w:tcPr>
            <w:tcW w:w="293" w:type="pct"/>
          </w:tcPr>
          <w:p w:rsidRPr="00A615F4" w:rsidR="007A5FED" w:rsidP="00094E80" w:rsidRDefault="007A5FED" w14:paraId="21573F8A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:rsidRPr="00A615F4" w:rsidR="007A5FED" w:rsidP="00094E80" w:rsidRDefault="007A5FED" w14:paraId="2B2D497B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No Impact</w:t>
            </w:r>
          </w:p>
        </w:tc>
        <w:tc>
          <w:tcPr>
            <w:tcW w:w="293" w:type="pct"/>
          </w:tcPr>
          <w:p w:rsidRPr="00A615F4" w:rsidR="007A5FED" w:rsidP="00094E80" w:rsidRDefault="007A5FED" w14:paraId="0368BDF1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Pr="00A615F4" w:rsidR="007A5FED" w:rsidP="00094E80" w:rsidRDefault="007A5FED" w14:paraId="644B7A4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Minor Impact</w:t>
            </w:r>
          </w:p>
        </w:tc>
        <w:tc>
          <w:tcPr>
            <w:tcW w:w="365" w:type="pct"/>
          </w:tcPr>
          <w:p w:rsidRPr="00A615F4" w:rsidR="007A5FED" w:rsidP="00094E80" w:rsidRDefault="007A5FED" w14:paraId="3E9DCFD4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Pr="00A615F4" w:rsidR="007A5FED" w:rsidP="00094E80" w:rsidRDefault="007A5FED" w14:paraId="473AC50B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Moderate Impact</w:t>
            </w:r>
          </w:p>
        </w:tc>
        <w:tc>
          <w:tcPr>
            <w:tcW w:w="293" w:type="pct"/>
          </w:tcPr>
          <w:p w:rsidRPr="00A615F4" w:rsidR="007A5FED" w:rsidP="00094E80" w:rsidRDefault="007A5FED" w14:paraId="34A6065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  <w:p w:rsidRPr="00A615F4" w:rsidR="007A5FED" w:rsidP="00094E80" w:rsidRDefault="007A5FED" w14:paraId="604E458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Major Impact</w:t>
            </w:r>
          </w:p>
        </w:tc>
        <w:tc>
          <w:tcPr>
            <w:tcW w:w="299" w:type="pct"/>
          </w:tcPr>
          <w:p w:rsidRPr="00A615F4" w:rsidR="007A5FED" w:rsidP="00094E80" w:rsidRDefault="007A5FED" w14:paraId="35CDDA3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A615F4" w:rsidR="007A5FED" w:rsidP="00094E80" w:rsidRDefault="007A5FED" w14:paraId="3538E36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b/>
                <w:sz w:val="12"/>
                <w:szCs w:val="12"/>
              </w:rPr>
              <w:fldChar w:fldCharType="begin"/>
            </w:r>
            <w:r w:rsidRPr="00A615F4">
              <w:rPr>
                <w:b/>
                <w:sz w:val="12"/>
                <w:szCs w:val="12"/>
              </w:rPr>
              <w:instrText xml:space="preserve"> AutoTextList  \s NoStyle \t “I don’t know/I don’t remember.” </w:instrText>
            </w:r>
            <w:r w:rsidRPr="00A615F4">
              <w:rPr>
                <w:b/>
                <w:sz w:val="12"/>
                <w:szCs w:val="12"/>
              </w:rPr>
              <w:fldChar w:fldCharType="separate"/>
            </w:r>
            <w:r w:rsidRPr="00A615F4">
              <w:rPr>
                <w:b/>
                <w:sz w:val="12"/>
                <w:szCs w:val="12"/>
              </w:rPr>
              <w:t>IDK/IDR</w:t>
            </w:r>
            <w:r w:rsidRPr="00A615F4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222" w:type="pct"/>
          </w:tcPr>
          <w:p w:rsidRPr="00A615F4" w:rsidR="007A5FED" w:rsidP="00094E80" w:rsidRDefault="007A5FED" w14:paraId="62785FB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A615F4" w:rsidR="007A5FED" w:rsidP="00862971" w:rsidRDefault="007A5FED" w14:paraId="3EFE1C38" w14:textId="3E25BB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 w:rsidRPr="00A615F4" w:rsidR="00862971">
              <w:rPr>
                <w:rFonts w:ascii="Times New Roman" w:hAnsi="Times New Roman" w:cs="Times New Roman"/>
                <w:sz w:val="14"/>
                <w:szCs w:val="14"/>
              </w:rPr>
              <w:t>ot Applicable</w:t>
            </w:r>
          </w:p>
        </w:tc>
      </w:tr>
      <w:tr w:rsidRPr="00A615F4" w:rsidR="00C6423C" w:rsidTr="00094E80" w14:paraId="7980FC25" w14:textId="77777777">
        <w:tc>
          <w:tcPr>
            <w:tcW w:w="3234" w:type="pct"/>
          </w:tcPr>
          <w:p w:rsidRPr="00A615F4" w:rsidR="00C6423C" w:rsidP="00C6423C" w:rsidRDefault="00C6423C" w14:paraId="0F2F07BB" w14:textId="6555939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Awareness within the institution that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issues for STEM faculty exist</w:t>
            </w:r>
          </w:p>
        </w:tc>
        <w:tc>
          <w:tcPr>
            <w:tcW w:w="293" w:type="pct"/>
          </w:tcPr>
          <w:p w:rsidRPr="00A615F4" w:rsidR="00C6423C" w:rsidP="00C6423C" w:rsidRDefault="00C6423C" w14:paraId="1A483F5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A615F4" w:rsidR="00C6423C" w:rsidP="00C6423C" w:rsidRDefault="00C6423C" w14:paraId="60B1CA9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A615F4" w:rsidR="00C6423C" w:rsidP="00C6423C" w:rsidRDefault="00C6423C" w14:paraId="1FB6A7C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A615F4" w:rsidR="00C6423C" w:rsidP="00C6423C" w:rsidRDefault="00C6423C" w14:paraId="3D4E4BD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A615F4" w:rsidR="00C6423C" w:rsidP="00C6423C" w:rsidRDefault="00C6423C" w14:paraId="7FC1325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A615F4" w:rsidR="00C6423C" w:rsidP="00C6423C" w:rsidRDefault="00C6423C" w14:paraId="31B4A09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A615F4" w:rsidR="00C6423C" w:rsidTr="00094E80" w14:paraId="1F463259" w14:textId="77777777">
        <w:tc>
          <w:tcPr>
            <w:tcW w:w="3234" w:type="pct"/>
          </w:tcPr>
          <w:p w:rsidRPr="00A615F4" w:rsidR="00C6423C" w:rsidP="00C6423C" w:rsidRDefault="00C6423C" w14:paraId="645601FD" w14:textId="242F0EBD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Willingness among the </w:t>
            </w:r>
            <w:r w:rsidRPr="00A615F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institution’s leadership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to discuss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issues for STEM faculty</w:t>
            </w:r>
          </w:p>
        </w:tc>
        <w:tc>
          <w:tcPr>
            <w:tcW w:w="293" w:type="pct"/>
          </w:tcPr>
          <w:p w:rsidRPr="00A615F4" w:rsidR="00C6423C" w:rsidP="00C6423C" w:rsidRDefault="00C6423C" w14:paraId="52972C2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A615F4" w:rsidR="00C6423C" w:rsidP="00C6423C" w:rsidRDefault="00C6423C" w14:paraId="0C8523C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A615F4" w:rsidR="00C6423C" w:rsidP="00C6423C" w:rsidRDefault="00C6423C" w14:paraId="6AB9E30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A615F4" w:rsidR="00C6423C" w:rsidP="00C6423C" w:rsidRDefault="00C6423C" w14:paraId="78467E2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A615F4" w:rsidR="00C6423C" w:rsidP="00C6423C" w:rsidRDefault="00C6423C" w14:paraId="43632B8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A615F4" w:rsidR="00C6423C" w:rsidP="00C6423C" w:rsidRDefault="00C6423C" w14:paraId="4E8A009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A615F4" w:rsidR="00C6423C" w:rsidTr="00094E80" w14:paraId="12BEEC00" w14:textId="77777777">
        <w:tc>
          <w:tcPr>
            <w:tcW w:w="3234" w:type="pct"/>
          </w:tcPr>
          <w:p w:rsidRPr="00A615F4" w:rsidR="00C6423C" w:rsidP="00C6423C" w:rsidRDefault="00C6423C" w14:paraId="6306335B" w14:textId="28BAB5A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Willingness among </w:t>
            </w:r>
            <w:r w:rsidRPr="00A615F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faculty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to discuss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issues for STEM faculty</w:t>
            </w:r>
          </w:p>
        </w:tc>
        <w:tc>
          <w:tcPr>
            <w:tcW w:w="293" w:type="pct"/>
          </w:tcPr>
          <w:p w:rsidRPr="00A615F4" w:rsidR="00C6423C" w:rsidP="00C6423C" w:rsidRDefault="00C6423C" w14:paraId="7FED1EA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A615F4" w:rsidR="00C6423C" w:rsidP="00C6423C" w:rsidRDefault="00C6423C" w14:paraId="46BD920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A615F4" w:rsidR="00C6423C" w:rsidP="00C6423C" w:rsidRDefault="00C6423C" w14:paraId="7199158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A615F4" w:rsidR="00C6423C" w:rsidP="00C6423C" w:rsidRDefault="00C6423C" w14:paraId="18DAB75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A615F4" w:rsidR="00C6423C" w:rsidP="00C6423C" w:rsidRDefault="00C6423C" w14:paraId="19B8C83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A615F4" w:rsidR="00C6423C" w:rsidP="00C6423C" w:rsidRDefault="00C6423C" w14:paraId="60E6D67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A615F4" w:rsidR="00C6423C" w:rsidTr="00094E80" w14:paraId="33CF2A44" w14:textId="77777777">
        <w:tc>
          <w:tcPr>
            <w:tcW w:w="3234" w:type="pct"/>
          </w:tcPr>
          <w:p w:rsidRPr="00A615F4" w:rsidR="00C6423C" w:rsidP="00C6423C" w:rsidRDefault="00C6423C" w14:paraId="41708222" w14:textId="022B6AD5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Empowerment of </w:t>
            </w:r>
            <w:r w:rsidRPr="00A615F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junior faculty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to raise concerns regarding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issues</w:t>
            </w:r>
          </w:p>
        </w:tc>
        <w:tc>
          <w:tcPr>
            <w:tcW w:w="293" w:type="pct"/>
          </w:tcPr>
          <w:p w:rsidRPr="00A615F4" w:rsidR="00C6423C" w:rsidP="00C6423C" w:rsidRDefault="00C6423C" w14:paraId="143D2CC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A615F4" w:rsidR="00C6423C" w:rsidP="00C6423C" w:rsidRDefault="00C6423C" w14:paraId="09EC247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A615F4" w:rsidR="00C6423C" w:rsidP="00C6423C" w:rsidRDefault="00C6423C" w14:paraId="433EBB7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A615F4" w:rsidR="00C6423C" w:rsidP="00C6423C" w:rsidRDefault="00C6423C" w14:paraId="58AAE22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A615F4" w:rsidR="00C6423C" w:rsidP="00C6423C" w:rsidRDefault="00C6423C" w14:paraId="2EB3D4A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A615F4" w:rsidR="00C6423C" w:rsidP="00C6423C" w:rsidRDefault="00C6423C" w14:paraId="43F1F19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A615F4" w:rsidR="00C6423C" w:rsidTr="00094E80" w14:paraId="268B2FA1" w14:textId="77777777">
        <w:tc>
          <w:tcPr>
            <w:tcW w:w="3234" w:type="pct"/>
          </w:tcPr>
          <w:p w:rsidRPr="00A615F4" w:rsidR="00C6423C" w:rsidP="00C6423C" w:rsidRDefault="00C6423C" w14:paraId="2D9553D0" w14:textId="70604C8B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Empowerment of </w:t>
            </w:r>
            <w:r w:rsidRPr="00A615F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senior faculty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to raise concerns regarding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issues</w:t>
            </w:r>
          </w:p>
        </w:tc>
        <w:tc>
          <w:tcPr>
            <w:tcW w:w="293" w:type="pct"/>
          </w:tcPr>
          <w:p w:rsidRPr="00A615F4" w:rsidR="00C6423C" w:rsidP="00C6423C" w:rsidRDefault="00C6423C" w14:paraId="54BD159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A615F4" w:rsidR="00C6423C" w:rsidP="00C6423C" w:rsidRDefault="00C6423C" w14:paraId="74F3646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A615F4" w:rsidR="00C6423C" w:rsidP="00C6423C" w:rsidRDefault="00C6423C" w14:paraId="385FB5F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A615F4" w:rsidR="00C6423C" w:rsidP="00C6423C" w:rsidRDefault="00C6423C" w14:paraId="4AD5540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A615F4" w:rsidR="00C6423C" w:rsidP="00C6423C" w:rsidRDefault="00C6423C" w14:paraId="75061F7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A615F4" w:rsidR="00C6423C" w:rsidP="00C6423C" w:rsidRDefault="00C6423C" w14:paraId="06F2AAB2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A615F4" w:rsidR="00C6423C" w:rsidTr="00094E80" w14:paraId="5DC4CAB6" w14:textId="77777777">
        <w:tc>
          <w:tcPr>
            <w:tcW w:w="3234" w:type="pct"/>
          </w:tcPr>
          <w:p w:rsidRPr="00A615F4" w:rsidR="00C6423C" w:rsidP="00C6423C" w:rsidRDefault="00C6423C" w14:paraId="44AEF979" w14:textId="7FBBE192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Career direction of </w:t>
            </w:r>
            <w:r w:rsidRPr="00A615F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those who developed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the ADVANCE IT proposal</w:t>
            </w:r>
          </w:p>
        </w:tc>
        <w:tc>
          <w:tcPr>
            <w:tcW w:w="293" w:type="pct"/>
          </w:tcPr>
          <w:p w:rsidRPr="00A615F4" w:rsidR="00C6423C" w:rsidP="00C6423C" w:rsidRDefault="00C6423C" w14:paraId="07A5637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A615F4" w:rsidR="00C6423C" w:rsidP="00C6423C" w:rsidRDefault="00C6423C" w14:paraId="6EE56AC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A615F4" w:rsidR="00C6423C" w:rsidP="00C6423C" w:rsidRDefault="00C6423C" w14:paraId="723F188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A615F4" w:rsidR="00C6423C" w:rsidP="00C6423C" w:rsidRDefault="00C6423C" w14:paraId="799C0B9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A615F4" w:rsidR="00C6423C" w:rsidP="00C6423C" w:rsidRDefault="00C6423C" w14:paraId="72749982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A615F4" w:rsidR="00C6423C" w:rsidP="00C6423C" w:rsidRDefault="00C6423C" w14:paraId="7E31F65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A615F4" w:rsidR="00C6423C" w:rsidTr="00094E80" w14:paraId="302E47AB" w14:textId="77777777">
        <w:tc>
          <w:tcPr>
            <w:tcW w:w="3234" w:type="pct"/>
          </w:tcPr>
          <w:p w:rsidRPr="00A615F4" w:rsidR="00C6423C" w:rsidP="00C6423C" w:rsidRDefault="00C6423C" w14:paraId="61A1973C" w14:textId="044C90E4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Awareness within the</w:t>
            </w:r>
            <w:r w:rsidRPr="00A615F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 institution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that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issues for non-STEM faculty exist</w:t>
            </w:r>
          </w:p>
        </w:tc>
        <w:tc>
          <w:tcPr>
            <w:tcW w:w="293" w:type="pct"/>
          </w:tcPr>
          <w:p w:rsidRPr="00A615F4" w:rsidR="00C6423C" w:rsidP="00C6423C" w:rsidRDefault="00C6423C" w14:paraId="0F33C0F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A615F4" w:rsidR="00C6423C" w:rsidP="00C6423C" w:rsidRDefault="00C6423C" w14:paraId="4F7DF02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A615F4" w:rsidR="00C6423C" w:rsidP="00C6423C" w:rsidRDefault="00C6423C" w14:paraId="2D7426F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A615F4" w:rsidR="00C6423C" w:rsidP="00C6423C" w:rsidRDefault="00C6423C" w14:paraId="5C07E78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A615F4" w:rsidR="00C6423C" w:rsidP="00C6423C" w:rsidRDefault="00C6423C" w14:paraId="36496A4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A615F4" w:rsidR="00C6423C" w:rsidP="00C6423C" w:rsidRDefault="00C6423C" w14:paraId="397DF50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bookmarkEnd w:id="5"/>
    <w:p w:rsidRPr="00A615F4" w:rsidR="005703A1" w:rsidP="001A2992" w:rsidRDefault="001A2992" w14:paraId="44B9BF5C" w14:textId="641DE67A">
      <w:pPr>
        <w:pStyle w:val="ListParagraph"/>
        <w:tabs>
          <w:tab w:val="left" w:pos="8586"/>
        </w:tabs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Pr="00A615F4" w:rsidR="001A2992" w:rsidP="002858A0" w:rsidRDefault="000B0F8E" w14:paraId="0386340E" w14:textId="06AC5AE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>Please list</w:t>
      </w:r>
      <w:r w:rsidRPr="00A615F4" w:rsidR="00B66DBB">
        <w:rPr>
          <w:rFonts w:ascii="Times New Roman" w:hAnsi="Times New Roman" w:cs="Times New Roman"/>
          <w:sz w:val="20"/>
          <w:szCs w:val="20"/>
        </w:rPr>
        <w:t xml:space="preserve"> any impacts (</w:t>
      </w:r>
      <w:r w:rsidRPr="00A615F4">
        <w:rPr>
          <w:rFonts w:ascii="Times New Roman" w:hAnsi="Times New Roman" w:cs="Times New Roman"/>
          <w:sz w:val="20"/>
          <w:szCs w:val="20"/>
        </w:rPr>
        <w:t>whether positive or negative</w:t>
      </w:r>
      <w:r w:rsidRPr="00A615F4" w:rsidR="00B66DBB">
        <w:rPr>
          <w:rFonts w:ascii="Times New Roman" w:hAnsi="Times New Roman" w:cs="Times New Roman"/>
          <w:sz w:val="20"/>
          <w:szCs w:val="20"/>
        </w:rPr>
        <w:t>)</w:t>
      </w:r>
      <w:r w:rsidRPr="00A615F4">
        <w:rPr>
          <w:rFonts w:ascii="Times New Roman" w:hAnsi="Times New Roman" w:cs="Times New Roman"/>
          <w:sz w:val="20"/>
          <w:szCs w:val="20"/>
        </w:rPr>
        <w:t xml:space="preserve"> of developing the NSF ADVANCE IT proposal, which were not captured in </w:t>
      </w:r>
      <w:r w:rsidRPr="00A615F4" w:rsidR="00874C31">
        <w:rPr>
          <w:rFonts w:ascii="Times New Roman" w:hAnsi="Times New Roman" w:cs="Times New Roman"/>
          <w:sz w:val="20"/>
          <w:szCs w:val="20"/>
        </w:rPr>
        <w:t xml:space="preserve">the </w:t>
      </w:r>
      <w:r w:rsidRPr="00A615F4" w:rsidR="002A188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2A188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 w:rsidR="002A18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instrText xml:space="preserve">Please rate the positive impact(s) that the development of the NSF ADVANCE IT proposal had on the institution and populations at </w:instrText>
      </w:r>
      <w:r w:rsidRPr="00A615F4" w:rsidR="002A1882">
        <w:rPr>
          <w:rFonts w:ascii="Times New Roman" w:hAnsi="Times New Roman" w:cs="Times New Roman"/>
          <w:b/>
          <w:iCs/>
          <w:sz w:val="20"/>
          <w:szCs w:val="20"/>
        </w:rPr>
        <w:instrText>the awardee institution</w:instrText>
      </w:r>
      <w:r w:rsidRPr="00A615F4" w:rsidR="002A18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instrText>.”</w:instrText>
      </w:r>
      <w:r w:rsidRPr="00A615F4" w:rsidR="002A1882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A615F4" w:rsidR="002A188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2A1882">
        <w:rPr>
          <w:rFonts w:ascii="Times New Roman" w:hAnsi="Times New Roman" w:cs="Times New Roman"/>
          <w:b/>
          <w:sz w:val="20"/>
          <w:szCs w:val="20"/>
        </w:rPr>
        <w:t>previous question</w:t>
      </w:r>
      <w:r w:rsidRPr="00A615F4" w:rsidR="002A188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874C31">
        <w:rPr>
          <w:rFonts w:ascii="Times New Roman" w:hAnsi="Times New Roman" w:cs="Times New Roman"/>
          <w:sz w:val="20"/>
          <w:szCs w:val="20"/>
        </w:rPr>
        <w:t>.</w:t>
      </w:r>
      <w:r w:rsidRPr="00A615F4">
        <w:rPr>
          <w:rFonts w:ascii="Times New Roman" w:hAnsi="Times New Roman" w:cs="Times New Roman"/>
          <w:i/>
          <w:sz w:val="20"/>
          <w:szCs w:val="20"/>
        </w:rPr>
        <w:t>[200 character limit]</w:t>
      </w:r>
      <w:r w:rsidRPr="00A615F4" w:rsidR="00E07C6B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A615F4" w:rsidR="001A2992" w:rsidP="000B0F8E" w:rsidRDefault="000B0F8E" w14:paraId="4AA6697E" w14:textId="752EDA5F">
      <w:pPr>
        <w:spacing w:after="0" w:line="240" w:lineRule="auto"/>
        <w:ind w:firstLine="36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615F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(Open ended – </w:t>
      </w:r>
      <w:proofErr w:type="gramStart"/>
      <w:r w:rsidRPr="00A615F4">
        <w:rPr>
          <w:rFonts w:ascii="Times New Roman" w:hAnsi="Times New Roman" w:cs="Times New Roman"/>
          <w:i/>
          <w:color w:val="FF0000"/>
          <w:sz w:val="20"/>
          <w:szCs w:val="20"/>
        </w:rPr>
        <w:t>200 character</w:t>
      </w:r>
      <w:proofErr w:type="gramEnd"/>
      <w:r w:rsidRPr="00A615F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limit)</w:t>
      </w:r>
    </w:p>
    <w:p w:rsidRPr="00A615F4" w:rsidR="000B0F8E" w:rsidP="000B0F8E" w:rsidRDefault="000B0F8E" w14:paraId="217C5384" w14:textId="77777777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Pr="00A615F4" w:rsidR="00267474" w:rsidP="00894F48" w:rsidRDefault="0005710C" w14:paraId="0D90A991" w14:textId="255339E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>Did the</w:t>
      </w:r>
      <w:r w:rsidRPr="00A615F4" w:rsidR="00A43AC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15F4" w:rsidR="00982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development of the </w:t>
      </w:r>
      <w:r w:rsidRPr="00A615F4" w:rsidR="008079B7">
        <w:rPr>
          <w:rFonts w:ascii="Times New Roman" w:hAnsi="Times New Roman" w:cs="Times New Roman"/>
          <w:color w:val="000000" w:themeColor="text1"/>
          <w:sz w:val="20"/>
          <w:szCs w:val="20"/>
        </w:rPr>
        <w:t>NSF ADVANCE</w:t>
      </w:r>
      <w:r w:rsidRPr="00A615F4" w:rsidR="00BE50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IT</w:t>
      </w:r>
      <w:r w:rsidRPr="00A615F4" w:rsidR="008079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proposal</w:t>
      </w:r>
      <w:r w:rsidRPr="00A615F4" w:rsidR="004A36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result</w:t>
      </w: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15F4" w:rsidR="00835ABC">
        <w:rPr>
          <w:rFonts w:ascii="Times New Roman" w:hAnsi="Times New Roman" w:cs="Times New Roman"/>
          <w:sz w:val="20"/>
          <w:szCs w:val="20"/>
        </w:rPr>
        <w:t xml:space="preserve">in submitting social science research proposal(s) to NSF programs (other than ADVANCE) or other funders? When responding to this question, </w:t>
      </w:r>
      <w:r w:rsidRPr="00A615F4" w:rsidR="00835ABC">
        <w:rPr>
          <w:rFonts w:ascii="Times New Roman" w:hAnsi="Times New Roman" w:cs="Times New Roman"/>
          <w:i/>
          <w:sz w:val="20"/>
          <w:szCs w:val="20"/>
        </w:rPr>
        <w:t xml:space="preserve">please consider proposals on </w:t>
      </w:r>
      <w:r w:rsidRPr="00A615F4" w:rsidR="00835ABC">
        <w:rPr>
          <w:rFonts w:ascii="Times New Roman" w:hAnsi="Times New Roman" w:cs="Times New Roman"/>
          <w:b/>
          <w:i/>
          <w:sz w:val="20"/>
          <w:szCs w:val="20"/>
        </w:rPr>
        <w:fldChar w:fldCharType="begin"/>
      </w:r>
      <w:r w:rsidRPr="00A615F4" w:rsidR="00835ABC">
        <w:rPr>
          <w:rFonts w:ascii="Times New Roman" w:hAnsi="Times New Roman" w:cs="Times New Roman"/>
          <w:b/>
          <w:i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A615F4" w:rsidR="00835ABC">
        <w:rPr>
          <w:rFonts w:ascii="Times New Roman" w:hAnsi="Times New Roman" w:cs="Times New Roman"/>
          <w:b/>
          <w:i/>
          <w:sz w:val="20"/>
          <w:szCs w:val="20"/>
        </w:rPr>
        <w:fldChar w:fldCharType="separate"/>
      </w:r>
      <w:r w:rsidRPr="00A615F4" w:rsidR="00835ABC">
        <w:rPr>
          <w:rFonts w:ascii="Times New Roman" w:hAnsi="Times New Roman" w:cs="Times New Roman"/>
          <w:b/>
          <w:i/>
          <w:sz w:val="20"/>
          <w:szCs w:val="20"/>
        </w:rPr>
        <w:t>faculty equity</w:t>
      </w:r>
      <w:r w:rsidRPr="00A615F4" w:rsidR="00835ABC">
        <w:rPr>
          <w:rFonts w:ascii="Times New Roman" w:hAnsi="Times New Roman" w:cs="Times New Roman"/>
          <w:b/>
          <w:i/>
          <w:sz w:val="20"/>
          <w:szCs w:val="20"/>
        </w:rPr>
        <w:fldChar w:fldCharType="end"/>
      </w:r>
      <w:r w:rsidRPr="00A615F4" w:rsidR="00835AB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615F4" w:rsidR="00835ABC">
        <w:rPr>
          <w:rFonts w:ascii="Times New Roman" w:hAnsi="Times New Roman" w:cs="Times New Roman"/>
          <w:i/>
          <w:sz w:val="20"/>
          <w:szCs w:val="20"/>
        </w:rPr>
        <w:t>issues that were funded, as well as those that were not funded</w:t>
      </w:r>
      <w:r w:rsidRPr="00A615F4" w:rsidR="00835ABC">
        <w:rPr>
          <w:rFonts w:ascii="Times New Roman" w:hAnsi="Times New Roman" w:cs="Times New Roman"/>
          <w:sz w:val="20"/>
          <w:szCs w:val="20"/>
        </w:rPr>
        <w:t>.</w:t>
      </w:r>
    </w:p>
    <w:p w:rsidRPr="00A615F4" w:rsidR="00584F5B" w:rsidP="00894F48" w:rsidRDefault="00584F5B" w14:paraId="2A4850DE" w14:textId="38B97B4F">
      <w:pPr>
        <w:pStyle w:val="ListParagraph"/>
        <w:numPr>
          <w:ilvl w:val="1"/>
          <w:numId w:val="14"/>
        </w:num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>Yes...............................................................................................</w:t>
      </w:r>
      <w:r w:rsidRPr="00A615F4" w:rsidR="00075E0C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</w:t>
      </w: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.........................................</w:t>
      </w:r>
      <w:r w:rsidRPr="00A615F4" w:rsidR="00075E0C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</w:t>
      </w:r>
      <w:r w:rsidRPr="00A615F4" w:rsidR="00075E0C">
        <w:rPr>
          <w:rFonts w:ascii="Times New Roman" w:hAnsi="Times New Roman" w:cs="Times New Roman"/>
          <w:color w:val="FF0000"/>
          <w:sz w:val="20"/>
          <w:szCs w:val="20"/>
        </w:rPr>
        <w:t>(Go to Q</w:t>
      </w:r>
      <w:r w:rsidRPr="00A615F4" w:rsidR="002858A0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Pr="00A615F4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A615F4" w:rsidR="00584F5B" w:rsidP="00894F48" w:rsidRDefault="00584F5B" w14:paraId="335314CA" w14:textId="24CDEA05">
      <w:pPr>
        <w:pStyle w:val="ListParagraph"/>
        <w:numPr>
          <w:ilvl w:val="1"/>
          <w:numId w:val="14"/>
        </w:num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>No.........................................................................................................................................</w:t>
      </w:r>
      <w:r w:rsidRPr="00A615F4" w:rsidR="00075E0C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..........................................</w:t>
      </w:r>
      <w:r w:rsidRPr="00A615F4" w:rsidR="00075E0C">
        <w:rPr>
          <w:rFonts w:ascii="Times New Roman" w:hAnsi="Times New Roman" w:cs="Times New Roman"/>
          <w:color w:val="FF0000"/>
          <w:sz w:val="20"/>
          <w:szCs w:val="20"/>
        </w:rPr>
        <w:t>(Go to Q</w:t>
      </w:r>
      <w:r w:rsidRPr="00A615F4" w:rsidR="001628B6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Pr="00A615F4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A615F4" w:rsidR="00427F2F" w:rsidP="00894F48" w:rsidRDefault="00427F2F" w14:paraId="2EEEFCD6" w14:textId="3A7630DA">
      <w:pPr>
        <w:pStyle w:val="ListParagraph"/>
        <w:numPr>
          <w:ilvl w:val="1"/>
          <w:numId w:val="14"/>
        </w:num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>Don’t know/Don’t remember.........................................................................................................................................</w:t>
      </w:r>
      <w:r w:rsidRPr="00A615F4">
        <w:rPr>
          <w:rFonts w:ascii="Times New Roman" w:hAnsi="Times New Roman" w:cs="Times New Roman"/>
          <w:color w:val="FF0000"/>
          <w:sz w:val="20"/>
          <w:szCs w:val="20"/>
        </w:rPr>
        <w:t>(Go to Q</w:t>
      </w:r>
      <w:r w:rsidRPr="00A615F4" w:rsidR="001628B6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Pr="00A615F4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A615F4" w:rsidR="00A43ACF" w:rsidP="00010EB8" w:rsidRDefault="00A43ACF" w14:paraId="078D17EC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Pr="00A615F4" w:rsidR="00427F2F" w:rsidP="00894F48" w:rsidRDefault="00835ABC" w14:paraId="662A8B27" w14:textId="6D86D29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 xml:space="preserve">For up to five </w:t>
      </w:r>
      <w:r w:rsidRPr="00A615F4" w:rsidR="00EF0A47">
        <w:rPr>
          <w:rFonts w:ascii="Times New Roman" w:hAnsi="Times New Roman" w:cs="Times New Roman"/>
          <w:sz w:val="20"/>
          <w:szCs w:val="20"/>
        </w:rPr>
        <w:t xml:space="preserve">of the </w:t>
      </w:r>
      <w:r w:rsidRPr="00A615F4">
        <w:rPr>
          <w:rFonts w:ascii="Times New Roman" w:hAnsi="Times New Roman" w:cs="Times New Roman"/>
          <w:sz w:val="20"/>
          <w:szCs w:val="20"/>
        </w:rPr>
        <w:t>social science research proposal</w:t>
      </w:r>
      <w:r w:rsidRPr="00A615F4" w:rsidR="00EF0A47">
        <w:rPr>
          <w:rFonts w:ascii="Times New Roman" w:hAnsi="Times New Roman" w:cs="Times New Roman"/>
          <w:sz w:val="20"/>
          <w:szCs w:val="20"/>
        </w:rPr>
        <w:t xml:space="preserve">s </w:t>
      </w:r>
      <w:r w:rsidRPr="00A615F4" w:rsidR="005178E2">
        <w:rPr>
          <w:rFonts w:ascii="Times New Roman" w:hAnsi="Times New Roman" w:cs="Times New Roman"/>
          <w:sz w:val="20"/>
          <w:szCs w:val="20"/>
        </w:rPr>
        <w:t xml:space="preserve">on </w: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15F4" w:rsidR="005178E2">
        <w:rPr>
          <w:rFonts w:ascii="Times New Roman" w:hAnsi="Times New Roman" w:cs="Times New Roman"/>
          <w:sz w:val="20"/>
          <w:szCs w:val="20"/>
        </w:rPr>
        <w:t>issues, please provide the topic and research questions and indicate whether</w:t>
      </w:r>
      <w:r w:rsidRPr="00A615F4" w:rsidR="00C65787">
        <w:rPr>
          <w:rFonts w:ascii="Times New Roman" w:hAnsi="Times New Roman" w:cs="Times New Roman"/>
          <w:sz w:val="20"/>
          <w:szCs w:val="20"/>
        </w:rPr>
        <w:t xml:space="preserve"> or not</w:t>
      </w:r>
      <w:r w:rsidRPr="00A615F4" w:rsidR="005178E2">
        <w:rPr>
          <w:rFonts w:ascii="Times New Roman" w:hAnsi="Times New Roman" w:cs="Times New Roman"/>
          <w:sz w:val="20"/>
          <w:szCs w:val="20"/>
        </w:rPr>
        <w:t xml:space="preserve"> it was funded.</w:t>
      </w:r>
      <w:r w:rsidRPr="00A615F4" w:rsidR="00427F2F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8546"/>
        <w:gridCol w:w="2244"/>
      </w:tblGrid>
      <w:tr w:rsidRPr="00A615F4" w:rsidR="004867A0" w:rsidTr="00094E80" w14:paraId="40E8638C" w14:textId="77777777">
        <w:trPr>
          <w:tblHeader/>
        </w:trPr>
        <w:tc>
          <w:tcPr>
            <w:tcW w:w="3960" w:type="pct"/>
            <w:vAlign w:val="center"/>
          </w:tcPr>
          <w:p w:rsidRPr="00A615F4" w:rsidR="004867A0" w:rsidP="00094E80" w:rsidRDefault="006B3E2A" w14:paraId="57257739" w14:textId="3C1765EE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Provide topic and research questions of social science proposals on faculty equity</w:t>
            </w:r>
            <w:r w:rsidRPr="00A615F4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 xml:space="preserve"> </w:t>
            </w:r>
            <w:r w:rsidRPr="00A615F4" w:rsidR="004867A0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[</w:t>
            </w:r>
            <w:proofErr w:type="gramStart"/>
            <w:r w:rsidRPr="00A615F4" w:rsidR="004867A0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200 character</w:t>
            </w:r>
            <w:proofErr w:type="gramEnd"/>
            <w:r w:rsidRPr="00A615F4" w:rsidR="004867A0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 xml:space="preserve"> limit per proposal</w:t>
            </w:r>
            <w:r w:rsidRPr="00A615F4" w:rsidR="005178E2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]</w:t>
            </w:r>
          </w:p>
          <w:p w:rsidRPr="00A615F4" w:rsidR="004867A0" w:rsidP="00094E80" w:rsidRDefault="004867A0" w14:paraId="535BA34B" w14:textId="1AA4798B">
            <w:pPr>
              <w:jc w:val="center"/>
              <w:rPr>
                <w:rFonts w:ascii="Times New Roman" w:hAnsi="Times New Roman" w:eastAsia="Calibri" w:cs="Times New Roman"/>
                <w:i/>
                <w:iCs/>
                <w:color w:val="0070C0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[</w:t>
            </w:r>
            <w:proofErr w:type="gramStart"/>
            <w:r w:rsidRPr="00A615F4" w:rsidR="00C65787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A615F4" w:rsidR="00C65787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]</w:t>
            </w:r>
          </w:p>
        </w:tc>
        <w:tc>
          <w:tcPr>
            <w:tcW w:w="1040" w:type="pct"/>
            <w:vAlign w:val="center"/>
          </w:tcPr>
          <w:p w:rsidRPr="00A615F4" w:rsidR="004867A0" w:rsidP="00094E80" w:rsidRDefault="004867A0" w14:paraId="7D944910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Funded?</w:t>
            </w:r>
          </w:p>
          <w:p w:rsidRPr="00A615F4" w:rsidR="004867A0" w:rsidP="00094E80" w:rsidRDefault="004867A0" w14:paraId="3CC3DC54" w14:textId="77777777">
            <w:pPr>
              <w:jc w:val="center"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A615F4" w:rsidR="004867A0" w:rsidTr="00094E80" w14:paraId="1F7F6045" w14:textId="77777777">
        <w:tc>
          <w:tcPr>
            <w:tcW w:w="3960" w:type="pct"/>
          </w:tcPr>
          <w:p w:rsidRPr="00A615F4" w:rsidR="004867A0" w:rsidP="00094E80" w:rsidRDefault="004867A0" w14:paraId="2E3FD451" w14:textId="77777777">
            <w:pPr>
              <w:contextualSpacing/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A615F4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 xml:space="preserve"> 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040" w:type="pct"/>
            <w:vMerge w:val="restart"/>
          </w:tcPr>
          <w:p w:rsidRPr="00A615F4" w:rsidR="004867A0" w:rsidP="00894F48" w:rsidRDefault="004867A0" w14:paraId="61C0F4D3" w14:textId="77777777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Yes</w:t>
            </w:r>
          </w:p>
          <w:p w:rsidRPr="00A615F4" w:rsidR="004867A0" w:rsidP="00894F48" w:rsidRDefault="004867A0" w14:paraId="427D34D8" w14:textId="77777777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No</w:t>
            </w:r>
          </w:p>
          <w:p w:rsidRPr="00A615F4" w:rsidR="004867A0" w:rsidP="00894F48" w:rsidRDefault="004867A0" w14:paraId="5861156A" w14:textId="77777777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</w:p>
        </w:tc>
      </w:tr>
      <w:tr w:rsidRPr="00A615F4" w:rsidR="004867A0" w:rsidTr="00094E80" w14:paraId="1192CE40" w14:textId="77777777">
        <w:tc>
          <w:tcPr>
            <w:tcW w:w="3960" w:type="pct"/>
          </w:tcPr>
          <w:p w:rsidRPr="00A615F4" w:rsidR="004867A0" w:rsidP="00094E80" w:rsidRDefault="004867A0" w14:paraId="749D0BF5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2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.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040" w:type="pct"/>
            <w:vMerge/>
          </w:tcPr>
          <w:p w:rsidRPr="00A615F4" w:rsidR="004867A0" w:rsidP="00094E80" w:rsidRDefault="004867A0" w14:paraId="47E0AE7D" w14:textId="77777777">
            <w:pPr>
              <w:contextualSpacing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</w:p>
        </w:tc>
      </w:tr>
      <w:tr w:rsidRPr="00A615F4" w:rsidR="004867A0" w:rsidTr="00094E80" w14:paraId="6681BBF5" w14:textId="77777777">
        <w:tc>
          <w:tcPr>
            <w:tcW w:w="3960" w:type="pct"/>
          </w:tcPr>
          <w:p w:rsidRPr="00A615F4" w:rsidR="004867A0" w:rsidP="00094E80" w:rsidRDefault="004867A0" w14:paraId="47FF22C0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3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.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040" w:type="pct"/>
            <w:vMerge/>
          </w:tcPr>
          <w:p w:rsidRPr="00A615F4" w:rsidR="004867A0" w:rsidP="00094E80" w:rsidRDefault="004867A0" w14:paraId="21E4EDC1" w14:textId="77777777">
            <w:pPr>
              <w:contextualSpacing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</w:p>
        </w:tc>
      </w:tr>
      <w:tr w:rsidRPr="00A615F4" w:rsidR="004867A0" w:rsidTr="00094E80" w14:paraId="7BCAE7AC" w14:textId="77777777">
        <w:tc>
          <w:tcPr>
            <w:tcW w:w="3960" w:type="pct"/>
          </w:tcPr>
          <w:p w:rsidRPr="00A615F4" w:rsidR="004867A0" w:rsidP="00094E80" w:rsidRDefault="004867A0" w14:paraId="1A14A4B6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040" w:type="pct"/>
            <w:vMerge/>
          </w:tcPr>
          <w:p w:rsidRPr="00A615F4" w:rsidR="004867A0" w:rsidP="00094E80" w:rsidRDefault="004867A0" w14:paraId="24FF9384" w14:textId="77777777">
            <w:pPr>
              <w:contextualSpacing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</w:p>
        </w:tc>
      </w:tr>
      <w:tr w:rsidRPr="00A615F4" w:rsidR="004867A0" w:rsidTr="00094E80" w14:paraId="719185F1" w14:textId="77777777">
        <w:tc>
          <w:tcPr>
            <w:tcW w:w="3960" w:type="pct"/>
          </w:tcPr>
          <w:p w:rsidRPr="00A615F4" w:rsidR="004867A0" w:rsidP="00094E80" w:rsidRDefault="004867A0" w14:paraId="32269E95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040" w:type="pct"/>
            <w:vMerge/>
          </w:tcPr>
          <w:p w:rsidRPr="00A615F4" w:rsidR="004867A0" w:rsidP="00094E80" w:rsidRDefault="004867A0" w14:paraId="0E9E7F97" w14:textId="77777777">
            <w:pPr>
              <w:contextualSpacing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</w:p>
        </w:tc>
      </w:tr>
    </w:tbl>
    <w:p w:rsidRPr="00A615F4" w:rsidR="004867A0" w:rsidP="004867A0" w:rsidRDefault="004867A0" w14:paraId="561A2E04" w14:textId="45642D6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Pr="00A615F4" w:rsidR="004867A0" w:rsidP="004867A0" w:rsidRDefault="004867A0" w14:paraId="65688124" w14:textId="0FF83BBB">
      <w:pPr>
        <w:pStyle w:val="Heading1"/>
        <w:spacing w:after="0" w:line="240" w:lineRule="auto"/>
        <w:rPr>
          <w:rFonts w:cs="Times New Roman"/>
          <w:b w:val="0"/>
          <w:color w:val="000000" w:themeColor="text1"/>
          <w:sz w:val="20"/>
          <w:szCs w:val="20"/>
        </w:rPr>
      </w:pPr>
      <w:bookmarkStart w:name="_Ref19867831" w:id="6"/>
      <w:r w:rsidRPr="00A615F4">
        <w:rPr>
          <w:rFonts w:cs="Times New Roman"/>
          <w:b w:val="0"/>
          <w:color w:val="000000" w:themeColor="text1"/>
          <w:sz w:val="20"/>
          <w:szCs w:val="20"/>
        </w:rPr>
        <w:t xml:space="preserve">Section 2: </w:t>
      </w:r>
      <w:bookmarkStart w:name="_Hlk40042428" w:id="7"/>
      <w:r w:rsidRPr="00A615F4" w:rsidR="007B05C4">
        <w:rPr>
          <w:rFonts w:cs="Times New Roman"/>
          <w:sz w:val="20"/>
          <w:szCs w:val="20"/>
        </w:rPr>
        <w:fldChar w:fldCharType="begin"/>
      </w:r>
      <w:r w:rsidRPr="00A615F4" w:rsidR="007B05C4">
        <w:rPr>
          <w:rFonts w:cs="Times New Roman"/>
          <w:sz w:val="20"/>
          <w:szCs w:val="20"/>
        </w:rPr>
        <w:instrText xml:space="preserve"> AutoTextList  \s NoStyle \t “Create, modify, or put something in place to address inequities in STEM faculty.” </w:instrText>
      </w:r>
      <w:r w:rsidRPr="00A615F4" w:rsidR="007B05C4">
        <w:rPr>
          <w:rFonts w:cs="Times New Roman"/>
          <w:sz w:val="20"/>
          <w:szCs w:val="20"/>
        </w:rPr>
        <w:fldChar w:fldCharType="separate"/>
      </w:r>
      <w:r w:rsidRPr="00A615F4" w:rsidR="007B05C4">
        <w:rPr>
          <w:rFonts w:cs="Times New Roman"/>
          <w:sz w:val="20"/>
          <w:szCs w:val="20"/>
        </w:rPr>
        <w:t>Changes</w:t>
      </w:r>
      <w:r w:rsidRPr="00A615F4" w:rsidR="007B05C4">
        <w:rPr>
          <w:rFonts w:cs="Times New Roman"/>
          <w:sz w:val="20"/>
          <w:szCs w:val="20"/>
        </w:rPr>
        <w:fldChar w:fldCharType="end"/>
      </w:r>
      <w:bookmarkEnd w:id="7"/>
      <w:r w:rsidRPr="00A615F4" w:rsidR="00DB47DC">
        <w:rPr>
          <w:rFonts w:cs="Times New Roman"/>
          <w:b w:val="0"/>
          <w:sz w:val="20"/>
          <w:szCs w:val="20"/>
        </w:rPr>
        <w:t xml:space="preserve"> </w:t>
      </w:r>
      <w:r w:rsidRPr="00A615F4">
        <w:rPr>
          <w:rFonts w:cs="Times New Roman"/>
          <w:b w:val="0"/>
          <w:color w:val="000000" w:themeColor="text1"/>
          <w:sz w:val="20"/>
          <w:szCs w:val="20"/>
        </w:rPr>
        <w:t xml:space="preserve">Resulting from Developing the ADVANCE IT Proposal </w:t>
      </w:r>
      <w:bookmarkEnd w:id="6"/>
      <w:r w:rsidRPr="00A615F4">
        <w:rPr>
          <w:rFonts w:cs="Times New Roman"/>
          <w:b w:val="0"/>
          <w:color w:val="000000" w:themeColor="text1"/>
          <w:sz w:val="20"/>
          <w:szCs w:val="20"/>
        </w:rPr>
        <w:t xml:space="preserve"> </w:t>
      </w:r>
    </w:p>
    <w:p w:rsidRPr="00A615F4" w:rsidR="004867A0" w:rsidP="004867A0" w:rsidRDefault="004867A0" w14:paraId="752F1C5D" w14:textId="431AD3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t>bold</w: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sz w:val="20"/>
          <w:szCs w:val="20"/>
        </w:rPr>
        <w:t xml:space="preserve"> to see a definition. This section focuses on </w:t>
      </w:r>
      <w:r w:rsidRPr="00A615F4" w:rsidR="007B05C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A615F4" w:rsidR="007B05C4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“Create, modify, or put something in place to address inequities in STEM faculty.” </w:instrText>
      </w:r>
      <w:r w:rsidRPr="00A615F4" w:rsidR="007B05C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A615F4" w:rsidR="007B05C4">
        <w:rPr>
          <w:rFonts w:ascii="Times New Roman" w:hAnsi="Times New Roman" w:cs="Times New Roman"/>
          <w:b/>
          <w:bCs/>
          <w:sz w:val="20"/>
          <w:szCs w:val="20"/>
        </w:rPr>
        <w:t>changes</w:t>
      </w:r>
      <w:r w:rsidRPr="00A615F4" w:rsidR="007B05C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A615F4" w:rsidR="007B05C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615F4">
        <w:rPr>
          <w:rFonts w:ascii="Times New Roman" w:hAnsi="Times New Roman" w:cs="Times New Roman"/>
          <w:sz w:val="20"/>
          <w:szCs w:val="20"/>
        </w:rPr>
        <w:t xml:space="preserve">at </w:t>
      </w:r>
      <w:r w:rsidRPr="00A615F4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[Proposal Institution pre-populated] </w:t>
      </w:r>
      <w:r w:rsidRPr="00A615F4">
        <w:rPr>
          <w:rFonts w:ascii="Times New Roman" w:hAnsi="Times New Roman" w:cs="Times New Roman"/>
          <w:sz w:val="20"/>
          <w:szCs w:val="20"/>
        </w:rPr>
        <w:t xml:space="preserve">that may have resulted from developing the NSF ADVANCE Institutional Transformation (IT) proposal. </w:t>
      </w:r>
    </w:p>
    <w:p w:rsidRPr="00A615F4" w:rsidR="004867A0" w:rsidP="004867A0" w:rsidRDefault="004867A0" w14:paraId="339ADD38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A615F4" w:rsidR="00CA583B" w:rsidP="00894F48" w:rsidRDefault="007D49DB" w14:paraId="21E01A4E" w14:textId="5478099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Section_2:_Changes" w:id="8"/>
      <w:bookmarkEnd w:id="8"/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Pr="00A615F4" w:rsidR="001F0E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id </w:t>
      </w:r>
      <w:r w:rsidRPr="00A615F4" w:rsidR="008E4E0F">
        <w:rPr>
          <w:rFonts w:ascii="Times New Roman" w:hAnsi="Times New Roman" w:cs="Times New Roman"/>
          <w:i/>
          <w:iCs/>
          <w:color w:val="FF0000"/>
          <w:sz w:val="20"/>
          <w:szCs w:val="20"/>
        </w:rPr>
        <w:t>[Proposal Institution pre-populated]</w:t>
      </w:r>
      <w:r w:rsidRPr="00A615F4" w:rsidR="008E4E0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A615F4" w:rsidR="001F0E87">
        <w:rPr>
          <w:rFonts w:ascii="Times New Roman" w:hAnsi="Times New Roman" w:cs="Times New Roman"/>
          <w:color w:val="000000" w:themeColor="text1"/>
          <w:sz w:val="20"/>
          <w:szCs w:val="20"/>
        </w:rPr>
        <w:t>make</w:t>
      </w:r>
      <w:r w:rsidRPr="00A615F4" w:rsidR="000E00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15F4" w:rsidR="007B05C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A615F4" w:rsidR="007B05C4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“Create, modify, or put something in place to address inequities in STEM faculty.” </w:instrText>
      </w:r>
      <w:r w:rsidRPr="00A615F4" w:rsidR="007B05C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A615F4" w:rsidR="007B05C4">
        <w:rPr>
          <w:rFonts w:ascii="Times New Roman" w:hAnsi="Times New Roman" w:cs="Times New Roman"/>
          <w:b/>
          <w:bCs/>
          <w:sz w:val="20"/>
          <w:szCs w:val="20"/>
        </w:rPr>
        <w:t>changes</w:t>
      </w:r>
      <w:r w:rsidRPr="00A615F4" w:rsidR="007B05C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A615F4" w:rsidR="00B859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15F4" w:rsidR="00730B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any of the following areas </w:t>
      </w:r>
      <w:r w:rsidRPr="00A615F4" w:rsidR="001E0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as a result of </w:t>
      </w:r>
      <w:r w:rsidRPr="00A615F4" w:rsidR="007B51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developing </w:t>
      </w:r>
      <w:r w:rsidRPr="00A615F4" w:rsidR="001E0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Pr="00A615F4" w:rsidR="00C706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ADVANCE IT </w:t>
      </w:r>
      <w:r w:rsidRPr="00A615F4" w:rsidR="001E0DC9">
        <w:rPr>
          <w:rFonts w:ascii="Times New Roman" w:hAnsi="Times New Roman" w:cs="Times New Roman"/>
          <w:color w:val="000000" w:themeColor="text1"/>
          <w:sz w:val="20"/>
          <w:szCs w:val="20"/>
        </w:rPr>
        <w:t>proposal</w:t>
      </w:r>
      <w:r w:rsidRPr="00A615F4" w:rsidR="000E003D">
        <w:rPr>
          <w:rFonts w:ascii="Times New Roman" w:hAnsi="Times New Roman" w:cs="Times New Roman"/>
          <w:color w:val="000000" w:themeColor="text1"/>
          <w:sz w:val="20"/>
          <w:szCs w:val="20"/>
        </w:rPr>
        <w:t>?</w:t>
      </w:r>
      <w:r w:rsidRPr="00A615F4" w:rsidR="005178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15F4" w:rsidR="005178E2">
        <w:rPr>
          <w:rFonts w:ascii="Times New Roman" w:hAnsi="Times New Roman" w:cs="Times New Roman"/>
          <w:sz w:val="20"/>
          <w:szCs w:val="20"/>
        </w:rPr>
        <w:t xml:space="preserve">Please hover your cursor over the words in </w: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t>bold</w: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5178E2">
        <w:rPr>
          <w:rFonts w:ascii="Times New Roman" w:hAnsi="Times New Roman" w:cs="Times New Roman"/>
          <w:sz w:val="20"/>
          <w:szCs w:val="20"/>
        </w:rPr>
        <w:t xml:space="preserve"> to see their definitions.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6387"/>
        <w:gridCol w:w="1334"/>
        <w:gridCol w:w="1334"/>
        <w:gridCol w:w="1735"/>
      </w:tblGrid>
      <w:tr w:rsidRPr="00A615F4" w:rsidR="008E61C8" w:rsidTr="00491C89" w14:paraId="57C464EA" w14:textId="77777777">
        <w:trPr>
          <w:tblHeader/>
        </w:trPr>
        <w:tc>
          <w:tcPr>
            <w:tcW w:w="2960" w:type="pct"/>
            <w:vMerge w:val="restart"/>
            <w:vAlign w:val="center"/>
          </w:tcPr>
          <w:p w:rsidRPr="00A615F4" w:rsidR="008E61C8" w:rsidP="00342C2D" w:rsidRDefault="008E61C8" w14:paraId="55C2E7A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name="_Ref15917742" w:id="9"/>
            <w:bookmarkStart w:name="_Ref23422346" w:id="10"/>
            <w:bookmarkStart w:name="_Ref29281377" w:id="11"/>
            <w:r w:rsidRPr="00A615F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Area</w:t>
            </w:r>
          </w:p>
        </w:tc>
        <w:tc>
          <w:tcPr>
            <w:tcW w:w="2040" w:type="pct"/>
            <w:gridSpan w:val="3"/>
            <w:vAlign w:val="center"/>
          </w:tcPr>
          <w:p w:rsidRPr="00A615F4" w:rsidR="008E61C8" w:rsidP="007B05C4" w:rsidRDefault="008E61C8" w14:paraId="313EF832" w14:textId="5727AD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Made </w:t>
            </w:r>
            <w:r w:rsidRPr="00A615F4" w:rsidR="007B05C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A615F4" w:rsidR="007B05C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“Create, modify, or put something in place to address inequities in STEM faculty.” </w:instrText>
            </w:r>
            <w:r w:rsidRPr="00A615F4" w:rsidR="007B05C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A615F4" w:rsidR="007B05C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Changes</w:t>
            </w:r>
            <w:r w:rsidRPr="00A615F4" w:rsidR="007B05C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  <w:t>?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Pr="00A615F4" w:rsidR="008E61C8" w:rsidTr="00491C89" w14:paraId="6707B3DA" w14:textId="77777777">
        <w:trPr>
          <w:tblHeader/>
        </w:trPr>
        <w:tc>
          <w:tcPr>
            <w:tcW w:w="2960" w:type="pct"/>
            <w:vMerge/>
            <w:vAlign w:val="center"/>
          </w:tcPr>
          <w:p w:rsidRPr="00A615F4" w:rsidR="008E61C8" w:rsidP="00342C2D" w:rsidRDefault="008E61C8" w14:paraId="24603B2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8" w:type="pct"/>
            <w:vAlign w:val="center"/>
          </w:tcPr>
          <w:p w:rsidRPr="00A615F4" w:rsidR="008E61C8" w:rsidP="00342C2D" w:rsidRDefault="008E61C8" w14:paraId="1ACB02D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Yes</w:t>
            </w:r>
          </w:p>
        </w:tc>
        <w:tc>
          <w:tcPr>
            <w:tcW w:w="618" w:type="pct"/>
            <w:vAlign w:val="center"/>
          </w:tcPr>
          <w:p w:rsidRPr="00A615F4" w:rsidR="008E61C8" w:rsidP="00342C2D" w:rsidRDefault="008E61C8" w14:paraId="7938D59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No</w:t>
            </w:r>
          </w:p>
        </w:tc>
        <w:tc>
          <w:tcPr>
            <w:tcW w:w="804" w:type="pct"/>
            <w:vAlign w:val="center"/>
          </w:tcPr>
          <w:p w:rsidRPr="00A615F4" w:rsidR="008E61C8" w:rsidP="00342C2D" w:rsidRDefault="00474936" w14:paraId="1467A3E8" w14:textId="4C1C1B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Don’t</w:t>
            </w:r>
            <w:r w:rsidRPr="00A615F4" w:rsidR="008E61C8">
              <w:rPr>
                <w:rFonts w:ascii="Times New Roman" w:hAnsi="Times New Roman" w:cs="Times New Roman"/>
                <w:sz w:val="14"/>
                <w:szCs w:val="14"/>
              </w:rPr>
              <w:t xml:space="preserve"> know/Do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n’t</w:t>
            </w:r>
            <w:r w:rsidRPr="00A615F4" w:rsidR="008E61C8">
              <w:rPr>
                <w:rFonts w:ascii="Times New Roman" w:hAnsi="Times New Roman" w:cs="Times New Roman"/>
                <w:sz w:val="14"/>
                <w:szCs w:val="14"/>
              </w:rPr>
              <w:t xml:space="preserve"> remember</w:t>
            </w:r>
          </w:p>
        </w:tc>
      </w:tr>
      <w:tr w:rsidRPr="00A615F4" w:rsidR="00DA18EF" w:rsidTr="00491C89" w14:paraId="28D4FC3F" w14:textId="77777777">
        <w:tc>
          <w:tcPr>
            <w:tcW w:w="2960" w:type="pct"/>
          </w:tcPr>
          <w:p w:rsidRPr="00A615F4" w:rsidR="00DA18EF" w:rsidP="00DA18EF" w:rsidRDefault="00DA18EF" w14:paraId="2D8B915B" w14:textId="026B517D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principles describing how an institution/organization makes decisions, intended to be consistently interpreted and implemented."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Policies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A615F4" w:rsidR="00E07C6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 w:rsidR="00E07C6B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guidance or steps necessary to implement a policy; may be influenced by unwritten practices and may allow different interpretations.”</w:instrText>
            </w:r>
            <w:r w:rsidRPr="00A615F4" w:rsidR="00E07C6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 w:rsidR="00E07C6B">
              <w:rPr>
                <w:rFonts w:ascii="Times New Roman" w:hAnsi="Times New Roman" w:cs="Times New Roman"/>
                <w:b/>
                <w:sz w:val="14"/>
                <w:szCs w:val="14"/>
              </w:rPr>
              <w:t>procedures</w:t>
            </w:r>
            <w:r w:rsidRPr="00A615F4" w:rsidR="00E07C6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focused on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(with gender as one or the only focus) for </w:t>
            </w:r>
            <w:bookmarkStart w:name="_Hlk38198343" w:id="12"/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“Includes both part-time and full-time faculty that are tenured or on the tenure-track.” </w:instrText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t>tenured/tenure-track</w:t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bookmarkEnd w:id="12"/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“Includes both part-time and full-time faculty not on the tenure-track.”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non-tenure track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faculty (e.g., </w: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assisting spouses/partners of faculty candidates with academic and/or non-academic job searches and/or placement.”</w:instrTex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Dual Career</w: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that allow for adjustment in responsibilities for a period of time due to birth or adoption or health issues, such as reduction in teaching and research; time off from teaching and research; etc.”</w:instrTex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Parental Leave or Modified Duties</w: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allow for a temporary stop in the tenure process – without penalty or expectations for additional work in the extended tenure time period – due to birth or adoption, health issues, eldercare needs, etc.”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Stop the Tenure Clock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etc.) </w:t>
            </w:r>
          </w:p>
        </w:tc>
        <w:tc>
          <w:tcPr>
            <w:tcW w:w="618" w:type="pct"/>
            <w:vAlign w:val="center"/>
          </w:tcPr>
          <w:p w:rsidRPr="00A615F4" w:rsidR="00DA18EF" w:rsidP="00DA18EF" w:rsidRDefault="00DA18EF" w14:paraId="5E541DC2" w14:textId="6CE68EB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>Go to Section 3</w:t>
            </w:r>
          </w:p>
        </w:tc>
        <w:tc>
          <w:tcPr>
            <w:tcW w:w="618" w:type="pct"/>
            <w:vAlign w:val="center"/>
          </w:tcPr>
          <w:p w:rsidRPr="00A615F4" w:rsidR="00DA18EF" w:rsidP="00DA18EF" w:rsidRDefault="00DA18EF" w14:paraId="5C06832D" w14:textId="259D4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>Go to Section 7</w:t>
            </w:r>
          </w:p>
        </w:tc>
        <w:tc>
          <w:tcPr>
            <w:tcW w:w="804" w:type="pct"/>
            <w:vAlign w:val="center"/>
          </w:tcPr>
          <w:p w:rsidRPr="00A615F4" w:rsidR="00DA18EF" w:rsidP="00DA18EF" w:rsidRDefault="00DA18EF" w14:paraId="00E33E2D" w14:textId="29D464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>Go to Section 7</w:t>
            </w:r>
          </w:p>
        </w:tc>
      </w:tr>
      <w:tr w:rsidRPr="00A615F4" w:rsidR="00DA18EF" w:rsidTr="00491C89" w14:paraId="7EC1D9FC" w14:textId="77777777">
        <w:tc>
          <w:tcPr>
            <w:tcW w:w="2960" w:type="pct"/>
          </w:tcPr>
          <w:p w:rsidRPr="00A615F4" w:rsidR="00DA18EF" w:rsidP="00E07C6B" w:rsidRDefault="00DB47DC" w14:paraId="0DDDC3B3" w14:textId="2AC3E733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instrText>Any institutional resource concerning faculty equity (e.g., physical space; full or part-time staff; operating budget; collection of faculty equity data; data reporting; data informed processes for monitoring equity; etc.).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Infrastructure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mechanisms that supported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efforts (e.g., office space, </w:t>
            </w:r>
            <w:r w:rsidRPr="00A615F4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operating budget, 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full or part-time staff, </w:t>
            </w:r>
            <w:r w:rsidRPr="00A615F4">
              <w:rPr>
                <w:rFonts w:ascii="Times New Roman" w:hAnsi="Times New Roman" w:eastAsia="Times New Roman" w:cs="Times New Roman"/>
                <w:sz w:val="14"/>
                <w:szCs w:val="14"/>
              </w:rPr>
              <w:t>collection of faculty equity, d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ata-informed process to monitor equity in tenure and promotion decisions, </w:t>
            </w:r>
            <w:r w:rsidRPr="00A615F4">
              <w:rPr>
                <w:rFonts w:ascii="Times New Roman" w:hAnsi="Times New Roman" w:eastAsia="Times New Roman" w:cs="Times New Roman"/>
                <w:sz w:val="14"/>
                <w:szCs w:val="14"/>
              </w:rPr>
              <w:t>etc.)</w:t>
            </w:r>
          </w:p>
        </w:tc>
        <w:tc>
          <w:tcPr>
            <w:tcW w:w="618" w:type="pct"/>
            <w:vAlign w:val="center"/>
          </w:tcPr>
          <w:p w:rsidRPr="00A615F4" w:rsidR="00DA18EF" w:rsidP="00DA18EF" w:rsidRDefault="00DA18EF" w14:paraId="0FA95B98" w14:textId="7B8129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>Go to Section 4</w:t>
            </w:r>
          </w:p>
        </w:tc>
        <w:tc>
          <w:tcPr>
            <w:tcW w:w="618" w:type="pct"/>
            <w:vAlign w:val="center"/>
          </w:tcPr>
          <w:p w:rsidRPr="00A615F4" w:rsidR="00DA18EF" w:rsidP="00DA18EF" w:rsidRDefault="00DA18EF" w14:paraId="6F2BA2D5" w14:textId="1497E90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>Go to Section 7</w:t>
            </w:r>
          </w:p>
        </w:tc>
        <w:tc>
          <w:tcPr>
            <w:tcW w:w="804" w:type="pct"/>
            <w:vAlign w:val="center"/>
          </w:tcPr>
          <w:p w:rsidRPr="00A615F4" w:rsidR="00DA18EF" w:rsidP="00DA18EF" w:rsidRDefault="00DA18EF" w14:paraId="7812A7F2" w14:textId="0BC784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>Go to Section 7</w:t>
            </w:r>
          </w:p>
        </w:tc>
      </w:tr>
      <w:tr w:rsidRPr="00A615F4" w:rsidR="00DA18EF" w:rsidTr="00491C89" w14:paraId="7F198118" w14:textId="77777777">
        <w:tc>
          <w:tcPr>
            <w:tcW w:w="2960" w:type="pct"/>
          </w:tcPr>
          <w:p w:rsidRPr="00A615F4" w:rsidR="00DA18EF" w:rsidP="00E07C6B" w:rsidRDefault="00E07C6B" w14:paraId="0D76AC36" w14:textId="50E7C21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instrText xml:space="preserve"> AutoTextList  \s NoStyle \t “Ensures leadership responsibility for progress of institutional goals regarding faculty equity.” </w:instrText>
            </w:r>
            <w:r w:rsidRPr="00A615F4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Accountability</w:t>
            </w:r>
            <w:r w:rsidRPr="00A615F4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r w:rsidRPr="00A615F4" w:rsidR="00DA18EF">
              <w:rPr>
                <w:rFonts w:ascii="Times New Roman" w:hAnsi="Times New Roman" w:cs="Times New Roman"/>
                <w:sz w:val="14"/>
                <w:szCs w:val="14"/>
              </w:rPr>
              <w:t xml:space="preserve"> structures that supported </w:t>
            </w:r>
            <w:r w:rsidRPr="00A615F4" w:rsidR="00DA18EF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 w:rsidR="00DA18EF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A615F4" w:rsidR="00DA18EF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 w:rsidR="00DA18EF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A615F4" w:rsidR="00DA18EF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 w:rsidR="00DA18EF">
              <w:rPr>
                <w:rFonts w:ascii="Times New Roman" w:hAnsi="Times New Roman" w:cs="Times New Roman"/>
                <w:sz w:val="14"/>
                <w:szCs w:val="14"/>
              </w:rPr>
              <w:t xml:space="preserve"> efforts (e.g., a </w:t>
            </w:r>
            <w:r w:rsidRPr="00A615F4" w:rsidR="00DA18EF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strategic plan with </w:t>
            </w:r>
            <w:r w:rsidRPr="00A615F4" w:rsidR="00DA18EF">
              <w:rPr>
                <w:rFonts w:ascii="Times New Roman" w:hAnsi="Times New Roman" w:cs="Times New Roman"/>
                <w:sz w:val="14"/>
                <w:szCs w:val="14"/>
              </w:rPr>
              <w:t>clearly articulated goal(s) for faculty equity</w:t>
            </w:r>
            <w:r w:rsidRPr="00A615F4" w:rsidR="00DA18EF">
              <w:rPr>
                <w:rFonts w:ascii="Times New Roman" w:hAnsi="Times New Roman" w:eastAsia="Times New Roman" w:cs="Times New Roman"/>
                <w:sz w:val="14"/>
                <w:szCs w:val="14"/>
              </w:rPr>
              <w:t>; a</w:t>
            </w:r>
            <w:r w:rsidRPr="00A615F4" w:rsidR="00DA18EF">
              <w:rPr>
                <w:rFonts w:ascii="Times New Roman" w:hAnsi="Times New Roman" w:cs="Times New Roman"/>
                <w:sz w:val="14"/>
                <w:szCs w:val="14"/>
              </w:rPr>
              <w:t xml:space="preserve"> standing committee of administrators and/or faculty to advise leadership on faculty equity issues</w:t>
            </w:r>
            <w:r w:rsidRPr="00A615F4" w:rsidR="00DA18EF">
              <w:rPr>
                <w:rFonts w:ascii="Times New Roman" w:hAnsi="Times New Roman" w:eastAsia="Times New Roman" w:cs="Times New Roman"/>
                <w:sz w:val="14"/>
                <w:szCs w:val="14"/>
              </w:rPr>
              <w:t>; d</w:t>
            </w:r>
            <w:r w:rsidRPr="00A615F4" w:rsidR="00DA18EF">
              <w:rPr>
                <w:rFonts w:ascii="Times New Roman" w:hAnsi="Times New Roman" w:cs="Times New Roman"/>
                <w:sz w:val="14"/>
                <w:szCs w:val="14"/>
              </w:rPr>
              <w:t>ocumented expectations for leadership to act on faculty climate survey results</w:t>
            </w:r>
            <w:r w:rsidRPr="00A615F4" w:rsidR="00DA18EF">
              <w:rPr>
                <w:rFonts w:ascii="Times New Roman" w:hAnsi="Times New Roman" w:eastAsia="Times New Roman" w:cs="Times New Roman"/>
                <w:sz w:val="14"/>
                <w:szCs w:val="14"/>
              </w:rPr>
              <w:t>, etc</w:t>
            </w:r>
            <w:r w:rsidRPr="00A615F4" w:rsidR="00DA18EF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618" w:type="pct"/>
            <w:vAlign w:val="center"/>
          </w:tcPr>
          <w:p w:rsidRPr="00A615F4" w:rsidR="00DA18EF" w:rsidP="00DA18EF" w:rsidRDefault="00DA18EF" w14:paraId="1CB947D8" w14:textId="02C380B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>Go to Section 5</w:t>
            </w:r>
          </w:p>
        </w:tc>
        <w:tc>
          <w:tcPr>
            <w:tcW w:w="618" w:type="pct"/>
            <w:vAlign w:val="center"/>
          </w:tcPr>
          <w:p w:rsidRPr="00A615F4" w:rsidR="00DA18EF" w:rsidP="00DA18EF" w:rsidRDefault="00DA18EF" w14:paraId="0B05F41A" w14:textId="0AD2B71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>Go to Section 7</w:t>
            </w:r>
          </w:p>
        </w:tc>
        <w:tc>
          <w:tcPr>
            <w:tcW w:w="804" w:type="pct"/>
            <w:vAlign w:val="center"/>
          </w:tcPr>
          <w:p w:rsidRPr="00A615F4" w:rsidR="00DA18EF" w:rsidP="00DA18EF" w:rsidRDefault="00DA18EF" w14:paraId="7E72399F" w14:textId="478C5C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>Go to Section 7</w:t>
            </w:r>
          </w:p>
        </w:tc>
      </w:tr>
      <w:tr w:rsidRPr="00A615F4" w:rsidR="00DA18EF" w:rsidTr="00491C89" w14:paraId="7AA63C13" w14:textId="77777777">
        <w:tc>
          <w:tcPr>
            <w:tcW w:w="2960" w:type="pct"/>
          </w:tcPr>
          <w:p w:rsidRPr="00A615F4" w:rsidR="00491C89" w:rsidP="00903A19" w:rsidRDefault="00051656" w14:paraId="4CB10195" w14:textId="3441E8DD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</w:pPr>
            <w:r w:rsidRPr="00A615F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Other activity and/or intervention aimed 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to transform the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instrText>A system of shared assumptions, values, and beliefs, which govern how people behave in an institution/organization.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>”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culture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and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“Aspects of the institution/organization that are observed and perceived by people in the institution/organization and thereby influence people's actions and job performance.”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climate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of institution/organization</w:t>
            </w:r>
            <w:r w:rsidRPr="00A615F4" w:rsidR="00DA18EF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(e.g., mentoring, train the trainer, networking, etc.)</w:t>
            </w:r>
            <w:r w:rsidRPr="00A615F4" w:rsidR="00903A19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. </w:t>
            </w:r>
          </w:p>
          <w:p w:rsidRPr="00A615F4" w:rsidR="00DA18EF" w:rsidP="00491C89" w:rsidRDefault="00491C89" w14:paraId="6173B620" w14:textId="6D45157E">
            <w:pPr>
              <w:pStyle w:val="ListParagraph"/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Exclude p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roducts (</w:t>
            </w:r>
            <w:r w:rsidRPr="00A615F4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e.g.,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A615F4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A compilation of different materials and resources developed for a specific purpose (how to or DIY kits). Examples include Chair Training Toolkit; Faculty Search Toolkit; and ADVANCE Indicators Toolkit.”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toolkits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,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A615F4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CD ROMS, manuals, training videos for others to use, and workshop handouts.”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materials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, and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A615F4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websites, on-line training, vignettes and case studies, newly defined faculty equity metrics, literature reviews, annotated bibliographies, and databases.”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resources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) developed as part of the project. Information about products will be collected in a separate section of this survey.</w:t>
            </w:r>
          </w:p>
        </w:tc>
        <w:tc>
          <w:tcPr>
            <w:tcW w:w="618" w:type="pct"/>
            <w:vAlign w:val="center"/>
          </w:tcPr>
          <w:p w:rsidRPr="00A615F4" w:rsidR="00DA18EF" w:rsidP="00DA18EF" w:rsidRDefault="00DA18EF" w14:paraId="2F1ED7D9" w14:textId="6EB6CDA7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>Go to Section 6</w:t>
            </w:r>
          </w:p>
        </w:tc>
        <w:tc>
          <w:tcPr>
            <w:tcW w:w="618" w:type="pct"/>
            <w:vAlign w:val="center"/>
          </w:tcPr>
          <w:p w:rsidRPr="00A615F4" w:rsidR="00DA18EF" w:rsidP="00DA18EF" w:rsidRDefault="00DA18EF" w14:paraId="4D4B5ABA" w14:textId="1BB6FAFC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>Go to Section 7</w:t>
            </w:r>
          </w:p>
        </w:tc>
        <w:tc>
          <w:tcPr>
            <w:tcW w:w="804" w:type="pct"/>
            <w:vAlign w:val="center"/>
          </w:tcPr>
          <w:p w:rsidRPr="00A615F4" w:rsidR="00DA18EF" w:rsidP="00DA18EF" w:rsidRDefault="00DA18EF" w14:paraId="5EE46291" w14:textId="717AAE8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>Go to Section 7</w:t>
            </w:r>
          </w:p>
        </w:tc>
      </w:tr>
    </w:tbl>
    <w:p w:rsidRPr="00A615F4" w:rsidR="00AD0B41" w:rsidP="00E253DA" w:rsidRDefault="00AD0B41" w14:paraId="400A93FF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Pr="00A615F4" w:rsidR="00874C31" w:rsidP="00874C31" w:rsidRDefault="00874C31" w14:paraId="55B92DB2" w14:textId="77777777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615F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Note: Once the </w:t>
      </w:r>
      <w:r w:rsidRPr="00A615F4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>entire table has been filled out</w:t>
      </w:r>
      <w:r w:rsidRPr="00A615F4">
        <w:rPr>
          <w:rFonts w:ascii="Times New Roman" w:hAnsi="Times New Roman" w:cs="Times New Roman"/>
          <w:i/>
          <w:color w:val="FF0000"/>
          <w:sz w:val="20"/>
          <w:szCs w:val="20"/>
        </w:rPr>
        <w:t>, the respondents should be directed as stated below:</w:t>
      </w:r>
    </w:p>
    <w:p w:rsidRPr="00A615F4" w:rsidR="00874C31" w:rsidP="00874C31" w:rsidRDefault="00874C31" w14:paraId="3C1AE666" w14:textId="7777777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615F4">
        <w:rPr>
          <w:rFonts w:ascii="Times New Roman" w:hAnsi="Times New Roman" w:cs="Times New Roman"/>
          <w:i/>
          <w:color w:val="FF0000"/>
          <w:sz w:val="20"/>
          <w:szCs w:val="20"/>
        </w:rPr>
        <w:t>Situation 1:</w:t>
      </w:r>
    </w:p>
    <w:p w:rsidRPr="00A615F4" w:rsidR="00874C31" w:rsidP="00874C31" w:rsidRDefault="00874C31" w14:paraId="6F059DA2" w14:textId="0D996719">
      <w:pPr>
        <w:pStyle w:val="ListParagraph"/>
        <w:numPr>
          <w:ilvl w:val="1"/>
          <w:numId w:val="3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615F4">
        <w:rPr>
          <w:rFonts w:ascii="Times New Roman" w:hAnsi="Times New Roman" w:cs="Times New Roman"/>
          <w:i/>
          <w:color w:val="FF0000"/>
          <w:sz w:val="20"/>
          <w:szCs w:val="20"/>
        </w:rPr>
        <w:t>If Q5a, Q5b, Q5c, and Q5d (the whole table) = “No” and/or “Don’t Know/Don’t remember”, then go to Q10.</w:t>
      </w:r>
    </w:p>
    <w:p w:rsidRPr="00A615F4" w:rsidR="00874C31" w:rsidP="00874C31" w:rsidRDefault="00874C31" w14:paraId="457D541A" w14:textId="7777777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615F4">
        <w:rPr>
          <w:rFonts w:ascii="Times New Roman" w:hAnsi="Times New Roman" w:cs="Times New Roman"/>
          <w:i/>
          <w:color w:val="FF0000"/>
          <w:sz w:val="20"/>
          <w:szCs w:val="20"/>
        </w:rPr>
        <w:t>Situation 2:</w:t>
      </w:r>
    </w:p>
    <w:p w:rsidRPr="00A615F4" w:rsidR="00874C31" w:rsidP="00874C31" w:rsidRDefault="00874C31" w14:paraId="741033D9" w14:textId="0728A5B4">
      <w:pPr>
        <w:pStyle w:val="ListParagraph"/>
        <w:numPr>
          <w:ilvl w:val="1"/>
          <w:numId w:val="3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615F4">
        <w:rPr>
          <w:rFonts w:ascii="Times New Roman" w:hAnsi="Times New Roman" w:cs="Times New Roman"/>
          <w:i/>
          <w:color w:val="FF0000"/>
          <w:sz w:val="20"/>
          <w:szCs w:val="20"/>
        </w:rPr>
        <w:t>If Q5a= “Yes”, Go to Q6</w:t>
      </w:r>
    </w:p>
    <w:p w:rsidRPr="00A615F4" w:rsidR="00874C31" w:rsidP="00874C31" w:rsidRDefault="00874C31" w14:paraId="2CA1F3D6" w14:textId="1544FD11">
      <w:pPr>
        <w:pStyle w:val="ListParagraph"/>
        <w:numPr>
          <w:ilvl w:val="1"/>
          <w:numId w:val="3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615F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If Q5b= “Yes”, Go to Q7 </w:t>
      </w:r>
    </w:p>
    <w:p w:rsidRPr="00A615F4" w:rsidR="00874C31" w:rsidP="00874C31" w:rsidRDefault="00874C31" w14:paraId="5C1410B6" w14:textId="1BFCB24D">
      <w:pPr>
        <w:pStyle w:val="ListParagraph"/>
        <w:numPr>
          <w:ilvl w:val="1"/>
          <w:numId w:val="3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615F4">
        <w:rPr>
          <w:rFonts w:ascii="Times New Roman" w:hAnsi="Times New Roman" w:cs="Times New Roman"/>
          <w:i/>
          <w:color w:val="FF0000"/>
          <w:sz w:val="20"/>
          <w:szCs w:val="20"/>
        </w:rPr>
        <w:t>If Q5c= “Yes”, Go to Q8</w:t>
      </w:r>
    </w:p>
    <w:p w:rsidRPr="00A615F4" w:rsidR="00874C31" w:rsidP="00874C31" w:rsidRDefault="00874C31" w14:paraId="08D20A42" w14:textId="6716070B">
      <w:pPr>
        <w:pStyle w:val="ListParagraph"/>
        <w:numPr>
          <w:ilvl w:val="1"/>
          <w:numId w:val="3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615F4">
        <w:rPr>
          <w:rFonts w:ascii="Times New Roman" w:hAnsi="Times New Roman" w:cs="Times New Roman"/>
          <w:i/>
          <w:color w:val="FF0000"/>
          <w:sz w:val="20"/>
          <w:szCs w:val="20"/>
        </w:rPr>
        <w:t>If Q5d = “Yes”, Go to Q9</w:t>
      </w:r>
    </w:p>
    <w:p w:rsidRPr="00A615F4" w:rsidR="00874C31" w:rsidP="00874C31" w:rsidRDefault="00874C31" w14:paraId="7DF10223" w14:textId="464AD4D4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615F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NOTE: If the respondent checks “Yes” for 2 or more of these options, they should go to </w:t>
      </w:r>
      <w:proofErr w:type="gramStart"/>
      <w:r w:rsidRPr="00A615F4">
        <w:rPr>
          <w:rFonts w:ascii="Times New Roman" w:hAnsi="Times New Roman" w:cs="Times New Roman"/>
          <w:i/>
          <w:color w:val="FF0000"/>
          <w:sz w:val="20"/>
          <w:szCs w:val="20"/>
        </w:rPr>
        <w:t>all of</w:t>
      </w:r>
      <w:proofErr w:type="gramEnd"/>
      <w:r w:rsidRPr="00A615F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the corresponding sections in order and </w:t>
      </w:r>
      <w:r w:rsidRPr="00A615F4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>then go to the next applicable question</w:t>
      </w:r>
      <w:r w:rsidRPr="00A615F4">
        <w:rPr>
          <w:rFonts w:ascii="Times New Roman" w:hAnsi="Times New Roman" w:cs="Times New Roman"/>
          <w:i/>
          <w:color w:val="FF0000"/>
          <w:sz w:val="20"/>
          <w:szCs w:val="20"/>
        </w:rPr>
        <w:t>. Example: If Q5a = “Yes” and Q5c= “Yes”, the respondent will go to Q6 and then go to Q8, then go to the next applicable question.</w:t>
      </w:r>
    </w:p>
    <w:p w:rsidRPr="00A615F4" w:rsidR="00874C31" w:rsidP="00874C31" w:rsidRDefault="00874C31" w14:paraId="4306FD63" w14:textId="3CEF746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Pr="00A615F4" w:rsidR="000829FA" w:rsidP="00E253DA" w:rsidRDefault="000829FA" w14:paraId="560CFD77" w14:textId="383EBDA1">
      <w:pPr>
        <w:pStyle w:val="Heading1"/>
        <w:spacing w:after="0" w:line="240" w:lineRule="auto"/>
        <w:rPr>
          <w:rFonts w:cs="Times New Roman"/>
          <w:b w:val="0"/>
          <w:color w:val="000000" w:themeColor="text1"/>
          <w:sz w:val="20"/>
          <w:szCs w:val="20"/>
        </w:rPr>
      </w:pPr>
      <w:bookmarkStart w:name="_Ref29904379" w:id="13"/>
      <w:r w:rsidRPr="00A615F4">
        <w:rPr>
          <w:rFonts w:cs="Times New Roman"/>
          <w:b w:val="0"/>
          <w:color w:val="000000" w:themeColor="text1"/>
          <w:sz w:val="20"/>
          <w:szCs w:val="20"/>
        </w:rPr>
        <w:t>Section 3:</w:t>
      </w:r>
      <w:bookmarkEnd w:id="9"/>
      <w:bookmarkEnd w:id="10"/>
      <w:bookmarkEnd w:id="11"/>
      <w:bookmarkEnd w:id="13"/>
      <w:r w:rsidRPr="00A615F4" w:rsidR="00C413EC">
        <w:rPr>
          <w:rFonts w:cs="Times New Roman"/>
          <w:b w:val="0"/>
          <w:sz w:val="20"/>
          <w:szCs w:val="20"/>
        </w:rPr>
        <w:t xml:space="preserve"> </w:t>
      </w:r>
      <w:r w:rsidRPr="00A615F4" w:rsidR="00C413EC">
        <w:rPr>
          <w:rFonts w:cs="Times New Roman"/>
          <w:b w:val="0"/>
          <w:sz w:val="20"/>
          <w:szCs w:val="20"/>
        </w:rPr>
        <w:fldChar w:fldCharType="begin"/>
      </w:r>
      <w:r w:rsidRPr="00A615F4" w:rsidR="00C413EC">
        <w:rPr>
          <w:rFonts w:cs="Times New Roman"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A615F4" w:rsidR="00C413EC">
        <w:rPr>
          <w:rFonts w:cs="Times New Roman"/>
          <w:b w:val="0"/>
          <w:sz w:val="20"/>
          <w:szCs w:val="20"/>
        </w:rPr>
        <w:fldChar w:fldCharType="separate"/>
      </w:r>
      <w:r w:rsidRPr="00A615F4" w:rsidR="00C413EC">
        <w:rPr>
          <w:rFonts w:cs="Times New Roman"/>
          <w:sz w:val="20"/>
          <w:szCs w:val="20"/>
        </w:rPr>
        <w:t>Policies</w:t>
      </w:r>
      <w:r w:rsidRPr="00A615F4" w:rsidR="00C413EC">
        <w:rPr>
          <w:rFonts w:cs="Times New Roman"/>
          <w:b w:val="0"/>
          <w:sz w:val="20"/>
          <w:szCs w:val="20"/>
        </w:rPr>
        <w:fldChar w:fldCharType="end"/>
      </w:r>
      <w:r w:rsidRPr="00A615F4" w:rsidR="00C413EC">
        <w:rPr>
          <w:rFonts w:cs="Times New Roman"/>
          <w:sz w:val="20"/>
          <w:szCs w:val="20"/>
        </w:rPr>
        <w:t xml:space="preserve"> </w:t>
      </w:r>
      <w:r w:rsidRPr="00A615F4" w:rsidR="00C413EC">
        <w:rPr>
          <w:rFonts w:cs="Times New Roman"/>
          <w:b w:val="0"/>
          <w:sz w:val="20"/>
          <w:szCs w:val="20"/>
        </w:rPr>
        <w:t>and/or</w:t>
      </w:r>
      <w:r w:rsidRPr="00A615F4" w:rsidR="00C413EC">
        <w:rPr>
          <w:rFonts w:cs="Times New Roman"/>
          <w:sz w:val="20"/>
          <w:szCs w:val="20"/>
        </w:rPr>
        <w:t xml:space="preserve"> </w:t>
      </w:r>
      <w:r w:rsidRPr="00A615F4" w:rsidR="00E07C6B">
        <w:rPr>
          <w:rFonts w:cs="Times New Roman"/>
          <w:b w:val="0"/>
          <w:sz w:val="20"/>
          <w:szCs w:val="20"/>
        </w:rPr>
        <w:fldChar w:fldCharType="begin"/>
      </w:r>
      <w:r w:rsidRPr="00A615F4" w:rsidR="00E07C6B">
        <w:rPr>
          <w:rFonts w:cs="Times New Roman"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A615F4" w:rsidR="00E07C6B">
        <w:rPr>
          <w:rFonts w:cs="Times New Roman"/>
          <w:b w:val="0"/>
          <w:sz w:val="20"/>
          <w:szCs w:val="20"/>
        </w:rPr>
        <w:fldChar w:fldCharType="separate"/>
      </w:r>
      <w:r w:rsidRPr="00A615F4" w:rsidR="00E07C6B">
        <w:rPr>
          <w:rFonts w:cs="Times New Roman"/>
          <w:sz w:val="20"/>
          <w:szCs w:val="20"/>
        </w:rPr>
        <w:t>Procedures</w:t>
      </w:r>
      <w:r w:rsidRPr="00A615F4" w:rsidR="00E07C6B">
        <w:rPr>
          <w:rFonts w:cs="Times New Roman"/>
          <w:b w:val="0"/>
          <w:sz w:val="20"/>
          <w:szCs w:val="20"/>
        </w:rPr>
        <w:fldChar w:fldCharType="end"/>
      </w:r>
    </w:p>
    <w:p w:rsidRPr="00A615F4" w:rsidR="000829FA" w:rsidP="000829FA" w:rsidRDefault="00534AD6" w14:paraId="6DEA7164" w14:textId="1B2D413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t>bold</w: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A615F4" w:rsidR="005178E2">
        <w:rPr>
          <w:rFonts w:ascii="Times New Roman" w:hAnsi="Times New Roman" w:cs="Times New Roman"/>
          <w:sz w:val="20"/>
          <w:szCs w:val="20"/>
        </w:rPr>
        <w:t xml:space="preserve">When responding to the questions in this section, consider </w:t>
      </w:r>
      <w:r w:rsidRPr="00A615F4" w:rsidR="005178E2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A615F4" w:rsidR="005178E2">
        <w:rPr>
          <w:rFonts w:ascii="Times New Roman" w:hAnsi="Times New Roman" w:cs="Times New Roman"/>
          <w:sz w:val="20"/>
          <w:szCs w:val="20"/>
        </w:rPr>
        <w:t xml:space="preserve"> </w: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 w:rsidR="005178E2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t>formal</w: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5178E2">
        <w:rPr>
          <w:rFonts w:ascii="Times New Roman" w:hAnsi="Times New Roman" w:cs="Times New Roman"/>
          <w:sz w:val="20"/>
          <w:szCs w:val="20"/>
        </w:rPr>
        <w:t xml:space="preserve"> </w: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t>policies</w: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15F4" w:rsidR="005178E2">
        <w:rPr>
          <w:rFonts w:ascii="Times New Roman" w:hAnsi="Times New Roman" w:cs="Times New Roman"/>
          <w:sz w:val="20"/>
          <w:szCs w:val="20"/>
        </w:rPr>
        <w:t xml:space="preserve">and/or </w: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t>procedures</w: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15F4" w:rsidR="005178E2">
        <w:rPr>
          <w:rFonts w:ascii="Times New Roman" w:hAnsi="Times New Roman" w:cs="Times New Roman"/>
          <w:sz w:val="20"/>
          <w:szCs w:val="20"/>
        </w:rPr>
        <w:t xml:space="preserve">focused on </w: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A615F4" w:rsidR="005178E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5178E2">
        <w:rPr>
          <w:rFonts w:ascii="Times New Roman" w:hAnsi="Times New Roman" w:cs="Times New Roman"/>
          <w:sz w:val="20"/>
          <w:szCs w:val="20"/>
        </w:rPr>
        <w:t xml:space="preserve"> (with gender as one or the only focus).</w:t>
      </w:r>
      <w:r w:rsidRPr="00A615F4" w:rsidR="00082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:rsidRPr="00A615F4" w:rsidR="000829FA" w:rsidP="00E253DA" w:rsidRDefault="000829FA" w14:paraId="18867B00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Pr="00A615F4" w:rsidR="006B3E2A" w:rsidP="007B05C4" w:rsidRDefault="006B3E2A" w14:paraId="7CD9255E" w14:textId="62A7C7D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 xml:space="preserve">Please indicate which of the following </w:t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begin"/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AutoTextList  \s NoStyle \t “</w:instrText>
      </w:r>
      <w:r w:rsidRPr="00A615F4">
        <w:rPr>
          <w:rFonts w:ascii="Times New Roman" w:hAnsi="Times New Roman" w:cs="Times New Roman"/>
          <w:b/>
          <w:sz w:val="20"/>
          <w:szCs w:val="20"/>
        </w:rPr>
        <w:instrText>Focus area of a policy and/or procedure. For example, ‘Recruitment and Hiring’ is a category that may consist of multiple related policies and procedures.”</w:instrText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</w:instrText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separate"/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categories</w:t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end"/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</w:t>
      </w:r>
      <w:r w:rsidRPr="00A615F4">
        <w:rPr>
          <w:rFonts w:ascii="Times New Roman" w:hAnsi="Times New Roman" w:cs="Times New Roman"/>
          <w:sz w:val="20"/>
          <w:szCs w:val="20"/>
        </w:rPr>
        <w:t xml:space="preserve">of </w: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A615F4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>
        <w:rPr>
          <w:rFonts w:ascii="Times New Roman" w:hAnsi="Times New Roman" w:cs="Times New Roman"/>
          <w:b/>
          <w:sz w:val="20"/>
          <w:szCs w:val="20"/>
        </w:rPr>
        <w:t>formal</w: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sz w:val="20"/>
          <w:szCs w:val="20"/>
        </w:rPr>
        <w:t xml:space="preserve"> </w: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>
        <w:rPr>
          <w:rFonts w:ascii="Times New Roman" w:hAnsi="Times New Roman" w:cs="Times New Roman"/>
          <w:b/>
          <w:sz w:val="20"/>
          <w:szCs w:val="20"/>
        </w:rPr>
        <w:t>policies</w: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15F4">
        <w:rPr>
          <w:rFonts w:ascii="Times New Roman" w:hAnsi="Times New Roman" w:cs="Times New Roman"/>
          <w:sz w:val="20"/>
          <w:szCs w:val="20"/>
        </w:rPr>
        <w:t xml:space="preserve">and/or </w: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>
        <w:rPr>
          <w:rFonts w:ascii="Times New Roman" w:hAnsi="Times New Roman" w:cs="Times New Roman"/>
          <w:b/>
          <w:sz w:val="20"/>
          <w:szCs w:val="20"/>
        </w:rPr>
        <w:t>procedures</w: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15F4">
        <w:rPr>
          <w:rFonts w:ascii="Times New Roman" w:hAnsi="Times New Roman" w:cs="Times New Roman"/>
          <w:bCs/>
          <w:sz w:val="20"/>
          <w:szCs w:val="20"/>
        </w:rPr>
        <w:t xml:space="preserve">below </w:t>
      </w:r>
      <w:r w:rsidRPr="00A615F4">
        <w:rPr>
          <w:rFonts w:ascii="Times New Roman" w:hAnsi="Times New Roman" w:cs="Times New Roman"/>
          <w:sz w:val="20"/>
          <w:szCs w:val="20"/>
        </w:rPr>
        <w:t xml:space="preserve">were </w:t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begin"/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AutoTextList  \s NoStyle \t “Created a new policy/procedure OR modified an existing one.” </w:instrText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separate"/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changed</w:t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sz w:val="20"/>
          <w:szCs w:val="20"/>
        </w:rPr>
        <w:t xml:space="preserve"> </w:t>
      </w:r>
      <w:r w:rsidRPr="00A615F4">
        <w:rPr>
          <w:rFonts w:ascii="Times New Roman" w:hAnsi="Times New Roman" w:cs="Times New Roman"/>
          <w:sz w:val="20"/>
          <w:szCs w:val="20"/>
          <w:u w:val="single"/>
        </w:rPr>
        <w:t>after</w:t>
      </w:r>
      <w:r w:rsidRPr="00A615F4">
        <w:rPr>
          <w:rFonts w:ascii="Times New Roman" w:hAnsi="Times New Roman" w:cs="Times New Roman"/>
          <w:sz w:val="20"/>
          <w:szCs w:val="20"/>
        </w:rPr>
        <w:t xml:space="preserve"> developing the NSF </w:t>
      </w: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ADVANCE IT proposal. 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5978"/>
        <w:gridCol w:w="4812"/>
      </w:tblGrid>
      <w:tr w:rsidRPr="00A615F4" w:rsidR="00BE50B2" w:rsidTr="00BE50B2" w14:paraId="269808CA" w14:textId="77777777">
        <w:trPr>
          <w:trHeight w:val="485"/>
          <w:tblHeader/>
        </w:trPr>
        <w:tc>
          <w:tcPr>
            <w:tcW w:w="2770" w:type="pct"/>
            <w:vMerge w:val="restart"/>
            <w:shd w:val="clear" w:color="auto" w:fill="auto"/>
            <w:vAlign w:val="center"/>
          </w:tcPr>
          <w:p w:rsidRPr="00A615F4" w:rsidR="00BE50B2" w:rsidP="00E07C6B" w:rsidRDefault="00BE50B2" w14:paraId="11D95670" w14:textId="157FFEF9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bdr w:val="none" w:color="auto" w:sz="0" w:space="0" w:frame="1"/>
                <w:shd w:val="clear" w:color="auto" w:fill="FFFFFF"/>
              </w:rPr>
            </w:pP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“Focus area of a policy and/or procedure. For example, ‘Recruitment and Hiring’ is a category that may consist of multiple related policies and procedures.”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Category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of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principles describing how an institution/organization makes decisions, intended to be consistently interpreted and implemented."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Policies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A615F4" w:rsidR="00E07C6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 w:rsidR="00E07C6B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guidance or steps necessary to implement a policy; may be influenced by unwritten practices and may allow different interpretations.”</w:instrText>
            </w:r>
            <w:r w:rsidRPr="00A615F4" w:rsidR="00E07C6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 w:rsidR="00E07C6B">
              <w:rPr>
                <w:rFonts w:ascii="Times New Roman" w:hAnsi="Times New Roman" w:cs="Times New Roman"/>
                <w:b/>
                <w:sz w:val="14"/>
                <w:szCs w:val="14"/>
              </w:rPr>
              <w:t>Procedures</w:t>
            </w:r>
            <w:r w:rsidRPr="00A615F4" w:rsidR="00E07C6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 w:val="restart"/>
            <w:shd w:val="clear" w:color="auto" w:fill="auto"/>
            <w:vAlign w:val="center"/>
          </w:tcPr>
          <w:p w:rsidRPr="00A615F4" w:rsidR="00BE50B2" w:rsidP="00534AD6" w:rsidRDefault="001D53DB" w14:paraId="509CD936" w14:textId="6B26A92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615F4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instrText xml:space="preserve"> AutoTextList  \s NoStyle \t “Created a new policy/procedure OR modified an existing one.” </w:instrText>
            </w:r>
            <w:r w:rsidRPr="00A615F4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>Changes</w:t>
            </w:r>
            <w:r w:rsidRPr="00A615F4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end"/>
            </w:r>
            <w:r w:rsidRPr="00A615F4" w:rsidR="00BE50B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A615F4" w:rsidR="00BE50B2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  <w:t>Made?</w:t>
            </w:r>
            <w:r w:rsidRPr="00A615F4" w:rsidR="00BE50B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615F4" w:rsidR="00BE50B2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</w:p>
          <w:p w:rsidRPr="00A615F4" w:rsidR="00BE50B2" w:rsidP="00443B49" w:rsidRDefault="00BE50B2" w14:paraId="09B0A39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(drop down)</w:t>
            </w:r>
          </w:p>
        </w:tc>
      </w:tr>
      <w:tr w:rsidRPr="00A615F4" w:rsidR="00BE50B2" w:rsidTr="00BE50B2" w14:paraId="1B12B80B" w14:textId="77777777">
        <w:trPr>
          <w:trHeight w:val="484"/>
          <w:tblHeader/>
        </w:trPr>
        <w:tc>
          <w:tcPr>
            <w:tcW w:w="2770" w:type="pct"/>
            <w:vMerge/>
            <w:shd w:val="clear" w:color="auto" w:fill="auto"/>
            <w:vAlign w:val="center"/>
          </w:tcPr>
          <w:p w:rsidRPr="00A615F4" w:rsidR="00BE50B2" w:rsidP="00443B49" w:rsidRDefault="00BE50B2" w14:paraId="3195FD8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230" w:type="pct"/>
            <w:vMerge/>
            <w:shd w:val="clear" w:color="auto" w:fill="auto"/>
            <w:vAlign w:val="center"/>
          </w:tcPr>
          <w:p w:rsidRPr="00A615F4" w:rsidR="00BE50B2" w:rsidP="00443B49" w:rsidRDefault="00BE50B2" w14:paraId="197EFBB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BE50B2" w:rsidTr="00BE50B2" w14:paraId="72663336" w14:textId="77777777">
        <w:tc>
          <w:tcPr>
            <w:tcW w:w="2770" w:type="pct"/>
            <w:shd w:val="clear" w:color="auto" w:fill="auto"/>
          </w:tcPr>
          <w:p w:rsidRPr="00A615F4" w:rsidR="00BE50B2" w:rsidP="00894F48" w:rsidRDefault="00BE50B2" w14:paraId="382B2EED" w14:textId="2148CA4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related to faculty search expectations and requirements including advertising and active recruitment; appointment and training of faculty search committees; the interview processes; on-boarding; start-up package policies; etc.”</w:instrTex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Recruitment and Hiring</w: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 w:val="restart"/>
            <w:shd w:val="clear" w:color="auto" w:fill="auto"/>
          </w:tcPr>
          <w:p w:rsidRPr="00A615F4" w:rsidR="00BE50B2" w:rsidP="00474936" w:rsidRDefault="00BE50B2" w14:paraId="37B514D0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Yes</w:t>
            </w:r>
          </w:p>
          <w:p w:rsidRPr="00A615F4" w:rsidR="00BE50B2" w:rsidP="00474936" w:rsidRDefault="00BE50B2" w14:paraId="38EC511F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No</w:t>
            </w:r>
          </w:p>
          <w:p w:rsidRPr="00A615F4" w:rsidR="00BE50B2" w:rsidP="00534AD6" w:rsidRDefault="00BE50B2" w14:paraId="1F2CC487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Do not have policies and/or procedures in that category</w:t>
            </w:r>
          </w:p>
          <w:p w:rsidRPr="00A615F4" w:rsidR="00BE50B2" w:rsidP="00534AD6" w:rsidRDefault="00BE50B2" w14:paraId="5CF0D8C5" w14:textId="137C23C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</w:p>
        </w:tc>
      </w:tr>
      <w:tr w:rsidRPr="00A615F4" w:rsidR="00BE50B2" w:rsidTr="00BE50B2" w14:paraId="3679A4A0" w14:textId="77777777">
        <w:tc>
          <w:tcPr>
            <w:tcW w:w="2770" w:type="pct"/>
            <w:shd w:val="clear" w:color="auto" w:fill="auto"/>
          </w:tcPr>
          <w:p w:rsidRPr="00A615F4" w:rsidR="00BE50B2" w:rsidP="00894F48" w:rsidRDefault="00BE50B2" w14:paraId="55C78EEF" w14:textId="59F8A58A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assisting spouses/partners of faculty candidates with academic and/or non-academic job searches and/or placement.”</w:instrTex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Dual Career</w: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A615F4" w:rsidR="00BE50B2" w:rsidP="00474936" w:rsidRDefault="00BE50B2" w14:paraId="6951649B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BE50B2" w:rsidTr="00BE50B2" w14:paraId="64EB308B" w14:textId="77777777">
        <w:tc>
          <w:tcPr>
            <w:tcW w:w="2770" w:type="pct"/>
            <w:shd w:val="clear" w:color="auto" w:fill="auto"/>
          </w:tcPr>
          <w:p w:rsidRPr="00A615F4" w:rsidR="00BE50B2" w:rsidP="00894F48" w:rsidRDefault="00BE50B2" w14:paraId="73AD4CFD" w14:textId="418324F2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related to periodic review of faculty salaries to assess pay equity between different groups of faculty (gender, race and ethnicity, etc.) in comparison with internal and/or external peers.”</w:instrTex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Salary Equity</w: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A615F4" w:rsidR="00BE50B2" w:rsidP="00474936" w:rsidRDefault="00BE50B2" w14:paraId="3313322C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BE50B2" w:rsidTr="00BE50B2" w14:paraId="0D70607D" w14:textId="77777777">
        <w:tc>
          <w:tcPr>
            <w:tcW w:w="2770" w:type="pct"/>
            <w:shd w:val="clear" w:color="auto" w:fill="auto"/>
          </w:tcPr>
          <w:p w:rsidRPr="00A615F4" w:rsidR="00BE50B2" w:rsidP="00894F48" w:rsidRDefault="00BE50B2" w14:paraId="2DB23EB5" w14:textId="653EFABF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faculty to use in order to support dependents including children, parents, grandparents, spouse, etc.”</w:instrTex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Dependent Care Benefits</w: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A615F4" w:rsidR="00BE50B2" w:rsidP="00474936" w:rsidRDefault="00BE50B2" w14:paraId="3A75574F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BE50B2" w:rsidTr="00BE50B2" w14:paraId="44D92DBA" w14:textId="77777777">
        <w:trPr>
          <w:trHeight w:val="50"/>
        </w:trPr>
        <w:tc>
          <w:tcPr>
            <w:tcW w:w="2770" w:type="pct"/>
            <w:shd w:val="clear" w:color="auto" w:fill="auto"/>
          </w:tcPr>
          <w:p w:rsidRPr="00A615F4" w:rsidR="00BE50B2" w:rsidP="00894F48" w:rsidRDefault="00BE50B2" w14:paraId="2B325DA6" w14:textId="27F7D584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that allow for adjustment in responsibilities for a period of time due to birth or adoption or health issues, such as reduction in teaching and research; time off from teaching and research; etc.”</w:instrTex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Parental Leave or Modified Duties</w: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230" w:type="pct"/>
            <w:vMerge/>
            <w:shd w:val="clear" w:color="auto" w:fill="auto"/>
          </w:tcPr>
          <w:p w:rsidRPr="00A615F4" w:rsidR="00BE50B2" w:rsidP="00474936" w:rsidRDefault="00BE50B2" w14:paraId="2E9CD5FB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BE50B2" w:rsidTr="00BE50B2" w14:paraId="1703B6AA" w14:textId="77777777">
        <w:tc>
          <w:tcPr>
            <w:tcW w:w="2770" w:type="pct"/>
            <w:shd w:val="clear" w:color="auto" w:fill="auto"/>
          </w:tcPr>
          <w:p w:rsidRPr="00A615F4" w:rsidR="00BE50B2" w:rsidP="00894F48" w:rsidRDefault="00BE50B2" w14:paraId="5ABC0AD7" w14:textId="0E732915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go beyond legal requirements for accessibility, such as nearby parking for pregnant women, lactation rooms on campus, etc.”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Other Accommodations for Pregnant or Lactating Women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A615F4" w:rsidR="00BE50B2" w:rsidP="00474936" w:rsidRDefault="00BE50B2" w14:paraId="55AAFB2C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BE50B2" w:rsidTr="00BE50B2" w14:paraId="5078627B" w14:textId="77777777">
        <w:tc>
          <w:tcPr>
            <w:tcW w:w="2770" w:type="pct"/>
            <w:shd w:val="clear" w:color="auto" w:fill="auto"/>
          </w:tcPr>
          <w:p w:rsidRPr="00A615F4" w:rsidR="00BE50B2" w:rsidP="00894F48" w:rsidRDefault="00BE50B2" w14:paraId="048354E7" w14:textId="401793B4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allow for a temporary stop in the tenure process – without penalty or expectations for additional work in the extended tenure time period – due to birth or adoption, health issues, eldercare needs, etc.”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Stop the Tenure Clock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A615F4" w:rsidR="00BE50B2" w:rsidP="00474936" w:rsidRDefault="00BE50B2" w14:paraId="7B6CFDED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BE50B2" w:rsidTr="00BE50B2" w14:paraId="33B4A11A" w14:textId="77777777">
        <w:tc>
          <w:tcPr>
            <w:tcW w:w="2770" w:type="pct"/>
            <w:shd w:val="clear" w:color="auto" w:fill="auto"/>
          </w:tcPr>
          <w:p w:rsidRPr="00A615F4" w:rsidR="00BE50B2" w:rsidP="00894F48" w:rsidRDefault="00BE50B2" w14:paraId="3566F508" w14:textId="483C42DD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for tenure and promotion review; placement of checks and balances to ensure equitable application of procedures; dissemination of tenure and promotion standards and processes; training for committee members and/or chairs; etc.”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Tenure and Promotion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A615F4" w:rsidR="00BE50B2" w:rsidP="00474936" w:rsidRDefault="00BE50B2" w14:paraId="6D3BBA4C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BE50B2" w:rsidTr="00BE50B2" w14:paraId="611DD88A" w14:textId="77777777">
        <w:tc>
          <w:tcPr>
            <w:tcW w:w="2770" w:type="pct"/>
            <w:shd w:val="clear" w:color="auto" w:fill="auto"/>
          </w:tcPr>
          <w:p w:rsidRPr="00A615F4" w:rsidR="00BE50B2" w:rsidP="00894F48" w:rsidRDefault="00BE50B2" w14:paraId="33952D3A" w14:textId="421CAA96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outlining a formal career pathway for non-tenure track faculty.”</w:instrTex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Non-tenure Reappointment and Promotion</w:t>
            </w:r>
            <w:r w:rsidRPr="00A615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A615F4" w:rsidR="00BE50B2" w:rsidP="00474936" w:rsidRDefault="00BE50B2" w14:paraId="74707844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BE50B2" w:rsidTr="00BE50B2" w14:paraId="40B8AC63" w14:textId="77777777">
        <w:tc>
          <w:tcPr>
            <w:tcW w:w="2770" w:type="pct"/>
            <w:shd w:val="clear" w:color="auto" w:fill="auto"/>
          </w:tcPr>
          <w:p w:rsidRPr="00A615F4" w:rsidR="00BE50B2" w:rsidP="00894F48" w:rsidRDefault="00BE50B2" w14:paraId="51091C12" w14:textId="1E39833E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</w:t>
            </w:r>
            <w:proofErr w:type="gramEnd"/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 Category 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2230" w:type="pct"/>
            <w:vMerge/>
            <w:shd w:val="clear" w:color="auto" w:fill="auto"/>
          </w:tcPr>
          <w:p w:rsidRPr="00A615F4" w:rsidR="00BE50B2" w:rsidP="00474936" w:rsidRDefault="00BE50B2" w14:paraId="6E593F80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BE50B2" w:rsidTr="00BE50B2" w14:paraId="19044B4D" w14:textId="77777777">
        <w:tc>
          <w:tcPr>
            <w:tcW w:w="2770" w:type="pct"/>
            <w:shd w:val="clear" w:color="auto" w:fill="auto"/>
          </w:tcPr>
          <w:p w:rsidRPr="00A615F4" w:rsidR="00BE50B2" w:rsidP="00894F48" w:rsidRDefault="00BE50B2" w14:paraId="07BA1B53" w14:textId="2512A1DD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</w:t>
            </w:r>
            <w:proofErr w:type="gramEnd"/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 Category 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2230" w:type="pct"/>
            <w:vMerge/>
            <w:shd w:val="clear" w:color="auto" w:fill="auto"/>
          </w:tcPr>
          <w:p w:rsidRPr="00A615F4" w:rsidR="00BE50B2" w:rsidP="00474936" w:rsidRDefault="00BE50B2" w14:paraId="5C3E1A03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BE50B2" w:rsidTr="00BE50B2" w14:paraId="06B9B054" w14:textId="77777777">
        <w:tc>
          <w:tcPr>
            <w:tcW w:w="2770" w:type="pct"/>
            <w:shd w:val="clear" w:color="auto" w:fill="auto"/>
          </w:tcPr>
          <w:p w:rsidRPr="00A615F4" w:rsidR="00BE50B2" w:rsidP="00894F48" w:rsidRDefault="00BE50B2" w14:paraId="54C98D62" w14:textId="4374DEF6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</w:t>
            </w:r>
            <w:proofErr w:type="gramEnd"/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 Category 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2230" w:type="pct"/>
            <w:vMerge/>
            <w:shd w:val="clear" w:color="auto" w:fill="auto"/>
          </w:tcPr>
          <w:p w:rsidRPr="00A615F4" w:rsidR="00BE50B2" w:rsidP="00474936" w:rsidRDefault="00BE50B2" w14:paraId="477E4FAC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Pr="00A615F4" w:rsidR="00BE50B2" w:rsidP="00E253DA" w:rsidRDefault="00BE50B2" w14:paraId="7B687752" w14:textId="77777777">
      <w:pPr>
        <w:pStyle w:val="Heading1"/>
        <w:spacing w:after="0" w:line="240" w:lineRule="auto"/>
        <w:rPr>
          <w:rFonts w:asciiTheme="minorHAnsi" w:hAnsiTheme="minorHAnsi" w:eastAsiaTheme="minorHAnsi" w:cstheme="minorBidi"/>
          <w:b w:val="0"/>
          <w:color w:val="000000" w:themeColor="text1"/>
          <w:sz w:val="22"/>
          <w:szCs w:val="22"/>
          <w:u w:val="none"/>
        </w:rPr>
      </w:pPr>
      <w:bookmarkStart w:name="_Section_4:_Infrastructure" w:id="14"/>
      <w:bookmarkStart w:name="_Ref14361266" w:id="15"/>
      <w:bookmarkStart w:name="_Ref16004762" w:id="16"/>
      <w:bookmarkStart w:name="_Ref16002783" w:id="17"/>
      <w:bookmarkStart w:name="_Ref29281378" w:id="18"/>
      <w:bookmarkStart w:name="_Ref29285427" w:id="19"/>
      <w:bookmarkEnd w:id="14"/>
    </w:p>
    <w:p w:rsidRPr="00A615F4" w:rsidR="000829FA" w:rsidP="00E253DA" w:rsidRDefault="000829FA" w14:paraId="328841AF" w14:textId="6DB77CFF">
      <w:pPr>
        <w:pStyle w:val="Heading1"/>
        <w:spacing w:after="0" w:line="240" w:lineRule="auto"/>
        <w:rPr>
          <w:rFonts w:cs="Times New Roman"/>
          <w:b w:val="0"/>
          <w:color w:val="000000" w:themeColor="text1"/>
          <w:sz w:val="20"/>
          <w:szCs w:val="20"/>
        </w:rPr>
      </w:pPr>
      <w:r w:rsidRPr="00A615F4">
        <w:rPr>
          <w:rFonts w:cs="Times New Roman"/>
          <w:b w:val="0"/>
          <w:color w:val="000000" w:themeColor="text1"/>
          <w:sz w:val="20"/>
          <w:szCs w:val="20"/>
        </w:rPr>
        <w:t xml:space="preserve">Section </w:t>
      </w:r>
      <w:r w:rsidRPr="00A615F4" w:rsidR="00B859FC">
        <w:rPr>
          <w:rFonts w:cs="Times New Roman"/>
          <w:b w:val="0"/>
          <w:color w:val="000000" w:themeColor="text1"/>
          <w:sz w:val="20"/>
          <w:szCs w:val="20"/>
        </w:rPr>
        <w:t>4</w:t>
      </w:r>
      <w:r w:rsidRPr="00A615F4">
        <w:rPr>
          <w:rFonts w:cs="Times New Roman"/>
          <w:b w:val="0"/>
          <w:color w:val="000000" w:themeColor="text1"/>
          <w:sz w:val="20"/>
          <w:szCs w:val="20"/>
        </w:rPr>
        <w:t xml:space="preserve">: </w:t>
      </w:r>
      <w:bookmarkStart w:name="_Hlk27668145" w:id="20"/>
      <w:bookmarkEnd w:id="15"/>
      <w:bookmarkEnd w:id="16"/>
      <w:bookmarkEnd w:id="17"/>
      <w:r w:rsidRPr="00A615F4" w:rsidR="00E07C6B">
        <w:rPr>
          <w:rFonts w:cs="Times New Roman"/>
          <w:b w:val="0"/>
          <w:sz w:val="20"/>
          <w:szCs w:val="20"/>
        </w:rPr>
        <w:fldChar w:fldCharType="begin"/>
      </w:r>
      <w:r w:rsidRPr="00A615F4" w:rsidR="00E07C6B">
        <w:rPr>
          <w:rFonts w:cs="Times New Roman"/>
          <w:sz w:val="20"/>
          <w:szCs w:val="20"/>
        </w:rPr>
        <w:instrText xml:space="preserve"> AutoTextList  \s NoStyle \t “Any institutional resource concerning faculty equity (e.g., physical space; full or part-time staff; operating budget; collection of faculty equity data; data reporting; data informed processes for monitoring equity; etc.).” </w:instrText>
      </w:r>
      <w:r w:rsidRPr="00A615F4" w:rsidR="00E07C6B">
        <w:rPr>
          <w:rFonts w:cs="Times New Roman"/>
          <w:b w:val="0"/>
          <w:sz w:val="20"/>
          <w:szCs w:val="20"/>
        </w:rPr>
        <w:fldChar w:fldCharType="separate"/>
      </w:r>
      <w:r w:rsidRPr="00A615F4" w:rsidR="00E07C6B">
        <w:rPr>
          <w:rFonts w:cs="Times New Roman"/>
          <w:sz w:val="20"/>
          <w:szCs w:val="20"/>
        </w:rPr>
        <w:t>Infrastructure</w:t>
      </w:r>
      <w:r w:rsidRPr="00A615F4" w:rsidR="00E07C6B">
        <w:rPr>
          <w:rFonts w:cs="Times New Roman"/>
          <w:b w:val="0"/>
          <w:sz w:val="20"/>
          <w:szCs w:val="20"/>
        </w:rPr>
        <w:fldChar w:fldCharType="end"/>
      </w:r>
      <w:r w:rsidRPr="00A615F4" w:rsidR="00241B61">
        <w:rPr>
          <w:rFonts w:cs="Times New Roman"/>
          <w:color w:val="000000" w:themeColor="text1"/>
          <w:sz w:val="20"/>
          <w:szCs w:val="20"/>
        </w:rPr>
        <w:t xml:space="preserve"> </w:t>
      </w:r>
      <w:bookmarkEnd w:id="18"/>
      <w:bookmarkEnd w:id="19"/>
      <w:bookmarkEnd w:id="20"/>
      <w:r w:rsidRPr="00A615F4" w:rsidR="006F3F3C">
        <w:rPr>
          <w:rFonts w:cs="Times New Roman"/>
          <w:b w:val="0"/>
          <w:color w:val="000000" w:themeColor="text1"/>
          <w:sz w:val="20"/>
          <w:szCs w:val="20"/>
        </w:rPr>
        <w:t>Mechanisms</w:t>
      </w:r>
    </w:p>
    <w:p w:rsidRPr="00A615F4" w:rsidR="000829FA" w:rsidP="00E253DA" w:rsidRDefault="00B379ED" w14:paraId="304CB117" w14:textId="679824B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name="_Hlk19532448" w:id="21"/>
      <w:r w:rsidRPr="00A615F4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t>bold</w: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A615F4" w:rsidR="001A7157">
        <w:rPr>
          <w:rFonts w:ascii="Times New Roman" w:hAnsi="Times New Roman" w:cs="Times New Roman"/>
          <w:color w:val="000000" w:themeColor="text1"/>
          <w:sz w:val="20"/>
          <w:szCs w:val="20"/>
        </w:rPr>
        <w:t>When responding to the question</w:t>
      </w:r>
      <w:r w:rsidRPr="00A615F4" w:rsidR="00082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this section, please consider </w:t>
      </w:r>
      <w:r w:rsidRPr="00A615F4" w:rsidR="000829F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only</w:t>
      </w:r>
      <w:r w:rsidRPr="00A615F4" w:rsidR="00082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name="_Hlk27668150" w:id="22"/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 w:rsidR="00E07C6B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241B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End w:id="22"/>
      <w:r w:rsidRPr="00A615F4" w:rsidR="001D53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mechanisms that </w:t>
      </w:r>
      <w:r w:rsidRPr="00A615F4" w:rsidR="00F451C2">
        <w:rPr>
          <w:rFonts w:ascii="Times New Roman" w:hAnsi="Times New Roman" w:cs="Times New Roman"/>
          <w:color w:val="000000" w:themeColor="text1"/>
          <w:sz w:val="20"/>
          <w:szCs w:val="20"/>
        </w:rPr>
        <w:t>serve</w:t>
      </w:r>
      <w:r w:rsidRPr="00A615F4" w:rsidR="00082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primary purpose related to </w:t>
      </w:r>
      <w:r w:rsidRPr="00A615F4" w:rsidR="00C5264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C5264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A615F4" w:rsidR="00C5264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C5264B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A615F4" w:rsidR="00C5264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082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(with gender as one or the only focus). </w:t>
      </w:r>
      <w:bookmarkEnd w:id="21"/>
      <w:r w:rsidRPr="00A615F4" w:rsidR="00082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Please do not focus on </w:t>
      </w:r>
      <w:r w:rsidRPr="00A615F4" w:rsidR="00E07C6B">
        <w:rPr>
          <w:rFonts w:ascii="Times New Roman" w:hAnsi="Times New Roman" w:cs="Times New Roman"/>
          <w:sz w:val="20"/>
          <w:szCs w:val="20"/>
        </w:rPr>
        <w:t>infrastructure</w: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15F4" w:rsidR="000829FA">
        <w:rPr>
          <w:rFonts w:ascii="Times New Roman" w:hAnsi="Times New Roman" w:cs="Times New Roman"/>
          <w:color w:val="000000" w:themeColor="text1"/>
          <w:sz w:val="20"/>
          <w:szCs w:val="20"/>
        </w:rPr>
        <w:t>required for your institution of higher education to comply with laws and rules as an employer (such as reporting data to the U.S. Department of Education, human resource offices, having a Title IX point of contact, etc.).</w:t>
      </w:r>
    </w:p>
    <w:p w:rsidRPr="00A615F4" w:rsidR="000829FA" w:rsidP="00E253DA" w:rsidRDefault="000829FA" w14:paraId="03ECE7E0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Pr="00A615F4" w:rsidR="00C719B4" w:rsidP="000B3731" w:rsidRDefault="007B05C4" w14:paraId="3DFF4D8B" w14:textId="5782BB8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>P</w:t>
      </w:r>
      <w:r w:rsidRPr="00A615F4" w:rsidR="000B3731">
        <w:rPr>
          <w:rFonts w:ascii="Times New Roman" w:hAnsi="Times New Roman" w:cs="Times New Roman"/>
          <w:sz w:val="20"/>
          <w:szCs w:val="20"/>
        </w:rPr>
        <w:t xml:space="preserve">lease indicate </w:t>
      </w:r>
      <w:r w:rsidRPr="00A615F4" w:rsidR="006B3E2A">
        <w:rPr>
          <w:rFonts w:ascii="Times New Roman" w:hAnsi="Times New Roman" w:cs="Times New Roman"/>
          <w:sz w:val="20"/>
          <w:szCs w:val="20"/>
        </w:rPr>
        <w:t xml:space="preserve">which of </w:t>
      </w:r>
      <w:r w:rsidRPr="00A615F4" w:rsidR="000B3731">
        <w:rPr>
          <w:rFonts w:ascii="Times New Roman" w:hAnsi="Times New Roman" w:cs="Times New Roman"/>
          <w:sz w:val="20"/>
          <w:szCs w:val="20"/>
        </w:rPr>
        <w:t xml:space="preserve">the following </w:t>
      </w:r>
      <w:r w:rsidRPr="00A615F4" w:rsidR="000B37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0B37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 w:rsidR="000B3731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A615F4" w:rsidR="000B3731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A615F4" w:rsidR="000B37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0B3731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A615F4" w:rsidR="000B37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0B3731">
        <w:rPr>
          <w:rFonts w:ascii="Times New Roman" w:hAnsi="Times New Roman" w:cs="Times New Roman"/>
          <w:sz w:val="20"/>
          <w:szCs w:val="20"/>
        </w:rPr>
        <w:t xml:space="preserve"> mechanisms </w:t>
      </w:r>
      <w:r w:rsidRPr="00A615F4" w:rsidR="006B3E2A">
        <w:rPr>
          <w:rFonts w:ascii="Times New Roman" w:hAnsi="Times New Roman" w:cs="Times New Roman"/>
          <w:sz w:val="20"/>
          <w:szCs w:val="20"/>
        </w:rPr>
        <w:t>were</w:t>
      </w:r>
      <w:r w:rsidRPr="00A615F4" w:rsidR="000B3731">
        <w:rPr>
          <w:rFonts w:ascii="Times New Roman" w:hAnsi="Times New Roman" w:cs="Times New Roman"/>
          <w:sz w:val="20"/>
          <w:szCs w:val="20"/>
        </w:rPr>
        <w:t xml:space="preserve"> </w:t>
      </w:r>
      <w:r w:rsidRPr="00A615F4" w:rsidR="000B373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begin"/>
      </w:r>
      <w:r w:rsidRPr="00A615F4" w:rsidR="000B373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AutoTextList  \s NoStyle \t “Put in place a new infrastructure mechanism OR modified an existing one.”</w:instrText>
      </w:r>
      <w:r w:rsidRPr="00A615F4" w:rsidR="000B373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separate"/>
      </w:r>
      <w:r w:rsidRPr="00A615F4" w:rsidR="000B373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changed</w:t>
      </w:r>
      <w:r w:rsidRPr="00A615F4" w:rsidR="000B373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end"/>
      </w:r>
      <w:r w:rsidRPr="00A615F4" w:rsidR="000B373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</w:t>
      </w:r>
      <w:r w:rsidRPr="00A615F4" w:rsidR="000B3731">
        <w:rPr>
          <w:rFonts w:ascii="Times New Roman" w:hAnsi="Times New Roman" w:cs="Times New Roman"/>
          <w:sz w:val="20"/>
          <w:szCs w:val="20"/>
          <w:u w:val="single"/>
        </w:rPr>
        <w:t>after</w:t>
      </w:r>
      <w:r w:rsidRPr="00A615F4" w:rsidR="000B3731">
        <w:rPr>
          <w:rFonts w:ascii="Times New Roman" w:hAnsi="Times New Roman" w:cs="Times New Roman"/>
          <w:sz w:val="20"/>
          <w:szCs w:val="20"/>
        </w:rPr>
        <w:t xml:space="preserve"> developing the NSF </w:t>
      </w:r>
      <w:r w:rsidRPr="00A615F4" w:rsidR="000B37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ADVANCE IT proposal.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14"/>
        <w:gridCol w:w="2976"/>
      </w:tblGrid>
      <w:tr w:rsidRPr="00A615F4" w:rsidR="008D30BA" w:rsidTr="0030501B" w14:paraId="112A7951" w14:textId="77777777">
        <w:trPr>
          <w:trHeight w:val="44"/>
          <w:tblHeader/>
        </w:trPr>
        <w:tc>
          <w:tcPr>
            <w:tcW w:w="3621" w:type="pct"/>
            <w:vAlign w:val="center"/>
          </w:tcPr>
          <w:p w:rsidRPr="00A615F4" w:rsidR="007438D1" w:rsidP="008956ED" w:rsidRDefault="008956ED" w14:paraId="63A9916A" w14:textId="7E8A88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instrText>Any institutional resource concerning faculty equity (e.g., physical space; full or part-time staff; operating budget; collection of faculty equity data; data reporting; data informed processes for monitoring equity; etc.).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Infrastructure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 w:rsidR="0030501B">
              <w:rPr>
                <w:rFonts w:ascii="Times New Roman" w:hAnsi="Times New Roman" w:cs="Times New Roman"/>
                <w:sz w:val="14"/>
                <w:szCs w:val="14"/>
              </w:rPr>
              <w:t xml:space="preserve"> Mechanism</w:t>
            </w:r>
            <w:r w:rsidRPr="00A615F4" w:rsidR="001D53DB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1379" w:type="pct"/>
            <w:vAlign w:val="center"/>
          </w:tcPr>
          <w:p w:rsidRPr="00A615F4" w:rsidR="00C413EC" w:rsidP="00C413EC" w:rsidRDefault="001D53DB" w14:paraId="03408B77" w14:textId="0B7F192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instrText xml:space="preserve"> AutoTextList  \s NoStyle \t “Put in place a new infrastructure mechanism OR modified an existing one.”</w:instrText>
            </w:r>
            <w:r w:rsidRPr="00A615F4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>Changes</w:t>
            </w:r>
            <w:r w:rsidRPr="00A615F4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A615F4" w:rsidR="00C413EC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  <w:t>Made?</w:t>
            </w:r>
          </w:p>
          <w:p w:rsidRPr="00A615F4" w:rsidR="007438D1" w:rsidP="00C413EC" w:rsidRDefault="00C413EC" w14:paraId="3931142B" w14:textId="5E3302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A615F4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A615F4" w:rsidR="008956ED" w:rsidTr="00342C2D" w14:paraId="6655D0C2" w14:textId="77777777">
        <w:tc>
          <w:tcPr>
            <w:tcW w:w="3621" w:type="pct"/>
            <w:shd w:val="clear" w:color="auto" w:fill="auto"/>
          </w:tcPr>
          <w:p w:rsidRPr="00A615F4" w:rsidR="008956ED" w:rsidP="008956ED" w:rsidRDefault="008956ED" w14:paraId="257CE2AF" w14:textId="471D35F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One or more administrative office(s) that address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, exclusively or as part of a broader portfolio</w:t>
            </w:r>
          </w:p>
        </w:tc>
        <w:tc>
          <w:tcPr>
            <w:tcW w:w="1379" w:type="pct"/>
            <w:vMerge w:val="restart"/>
          </w:tcPr>
          <w:p w:rsidRPr="00A615F4" w:rsidR="008956ED" w:rsidP="008956ED" w:rsidRDefault="008956ED" w14:paraId="789A0D75" w14:textId="7777777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Yes</w:t>
            </w:r>
          </w:p>
          <w:p w:rsidRPr="00A615F4" w:rsidR="008956ED" w:rsidP="008956ED" w:rsidRDefault="008956ED" w14:paraId="5760115A" w14:textId="7777777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No</w:t>
            </w:r>
          </w:p>
          <w:p w:rsidRPr="00A615F4" w:rsidR="008956ED" w:rsidP="008956ED" w:rsidRDefault="008956ED" w14:paraId="59DDBE16" w14:textId="197C92F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</w:p>
        </w:tc>
      </w:tr>
      <w:tr w:rsidRPr="00A615F4" w:rsidR="008956ED" w:rsidTr="00342C2D" w14:paraId="5106765C" w14:textId="77777777">
        <w:tc>
          <w:tcPr>
            <w:tcW w:w="3621" w:type="pct"/>
            <w:shd w:val="clear" w:color="auto" w:fill="auto"/>
          </w:tcPr>
          <w:p w:rsidRPr="00A615F4" w:rsidR="008956ED" w:rsidP="008956ED" w:rsidRDefault="008956ED" w14:paraId="0536890F" w14:textId="2EF5E4A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Full-time and/or part-time position(s) dedicated to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efforts</w:t>
            </w:r>
          </w:p>
        </w:tc>
        <w:tc>
          <w:tcPr>
            <w:tcW w:w="1379" w:type="pct"/>
            <w:vMerge/>
          </w:tcPr>
          <w:p w:rsidRPr="00A615F4" w:rsidR="008956ED" w:rsidP="008956ED" w:rsidRDefault="008956ED" w14:paraId="5DCE2631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8956ED" w:rsidTr="00342C2D" w14:paraId="3DA5A7E6" w14:textId="77777777">
        <w:tc>
          <w:tcPr>
            <w:tcW w:w="3621" w:type="pct"/>
            <w:shd w:val="clear" w:color="auto" w:fill="auto"/>
          </w:tcPr>
          <w:p w:rsidRPr="00A615F4" w:rsidR="008956ED" w:rsidP="008956ED" w:rsidRDefault="008956ED" w14:paraId="7FF77DBC" w14:textId="1859358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Operating budget for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efforts</w:t>
            </w:r>
          </w:p>
        </w:tc>
        <w:tc>
          <w:tcPr>
            <w:tcW w:w="1379" w:type="pct"/>
            <w:vMerge/>
          </w:tcPr>
          <w:p w:rsidRPr="00A615F4" w:rsidR="008956ED" w:rsidP="008956ED" w:rsidRDefault="008956ED" w14:paraId="28767108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8956ED" w:rsidTr="00342C2D" w14:paraId="5B70BA5B" w14:textId="77777777">
        <w:tc>
          <w:tcPr>
            <w:tcW w:w="3621" w:type="pct"/>
            <w:tcBorders>
              <w:bottom w:val="single" w:color="auto" w:sz="4" w:space="0"/>
            </w:tcBorders>
            <w:shd w:val="clear" w:color="auto" w:fill="auto"/>
          </w:tcPr>
          <w:p w:rsidRPr="00A615F4" w:rsidR="008956ED" w:rsidP="008956ED" w:rsidRDefault="008956ED" w14:paraId="359E0715" w14:textId="3894A8C2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Collection of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data </w:t>
            </w:r>
          </w:p>
        </w:tc>
        <w:tc>
          <w:tcPr>
            <w:tcW w:w="1379" w:type="pct"/>
            <w:vMerge/>
          </w:tcPr>
          <w:p w:rsidRPr="00A615F4" w:rsidR="008956ED" w:rsidP="008956ED" w:rsidRDefault="008956ED" w14:paraId="05672063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8956ED" w:rsidTr="00342C2D" w14:paraId="73B6C763" w14:textId="77777777">
        <w:tc>
          <w:tcPr>
            <w:tcW w:w="3621" w:type="pct"/>
            <w:tcBorders>
              <w:bottom w:val="single" w:color="auto" w:sz="4" w:space="0"/>
            </w:tcBorders>
          </w:tcPr>
          <w:p w:rsidRPr="00A615F4" w:rsidR="008956ED" w:rsidP="008956ED" w:rsidRDefault="008956ED" w14:paraId="0EAA1425" w14:textId="34DF92D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Regular administration of faculty climate survey(s) </w:t>
            </w:r>
          </w:p>
        </w:tc>
        <w:tc>
          <w:tcPr>
            <w:tcW w:w="1379" w:type="pct"/>
            <w:vMerge/>
          </w:tcPr>
          <w:p w:rsidRPr="00A615F4" w:rsidR="008956ED" w:rsidP="008956ED" w:rsidRDefault="008956ED" w14:paraId="4D8DA8E2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8956ED" w:rsidTr="00342C2D" w14:paraId="56225AC5" w14:textId="77777777">
        <w:tc>
          <w:tcPr>
            <w:tcW w:w="3621" w:type="pct"/>
          </w:tcPr>
          <w:p w:rsidRPr="00A615F4" w:rsidR="008956ED" w:rsidP="008956ED" w:rsidRDefault="008956ED" w14:paraId="460C12C8" w14:textId="2203F0D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Reporting/sharing of faculty climate survey results with stakeholders </w:t>
            </w:r>
          </w:p>
        </w:tc>
        <w:tc>
          <w:tcPr>
            <w:tcW w:w="1379" w:type="pct"/>
            <w:vMerge/>
          </w:tcPr>
          <w:p w:rsidRPr="00A615F4" w:rsidR="008956ED" w:rsidP="008956ED" w:rsidRDefault="008956ED" w14:paraId="3BC53006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8956ED" w:rsidTr="007438D1" w14:paraId="387B6324" w14:textId="77777777">
        <w:tc>
          <w:tcPr>
            <w:tcW w:w="3621" w:type="pct"/>
          </w:tcPr>
          <w:p w:rsidRPr="00A615F4" w:rsidR="008956ED" w:rsidP="008956ED" w:rsidRDefault="008956ED" w14:paraId="01A03498" w14:textId="4C4BAB3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Data-informed process(es) to monitor equity in recruiting and hiring faculty</w:t>
            </w:r>
          </w:p>
        </w:tc>
        <w:tc>
          <w:tcPr>
            <w:tcW w:w="1379" w:type="pct"/>
            <w:vMerge/>
          </w:tcPr>
          <w:p w:rsidRPr="00A615F4" w:rsidR="008956ED" w:rsidP="008956ED" w:rsidRDefault="008956ED" w14:paraId="14D7DE64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8956ED" w:rsidTr="007438D1" w14:paraId="19A29715" w14:textId="77777777">
        <w:tc>
          <w:tcPr>
            <w:tcW w:w="3621" w:type="pct"/>
          </w:tcPr>
          <w:p w:rsidRPr="00A615F4" w:rsidR="008956ED" w:rsidP="008956ED" w:rsidRDefault="008956ED" w14:paraId="6923DD81" w14:textId="1DEB137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Data-informed process(es) to monitor equity in evaluating and retaining faculty </w:t>
            </w:r>
          </w:p>
        </w:tc>
        <w:tc>
          <w:tcPr>
            <w:tcW w:w="1379" w:type="pct"/>
            <w:vMerge/>
          </w:tcPr>
          <w:p w:rsidRPr="00A615F4" w:rsidR="008956ED" w:rsidP="008956ED" w:rsidRDefault="008956ED" w14:paraId="279EFED2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8956ED" w:rsidTr="004A3679" w14:paraId="0AEEB8C9" w14:textId="77777777">
        <w:tc>
          <w:tcPr>
            <w:tcW w:w="3621" w:type="pct"/>
            <w:tcBorders>
              <w:bottom w:val="single" w:color="auto" w:sz="4" w:space="0"/>
            </w:tcBorders>
          </w:tcPr>
          <w:p w:rsidRPr="00A615F4" w:rsidR="008956ED" w:rsidP="008956ED" w:rsidRDefault="008956ED" w14:paraId="40926E0F" w14:textId="2A0FE2C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Data-informed process(es) to monitor equity in tenure and promotion decisions</w:t>
            </w:r>
          </w:p>
        </w:tc>
        <w:tc>
          <w:tcPr>
            <w:tcW w:w="1379" w:type="pct"/>
            <w:vMerge/>
          </w:tcPr>
          <w:p w:rsidRPr="00A615F4" w:rsidR="008956ED" w:rsidP="008956ED" w:rsidRDefault="008956ED" w14:paraId="4C94FE5B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8956ED" w:rsidTr="00FD0D9B" w14:paraId="5FDD6230" w14:textId="77777777">
        <w:tc>
          <w:tcPr>
            <w:tcW w:w="3621" w:type="pct"/>
          </w:tcPr>
          <w:p w:rsidRPr="00A615F4" w:rsidR="008956ED" w:rsidP="008956ED" w:rsidRDefault="008956ED" w14:paraId="491C0179" w14:textId="2D13BC0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Mechanism 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379" w:type="pct"/>
            <w:vMerge/>
          </w:tcPr>
          <w:p w:rsidRPr="00A615F4" w:rsidR="008956ED" w:rsidP="008956ED" w:rsidRDefault="008956ED" w14:paraId="6251314E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8956ED" w:rsidTr="00FD0D9B" w14:paraId="1931BB81" w14:textId="77777777">
        <w:tc>
          <w:tcPr>
            <w:tcW w:w="3621" w:type="pct"/>
          </w:tcPr>
          <w:p w:rsidRPr="00A615F4" w:rsidR="008956ED" w:rsidP="008956ED" w:rsidRDefault="008956ED" w14:paraId="550D526E" w14:textId="412AF3F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 Mechanism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</w:t>
            </w:r>
            <w:proofErr w:type="gramStart"/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379" w:type="pct"/>
            <w:vMerge/>
          </w:tcPr>
          <w:p w:rsidRPr="00A615F4" w:rsidR="008956ED" w:rsidP="008956ED" w:rsidRDefault="008956ED" w14:paraId="7B20177B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8956ED" w:rsidTr="00FD0D9B" w14:paraId="55EF397D" w14:textId="77777777">
        <w:tc>
          <w:tcPr>
            <w:tcW w:w="3621" w:type="pct"/>
          </w:tcPr>
          <w:p w:rsidRPr="00A615F4" w:rsidR="008956ED" w:rsidP="008956ED" w:rsidRDefault="008956ED" w14:paraId="3902C7FE" w14:textId="242D4062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 Mechanism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</w:t>
            </w:r>
            <w:proofErr w:type="gramStart"/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1379" w:type="pct"/>
            <w:vMerge/>
          </w:tcPr>
          <w:p w:rsidRPr="00A615F4" w:rsidR="008956ED" w:rsidP="008956ED" w:rsidRDefault="008956ED" w14:paraId="3ABF3F61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Pr="00A615F4" w:rsidR="005B727D" w:rsidP="00E253DA" w:rsidRDefault="005B727D" w14:paraId="6AB4D529" w14:textId="4C8C3F28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:rsidRPr="00A615F4" w:rsidR="00933AC1" w:rsidP="00E253DA" w:rsidRDefault="00933AC1" w14:paraId="3C21B920" w14:textId="13AF9A47">
      <w:pPr>
        <w:pStyle w:val="Heading1"/>
        <w:spacing w:after="0" w:line="240" w:lineRule="auto"/>
        <w:rPr>
          <w:rFonts w:cs="Times New Roman"/>
          <w:b w:val="0"/>
          <w:color w:val="000000" w:themeColor="text1"/>
          <w:sz w:val="20"/>
          <w:szCs w:val="20"/>
        </w:rPr>
      </w:pPr>
      <w:bookmarkStart w:name="_Section_5:_Accountability" w:id="23"/>
      <w:bookmarkStart w:name="_Ref14361376" w:id="24"/>
      <w:bookmarkStart w:name="_Ref29281379" w:id="25"/>
      <w:bookmarkEnd w:id="23"/>
      <w:r w:rsidRPr="00A615F4">
        <w:rPr>
          <w:rFonts w:cs="Times New Roman"/>
          <w:b w:val="0"/>
          <w:color w:val="000000" w:themeColor="text1"/>
          <w:sz w:val="20"/>
          <w:szCs w:val="20"/>
        </w:rPr>
        <w:t xml:space="preserve">Section </w:t>
      </w:r>
      <w:r w:rsidRPr="00A615F4" w:rsidR="00B859FC">
        <w:rPr>
          <w:rFonts w:cs="Times New Roman"/>
          <w:b w:val="0"/>
          <w:color w:val="000000" w:themeColor="text1"/>
          <w:sz w:val="20"/>
          <w:szCs w:val="20"/>
        </w:rPr>
        <w:t>5</w:t>
      </w:r>
      <w:r w:rsidRPr="00A615F4">
        <w:rPr>
          <w:rFonts w:cs="Times New Roman"/>
          <w:b w:val="0"/>
          <w:color w:val="000000" w:themeColor="text1"/>
          <w:sz w:val="20"/>
          <w:szCs w:val="20"/>
        </w:rPr>
        <w:t xml:space="preserve">: </w:t>
      </w:r>
      <w:bookmarkStart w:name="_Hlk27668358" w:id="26"/>
      <w:bookmarkEnd w:id="24"/>
      <w:r w:rsidRPr="00A615F4" w:rsidR="008956ED">
        <w:rPr>
          <w:rFonts w:cs="Times New Roman"/>
          <w:b w:val="0"/>
          <w:color w:val="000000"/>
          <w:sz w:val="20"/>
          <w:szCs w:val="20"/>
          <w:shd w:val="clear" w:color="auto" w:fill="FFFFFF"/>
        </w:rPr>
        <w:fldChar w:fldCharType="begin"/>
      </w:r>
      <w:r w:rsidRPr="00A615F4" w:rsidR="008956ED">
        <w:rPr>
          <w:rFonts w:cs="Times New Roman"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A615F4" w:rsidR="008956ED">
        <w:rPr>
          <w:rFonts w:cs="Times New Roman"/>
          <w:b w:val="0"/>
          <w:color w:val="000000"/>
          <w:sz w:val="20"/>
          <w:szCs w:val="20"/>
          <w:shd w:val="clear" w:color="auto" w:fill="FFFFFF"/>
        </w:rPr>
        <w:fldChar w:fldCharType="separate"/>
      </w:r>
      <w:r w:rsidRPr="00A615F4" w:rsidR="008956ED">
        <w:rPr>
          <w:rFonts w:cs="Times New Roman"/>
          <w:color w:val="000000"/>
          <w:sz w:val="20"/>
          <w:szCs w:val="20"/>
          <w:shd w:val="clear" w:color="auto" w:fill="FFFFFF"/>
        </w:rPr>
        <w:t>Accountability</w:t>
      </w:r>
      <w:r w:rsidRPr="00A615F4" w:rsidR="008956ED">
        <w:rPr>
          <w:rFonts w:cs="Times New Roman"/>
          <w:b w:val="0"/>
          <w:color w:val="000000"/>
          <w:sz w:val="20"/>
          <w:szCs w:val="20"/>
          <w:shd w:val="clear" w:color="auto" w:fill="FFFFFF"/>
        </w:rPr>
        <w:fldChar w:fldCharType="end"/>
      </w:r>
      <w:r w:rsidRPr="00A615F4" w:rsidR="00241B61">
        <w:rPr>
          <w:rFonts w:cs="Times New Roman"/>
          <w:color w:val="000000" w:themeColor="text1"/>
          <w:sz w:val="20"/>
          <w:szCs w:val="20"/>
        </w:rPr>
        <w:t xml:space="preserve"> </w:t>
      </w:r>
      <w:bookmarkEnd w:id="25"/>
      <w:bookmarkEnd w:id="26"/>
      <w:r w:rsidRPr="00A615F4" w:rsidR="006F3F3C">
        <w:rPr>
          <w:rFonts w:cs="Times New Roman"/>
          <w:b w:val="0"/>
          <w:color w:val="000000" w:themeColor="text1"/>
          <w:sz w:val="20"/>
          <w:szCs w:val="20"/>
        </w:rPr>
        <w:t>Structures</w:t>
      </w:r>
    </w:p>
    <w:p w:rsidRPr="00A615F4" w:rsidR="00933AC1" w:rsidP="00933AC1" w:rsidRDefault="00B379ED" w14:paraId="74C7E0C1" w14:textId="4F4F201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name="_Hlk16066216" w:id="27"/>
      <w:r w:rsidRPr="00A615F4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t>bold</w: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A615F4" w:rsidR="001A7157">
        <w:rPr>
          <w:rFonts w:ascii="Times New Roman" w:hAnsi="Times New Roman" w:cs="Times New Roman"/>
          <w:color w:val="000000" w:themeColor="text1"/>
          <w:sz w:val="20"/>
          <w:szCs w:val="20"/>
        </w:rPr>
        <w:t>When responding to the question</w:t>
      </w:r>
      <w:r w:rsidRPr="00A615F4" w:rsidR="00933A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this section, please consider</w:t>
      </w:r>
      <w:r w:rsidRPr="00A615F4" w:rsidR="001213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15F4" w:rsidR="001213C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only</w:t>
      </w:r>
      <w:r w:rsidRPr="00A615F4" w:rsidR="00933A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15F4" w:rsidR="008956E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A615F4" w:rsidR="008956E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A615F4" w:rsidR="008956E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A615F4" w:rsidR="008956E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A615F4" w:rsidR="008956E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A615F4" w:rsidR="00241B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15F4" w:rsidR="00BE50B2">
        <w:rPr>
          <w:rFonts w:ascii="Times New Roman" w:hAnsi="Times New Roman" w:cs="Times New Roman"/>
          <w:color w:val="000000" w:themeColor="text1"/>
          <w:sz w:val="20"/>
          <w:szCs w:val="20"/>
        </w:rPr>
        <w:t>structures</w:t>
      </w:r>
      <w:r w:rsidRPr="00A615F4" w:rsidR="00933A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that </w:t>
      </w:r>
      <w:r w:rsidRPr="00A615F4" w:rsidR="001213CE">
        <w:rPr>
          <w:rFonts w:ascii="Times New Roman" w:hAnsi="Times New Roman" w:cs="Times New Roman"/>
          <w:color w:val="000000" w:themeColor="text1"/>
          <w:sz w:val="20"/>
          <w:szCs w:val="20"/>
        </w:rPr>
        <w:t>serve</w:t>
      </w:r>
      <w:r w:rsidRPr="00A615F4" w:rsidR="00933A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primary purpose related to </w:t>
      </w:r>
      <w:r w:rsidRPr="00A615F4" w:rsidR="00BE50B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BE50B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A615F4" w:rsidR="00BE50B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BE50B2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A615F4" w:rsidR="00BE50B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933A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(with gender as one or the only focus).</w:t>
      </w:r>
    </w:p>
    <w:bookmarkEnd w:id="27"/>
    <w:p w:rsidRPr="00A615F4" w:rsidR="00933AC1" w:rsidP="00E253DA" w:rsidRDefault="00933AC1" w14:paraId="33064E0A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Pr="00A615F4" w:rsidR="006B3E2A" w:rsidP="007B05C4" w:rsidRDefault="006B3E2A" w14:paraId="0A3E4B2A" w14:textId="19329C8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name="_Hlk16066232" w:id="28"/>
      <w:r w:rsidRPr="00A615F4">
        <w:rPr>
          <w:rFonts w:ascii="Times New Roman" w:hAnsi="Times New Roman" w:cs="Times New Roman"/>
          <w:sz w:val="20"/>
          <w:szCs w:val="20"/>
        </w:rPr>
        <w:t xml:space="preserve">Please indicate which of the following </w:t>
      </w:r>
      <w:r w:rsidRPr="00A615F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A615F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A615F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A615F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A615F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A615F4">
        <w:rPr>
          <w:rFonts w:ascii="Times New Roman" w:hAnsi="Times New Roman" w:cs="Times New Roman"/>
          <w:sz w:val="20"/>
          <w:szCs w:val="20"/>
        </w:rPr>
        <w:t xml:space="preserve"> structures were </w:t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begin"/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AutoTextList  \s NoStyle \t “Put in place a new accountability structure OR modified an existing one.”</w:instrText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separate"/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changed</w:t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end"/>
      </w:r>
      <w:r w:rsidRPr="00A615F4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</w:t>
      </w:r>
      <w:r w:rsidRPr="00A615F4">
        <w:rPr>
          <w:rFonts w:ascii="Times New Roman" w:hAnsi="Times New Roman" w:cs="Times New Roman"/>
          <w:sz w:val="20"/>
          <w:szCs w:val="20"/>
          <w:u w:val="single"/>
        </w:rPr>
        <w:t>after</w:t>
      </w:r>
      <w:r w:rsidRPr="00A615F4">
        <w:rPr>
          <w:rFonts w:ascii="Times New Roman" w:hAnsi="Times New Roman" w:cs="Times New Roman"/>
          <w:sz w:val="20"/>
          <w:szCs w:val="20"/>
        </w:rPr>
        <w:t xml:space="preserve"> developing the NSF </w:t>
      </w: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>ADVANCE IT proposal.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16"/>
        <w:gridCol w:w="2874"/>
      </w:tblGrid>
      <w:tr w:rsidRPr="00A615F4" w:rsidR="008D30BA" w:rsidTr="00FD4D4A" w14:paraId="5539D418" w14:textId="77777777">
        <w:trPr>
          <w:tblHeader/>
        </w:trPr>
        <w:tc>
          <w:tcPr>
            <w:tcW w:w="3668" w:type="pct"/>
            <w:vAlign w:val="center"/>
          </w:tcPr>
          <w:bookmarkStart w:name="_Ref19867836" w:id="29"/>
          <w:bookmarkEnd w:id="28"/>
          <w:p w:rsidRPr="00A615F4" w:rsidR="007438D1" w:rsidP="008956ED" w:rsidRDefault="008956ED" w14:paraId="301D64B3" w14:textId="4ACFFB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instrText xml:space="preserve"> AutoTextList  \s NoStyle \t “Ensures leadership responsibility for progress of institutional goals regarding faculty equity.” </w:instrText>
            </w:r>
            <w:r w:rsidRPr="00A615F4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Accountability</w:t>
            </w:r>
            <w:r w:rsidRPr="00A615F4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r w:rsidRPr="00A615F4" w:rsidR="0030501B">
              <w:rPr>
                <w:rFonts w:ascii="Times New Roman" w:hAnsi="Times New Roman" w:cs="Times New Roman"/>
                <w:sz w:val="14"/>
                <w:szCs w:val="14"/>
              </w:rPr>
              <w:t xml:space="preserve"> Structures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Pr="00A615F4" w:rsidR="00C413EC" w:rsidP="00C413EC" w:rsidRDefault="001D53DB" w14:paraId="6146B614" w14:textId="2C484A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instrText xml:space="preserve"> AutoTextList  \s NoStyle \t “Put in place a new accountability structure OR modified an existing one.”</w:instrText>
            </w:r>
            <w:r w:rsidRPr="00A615F4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>Changes</w:t>
            </w:r>
            <w:r w:rsidRPr="00A615F4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end"/>
            </w:r>
            <w:r w:rsidRPr="00A615F4" w:rsidR="00C413EC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A615F4" w:rsidR="00C413EC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  <w:t>Made?</w:t>
            </w:r>
          </w:p>
          <w:p w:rsidRPr="00A615F4" w:rsidR="007438D1" w:rsidP="00C413EC" w:rsidRDefault="00C413EC" w14:paraId="774CB7F3" w14:textId="70C4136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A615F4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A615F4" w:rsidR="008956ED" w:rsidTr="00342C2D" w14:paraId="5BCABD41" w14:textId="77777777">
        <w:tc>
          <w:tcPr>
            <w:tcW w:w="3668" w:type="pct"/>
            <w:shd w:val="clear" w:color="auto" w:fill="auto"/>
          </w:tcPr>
          <w:p w:rsidRPr="00A615F4" w:rsidR="008956ED" w:rsidP="008956ED" w:rsidRDefault="008956ED" w14:paraId="2CAD72B0" w14:textId="785C04AC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A strategic plan with clearly articulated goal(s) for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32" w:type="pct"/>
            <w:vMerge w:val="restart"/>
            <w:shd w:val="clear" w:color="auto" w:fill="auto"/>
          </w:tcPr>
          <w:p w:rsidRPr="00A615F4" w:rsidR="008956ED" w:rsidP="008956ED" w:rsidRDefault="008956ED" w14:paraId="174EBD54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Yes</w:t>
            </w:r>
          </w:p>
          <w:p w:rsidRPr="00A615F4" w:rsidR="008956ED" w:rsidP="008956ED" w:rsidRDefault="008956ED" w14:paraId="42C1FD8E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No</w:t>
            </w:r>
          </w:p>
          <w:p w:rsidRPr="00A615F4" w:rsidR="008956ED" w:rsidP="008956ED" w:rsidRDefault="008956ED" w14:paraId="04BCD883" w14:textId="451EE1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</w:p>
        </w:tc>
      </w:tr>
      <w:tr w:rsidRPr="00A615F4" w:rsidR="008956ED" w:rsidTr="00342C2D" w14:paraId="448455DE" w14:textId="77777777">
        <w:tc>
          <w:tcPr>
            <w:tcW w:w="3668" w:type="pct"/>
            <w:shd w:val="clear" w:color="auto" w:fill="auto"/>
          </w:tcPr>
          <w:p w:rsidRPr="00A615F4" w:rsidR="008956ED" w:rsidP="008956ED" w:rsidRDefault="008956ED" w14:paraId="121AD54B" w14:textId="23DD0ECF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A standing committee of administrators and/or faculty to advise leadership on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issues </w:t>
            </w:r>
          </w:p>
        </w:tc>
        <w:tc>
          <w:tcPr>
            <w:tcW w:w="1332" w:type="pct"/>
            <w:vMerge/>
            <w:shd w:val="clear" w:color="auto" w:fill="auto"/>
          </w:tcPr>
          <w:p w:rsidRPr="00A615F4" w:rsidR="008956ED" w:rsidP="008956ED" w:rsidRDefault="008956ED" w14:paraId="793A16A9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8956ED" w:rsidTr="00342C2D" w14:paraId="74708B7A" w14:textId="77777777">
        <w:tc>
          <w:tcPr>
            <w:tcW w:w="3668" w:type="pct"/>
            <w:shd w:val="clear" w:color="auto" w:fill="auto"/>
          </w:tcPr>
          <w:p w:rsidRPr="00A615F4" w:rsidR="008956ED" w:rsidP="008956ED" w:rsidRDefault="008956ED" w14:paraId="3DCB26C5" w14:textId="479A395C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Documented expectations for leadership to act on faculty climate survey results</w:t>
            </w:r>
          </w:p>
        </w:tc>
        <w:tc>
          <w:tcPr>
            <w:tcW w:w="1332" w:type="pct"/>
            <w:vMerge/>
            <w:shd w:val="clear" w:color="auto" w:fill="auto"/>
            <w:vAlign w:val="center"/>
          </w:tcPr>
          <w:p w:rsidRPr="00A615F4" w:rsidR="008956ED" w:rsidP="008956ED" w:rsidRDefault="008956ED" w14:paraId="7BFB581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8956ED" w:rsidTr="00342C2D" w14:paraId="0853C068" w14:textId="77777777">
        <w:tc>
          <w:tcPr>
            <w:tcW w:w="3668" w:type="pct"/>
            <w:shd w:val="clear" w:color="auto" w:fill="auto"/>
          </w:tcPr>
          <w:p w:rsidRPr="00A615F4" w:rsidR="008956ED" w:rsidP="008956ED" w:rsidRDefault="008956ED" w14:paraId="5349A47E" w14:textId="059A379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Documented expectations for leadership to act on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 xml:space="preserve"> data (other than climate survey data)</w:t>
            </w:r>
          </w:p>
        </w:tc>
        <w:tc>
          <w:tcPr>
            <w:tcW w:w="1332" w:type="pct"/>
            <w:vMerge/>
            <w:shd w:val="clear" w:color="auto" w:fill="auto"/>
            <w:vAlign w:val="center"/>
          </w:tcPr>
          <w:p w:rsidRPr="00A615F4" w:rsidR="008956ED" w:rsidP="008956ED" w:rsidRDefault="008956ED" w14:paraId="442631D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8956ED" w:rsidTr="00342C2D" w14:paraId="1959435A" w14:textId="77777777">
        <w:tc>
          <w:tcPr>
            <w:tcW w:w="3668" w:type="pct"/>
            <w:shd w:val="clear" w:color="auto" w:fill="auto"/>
          </w:tcPr>
          <w:p w:rsidRPr="00A615F4" w:rsidR="008956ED" w:rsidP="008956ED" w:rsidRDefault="008956ED" w14:paraId="47AEE3E3" w14:textId="58E4508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Structure 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332" w:type="pct"/>
            <w:vMerge/>
            <w:shd w:val="clear" w:color="auto" w:fill="auto"/>
            <w:vAlign w:val="center"/>
          </w:tcPr>
          <w:p w:rsidRPr="00A615F4" w:rsidR="008956ED" w:rsidP="008956ED" w:rsidRDefault="008956ED" w14:paraId="4250304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8956ED" w:rsidTr="00342C2D" w14:paraId="148E7395" w14:textId="77777777">
        <w:tc>
          <w:tcPr>
            <w:tcW w:w="3668" w:type="pct"/>
            <w:shd w:val="clear" w:color="auto" w:fill="auto"/>
          </w:tcPr>
          <w:p w:rsidRPr="00A615F4" w:rsidR="008956ED" w:rsidP="008956ED" w:rsidRDefault="008956ED" w14:paraId="249EEDFD" w14:textId="515D8DA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 Structure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</w:t>
            </w:r>
            <w:proofErr w:type="gramStart"/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332" w:type="pct"/>
            <w:vMerge/>
            <w:shd w:val="clear" w:color="auto" w:fill="auto"/>
            <w:vAlign w:val="center"/>
          </w:tcPr>
          <w:p w:rsidRPr="00A615F4" w:rsidR="008956ED" w:rsidP="008956ED" w:rsidRDefault="008956ED" w14:paraId="36BD3B0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A615F4" w:rsidR="008956ED" w:rsidTr="00342C2D" w14:paraId="3409191F" w14:textId="77777777">
        <w:tc>
          <w:tcPr>
            <w:tcW w:w="3668" w:type="pct"/>
            <w:shd w:val="clear" w:color="auto" w:fill="auto"/>
          </w:tcPr>
          <w:p w:rsidRPr="00A615F4" w:rsidR="008956ED" w:rsidDel="00362698" w:rsidP="008956ED" w:rsidRDefault="008956ED" w14:paraId="4595A2C2" w14:textId="4266AB95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Structure 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A615F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A615F4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1332" w:type="pct"/>
            <w:vMerge/>
            <w:shd w:val="clear" w:color="auto" w:fill="auto"/>
            <w:vAlign w:val="center"/>
          </w:tcPr>
          <w:p w:rsidRPr="00A615F4" w:rsidR="008956ED" w:rsidP="008956ED" w:rsidRDefault="008956ED" w14:paraId="5AE8E79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Pr="00A615F4" w:rsidR="00041DF6" w:rsidP="00E253DA" w:rsidRDefault="00041DF6" w14:paraId="5D886338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Pr="00A615F4" w:rsidR="00DA18EF" w:rsidP="00E253DA" w:rsidRDefault="00DA18EF" w14:paraId="55C7487F" w14:textId="522AC8C0">
      <w:pPr>
        <w:pStyle w:val="Heading1"/>
        <w:spacing w:after="0" w:line="240" w:lineRule="auto"/>
        <w:rPr>
          <w:rFonts w:cs="Times New Roman"/>
          <w:b w:val="0"/>
          <w:color w:val="000000" w:themeColor="text1"/>
          <w:sz w:val="20"/>
          <w:szCs w:val="20"/>
        </w:rPr>
      </w:pPr>
      <w:bookmarkStart w:name="_Section_6:_Products" w:id="30"/>
      <w:bookmarkStart w:name="_Ref19871453" w:id="31"/>
      <w:bookmarkStart w:name="_Ref29281380" w:id="32"/>
      <w:bookmarkStart w:name="_Ref29904382" w:id="33"/>
      <w:bookmarkEnd w:id="29"/>
      <w:bookmarkEnd w:id="30"/>
      <w:r w:rsidRPr="00A615F4">
        <w:rPr>
          <w:rFonts w:cs="Times New Roman"/>
          <w:b w:val="0"/>
          <w:color w:val="000000" w:themeColor="text1"/>
          <w:sz w:val="20"/>
          <w:szCs w:val="20"/>
        </w:rPr>
        <w:t>Section 6: Other Activities or Interventions</w:t>
      </w:r>
    </w:p>
    <w:p w:rsidRPr="00A615F4" w:rsidR="00DA18EF" w:rsidP="00DA18EF" w:rsidRDefault="00CE6AD5" w14:paraId="4DC32337" w14:textId="16719FBC">
      <w:r w:rsidRPr="00A615F4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t>bold</w:t>
      </w:r>
      <w:r w:rsidRPr="00A615F4" w:rsidR="00E07C6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sz w:val="20"/>
          <w:szCs w:val="20"/>
        </w:rPr>
        <w:t xml:space="preserve"> to see a definition. </w:t>
      </w:r>
    </w:p>
    <w:p w:rsidRPr="00A615F4" w:rsidR="00DA18EF" w:rsidP="00CE6AD5" w:rsidRDefault="00DA18EF" w14:paraId="5BC27303" w14:textId="058F3241">
      <w:pPr>
        <w:pStyle w:val="ListParagraph"/>
        <w:numPr>
          <w:ilvl w:val="0"/>
          <w:numId w:val="14"/>
        </w:numPr>
        <w:spacing w:after="0" w:line="240" w:lineRule="auto"/>
      </w:pPr>
      <w:r w:rsidRPr="00A615F4">
        <w:rPr>
          <w:rFonts w:ascii="Times New Roman" w:hAnsi="Times New Roman" w:cs="Times New Roman"/>
          <w:sz w:val="20"/>
          <w:szCs w:val="20"/>
        </w:rPr>
        <w:t xml:space="preserve">Please describe up to five activities </w:t>
      </w:r>
      <w:r w:rsidRPr="00A615F4" w:rsidR="00CE6AD5">
        <w:rPr>
          <w:rFonts w:ascii="Times New Roman" w:hAnsi="Times New Roman" w:cs="Times New Roman"/>
          <w:sz w:val="20"/>
          <w:szCs w:val="20"/>
        </w:rPr>
        <w:t xml:space="preserve">and/or interventions focused on </w:t>
      </w:r>
      <w:r w:rsidRPr="00A615F4" w:rsidR="00CE6AD5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CE6AD5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A615F4" w:rsidR="00CE6AD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CE6AD5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A615F4" w:rsidR="00CE6AD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CE6AD5">
        <w:rPr>
          <w:rFonts w:ascii="Times New Roman" w:hAnsi="Times New Roman" w:cs="Times New Roman"/>
          <w:sz w:val="20"/>
          <w:szCs w:val="20"/>
        </w:rPr>
        <w:t xml:space="preserve"> (with gender as one or the only focus) that were </w:t>
      </w:r>
      <w:r w:rsidRPr="00A615F4" w:rsidR="007B05C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A615F4" w:rsidR="007B05C4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“Create, modify, or put something in place to address inequities in STEM faculty.” </w:instrText>
      </w:r>
      <w:r w:rsidRPr="00A615F4" w:rsidR="007B05C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A615F4" w:rsidR="007B05C4">
        <w:rPr>
          <w:rFonts w:ascii="Times New Roman" w:hAnsi="Times New Roman" w:cs="Times New Roman"/>
          <w:b/>
          <w:bCs/>
          <w:sz w:val="20"/>
          <w:szCs w:val="20"/>
        </w:rPr>
        <w:t>changed</w:t>
      </w:r>
      <w:r w:rsidRPr="00A615F4" w:rsidR="007B05C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A615F4" w:rsidR="001213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15F4" w:rsidR="00CE6AD5">
        <w:rPr>
          <w:rFonts w:ascii="Times New Roman" w:hAnsi="Times New Roman" w:cs="Times New Roman"/>
          <w:sz w:val="20"/>
          <w:szCs w:val="20"/>
          <w:u w:val="single"/>
        </w:rPr>
        <w:t>after</w:t>
      </w:r>
      <w:r w:rsidRPr="00A615F4" w:rsidR="00CE6AD5">
        <w:rPr>
          <w:rFonts w:ascii="Times New Roman" w:hAnsi="Times New Roman" w:cs="Times New Roman"/>
          <w:sz w:val="20"/>
          <w:szCs w:val="20"/>
        </w:rPr>
        <w:t xml:space="preserve"> </w:t>
      </w:r>
      <w:r w:rsidRPr="00A615F4" w:rsidR="007B05C4">
        <w:rPr>
          <w:rFonts w:ascii="Times New Roman" w:hAnsi="Times New Roman" w:cs="Times New Roman"/>
          <w:sz w:val="20"/>
          <w:szCs w:val="20"/>
        </w:rPr>
        <w:t xml:space="preserve">developing </w:t>
      </w:r>
      <w:r w:rsidRPr="00A615F4" w:rsidR="00CE6AD5">
        <w:rPr>
          <w:rFonts w:ascii="Times New Roman" w:hAnsi="Times New Roman" w:cs="Times New Roman"/>
          <w:sz w:val="20"/>
          <w:szCs w:val="20"/>
        </w:rPr>
        <w:t xml:space="preserve">the NSF </w:t>
      </w:r>
      <w:r w:rsidRPr="00A615F4" w:rsidR="00CE6AD5">
        <w:rPr>
          <w:rFonts w:ascii="Times New Roman" w:hAnsi="Times New Roman" w:cs="Times New Roman"/>
          <w:color w:val="000000" w:themeColor="text1"/>
          <w:sz w:val="20"/>
          <w:szCs w:val="20"/>
        </w:rPr>
        <w:t>ADVANCE IT proposal</w:t>
      </w:r>
      <w:r w:rsidRPr="00A615F4" w:rsidR="007B05C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A615F4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Pr="00A615F4" w:rsidR="00CE6AD5" w:rsidTr="00CE6AD5" w14:paraId="2AB5DF14" w14:textId="77777777">
        <w:trPr>
          <w:trHeight w:val="404"/>
          <w:tblHeader/>
        </w:trPr>
        <w:tc>
          <w:tcPr>
            <w:tcW w:w="5000" w:type="pct"/>
            <w:vAlign w:val="center"/>
          </w:tcPr>
          <w:p w:rsidRPr="00A615F4" w:rsidR="00CE6AD5" w:rsidP="00E07C6B" w:rsidRDefault="001213CE" w14:paraId="38F5B75F" w14:textId="668B86ED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Activities/Interventions</w:t>
            </w:r>
          </w:p>
          <w:p w:rsidRPr="00A615F4" w:rsidR="00CE6AD5" w:rsidP="00E07C6B" w:rsidRDefault="00CE6AD5" w14:paraId="45888450" w14:textId="777777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A615F4" w:rsidR="00CE6AD5" w:rsidTr="00CE6AD5" w14:paraId="2B982953" w14:textId="77777777">
        <w:trPr>
          <w:trHeight w:val="184"/>
        </w:trPr>
        <w:tc>
          <w:tcPr>
            <w:tcW w:w="5000" w:type="pct"/>
          </w:tcPr>
          <w:p w:rsidRPr="00A615F4" w:rsidR="00CE6AD5" w:rsidP="00E07C6B" w:rsidRDefault="00CE6AD5" w14:paraId="1E3BCCF9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</w:tr>
      <w:tr w:rsidRPr="00A615F4" w:rsidR="00CE6AD5" w:rsidTr="00CE6AD5" w14:paraId="4CE358F0" w14:textId="77777777">
        <w:trPr>
          <w:trHeight w:val="184"/>
        </w:trPr>
        <w:tc>
          <w:tcPr>
            <w:tcW w:w="5000" w:type="pct"/>
          </w:tcPr>
          <w:p w:rsidRPr="00A615F4" w:rsidR="00CE6AD5" w:rsidP="00E07C6B" w:rsidRDefault="00CE6AD5" w14:paraId="07761F7C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2.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</w:tr>
      <w:tr w:rsidRPr="00A615F4" w:rsidR="00CE6AD5" w:rsidTr="00CE6AD5" w14:paraId="743BE484" w14:textId="77777777">
        <w:trPr>
          <w:trHeight w:val="184"/>
        </w:trPr>
        <w:tc>
          <w:tcPr>
            <w:tcW w:w="5000" w:type="pct"/>
          </w:tcPr>
          <w:p w:rsidRPr="00A615F4" w:rsidR="00CE6AD5" w:rsidP="00E07C6B" w:rsidRDefault="00CE6AD5" w14:paraId="48D7BC97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3.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</w:tr>
      <w:tr w:rsidRPr="00A615F4" w:rsidR="00CE6AD5" w:rsidTr="00CE6AD5" w14:paraId="3C3A91C2" w14:textId="77777777">
        <w:trPr>
          <w:trHeight w:val="184"/>
        </w:trPr>
        <w:tc>
          <w:tcPr>
            <w:tcW w:w="5000" w:type="pct"/>
          </w:tcPr>
          <w:p w:rsidRPr="00A615F4" w:rsidR="00CE6AD5" w:rsidP="00E07C6B" w:rsidRDefault="00CE6AD5" w14:paraId="38BA9F14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</w:tr>
      <w:tr w:rsidRPr="00A615F4" w:rsidR="00CE6AD5" w:rsidTr="00CE6AD5" w14:paraId="4CD1C620" w14:textId="77777777">
        <w:trPr>
          <w:trHeight w:val="184"/>
        </w:trPr>
        <w:tc>
          <w:tcPr>
            <w:tcW w:w="5000" w:type="pct"/>
          </w:tcPr>
          <w:p w:rsidRPr="00A615F4" w:rsidR="00CE6AD5" w:rsidP="00E07C6B" w:rsidRDefault="00CE6AD5" w14:paraId="2DF69412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</w:tr>
    </w:tbl>
    <w:p w:rsidRPr="00A615F4" w:rsidR="00CE6AD5" w:rsidP="00E253DA" w:rsidRDefault="00CE6AD5" w14:paraId="175AB10C" w14:textId="77777777">
      <w:pPr>
        <w:pStyle w:val="Heading1"/>
        <w:spacing w:after="0" w:line="240" w:lineRule="auto"/>
        <w:rPr>
          <w:rFonts w:asciiTheme="minorHAnsi" w:hAnsiTheme="minorHAnsi" w:eastAsiaTheme="minorHAnsi" w:cstheme="minorBidi"/>
          <w:b w:val="0"/>
          <w:sz w:val="22"/>
          <w:szCs w:val="22"/>
          <w:u w:val="none"/>
        </w:rPr>
      </w:pPr>
    </w:p>
    <w:p w:rsidRPr="00A615F4" w:rsidR="00571AF9" w:rsidP="00E253DA" w:rsidRDefault="00571AF9" w14:paraId="73F4C698" w14:textId="14FA274D">
      <w:pPr>
        <w:pStyle w:val="Heading1"/>
        <w:spacing w:after="0" w:line="240" w:lineRule="auto"/>
        <w:rPr>
          <w:rFonts w:cs="Times New Roman"/>
          <w:b w:val="0"/>
          <w:color w:val="000000" w:themeColor="text1"/>
          <w:sz w:val="20"/>
          <w:szCs w:val="20"/>
        </w:rPr>
      </w:pPr>
      <w:r w:rsidRPr="00A615F4">
        <w:rPr>
          <w:rFonts w:cs="Times New Roman"/>
          <w:b w:val="0"/>
          <w:color w:val="000000" w:themeColor="text1"/>
          <w:sz w:val="20"/>
          <w:szCs w:val="20"/>
        </w:rPr>
        <w:t xml:space="preserve">Section </w:t>
      </w:r>
      <w:r w:rsidRPr="00A615F4" w:rsidR="00DA18EF">
        <w:rPr>
          <w:rFonts w:cs="Times New Roman"/>
          <w:b w:val="0"/>
          <w:color w:val="000000" w:themeColor="text1"/>
          <w:sz w:val="20"/>
          <w:szCs w:val="20"/>
        </w:rPr>
        <w:t>7</w:t>
      </w:r>
      <w:r w:rsidRPr="00A615F4">
        <w:rPr>
          <w:rFonts w:cs="Times New Roman"/>
          <w:b w:val="0"/>
          <w:color w:val="000000" w:themeColor="text1"/>
          <w:sz w:val="20"/>
          <w:szCs w:val="20"/>
        </w:rPr>
        <w:t xml:space="preserve">: </w:t>
      </w:r>
      <w:bookmarkEnd w:id="31"/>
      <w:bookmarkEnd w:id="32"/>
      <w:r w:rsidRPr="00A615F4" w:rsidR="002A39A2">
        <w:rPr>
          <w:rFonts w:cs="Times New Roman"/>
          <w:b w:val="0"/>
          <w:color w:val="000000" w:themeColor="text1"/>
          <w:sz w:val="20"/>
          <w:szCs w:val="20"/>
        </w:rPr>
        <w:t>Products</w:t>
      </w:r>
      <w:r w:rsidRPr="00A615F4" w:rsidR="00AE1F8A">
        <w:rPr>
          <w:rFonts w:cs="Times New Roman"/>
          <w:b w:val="0"/>
          <w:color w:val="000000" w:themeColor="text1"/>
          <w:sz w:val="20"/>
          <w:szCs w:val="20"/>
        </w:rPr>
        <w:t xml:space="preserve"> </w:t>
      </w:r>
      <w:bookmarkEnd w:id="33"/>
      <w:r w:rsidRPr="00A615F4" w:rsidR="002A39A2">
        <w:rPr>
          <w:rFonts w:cs="Times New Roman"/>
          <w:b w:val="0"/>
          <w:color w:val="000000" w:themeColor="text1"/>
          <w:sz w:val="20"/>
          <w:szCs w:val="20"/>
        </w:rPr>
        <w:t>and Dissemination</w:t>
      </w:r>
    </w:p>
    <w:p w:rsidRPr="00A615F4" w:rsidR="002A39A2" w:rsidP="002A39A2" w:rsidRDefault="001213CE" w14:paraId="7D0BC4B5" w14:textId="494509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>
        <w:rPr>
          <w:rFonts w:ascii="Times New Roman" w:hAnsi="Times New Roman" w:cs="Times New Roman"/>
          <w:b/>
          <w:sz w:val="20"/>
          <w:szCs w:val="20"/>
        </w:rPr>
        <w:t>bold</w: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A615F4" w:rsidR="002A39A2">
        <w:rPr>
          <w:rFonts w:ascii="Times New Roman" w:hAnsi="Times New Roman" w:cs="Times New Roman"/>
          <w:color w:val="000000" w:themeColor="text1"/>
          <w:sz w:val="20"/>
          <w:szCs w:val="20"/>
        </w:rPr>
        <w:t>This section focuses on products (e.g</w:t>
      </w:r>
      <w:r w:rsidRPr="00A615F4" w:rsidR="004407CC">
        <w:rPr>
          <w:rFonts w:ascii="Times New Roman" w:hAnsi="Times New Roman" w:cs="Times New Roman"/>
          <w:iCs/>
          <w:sz w:val="20"/>
          <w:szCs w:val="20"/>
        </w:rPr>
        <w:t xml:space="preserve">., </w:t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 w:rsidR="00ED2299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 and Faculty Search Toolkit.”</w:instrText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t>toolkits</w:t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4407CC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 w:rsidR="004407CC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t>materials</w:t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4407CC">
        <w:rPr>
          <w:rFonts w:ascii="Times New Roman" w:hAnsi="Times New Roman" w:cs="Times New Roman"/>
          <w:iCs/>
          <w:sz w:val="20"/>
          <w:szCs w:val="20"/>
        </w:rPr>
        <w:t xml:space="preserve">, and </w:t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 w:rsidR="004407CC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t>resources</w:t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2A39A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A615F4" w:rsidR="007A542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A615F4" w:rsidR="002A39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created by </w:t>
      </w:r>
      <w:r w:rsidRPr="00A615F4" w:rsidR="002A39A2">
        <w:rPr>
          <w:rFonts w:ascii="Times New Roman" w:hAnsi="Times New Roman" w:cs="Times New Roman"/>
          <w:i/>
          <w:iCs/>
          <w:color w:val="FF0000"/>
          <w:sz w:val="20"/>
          <w:szCs w:val="20"/>
        </w:rPr>
        <w:t>[Proposal Institution pre-populated]</w:t>
      </w:r>
      <w:r w:rsidRPr="00A615F4" w:rsidR="002A39A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A615F4" w:rsidR="002A39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as a result of the </w:t>
      </w:r>
      <w:r w:rsidRPr="00A615F4" w:rsidR="00CD2A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NSF </w:t>
      </w:r>
      <w:r w:rsidRPr="00A615F4" w:rsidR="002A39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ADVANCE </w:t>
      </w:r>
      <w:r w:rsidRPr="00A615F4" w:rsidR="004A36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IT </w:t>
      </w:r>
      <w:r w:rsidRPr="00A615F4" w:rsidR="002A39A2">
        <w:rPr>
          <w:rFonts w:ascii="Times New Roman" w:hAnsi="Times New Roman" w:cs="Times New Roman"/>
          <w:color w:val="000000" w:themeColor="text1"/>
          <w:sz w:val="20"/>
          <w:szCs w:val="20"/>
        </w:rPr>
        <w:t>proposal</w:t>
      </w:r>
      <w:r w:rsidRPr="00A615F4" w:rsidR="00C706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 changes made after the proposal development</w:t>
      </w:r>
      <w:r w:rsidRPr="00A615F4" w:rsidR="002A39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A615F4" w:rsidR="002A39A2">
        <w:rPr>
          <w:rFonts w:ascii="Times New Roman" w:hAnsi="Times New Roman" w:cs="Times New Roman"/>
          <w:sz w:val="20"/>
          <w:szCs w:val="20"/>
        </w:rPr>
        <w:t>as well as their dissemination to</w:t>
      </w:r>
      <w:r w:rsidRPr="00A615F4" w:rsidR="007A5428">
        <w:rPr>
          <w:rFonts w:ascii="Times New Roman" w:hAnsi="Times New Roman" w:cs="Times New Roman"/>
          <w:sz w:val="20"/>
          <w:szCs w:val="20"/>
        </w:rPr>
        <w:t xml:space="preserve"> others</w:t>
      </w:r>
      <w:r w:rsidRPr="00A615F4" w:rsidR="002A39A2">
        <w:rPr>
          <w:rFonts w:ascii="Times New Roman" w:hAnsi="Times New Roman" w:cs="Times New Roman"/>
          <w:sz w:val="20"/>
          <w:szCs w:val="20"/>
        </w:rPr>
        <w:t xml:space="preserve"> </w:t>
      </w:r>
      <w:r w:rsidRPr="00A615F4" w:rsidR="004A3679">
        <w:rPr>
          <w:rFonts w:ascii="Times New Roman" w:hAnsi="Times New Roman" w:cs="Times New Roman"/>
          <w:sz w:val="20"/>
          <w:szCs w:val="20"/>
        </w:rPr>
        <w:t>within and/or outside the institution/organization (e.g., institutions, societies, public). Publications are excluded.</w:t>
      </w:r>
      <w:r w:rsidRPr="00A615F4" w:rsidR="002A39A2">
        <w:rPr>
          <w:rFonts w:ascii="Times New Roman" w:hAnsi="Times New Roman" w:cs="Times New Roman"/>
          <w:sz w:val="20"/>
          <w:szCs w:val="20"/>
        </w:rPr>
        <w:t xml:space="preserve"> </w:t>
      </w:r>
      <w:r w:rsidRPr="00A615F4" w:rsidR="004407CC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A615F4" w:rsidR="0048639A" w:rsidP="00E253DA" w:rsidRDefault="0048639A" w14:paraId="51BB8EB6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Pr="00A615F4" w:rsidR="00B6488F" w:rsidP="00CE6AD5" w:rsidRDefault="00192F6D" w14:paraId="2BD4A6E9" w14:textId="0BE54E4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5F4">
        <w:rPr>
          <w:rFonts w:ascii="Times New Roman" w:hAnsi="Times New Roman" w:cs="Times New Roman"/>
          <w:iCs/>
          <w:sz w:val="20"/>
          <w:szCs w:val="20"/>
        </w:rPr>
        <w:t>Were there any products (e.g</w:t>
      </w:r>
      <w:r w:rsidRPr="00A615F4" w:rsidR="004407CC">
        <w:rPr>
          <w:rFonts w:ascii="Times New Roman" w:hAnsi="Times New Roman" w:cs="Times New Roman"/>
          <w:iCs/>
          <w:sz w:val="20"/>
          <w:szCs w:val="20"/>
        </w:rPr>
        <w:t xml:space="preserve">., </w:t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 w:rsidR="00ED2299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 and Faculty Search Toolkit.”</w:instrText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t>toolkits</w:t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4407CC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 w:rsidR="004407CC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t>materials</w:t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4407CC">
        <w:rPr>
          <w:rFonts w:ascii="Times New Roman" w:hAnsi="Times New Roman" w:cs="Times New Roman"/>
          <w:iCs/>
          <w:sz w:val="20"/>
          <w:szCs w:val="20"/>
        </w:rPr>
        <w:t xml:space="preserve">, and </w:t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 w:rsidR="004407CC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t>resources</w:t>
      </w:r>
      <w:r w:rsidRPr="00A615F4" w:rsidR="004407C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iCs/>
          <w:sz w:val="20"/>
          <w:szCs w:val="20"/>
        </w:rPr>
        <w:t>) created</w:t>
      </w:r>
      <w:r w:rsidRPr="00A615F4" w:rsidR="006B1F05">
        <w:rPr>
          <w:rFonts w:ascii="Times New Roman" w:hAnsi="Times New Roman" w:cs="Times New Roman"/>
          <w:iCs/>
          <w:sz w:val="20"/>
          <w:szCs w:val="20"/>
        </w:rPr>
        <w:t xml:space="preserve"> as a result of the NSF ADVANCE proposal development process</w:t>
      </w:r>
      <w:r w:rsidRPr="00A615F4">
        <w:rPr>
          <w:rFonts w:ascii="Times New Roman" w:hAnsi="Times New Roman" w:cs="Times New Roman"/>
          <w:iCs/>
          <w:sz w:val="20"/>
          <w:szCs w:val="20"/>
        </w:rPr>
        <w:t>?</w:t>
      </w:r>
      <w:r w:rsidRPr="00A615F4" w:rsidR="002D60FC">
        <w:rPr>
          <w:rFonts w:ascii="Times New Roman" w:hAnsi="Times New Roman" w:cs="Times New Roman"/>
          <w:iCs/>
          <w:sz w:val="20"/>
          <w:szCs w:val="20"/>
        </w:rPr>
        <w:t xml:space="preserve"> Pl</w:t>
      </w:r>
      <w:r w:rsidRPr="00A615F4" w:rsidR="006B1F05">
        <w:rPr>
          <w:rFonts w:ascii="Times New Roman" w:hAnsi="Times New Roman" w:cs="Times New Roman"/>
          <w:iCs/>
          <w:sz w:val="20"/>
          <w:szCs w:val="20"/>
        </w:rPr>
        <w:t>ease exclude publications</w:t>
      </w:r>
      <w:r w:rsidRPr="00A615F4" w:rsidR="008956ED">
        <w:rPr>
          <w:rFonts w:ascii="Times New Roman" w:hAnsi="Times New Roman" w:cs="Times New Roman"/>
          <w:iCs/>
          <w:sz w:val="20"/>
          <w:szCs w:val="20"/>
        </w:rPr>
        <w:t>, which will be obtained through other sources.</w:t>
      </w:r>
      <w:r w:rsidRPr="00A615F4" w:rsidR="006B1F05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Pr="00A615F4" w:rsidR="00B6488F" w:rsidP="00420B60" w:rsidRDefault="00B6488F" w14:paraId="1813F99C" w14:textId="0B0C54CC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>Yes...................................................................................................................</w:t>
      </w:r>
      <w:r w:rsidRPr="00A615F4" w:rsidR="00192F6D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</w:t>
      </w: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..........................................</w:t>
      </w:r>
      <w:r w:rsidRPr="00A615F4">
        <w:rPr>
          <w:rFonts w:ascii="Times New Roman" w:hAnsi="Times New Roman" w:cs="Times New Roman"/>
          <w:color w:val="FF0000"/>
          <w:sz w:val="20"/>
          <w:szCs w:val="20"/>
        </w:rPr>
        <w:t>(Go to Q</w:t>
      </w:r>
      <w:r w:rsidRPr="00A615F4" w:rsidR="001628B6">
        <w:rPr>
          <w:rFonts w:ascii="Times New Roman" w:hAnsi="Times New Roman" w:cs="Times New Roman"/>
          <w:color w:val="FF0000"/>
          <w:sz w:val="20"/>
          <w:szCs w:val="20"/>
        </w:rPr>
        <w:t>11</w:t>
      </w:r>
      <w:r w:rsidRPr="00A615F4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A615F4" w:rsidR="00B6488F" w:rsidP="00420B60" w:rsidRDefault="00B6488F" w14:paraId="515B9BA7" w14:textId="00DC1BAF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>No.......................................................................................................................................</w:t>
      </w:r>
      <w:r w:rsidRPr="00A615F4" w:rsidR="00192F6D">
        <w:rPr>
          <w:rFonts w:ascii="Times New Roman" w:hAnsi="Times New Roman" w:cs="Times New Roman"/>
          <w:color w:val="000000" w:themeColor="text1"/>
          <w:sz w:val="20"/>
          <w:szCs w:val="20"/>
        </w:rPr>
        <w:t>.....</w:t>
      </w: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A615F4" w:rsidR="00192F6D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</w:t>
      </w:r>
      <w:r w:rsidRPr="00A615F4" w:rsidR="00192F6D">
        <w:rPr>
          <w:rFonts w:ascii="Times New Roman" w:hAnsi="Times New Roman" w:cs="Times New Roman"/>
          <w:color w:val="FF0000"/>
          <w:sz w:val="20"/>
          <w:szCs w:val="20"/>
        </w:rPr>
        <w:t xml:space="preserve">(End </w:t>
      </w:r>
      <w:r w:rsidRPr="00A615F4">
        <w:rPr>
          <w:rFonts w:ascii="Times New Roman" w:hAnsi="Times New Roman" w:cs="Times New Roman"/>
          <w:color w:val="FF0000"/>
          <w:sz w:val="20"/>
          <w:szCs w:val="20"/>
        </w:rPr>
        <w:t>Survey)</w:t>
      </w:r>
    </w:p>
    <w:p w:rsidRPr="00A615F4" w:rsidR="00192F6D" w:rsidP="00192F6D" w:rsidRDefault="00192F6D" w14:paraId="6146E0C8" w14:textId="7F97D72A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>Don’t know/Don’t remember.....................................................................................................................................</w:t>
      </w:r>
      <w:r w:rsidRPr="00A615F4">
        <w:rPr>
          <w:rFonts w:ascii="Times New Roman" w:hAnsi="Times New Roman" w:cs="Times New Roman"/>
          <w:color w:val="FF0000"/>
          <w:sz w:val="20"/>
          <w:szCs w:val="20"/>
        </w:rPr>
        <w:t>(End Survey)</w:t>
      </w:r>
    </w:p>
    <w:p w:rsidRPr="00A615F4" w:rsidR="00B6488F" w:rsidP="00E253DA" w:rsidRDefault="00B6488F" w14:paraId="426F4889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Pr="00A615F4" w:rsidR="00B6488F" w:rsidP="00CE6AD5" w:rsidRDefault="00B6488F" w14:paraId="5066A9CD" w14:textId="728645E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Please </w:t>
      </w:r>
      <w:r w:rsidRPr="00A615F4" w:rsidR="006B1F05">
        <w:rPr>
          <w:rFonts w:ascii="Times New Roman" w:hAnsi="Times New Roman" w:cs="Times New Roman"/>
          <w:color w:val="000000" w:themeColor="text1"/>
          <w:sz w:val="20"/>
          <w:szCs w:val="20"/>
        </w:rPr>
        <w:t>provide a description for</w:t>
      </w: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15F4" w:rsidR="00F95805">
        <w:rPr>
          <w:rFonts w:ascii="Times New Roman" w:hAnsi="Times New Roman" w:cs="Times New Roman"/>
          <w:color w:val="000000" w:themeColor="text1"/>
          <w:sz w:val="20"/>
          <w:szCs w:val="20"/>
        </w:rPr>
        <w:t>up to five</w:t>
      </w:r>
      <w:r w:rsidRPr="00A615F4" w:rsidR="00ED229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 w:rsidR="00ED2299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 and Faculty Search Toolkit.”</w:instrText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t>toolkits</w:t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8956ED">
        <w:rPr>
          <w:rFonts w:ascii="Times New Roman" w:hAnsi="Times New Roman" w:cs="Times New Roman"/>
          <w:sz w:val="20"/>
          <w:szCs w:val="20"/>
        </w:rPr>
        <w:t xml:space="preserve">, </w:t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 w:rsidR="008956ED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t>materials</w:t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8956ED">
        <w:rPr>
          <w:rFonts w:ascii="Times New Roman" w:hAnsi="Times New Roman" w:cs="Times New Roman"/>
          <w:sz w:val="20"/>
          <w:szCs w:val="20"/>
        </w:rPr>
        <w:t xml:space="preserve">, or other </w:t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 w:rsidR="008956ED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t>resources</w:t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created </w:t>
      </w:r>
      <w:r w:rsidRPr="00A615F4" w:rsidR="007A54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that resulted from </w:t>
      </w: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>the NSF ADVANCE</w:t>
      </w:r>
      <w:r w:rsidRPr="00A615F4" w:rsidR="00CD2A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IT</w:t>
      </w:r>
      <w:r w:rsidRPr="00A615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proposal development process. </w:t>
      </w:r>
      <w:r w:rsidRPr="00A615F4" w:rsidR="006B1F05">
        <w:rPr>
          <w:rFonts w:ascii="Times New Roman" w:hAnsi="Times New Roman" w:cs="Times New Roman"/>
          <w:sz w:val="20"/>
          <w:szCs w:val="20"/>
        </w:rPr>
        <w:t>In addition, please indicate if any product was disseminated to others within and/or outsid</w:t>
      </w:r>
      <w:r w:rsidRPr="00A615F4" w:rsidR="000B0F8E">
        <w:rPr>
          <w:rFonts w:ascii="Times New Roman" w:hAnsi="Times New Roman" w:cs="Times New Roman"/>
          <w:sz w:val="20"/>
          <w:szCs w:val="20"/>
        </w:rPr>
        <w:t>e the institution/organization.</w:t>
      </w:r>
      <w:r w:rsidRPr="00A615F4" w:rsidR="007A5428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055"/>
        <w:gridCol w:w="3149"/>
        <w:gridCol w:w="4586"/>
      </w:tblGrid>
      <w:tr w:rsidRPr="00A615F4" w:rsidR="007B05C4" w:rsidTr="007B05C4" w14:paraId="3D7D403D" w14:textId="77777777">
        <w:trPr>
          <w:tblHeader/>
        </w:trPr>
        <w:tc>
          <w:tcPr>
            <w:tcW w:w="1416" w:type="pct"/>
            <w:vAlign w:val="center"/>
          </w:tcPr>
          <w:p w:rsidRPr="00A615F4" w:rsidR="007B05C4" w:rsidP="007B05C4" w:rsidRDefault="007B05C4" w14:paraId="4D5F7CC8" w14:textId="341AC953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“Please assign a name to the toolkit, material, or resource.”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81076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Product 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>Name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A615F4" w:rsidR="007B05C4" w:rsidP="007B05C4" w:rsidRDefault="007B05C4" w14:paraId="6342EF94" w14:textId="66C9E3B3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>[</w:t>
            </w:r>
            <w:proofErr w:type="gramStart"/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>25 character</w:t>
            </w:r>
            <w:proofErr w:type="gramEnd"/>
            <w:r w:rsidR="003D031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limit</w:t>
            </w:r>
            <w:r w:rsidRPr="00A615F4">
              <w:rPr>
                <w:rFonts w:ascii="Times New Roman" w:hAnsi="Times New Roman" w:cs="Times New Roman"/>
                <w:i/>
                <w:sz w:val="14"/>
                <w:szCs w:val="14"/>
              </w:rPr>
              <w:t>]</w:t>
            </w:r>
          </w:p>
          <w:p w:rsidRPr="00A615F4" w:rsidR="007B05C4" w:rsidP="007B05C4" w:rsidRDefault="007B05C4" w14:paraId="7986D209" w14:textId="4EE5F48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</w:t>
            </w:r>
            <w:proofErr w:type="gramStart"/>
            <w:r w:rsidRPr="00A615F4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25 character</w:t>
            </w:r>
            <w:proofErr w:type="gramEnd"/>
            <w:r w:rsidR="003D031F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limit</w:t>
            </w:r>
            <w:r w:rsidRPr="00A615F4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)</w:t>
            </w:r>
          </w:p>
        </w:tc>
        <w:tc>
          <w:tcPr>
            <w:tcW w:w="1459" w:type="pct"/>
            <w:vAlign w:val="center"/>
          </w:tcPr>
          <w:p w:rsidR="0081076D" w:rsidP="007A5428" w:rsidRDefault="0081076D" w14:paraId="7390676E" w14:textId="77777777">
            <w:pPr>
              <w:pStyle w:val="ListParagraph"/>
              <w:ind w:left="360"/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1076D">
              <w:rPr>
                <w:rFonts w:ascii="Times New Roman" w:hAnsi="Times New Roman" w:cs="Times New Roman"/>
                <w:bCs/>
                <w:sz w:val="14"/>
                <w:szCs w:val="14"/>
              </w:rPr>
              <w:t>Describe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A615F4" w:rsidR="007B05C4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A compilation of different materials and resources developed for a specific purpose (how to or DIY kits). Examples include Chair Training Toolkit and Faculty Search Toolkit.”</w:instrText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t</w:t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t>oolkit</w:t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 w:rsidR="007B05C4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, </w:t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A615F4" w:rsidR="007B05C4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CD ROMS, manuals, training videos for others to use, and workshop handouts.”</w:instrText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t>material</w:t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 w:rsidR="007B05C4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, or </w:t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A615F4" w:rsidR="007B05C4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websites, on-line training, vignettes and case studies, newly defined faculty equity metrics, literature reviews, annotated bibliographies, and databases.”</w:instrText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t>resource</w:t>
            </w:r>
            <w:r w:rsidRPr="00A615F4" w:rsidR="007B05C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A615F4" w:rsidR="007B05C4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 </w:t>
            </w:r>
          </w:p>
          <w:p w:rsidRPr="00A615F4" w:rsidR="007B05C4" w:rsidP="007A5428" w:rsidRDefault="007B05C4" w14:paraId="4328D1E5" w14:textId="31751416">
            <w:pPr>
              <w:pStyle w:val="ListParagraph"/>
              <w:ind w:left="360"/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[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 xml:space="preserve"> limit]</w:t>
            </w:r>
          </w:p>
          <w:p w:rsidRPr="00A615F4" w:rsidR="007B05C4" w:rsidP="004407CC" w:rsidRDefault="007B05C4" w14:paraId="1221D121" w14:textId="10090DEB">
            <w:pPr>
              <w:pStyle w:val="ListParagraph"/>
              <w:ind w:left="360"/>
              <w:jc w:val="center"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125" w:type="pct"/>
            <w:vAlign w:val="center"/>
          </w:tcPr>
          <w:p w:rsidRPr="00A615F4" w:rsidR="007B05C4" w:rsidP="004A3679" w:rsidRDefault="007B05C4" w14:paraId="36608760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Disseminated?</w:t>
            </w:r>
          </w:p>
          <w:p w:rsidRPr="00A615F4" w:rsidR="007B05C4" w:rsidP="004A3679" w:rsidRDefault="007B05C4" w14:paraId="3036440B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A615F4" w:rsidR="007B05C4" w:rsidTr="007B05C4" w14:paraId="164B4107" w14:textId="77777777">
        <w:tc>
          <w:tcPr>
            <w:tcW w:w="1416" w:type="pct"/>
          </w:tcPr>
          <w:p w:rsidRPr="00A615F4" w:rsidR="007B05C4" w:rsidP="007B05C4" w:rsidRDefault="007B05C4" w14:paraId="309E7FA8" w14:textId="05473630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459" w:type="pct"/>
          </w:tcPr>
          <w:p w:rsidRPr="00A615F4" w:rsidR="007B05C4" w:rsidP="007B05C4" w:rsidRDefault="007B05C4" w14:paraId="09164306" w14:textId="44349755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1.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125" w:type="pct"/>
            <w:vMerge w:val="restart"/>
          </w:tcPr>
          <w:p w:rsidRPr="00A615F4" w:rsidR="007B05C4" w:rsidP="007B05C4" w:rsidRDefault="007B05C4" w14:paraId="3615EF02" w14:textId="082BA992">
            <w:pPr>
              <w:numPr>
                <w:ilvl w:val="0"/>
                <w:numId w:val="16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Yes, within the institution/organization……………....…..</w:t>
            </w:r>
            <w:r w:rsidRPr="00A615F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</w:t>
            </w:r>
            <w:r w:rsidRPr="00A615F4" w:rsidR="008627A6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11</w:t>
            </w:r>
            <w:r w:rsidRPr="00A615F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)</w:t>
            </w:r>
          </w:p>
          <w:p w:rsidRPr="00A615F4" w:rsidR="007B05C4" w:rsidP="007B05C4" w:rsidRDefault="007B05C4" w14:paraId="027EF18D" w14:textId="577C73D7">
            <w:pPr>
              <w:numPr>
                <w:ilvl w:val="0"/>
                <w:numId w:val="16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Yes, outside the institution/organization……………..…..</w:t>
            </w:r>
            <w:r w:rsidRPr="00A615F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</w:t>
            </w:r>
            <w:r w:rsidRPr="00A615F4" w:rsidR="008627A6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11</w:t>
            </w:r>
            <w:r w:rsidRPr="00A615F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)</w:t>
            </w:r>
          </w:p>
          <w:p w:rsidRPr="00A615F4" w:rsidR="007B05C4" w:rsidP="007B05C4" w:rsidRDefault="007B05C4" w14:paraId="5B056F2F" w14:textId="0C3D305D">
            <w:pPr>
              <w:numPr>
                <w:ilvl w:val="0"/>
                <w:numId w:val="16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Both “a” and “b” ……………......................................…..</w:t>
            </w:r>
            <w:r w:rsidRPr="00A615F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</w:t>
            </w:r>
            <w:r w:rsidRPr="00A615F4" w:rsidR="008627A6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11</w:t>
            </w:r>
            <w:r w:rsidRPr="00A615F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)</w:t>
            </w:r>
          </w:p>
          <w:p w:rsidRPr="00A615F4" w:rsidR="007B05C4" w:rsidP="007B05C4" w:rsidRDefault="007B05C4" w14:paraId="7A874A6B" w14:textId="0C4181E1">
            <w:pPr>
              <w:numPr>
                <w:ilvl w:val="0"/>
                <w:numId w:val="16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No, did not disseminate…………………………......…..</w:t>
            </w:r>
            <w:r w:rsidRPr="00A615F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(End Survey)</w:t>
            </w:r>
          </w:p>
          <w:p w:rsidRPr="00A615F4" w:rsidR="007B05C4" w:rsidP="007B05C4" w:rsidRDefault="007B05C4" w14:paraId="333EF4BE" w14:textId="53C01DBB">
            <w:pPr>
              <w:numPr>
                <w:ilvl w:val="0"/>
                <w:numId w:val="16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……………....…………...</w:t>
            </w:r>
            <w:r w:rsidRPr="00A615F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(End Survey)</w:t>
            </w:r>
          </w:p>
        </w:tc>
      </w:tr>
      <w:tr w:rsidRPr="00A615F4" w:rsidR="007B05C4" w:rsidTr="007B05C4" w14:paraId="03BC986D" w14:textId="77777777">
        <w:tc>
          <w:tcPr>
            <w:tcW w:w="1416" w:type="pct"/>
          </w:tcPr>
          <w:p w:rsidRPr="00A615F4" w:rsidR="007B05C4" w:rsidP="007B05C4" w:rsidRDefault="007B05C4" w14:paraId="0BA19E02" w14:textId="17F6925A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2.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459" w:type="pct"/>
          </w:tcPr>
          <w:p w:rsidRPr="00A615F4" w:rsidR="007B05C4" w:rsidP="007B05C4" w:rsidRDefault="007B05C4" w14:paraId="600A760B" w14:textId="4B941976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2.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125" w:type="pct"/>
            <w:vMerge/>
          </w:tcPr>
          <w:p w:rsidRPr="00A615F4" w:rsidR="007B05C4" w:rsidP="007B05C4" w:rsidRDefault="007B05C4" w14:paraId="0C5F6F4C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A615F4" w:rsidR="007B05C4" w:rsidTr="007B05C4" w14:paraId="2B71F622" w14:textId="77777777">
        <w:tc>
          <w:tcPr>
            <w:tcW w:w="1416" w:type="pct"/>
          </w:tcPr>
          <w:p w:rsidRPr="00A615F4" w:rsidR="007B05C4" w:rsidP="007B05C4" w:rsidRDefault="007B05C4" w14:paraId="354CA88D" w14:textId="69594D88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3.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459" w:type="pct"/>
          </w:tcPr>
          <w:p w:rsidRPr="00A615F4" w:rsidR="007B05C4" w:rsidP="007B05C4" w:rsidRDefault="007B05C4" w14:paraId="75304005" w14:textId="523779E8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3.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125" w:type="pct"/>
            <w:vMerge/>
          </w:tcPr>
          <w:p w:rsidRPr="00A615F4" w:rsidR="007B05C4" w:rsidP="007B05C4" w:rsidRDefault="007B05C4" w14:paraId="57150962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A615F4" w:rsidR="007B05C4" w:rsidTr="007B05C4" w14:paraId="549EEC0A" w14:textId="77777777">
        <w:tc>
          <w:tcPr>
            <w:tcW w:w="1416" w:type="pct"/>
          </w:tcPr>
          <w:p w:rsidRPr="00A615F4" w:rsidR="007B05C4" w:rsidP="007B05C4" w:rsidRDefault="007B05C4" w14:paraId="495D3FF1" w14:textId="22005C3E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459" w:type="pct"/>
          </w:tcPr>
          <w:p w:rsidRPr="00A615F4" w:rsidR="007B05C4" w:rsidP="007B05C4" w:rsidRDefault="007B05C4" w14:paraId="4DFC4D0B" w14:textId="58EAF8F2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 xml:space="preserve">4. 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[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125" w:type="pct"/>
            <w:vMerge/>
          </w:tcPr>
          <w:p w:rsidRPr="00A615F4" w:rsidR="007B05C4" w:rsidP="007B05C4" w:rsidRDefault="007B05C4" w14:paraId="63247EE7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A615F4" w:rsidR="007B05C4" w:rsidTr="007B05C4" w14:paraId="3D4F81BB" w14:textId="77777777">
        <w:tc>
          <w:tcPr>
            <w:tcW w:w="1416" w:type="pct"/>
          </w:tcPr>
          <w:p w:rsidRPr="00A615F4" w:rsidR="007B05C4" w:rsidP="007B05C4" w:rsidRDefault="007B05C4" w14:paraId="361A7F8A" w14:textId="02DF698E">
            <w:pPr>
              <w:contextualSpacing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459" w:type="pct"/>
          </w:tcPr>
          <w:p w:rsidRPr="00A615F4" w:rsidR="007B05C4" w:rsidP="007B05C4" w:rsidRDefault="007B05C4" w14:paraId="6FD22834" w14:textId="196AED33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14"/>
                <w:szCs w:val="14"/>
              </w:rPr>
              <w:t>5</w:t>
            </w:r>
            <w:r w:rsidRPr="00A615F4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125" w:type="pct"/>
            <w:vMerge/>
          </w:tcPr>
          <w:p w:rsidRPr="00A615F4" w:rsidR="007B05C4" w:rsidP="007B05C4" w:rsidRDefault="007B05C4" w14:paraId="6C5D344C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</w:tbl>
    <w:p w:rsidRPr="00A615F4" w:rsidR="00B534D1" w:rsidP="00E253DA" w:rsidRDefault="00B534D1" w14:paraId="0B4D2E44" w14:textId="77777777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0"/>
          <w:szCs w:val="20"/>
        </w:rPr>
      </w:pPr>
    </w:p>
    <w:p w:rsidRPr="00A615F4" w:rsidR="007B05C4" w:rsidP="00CE6AD5" w:rsidRDefault="007B05C4" w14:paraId="7063927A" w14:textId="4998AB4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23757344" w:id="34"/>
      <w:r w:rsidRPr="00A615F4">
        <w:rPr>
          <w:rFonts w:ascii="Times New Roman" w:hAnsi="Times New Roman" w:cs="Times New Roman"/>
          <w:sz w:val="20"/>
          <w:szCs w:val="20"/>
        </w:rPr>
        <w:t xml:space="preserve">Please indicate which </w: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A615F4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>
        <w:rPr>
          <w:rFonts w:ascii="Times New Roman" w:hAnsi="Times New Roman" w:cs="Times New Roman"/>
          <w:b/>
          <w:sz w:val="20"/>
          <w:szCs w:val="20"/>
        </w:rPr>
        <w:t>toolkits</w: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A615F4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>
        <w:rPr>
          <w:rFonts w:ascii="Times New Roman" w:hAnsi="Times New Roman" w:cs="Times New Roman"/>
          <w:b/>
          <w:sz w:val="20"/>
          <w:szCs w:val="20"/>
        </w:rPr>
        <w:t>materials</w: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iCs/>
          <w:sz w:val="20"/>
          <w:szCs w:val="20"/>
        </w:rPr>
        <w:t xml:space="preserve">, or other </w: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A615F4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>
        <w:rPr>
          <w:rFonts w:ascii="Times New Roman" w:hAnsi="Times New Roman" w:cs="Times New Roman"/>
          <w:b/>
          <w:sz w:val="20"/>
          <w:szCs w:val="20"/>
        </w:rPr>
        <w:t>resources</w: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15F4">
        <w:rPr>
          <w:rFonts w:ascii="Times New Roman" w:hAnsi="Times New Roman" w:cs="Times New Roman"/>
          <w:sz w:val="20"/>
          <w:szCs w:val="20"/>
        </w:rPr>
        <w:t>are currently being disseminated.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162"/>
        <w:gridCol w:w="5628"/>
      </w:tblGrid>
      <w:tr w:rsidRPr="00A615F4" w:rsidR="007B05C4" w:rsidTr="007B05C4" w14:paraId="6D633081" w14:textId="77777777">
        <w:trPr>
          <w:tblHeader/>
        </w:trPr>
        <w:tc>
          <w:tcPr>
            <w:tcW w:w="2392" w:type="pct"/>
            <w:vAlign w:val="center"/>
          </w:tcPr>
          <w:p w:rsidRPr="00A615F4" w:rsidR="007B05C4" w:rsidP="007B05C4" w:rsidRDefault="007B05C4" w14:paraId="0F19D273" w14:textId="5153997E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“Please assign a name to the toolkit, material, or resource.” </w:instrTex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81076D">
              <w:rPr>
                <w:rFonts w:ascii="Times New Roman" w:hAnsi="Times New Roman" w:cs="Times New Roman"/>
                <w:b/>
                <w:sz w:val="14"/>
                <w:szCs w:val="14"/>
              </w:rPr>
              <w:t>Product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Name</w:t>
            </w:r>
            <w:r w:rsidRPr="00A615F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A615F4" w:rsidR="007B05C4" w:rsidP="007B05C4" w:rsidRDefault="007B05C4" w14:paraId="6CAB4A7C" w14:textId="6845DE76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[pre-populated with products names in</w:t>
            </w:r>
            <w:r w:rsidRPr="00A615F4" w:rsidR="008627A6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column “</w:t>
            </w:r>
            <w:r w:rsidR="0081076D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Product</w:t>
            </w:r>
            <w:r w:rsidRPr="00A615F4" w:rsidR="008627A6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Name” from Q11</w:t>
            </w:r>
            <w:r w:rsidRPr="00A615F4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]</w:t>
            </w:r>
          </w:p>
        </w:tc>
        <w:tc>
          <w:tcPr>
            <w:tcW w:w="2608" w:type="pct"/>
            <w:vAlign w:val="center"/>
          </w:tcPr>
          <w:p w:rsidRPr="00A615F4" w:rsidR="007B05C4" w:rsidP="007B05C4" w:rsidRDefault="007B05C4" w14:paraId="0255668B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Currently Being Disseminated?</w:t>
            </w:r>
          </w:p>
          <w:p w:rsidRPr="00A615F4" w:rsidR="007B05C4" w:rsidP="007B05C4" w:rsidRDefault="007B05C4" w14:paraId="214BA0C4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A615F4" w:rsidR="007B05C4" w:rsidTr="007B05C4" w14:paraId="5AFA5A16" w14:textId="77777777">
        <w:tc>
          <w:tcPr>
            <w:tcW w:w="2392" w:type="pct"/>
          </w:tcPr>
          <w:p w:rsidRPr="00A615F4" w:rsidR="007B05C4" w:rsidP="007B05C4" w:rsidRDefault="007B05C4" w14:paraId="1148C9A4" w14:textId="77777777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 w:val="restart"/>
          </w:tcPr>
          <w:p w:rsidRPr="00A615F4" w:rsidR="007B05C4" w:rsidP="007B05C4" w:rsidRDefault="007B05C4" w14:paraId="306C46F6" w14:textId="159D95FA">
            <w:pPr>
              <w:numPr>
                <w:ilvl w:val="0"/>
                <w:numId w:val="32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Yes……………………………………………………………………………..</w:t>
            </w:r>
            <w:r w:rsidRPr="00A615F4" w:rsidR="008627A6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Q13</w:t>
            </w:r>
            <w:r w:rsidRPr="00A615F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)</w:t>
            </w:r>
          </w:p>
          <w:p w:rsidRPr="00A615F4" w:rsidR="007B05C4" w:rsidP="007B05C4" w:rsidRDefault="007B05C4" w14:paraId="44EB0F8D" w14:textId="6B95B9C4">
            <w:pPr>
              <w:numPr>
                <w:ilvl w:val="0"/>
                <w:numId w:val="32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No……………………………………………………………………………...</w:t>
            </w:r>
            <w:r w:rsidRPr="00A615F4" w:rsidR="008627A6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Q13</w:t>
            </w:r>
            <w:r w:rsidRPr="00A615F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)</w:t>
            </w:r>
          </w:p>
          <w:p w:rsidRPr="00A615F4" w:rsidR="007B05C4" w:rsidP="007B05C4" w:rsidRDefault="007B05C4" w14:paraId="08C0794E" w14:textId="4C8D4DCD">
            <w:pPr>
              <w:numPr>
                <w:ilvl w:val="0"/>
                <w:numId w:val="32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A615F4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………………………………………...…….…</w:t>
            </w:r>
            <w:r w:rsidRPr="00A615F4" w:rsidR="008627A6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Q13</w:t>
            </w:r>
            <w:r w:rsidRPr="00A615F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)</w:t>
            </w:r>
          </w:p>
        </w:tc>
      </w:tr>
      <w:tr w:rsidRPr="00A615F4" w:rsidR="007B05C4" w:rsidTr="007B05C4" w14:paraId="5DF4CB1C" w14:textId="77777777">
        <w:tc>
          <w:tcPr>
            <w:tcW w:w="2392" w:type="pct"/>
          </w:tcPr>
          <w:p w:rsidRPr="00A615F4" w:rsidR="007B05C4" w:rsidP="007B05C4" w:rsidRDefault="007B05C4" w14:paraId="515ED309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2.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A615F4" w:rsidR="007B05C4" w:rsidP="007B05C4" w:rsidRDefault="007B05C4" w14:paraId="3DD2E054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A615F4" w:rsidR="007B05C4" w:rsidTr="007B05C4" w14:paraId="06DF7730" w14:textId="77777777">
        <w:tc>
          <w:tcPr>
            <w:tcW w:w="2392" w:type="pct"/>
          </w:tcPr>
          <w:p w:rsidRPr="00A615F4" w:rsidR="007B05C4" w:rsidP="007B05C4" w:rsidRDefault="007B05C4" w14:paraId="1320CDC9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3.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A615F4" w:rsidR="007B05C4" w:rsidP="007B05C4" w:rsidRDefault="007B05C4" w14:paraId="6C835EF9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A615F4" w:rsidR="007B05C4" w:rsidTr="007B05C4" w14:paraId="3A2C9A1A" w14:textId="77777777">
        <w:tc>
          <w:tcPr>
            <w:tcW w:w="2392" w:type="pct"/>
          </w:tcPr>
          <w:p w:rsidRPr="00A615F4" w:rsidR="007B05C4" w:rsidP="007B05C4" w:rsidRDefault="007B05C4" w14:paraId="45EC2250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bookmarkStart w:name="_GoBack" w:id="35"/>
            <w:bookmarkEnd w:id="35"/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A615F4" w:rsidR="007B05C4" w:rsidP="007B05C4" w:rsidRDefault="007B05C4" w14:paraId="0EED218B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A615F4" w:rsidR="007B05C4" w:rsidTr="007B05C4" w14:paraId="2839B5A5" w14:textId="77777777">
        <w:tc>
          <w:tcPr>
            <w:tcW w:w="2392" w:type="pct"/>
          </w:tcPr>
          <w:p w:rsidRPr="00A615F4" w:rsidR="007B05C4" w:rsidP="007B05C4" w:rsidRDefault="007B05C4" w14:paraId="5C20B1A8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A615F4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A615F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A615F4" w:rsidR="007B05C4" w:rsidP="007B05C4" w:rsidRDefault="007B05C4" w14:paraId="6D4C6E8B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</w:tbl>
    <w:p w:rsidRPr="00A615F4" w:rsidR="007B05C4" w:rsidP="00A615F4" w:rsidRDefault="007B05C4" w14:paraId="6FFD098D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A615F4" w:rsidR="002A39A2" w:rsidP="00CE6AD5" w:rsidRDefault="006F3F3C" w14:paraId="32749C84" w14:textId="0C07C37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lastRenderedPageBreak/>
        <w:t>How are/were</w:t>
      </w:r>
      <w:r w:rsidRPr="00A615F4" w:rsidR="00ED2299">
        <w:rPr>
          <w:rFonts w:ascii="Times New Roman" w:hAnsi="Times New Roman" w:cs="Times New Roman"/>
          <w:sz w:val="20"/>
          <w:szCs w:val="20"/>
        </w:rPr>
        <w:t xml:space="preserve"> </w:t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 w:rsidR="00ED2299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 and Faculty Search Toolkit.”</w:instrText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t>toolkits</w:t>
      </w:r>
      <w:r w:rsidRPr="00A615F4" w:rsidR="00ED22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8956ED">
        <w:rPr>
          <w:rFonts w:ascii="Times New Roman" w:hAnsi="Times New Roman" w:cs="Times New Roman"/>
          <w:sz w:val="20"/>
          <w:szCs w:val="20"/>
        </w:rPr>
        <w:t xml:space="preserve">, </w:t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 w:rsidR="008956ED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t>materials</w:t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 w:rsidR="008956ED">
        <w:rPr>
          <w:rFonts w:ascii="Times New Roman" w:hAnsi="Times New Roman" w:cs="Times New Roman"/>
          <w:sz w:val="20"/>
          <w:szCs w:val="20"/>
        </w:rPr>
        <w:t xml:space="preserve">, or other </w:t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A615F4" w:rsidR="008956ED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t>resources</w:t>
      </w:r>
      <w:r w:rsidRPr="00A615F4" w:rsidR="008956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615F4">
        <w:rPr>
          <w:rFonts w:ascii="Times New Roman" w:hAnsi="Times New Roman" w:cs="Times New Roman"/>
          <w:sz w:val="20"/>
          <w:szCs w:val="20"/>
        </w:rPr>
        <w:t xml:space="preserve"> </w:t>
      </w:r>
      <w:bookmarkEnd w:id="34"/>
      <w:r w:rsidRPr="00A615F4">
        <w:rPr>
          <w:rFonts w:ascii="Times New Roman" w:hAnsi="Times New Roman" w:cs="Times New Roman"/>
          <w:sz w:val="20"/>
          <w:szCs w:val="20"/>
        </w:rPr>
        <w:t xml:space="preserve">disseminated? </w:t>
      </w:r>
      <w:r w:rsidRPr="00A615F4">
        <w:rPr>
          <w:rFonts w:ascii="Times New Roman" w:hAnsi="Times New Roman" w:cs="Times New Roman"/>
          <w:i/>
          <w:iCs/>
          <w:sz w:val="20"/>
          <w:szCs w:val="20"/>
        </w:rPr>
        <w:t>(Select all that apply</w:t>
      </w:r>
      <w:r w:rsidRPr="00A615F4" w:rsidR="00F451C2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A615F4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A615F4" w:rsidR="002A39A2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A615F4" w:rsidR="00F95805" w:rsidP="00F95805" w:rsidRDefault="00F95805" w14:paraId="434E9AFE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33780760" w:id="36"/>
      <w:r w:rsidRPr="00A615F4">
        <w:rPr>
          <w:rFonts w:ascii="Times New Roman" w:hAnsi="Times New Roman" w:cs="Times New Roman"/>
          <w:sz w:val="20"/>
          <w:szCs w:val="20"/>
        </w:rPr>
        <w:t>Program Website</w:t>
      </w:r>
    </w:p>
    <w:p w:rsidRPr="00A615F4" w:rsidR="00F95805" w:rsidP="00F95805" w:rsidRDefault="00F95805" w14:paraId="399CD033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>Training Workshop(s)</w:t>
      </w:r>
    </w:p>
    <w:p w:rsidRPr="00A615F4" w:rsidR="00F95805" w:rsidP="00F95805" w:rsidRDefault="00F95805" w14:paraId="4FEC0AC5" w14:textId="7777777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>Professional Meetings/Conferences</w:t>
      </w:r>
    </w:p>
    <w:p w:rsidRPr="00A615F4" w:rsidR="00F95805" w:rsidP="00F95805" w:rsidRDefault="00F95805" w14:paraId="2D660408" w14:textId="7777777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>Professional Societies</w:t>
      </w:r>
    </w:p>
    <w:p w:rsidRPr="00A615F4" w:rsidR="00F95805" w:rsidP="00F95805" w:rsidRDefault="00F95805" w14:paraId="3DB55FED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>Conference Proceedings W/ Articles</w:t>
      </w:r>
    </w:p>
    <w:p w:rsidRPr="00A615F4" w:rsidR="00F95805" w:rsidP="00F95805" w:rsidRDefault="00F95805" w14:paraId="722DE9B3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>Papers and/or Reports</w:t>
      </w:r>
    </w:p>
    <w:p w:rsidRPr="00A615F4" w:rsidR="00F95805" w:rsidP="00F95805" w:rsidRDefault="00F95805" w14:paraId="666B79BA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>Peer-reviewed journal articles</w:t>
      </w:r>
    </w:p>
    <w:p w:rsidRPr="00A615F4" w:rsidR="00F95805" w:rsidP="00F95805" w:rsidRDefault="00F95805" w14:paraId="4429BE98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>Ad-hoc Informal Discussions</w:t>
      </w:r>
    </w:p>
    <w:p w:rsidRPr="00A615F4" w:rsidR="00F95805" w:rsidP="00F95805" w:rsidRDefault="00F95805" w14:paraId="1081A7E3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 xml:space="preserve">Twitter, LinkedIn, Facebook, etc.  </w:t>
      </w:r>
    </w:p>
    <w:p w:rsidRPr="00A615F4" w:rsidR="00F95805" w:rsidP="00F95805" w:rsidRDefault="00F95805" w14:paraId="59125AB3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 xml:space="preserve">Listservs </w:t>
      </w:r>
    </w:p>
    <w:p w:rsidRPr="00A615F4" w:rsidR="00F95805" w:rsidP="00F95805" w:rsidRDefault="00F95805" w14:paraId="302E5773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>ARC Network</w:t>
      </w:r>
    </w:p>
    <w:p w:rsidRPr="00A615F4" w:rsidR="00F95805" w:rsidP="00F95805" w:rsidRDefault="00F95805" w14:paraId="7CDDA91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>Collaboration with other institution</w:t>
      </w:r>
    </w:p>
    <w:p w:rsidRPr="00A615F4" w:rsidR="00F95805" w:rsidP="00F95805" w:rsidRDefault="007A5428" w14:paraId="5EADFC00" w14:textId="0B016C3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A615F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“Individuals receiving a payment for services related to faculty equity such as, but not limited to: training via workshops, online modules, etc.; providing expertise for faculty equity projects; advising on the implementation of strategies.” </w:instrTex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615F4">
        <w:rPr>
          <w:rFonts w:ascii="Times New Roman" w:hAnsi="Times New Roman" w:cs="Times New Roman"/>
          <w:b/>
          <w:sz w:val="20"/>
          <w:szCs w:val="20"/>
        </w:rPr>
        <w:t>Compensated consultant work</w:t>
      </w:r>
      <w:r w:rsidRPr="00A615F4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A615F4" w:rsidR="00F95805" w:rsidP="00F95805" w:rsidRDefault="00F95805" w14:paraId="53A98203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>Don’t know/Don’t remember</w:t>
      </w:r>
    </w:p>
    <w:p w:rsidRPr="00A615F4" w:rsidR="00F95805" w:rsidP="00F95805" w:rsidRDefault="00F95805" w14:paraId="28ED8A27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5F4">
        <w:rPr>
          <w:rFonts w:ascii="Times New Roman" w:hAnsi="Times New Roman" w:cs="Times New Roman"/>
          <w:sz w:val="20"/>
          <w:szCs w:val="20"/>
        </w:rPr>
        <w:t xml:space="preserve">Other </w:t>
      </w:r>
      <w:r w:rsidRPr="00A615F4">
        <w:rPr>
          <w:rFonts w:ascii="Times New Roman" w:hAnsi="Times New Roman" w:cs="Times New Roman"/>
          <w:i/>
          <w:iCs/>
          <w:sz w:val="20"/>
          <w:szCs w:val="20"/>
        </w:rPr>
        <w:t>[</w:t>
      </w:r>
      <w:proofErr w:type="gramStart"/>
      <w:r w:rsidRPr="00A615F4">
        <w:rPr>
          <w:rFonts w:ascii="Times New Roman" w:hAnsi="Times New Roman" w:cs="Times New Roman"/>
          <w:i/>
          <w:iCs/>
          <w:sz w:val="20"/>
          <w:szCs w:val="20"/>
        </w:rPr>
        <w:t>80 character</w:t>
      </w:r>
      <w:proofErr w:type="gramEnd"/>
      <w:r w:rsidRPr="00A615F4">
        <w:rPr>
          <w:rFonts w:ascii="Times New Roman" w:hAnsi="Times New Roman" w:cs="Times New Roman"/>
          <w:i/>
          <w:iCs/>
          <w:sz w:val="20"/>
          <w:szCs w:val="20"/>
        </w:rPr>
        <w:t xml:space="preserve"> limit]</w:t>
      </w:r>
      <w:r w:rsidRPr="00A615F4">
        <w:rPr>
          <w:rFonts w:ascii="Times New Roman" w:hAnsi="Times New Roman" w:cs="Times New Roman"/>
          <w:sz w:val="20"/>
          <w:szCs w:val="20"/>
        </w:rPr>
        <w:t xml:space="preserve">: </w:t>
      </w:r>
      <w:r w:rsidRPr="00A615F4">
        <w:rPr>
          <w:rFonts w:ascii="Times New Roman" w:hAnsi="Times New Roman" w:cs="Times New Roman"/>
          <w:i/>
          <w:iCs/>
          <w:color w:val="FF0000"/>
          <w:sz w:val="20"/>
          <w:szCs w:val="20"/>
        </w:rPr>
        <w:t>(80 character limit)</w:t>
      </w:r>
    </w:p>
    <w:bookmarkEnd w:id="36"/>
    <w:p w:rsidRPr="00A615F4" w:rsidR="005B0142" w:rsidP="005B0142" w:rsidRDefault="005B0142" w14:paraId="7F2353B5" w14:textId="094F508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A615F4" w:rsidR="007B05C4" w:rsidP="00A615F4" w:rsidRDefault="007B05C4" w14:paraId="5B2CBB61" w14:textId="7649AD88"/>
    <w:sectPr w:rsidRPr="00A615F4" w:rsidR="007B05C4" w:rsidSect="008B306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75219" w14:textId="77777777" w:rsidR="000548F3" w:rsidRDefault="000548F3" w:rsidP="00836E56">
      <w:pPr>
        <w:spacing w:after="0" w:line="240" w:lineRule="auto"/>
      </w:pPr>
      <w:r>
        <w:separator/>
      </w:r>
    </w:p>
  </w:endnote>
  <w:endnote w:type="continuationSeparator" w:id="0">
    <w:p w14:paraId="5F4299D0" w14:textId="77777777" w:rsidR="000548F3" w:rsidRDefault="000548F3" w:rsidP="0083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4885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0586F6B8" w14:textId="1F2AE299" w:rsidR="003D031F" w:rsidRPr="004976B1" w:rsidRDefault="003D031F" w:rsidP="004976B1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A56A9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56A92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A56A92">
          <w:rPr>
            <w:rFonts w:ascii="Times New Roman" w:hAnsi="Times New Roman" w:cs="Times New Roman"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noProof/>
            <w:sz w:val="16"/>
            <w:szCs w:val="16"/>
          </w:rPr>
          <w:t>5</w:t>
        </w:r>
        <w:r w:rsidRPr="00A56A92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101B7" w14:textId="77777777" w:rsidR="000548F3" w:rsidRDefault="000548F3" w:rsidP="00836E56">
      <w:pPr>
        <w:spacing w:after="0" w:line="240" w:lineRule="auto"/>
      </w:pPr>
      <w:r>
        <w:separator/>
      </w:r>
    </w:p>
  </w:footnote>
  <w:footnote w:type="continuationSeparator" w:id="0">
    <w:p w14:paraId="060BC47F" w14:textId="77777777" w:rsidR="000548F3" w:rsidRDefault="000548F3" w:rsidP="0083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1AC"/>
    <w:multiLevelType w:val="hybridMultilevel"/>
    <w:tmpl w:val="2B32A0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72343"/>
    <w:multiLevelType w:val="hybridMultilevel"/>
    <w:tmpl w:val="FC782DCE"/>
    <w:lvl w:ilvl="0" w:tplc="DC52F64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3A67"/>
    <w:multiLevelType w:val="hybridMultilevel"/>
    <w:tmpl w:val="56B0FCA0"/>
    <w:lvl w:ilvl="0" w:tplc="3D30C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AA60F7B"/>
    <w:multiLevelType w:val="hybridMultilevel"/>
    <w:tmpl w:val="050E3BD6"/>
    <w:lvl w:ilvl="0" w:tplc="32B0000C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61470"/>
    <w:multiLevelType w:val="hybridMultilevel"/>
    <w:tmpl w:val="2B32A0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BB6AEB"/>
    <w:multiLevelType w:val="hybridMultilevel"/>
    <w:tmpl w:val="588E92AC"/>
    <w:lvl w:ilvl="0" w:tplc="6FE8B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64CB"/>
    <w:multiLevelType w:val="hybridMultilevel"/>
    <w:tmpl w:val="F4889C00"/>
    <w:lvl w:ilvl="0" w:tplc="15967CA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80B2D"/>
    <w:multiLevelType w:val="hybridMultilevel"/>
    <w:tmpl w:val="84680A56"/>
    <w:lvl w:ilvl="0" w:tplc="CFCC7B1E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D6A0C"/>
    <w:multiLevelType w:val="hybridMultilevel"/>
    <w:tmpl w:val="17B28B04"/>
    <w:lvl w:ilvl="0" w:tplc="9CC004D6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97F64"/>
    <w:multiLevelType w:val="hybridMultilevel"/>
    <w:tmpl w:val="A0346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714DC2"/>
    <w:multiLevelType w:val="hybridMultilevel"/>
    <w:tmpl w:val="FAF87EC6"/>
    <w:lvl w:ilvl="0" w:tplc="EA960B92">
      <w:start w:val="2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D2B7F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D2334F8"/>
    <w:multiLevelType w:val="hybridMultilevel"/>
    <w:tmpl w:val="69566B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B10734"/>
    <w:multiLevelType w:val="hybridMultilevel"/>
    <w:tmpl w:val="13D65C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82199"/>
    <w:multiLevelType w:val="hybridMultilevel"/>
    <w:tmpl w:val="32A2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95FD5"/>
    <w:multiLevelType w:val="hybridMultilevel"/>
    <w:tmpl w:val="64CED0EC"/>
    <w:lvl w:ilvl="0" w:tplc="9776042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B6A78"/>
    <w:multiLevelType w:val="hybridMultilevel"/>
    <w:tmpl w:val="CD0A70B6"/>
    <w:lvl w:ilvl="0" w:tplc="6D6AE2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BC7745"/>
    <w:multiLevelType w:val="hybridMultilevel"/>
    <w:tmpl w:val="B582AC0C"/>
    <w:lvl w:ilvl="0" w:tplc="A86605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0321D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51706E98"/>
    <w:multiLevelType w:val="hybridMultilevel"/>
    <w:tmpl w:val="F8B01444"/>
    <w:lvl w:ilvl="0" w:tplc="EF761DCC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E69D1"/>
    <w:multiLevelType w:val="hybridMultilevel"/>
    <w:tmpl w:val="84BEDEC8"/>
    <w:lvl w:ilvl="0" w:tplc="434409AE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D71F8B"/>
    <w:multiLevelType w:val="hybridMultilevel"/>
    <w:tmpl w:val="B00EAD3E"/>
    <w:lvl w:ilvl="0" w:tplc="0CC8CB6A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25041F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613E4D4C"/>
    <w:multiLevelType w:val="hybridMultilevel"/>
    <w:tmpl w:val="3D14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61B87"/>
    <w:multiLevelType w:val="hybridMultilevel"/>
    <w:tmpl w:val="2754501A"/>
    <w:lvl w:ilvl="0" w:tplc="1A4C26F0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71422E9A"/>
    <w:multiLevelType w:val="hybridMultilevel"/>
    <w:tmpl w:val="F99C9296"/>
    <w:lvl w:ilvl="0" w:tplc="A538FF2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61165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78872687"/>
    <w:multiLevelType w:val="hybridMultilevel"/>
    <w:tmpl w:val="C51EA6A2"/>
    <w:lvl w:ilvl="0" w:tplc="40F09376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trike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516A7"/>
    <w:multiLevelType w:val="hybridMultilevel"/>
    <w:tmpl w:val="866C4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4816C8"/>
    <w:multiLevelType w:val="hybridMultilevel"/>
    <w:tmpl w:val="6562C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BB48D6"/>
    <w:multiLevelType w:val="hybridMultilevel"/>
    <w:tmpl w:val="0D586758"/>
    <w:lvl w:ilvl="0" w:tplc="E3AE0BBE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4E30D5"/>
    <w:multiLevelType w:val="hybridMultilevel"/>
    <w:tmpl w:val="2A24F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5"/>
  </w:num>
  <w:num w:numId="4">
    <w:abstractNumId w:val="5"/>
  </w:num>
  <w:num w:numId="5">
    <w:abstractNumId w:val="0"/>
  </w:num>
  <w:num w:numId="6">
    <w:abstractNumId w:val="4"/>
  </w:num>
  <w:num w:numId="7">
    <w:abstractNumId w:val="17"/>
  </w:num>
  <w:num w:numId="8">
    <w:abstractNumId w:val="12"/>
  </w:num>
  <w:num w:numId="9">
    <w:abstractNumId w:val="7"/>
  </w:num>
  <w:num w:numId="10">
    <w:abstractNumId w:val="6"/>
  </w:num>
  <w:num w:numId="11">
    <w:abstractNumId w:val="15"/>
  </w:num>
  <w:num w:numId="12">
    <w:abstractNumId w:val="10"/>
  </w:num>
  <w:num w:numId="13">
    <w:abstractNumId w:val="24"/>
  </w:num>
  <w:num w:numId="14">
    <w:abstractNumId w:val="8"/>
  </w:num>
  <w:num w:numId="15">
    <w:abstractNumId w:val="11"/>
  </w:num>
  <w:num w:numId="16">
    <w:abstractNumId w:val="26"/>
  </w:num>
  <w:num w:numId="17">
    <w:abstractNumId w:val="22"/>
  </w:num>
  <w:num w:numId="18">
    <w:abstractNumId w:val="20"/>
  </w:num>
  <w:num w:numId="19">
    <w:abstractNumId w:val="3"/>
  </w:num>
  <w:num w:numId="20">
    <w:abstractNumId w:val="30"/>
  </w:num>
  <w:num w:numId="21">
    <w:abstractNumId w:val="19"/>
  </w:num>
  <w:num w:numId="22">
    <w:abstractNumId w:val="31"/>
  </w:num>
  <w:num w:numId="23">
    <w:abstractNumId w:val="9"/>
  </w:num>
  <w:num w:numId="24">
    <w:abstractNumId w:val="23"/>
  </w:num>
  <w:num w:numId="25">
    <w:abstractNumId w:val="14"/>
  </w:num>
  <w:num w:numId="26">
    <w:abstractNumId w:val="29"/>
  </w:num>
  <w:num w:numId="27">
    <w:abstractNumId w:val="2"/>
  </w:num>
  <w:num w:numId="28">
    <w:abstractNumId w:val="27"/>
  </w:num>
  <w:num w:numId="29">
    <w:abstractNumId w:val="21"/>
  </w:num>
  <w:num w:numId="30">
    <w:abstractNumId w:val="1"/>
  </w:num>
  <w:num w:numId="31">
    <w:abstractNumId w:val="28"/>
  </w:num>
  <w:num w:numId="32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21"/>
    <w:rsid w:val="00010EB8"/>
    <w:rsid w:val="000145E6"/>
    <w:rsid w:val="00022ED0"/>
    <w:rsid w:val="000312BD"/>
    <w:rsid w:val="000323D7"/>
    <w:rsid w:val="0003487C"/>
    <w:rsid w:val="00034FC9"/>
    <w:rsid w:val="00041DF6"/>
    <w:rsid w:val="00051656"/>
    <w:rsid w:val="000548F3"/>
    <w:rsid w:val="0005710C"/>
    <w:rsid w:val="00067E05"/>
    <w:rsid w:val="00075E0C"/>
    <w:rsid w:val="00076DBE"/>
    <w:rsid w:val="000829FA"/>
    <w:rsid w:val="000914A5"/>
    <w:rsid w:val="00094E80"/>
    <w:rsid w:val="00096E3C"/>
    <w:rsid w:val="00097BA3"/>
    <w:rsid w:val="000A3FE1"/>
    <w:rsid w:val="000A6FDC"/>
    <w:rsid w:val="000A783D"/>
    <w:rsid w:val="000B0F8E"/>
    <w:rsid w:val="000B3705"/>
    <w:rsid w:val="000B3731"/>
    <w:rsid w:val="000B7738"/>
    <w:rsid w:val="000C5151"/>
    <w:rsid w:val="000C6B5A"/>
    <w:rsid w:val="000D764B"/>
    <w:rsid w:val="000E003D"/>
    <w:rsid w:val="000E5010"/>
    <w:rsid w:val="000E5B9C"/>
    <w:rsid w:val="000F102C"/>
    <w:rsid w:val="00101993"/>
    <w:rsid w:val="00116ACF"/>
    <w:rsid w:val="001213CE"/>
    <w:rsid w:val="0012162C"/>
    <w:rsid w:val="00131AE8"/>
    <w:rsid w:val="001348D3"/>
    <w:rsid w:val="00154CF9"/>
    <w:rsid w:val="001628B6"/>
    <w:rsid w:val="00165CEA"/>
    <w:rsid w:val="0017287B"/>
    <w:rsid w:val="001806DE"/>
    <w:rsid w:val="00182B7F"/>
    <w:rsid w:val="00192F6D"/>
    <w:rsid w:val="001A2992"/>
    <w:rsid w:val="001A311C"/>
    <w:rsid w:val="001A7157"/>
    <w:rsid w:val="001B0621"/>
    <w:rsid w:val="001B27DA"/>
    <w:rsid w:val="001B6B08"/>
    <w:rsid w:val="001B73BB"/>
    <w:rsid w:val="001C6544"/>
    <w:rsid w:val="001C72EC"/>
    <w:rsid w:val="001D080C"/>
    <w:rsid w:val="001D5342"/>
    <w:rsid w:val="001D53DB"/>
    <w:rsid w:val="001E0DC9"/>
    <w:rsid w:val="001E2DC7"/>
    <w:rsid w:val="001E4CED"/>
    <w:rsid w:val="001F0E87"/>
    <w:rsid w:val="001F1E6E"/>
    <w:rsid w:val="001F620F"/>
    <w:rsid w:val="002144B5"/>
    <w:rsid w:val="00226B5C"/>
    <w:rsid w:val="00237D21"/>
    <w:rsid w:val="00241B61"/>
    <w:rsid w:val="0024565A"/>
    <w:rsid w:val="00245BDC"/>
    <w:rsid w:val="00262B26"/>
    <w:rsid w:val="0026434B"/>
    <w:rsid w:val="00266DCC"/>
    <w:rsid w:val="00267474"/>
    <w:rsid w:val="002707C9"/>
    <w:rsid w:val="002728B6"/>
    <w:rsid w:val="002845FE"/>
    <w:rsid w:val="002858A0"/>
    <w:rsid w:val="00290131"/>
    <w:rsid w:val="002A1882"/>
    <w:rsid w:val="002A1CC8"/>
    <w:rsid w:val="002A39A2"/>
    <w:rsid w:val="002B1027"/>
    <w:rsid w:val="002B1A19"/>
    <w:rsid w:val="002B2601"/>
    <w:rsid w:val="002B5A07"/>
    <w:rsid w:val="002C29B2"/>
    <w:rsid w:val="002C390B"/>
    <w:rsid w:val="002D60FC"/>
    <w:rsid w:val="002E10CC"/>
    <w:rsid w:val="002E21EB"/>
    <w:rsid w:val="002E4AAA"/>
    <w:rsid w:val="002F228F"/>
    <w:rsid w:val="002F4C02"/>
    <w:rsid w:val="0030501B"/>
    <w:rsid w:val="00310AE1"/>
    <w:rsid w:val="003174AC"/>
    <w:rsid w:val="00322DAF"/>
    <w:rsid w:val="00324493"/>
    <w:rsid w:val="00331FA1"/>
    <w:rsid w:val="003353A1"/>
    <w:rsid w:val="00335987"/>
    <w:rsid w:val="003378F3"/>
    <w:rsid w:val="00342499"/>
    <w:rsid w:val="00342C2D"/>
    <w:rsid w:val="00345846"/>
    <w:rsid w:val="003509C8"/>
    <w:rsid w:val="003529AB"/>
    <w:rsid w:val="00354A59"/>
    <w:rsid w:val="00372236"/>
    <w:rsid w:val="00373A3F"/>
    <w:rsid w:val="00374476"/>
    <w:rsid w:val="00382118"/>
    <w:rsid w:val="003924B6"/>
    <w:rsid w:val="003935E2"/>
    <w:rsid w:val="00393DFF"/>
    <w:rsid w:val="003B1B9A"/>
    <w:rsid w:val="003D031F"/>
    <w:rsid w:val="003E3D50"/>
    <w:rsid w:val="003F4A5C"/>
    <w:rsid w:val="003F74A2"/>
    <w:rsid w:val="00420B60"/>
    <w:rsid w:val="00425B30"/>
    <w:rsid w:val="00427F2F"/>
    <w:rsid w:val="00432F04"/>
    <w:rsid w:val="004407CC"/>
    <w:rsid w:val="00443B49"/>
    <w:rsid w:val="00444A71"/>
    <w:rsid w:val="00447D87"/>
    <w:rsid w:val="00450B5A"/>
    <w:rsid w:val="004512AD"/>
    <w:rsid w:val="004527CA"/>
    <w:rsid w:val="00454801"/>
    <w:rsid w:val="00456204"/>
    <w:rsid w:val="0046333B"/>
    <w:rsid w:val="00474936"/>
    <w:rsid w:val="0047694F"/>
    <w:rsid w:val="0048639A"/>
    <w:rsid w:val="004867A0"/>
    <w:rsid w:val="00491C89"/>
    <w:rsid w:val="004928E4"/>
    <w:rsid w:val="00493804"/>
    <w:rsid w:val="004976B1"/>
    <w:rsid w:val="004A0A83"/>
    <w:rsid w:val="004A23BC"/>
    <w:rsid w:val="004A3679"/>
    <w:rsid w:val="004A702D"/>
    <w:rsid w:val="004B0AE8"/>
    <w:rsid w:val="004B77CD"/>
    <w:rsid w:val="004D3113"/>
    <w:rsid w:val="004E5BC5"/>
    <w:rsid w:val="00510CC2"/>
    <w:rsid w:val="005114B7"/>
    <w:rsid w:val="00511D66"/>
    <w:rsid w:val="005120A6"/>
    <w:rsid w:val="005178E2"/>
    <w:rsid w:val="00534AD6"/>
    <w:rsid w:val="00546C07"/>
    <w:rsid w:val="0055325D"/>
    <w:rsid w:val="00554C65"/>
    <w:rsid w:val="00556A77"/>
    <w:rsid w:val="00556F48"/>
    <w:rsid w:val="00566F88"/>
    <w:rsid w:val="005703A1"/>
    <w:rsid w:val="00571AF9"/>
    <w:rsid w:val="00571E83"/>
    <w:rsid w:val="00584F5B"/>
    <w:rsid w:val="0059381B"/>
    <w:rsid w:val="005B0142"/>
    <w:rsid w:val="005B1D62"/>
    <w:rsid w:val="005B60AE"/>
    <w:rsid w:val="005B727D"/>
    <w:rsid w:val="005C462C"/>
    <w:rsid w:val="005C5925"/>
    <w:rsid w:val="005D0483"/>
    <w:rsid w:val="005D6C25"/>
    <w:rsid w:val="005E244E"/>
    <w:rsid w:val="006027C5"/>
    <w:rsid w:val="00626DCE"/>
    <w:rsid w:val="00645F19"/>
    <w:rsid w:val="0064618C"/>
    <w:rsid w:val="006632AD"/>
    <w:rsid w:val="0066528C"/>
    <w:rsid w:val="00673F6D"/>
    <w:rsid w:val="006823C3"/>
    <w:rsid w:val="00690546"/>
    <w:rsid w:val="00690C8F"/>
    <w:rsid w:val="0069466F"/>
    <w:rsid w:val="00695140"/>
    <w:rsid w:val="006951E1"/>
    <w:rsid w:val="00695904"/>
    <w:rsid w:val="006A17D9"/>
    <w:rsid w:val="006B1F05"/>
    <w:rsid w:val="006B3C60"/>
    <w:rsid w:val="006B3E2A"/>
    <w:rsid w:val="006C4280"/>
    <w:rsid w:val="006C7F25"/>
    <w:rsid w:val="006D166D"/>
    <w:rsid w:val="006D7742"/>
    <w:rsid w:val="006F2DEF"/>
    <w:rsid w:val="006F3F3C"/>
    <w:rsid w:val="00706343"/>
    <w:rsid w:val="00711A5E"/>
    <w:rsid w:val="00713507"/>
    <w:rsid w:val="007236DA"/>
    <w:rsid w:val="00724403"/>
    <w:rsid w:val="007244C7"/>
    <w:rsid w:val="00730BD8"/>
    <w:rsid w:val="00742250"/>
    <w:rsid w:val="007438D1"/>
    <w:rsid w:val="0076327F"/>
    <w:rsid w:val="0076702C"/>
    <w:rsid w:val="00780A0C"/>
    <w:rsid w:val="007830DA"/>
    <w:rsid w:val="00783A54"/>
    <w:rsid w:val="007A5428"/>
    <w:rsid w:val="007A5FED"/>
    <w:rsid w:val="007B05C4"/>
    <w:rsid w:val="007B319A"/>
    <w:rsid w:val="007B510E"/>
    <w:rsid w:val="007B5824"/>
    <w:rsid w:val="007C559A"/>
    <w:rsid w:val="007C5D13"/>
    <w:rsid w:val="007D1286"/>
    <w:rsid w:val="007D49DB"/>
    <w:rsid w:val="007E0812"/>
    <w:rsid w:val="007E150B"/>
    <w:rsid w:val="007E713B"/>
    <w:rsid w:val="007F171F"/>
    <w:rsid w:val="007F6F9C"/>
    <w:rsid w:val="00801C1F"/>
    <w:rsid w:val="00804C26"/>
    <w:rsid w:val="0080528C"/>
    <w:rsid w:val="00807423"/>
    <w:rsid w:val="008079B7"/>
    <w:rsid w:val="0081076D"/>
    <w:rsid w:val="00813B35"/>
    <w:rsid w:val="00822E91"/>
    <w:rsid w:val="00825121"/>
    <w:rsid w:val="00832BF0"/>
    <w:rsid w:val="00835ABC"/>
    <w:rsid w:val="00835ACF"/>
    <w:rsid w:val="00836E56"/>
    <w:rsid w:val="00845C77"/>
    <w:rsid w:val="00845D7D"/>
    <w:rsid w:val="00847201"/>
    <w:rsid w:val="0085419C"/>
    <w:rsid w:val="0085552C"/>
    <w:rsid w:val="008627A6"/>
    <w:rsid w:val="00862971"/>
    <w:rsid w:val="00874C31"/>
    <w:rsid w:val="00875A61"/>
    <w:rsid w:val="0087646A"/>
    <w:rsid w:val="00877D0B"/>
    <w:rsid w:val="0088088E"/>
    <w:rsid w:val="008864F8"/>
    <w:rsid w:val="0089113C"/>
    <w:rsid w:val="00894F48"/>
    <w:rsid w:val="008956ED"/>
    <w:rsid w:val="00895733"/>
    <w:rsid w:val="008A1BED"/>
    <w:rsid w:val="008B3064"/>
    <w:rsid w:val="008B3AFA"/>
    <w:rsid w:val="008B538A"/>
    <w:rsid w:val="008C33AF"/>
    <w:rsid w:val="008C5E02"/>
    <w:rsid w:val="008D30BA"/>
    <w:rsid w:val="008E4E0F"/>
    <w:rsid w:val="008E61C8"/>
    <w:rsid w:val="008F77A1"/>
    <w:rsid w:val="009034A7"/>
    <w:rsid w:val="00903A19"/>
    <w:rsid w:val="00907D2C"/>
    <w:rsid w:val="00913EB0"/>
    <w:rsid w:val="00915761"/>
    <w:rsid w:val="00921A1A"/>
    <w:rsid w:val="00925020"/>
    <w:rsid w:val="00932428"/>
    <w:rsid w:val="00933AC1"/>
    <w:rsid w:val="00944296"/>
    <w:rsid w:val="00947648"/>
    <w:rsid w:val="00952C89"/>
    <w:rsid w:val="00955619"/>
    <w:rsid w:val="00955DC3"/>
    <w:rsid w:val="00955F6B"/>
    <w:rsid w:val="00956BDA"/>
    <w:rsid w:val="00956F9F"/>
    <w:rsid w:val="00961A00"/>
    <w:rsid w:val="00961F54"/>
    <w:rsid w:val="009638E8"/>
    <w:rsid w:val="009674DC"/>
    <w:rsid w:val="0097446C"/>
    <w:rsid w:val="00982279"/>
    <w:rsid w:val="00994EF2"/>
    <w:rsid w:val="009971F2"/>
    <w:rsid w:val="009B5C55"/>
    <w:rsid w:val="009B7AC7"/>
    <w:rsid w:val="009C1A10"/>
    <w:rsid w:val="009C1F77"/>
    <w:rsid w:val="009D26AC"/>
    <w:rsid w:val="009D3E69"/>
    <w:rsid w:val="009D40EA"/>
    <w:rsid w:val="009E3EC3"/>
    <w:rsid w:val="009F1724"/>
    <w:rsid w:val="009F56F8"/>
    <w:rsid w:val="009F66EA"/>
    <w:rsid w:val="00A055C4"/>
    <w:rsid w:val="00A10738"/>
    <w:rsid w:val="00A10A23"/>
    <w:rsid w:val="00A1452C"/>
    <w:rsid w:val="00A15937"/>
    <w:rsid w:val="00A21720"/>
    <w:rsid w:val="00A237C1"/>
    <w:rsid w:val="00A439C8"/>
    <w:rsid w:val="00A43ACF"/>
    <w:rsid w:val="00A56A92"/>
    <w:rsid w:val="00A615F4"/>
    <w:rsid w:val="00A617EF"/>
    <w:rsid w:val="00A82DA7"/>
    <w:rsid w:val="00A847CF"/>
    <w:rsid w:val="00A917C5"/>
    <w:rsid w:val="00A92657"/>
    <w:rsid w:val="00A956A8"/>
    <w:rsid w:val="00AA3C1D"/>
    <w:rsid w:val="00AC2E5E"/>
    <w:rsid w:val="00AD0483"/>
    <w:rsid w:val="00AD0B41"/>
    <w:rsid w:val="00AE1F8A"/>
    <w:rsid w:val="00AE5691"/>
    <w:rsid w:val="00AE6FC3"/>
    <w:rsid w:val="00AE7565"/>
    <w:rsid w:val="00AF6394"/>
    <w:rsid w:val="00B22F07"/>
    <w:rsid w:val="00B26257"/>
    <w:rsid w:val="00B317DC"/>
    <w:rsid w:val="00B379ED"/>
    <w:rsid w:val="00B534D1"/>
    <w:rsid w:val="00B55D3F"/>
    <w:rsid w:val="00B6488F"/>
    <w:rsid w:val="00B64A65"/>
    <w:rsid w:val="00B650F1"/>
    <w:rsid w:val="00B6607E"/>
    <w:rsid w:val="00B66DBB"/>
    <w:rsid w:val="00B67C1B"/>
    <w:rsid w:val="00B80F4A"/>
    <w:rsid w:val="00B8313E"/>
    <w:rsid w:val="00B833A5"/>
    <w:rsid w:val="00B859FC"/>
    <w:rsid w:val="00B960E9"/>
    <w:rsid w:val="00B97A3A"/>
    <w:rsid w:val="00BA16CE"/>
    <w:rsid w:val="00BA2578"/>
    <w:rsid w:val="00BA5C67"/>
    <w:rsid w:val="00BB120F"/>
    <w:rsid w:val="00BB6218"/>
    <w:rsid w:val="00BC2C9C"/>
    <w:rsid w:val="00BE0F93"/>
    <w:rsid w:val="00BE417E"/>
    <w:rsid w:val="00BE50B2"/>
    <w:rsid w:val="00C04CF0"/>
    <w:rsid w:val="00C07095"/>
    <w:rsid w:val="00C10D44"/>
    <w:rsid w:val="00C117CF"/>
    <w:rsid w:val="00C359AB"/>
    <w:rsid w:val="00C36F8A"/>
    <w:rsid w:val="00C413EC"/>
    <w:rsid w:val="00C446DE"/>
    <w:rsid w:val="00C5264B"/>
    <w:rsid w:val="00C549F8"/>
    <w:rsid w:val="00C6423C"/>
    <w:rsid w:val="00C65787"/>
    <w:rsid w:val="00C706D5"/>
    <w:rsid w:val="00C719B4"/>
    <w:rsid w:val="00C81776"/>
    <w:rsid w:val="00C822FA"/>
    <w:rsid w:val="00C8503C"/>
    <w:rsid w:val="00CA583B"/>
    <w:rsid w:val="00CB01CC"/>
    <w:rsid w:val="00CB203B"/>
    <w:rsid w:val="00CB37C4"/>
    <w:rsid w:val="00CB5E2A"/>
    <w:rsid w:val="00CD0642"/>
    <w:rsid w:val="00CD2AA9"/>
    <w:rsid w:val="00CD4E0F"/>
    <w:rsid w:val="00CD6AB3"/>
    <w:rsid w:val="00CD74F2"/>
    <w:rsid w:val="00CE1AD4"/>
    <w:rsid w:val="00CE3A64"/>
    <w:rsid w:val="00CE6AD5"/>
    <w:rsid w:val="00CE7EC6"/>
    <w:rsid w:val="00CF23B5"/>
    <w:rsid w:val="00CF334B"/>
    <w:rsid w:val="00CF584F"/>
    <w:rsid w:val="00CF5D4F"/>
    <w:rsid w:val="00D036CA"/>
    <w:rsid w:val="00D03F7C"/>
    <w:rsid w:val="00D11CEE"/>
    <w:rsid w:val="00D12CBB"/>
    <w:rsid w:val="00D21FD6"/>
    <w:rsid w:val="00D325AD"/>
    <w:rsid w:val="00D3628C"/>
    <w:rsid w:val="00D36647"/>
    <w:rsid w:val="00D465A7"/>
    <w:rsid w:val="00D54857"/>
    <w:rsid w:val="00D54D70"/>
    <w:rsid w:val="00D54F3C"/>
    <w:rsid w:val="00D55DD5"/>
    <w:rsid w:val="00D55E57"/>
    <w:rsid w:val="00D67CE9"/>
    <w:rsid w:val="00D71107"/>
    <w:rsid w:val="00D73D41"/>
    <w:rsid w:val="00D82DA9"/>
    <w:rsid w:val="00D911D8"/>
    <w:rsid w:val="00D92571"/>
    <w:rsid w:val="00D93FCB"/>
    <w:rsid w:val="00D94459"/>
    <w:rsid w:val="00DA0C03"/>
    <w:rsid w:val="00DA18EF"/>
    <w:rsid w:val="00DA3ECF"/>
    <w:rsid w:val="00DA6297"/>
    <w:rsid w:val="00DB47DC"/>
    <w:rsid w:val="00DB7ED1"/>
    <w:rsid w:val="00DD27FA"/>
    <w:rsid w:val="00E033DA"/>
    <w:rsid w:val="00E046C3"/>
    <w:rsid w:val="00E0572E"/>
    <w:rsid w:val="00E07C6B"/>
    <w:rsid w:val="00E12433"/>
    <w:rsid w:val="00E17B1D"/>
    <w:rsid w:val="00E2230B"/>
    <w:rsid w:val="00E253DA"/>
    <w:rsid w:val="00E3019B"/>
    <w:rsid w:val="00E41BAC"/>
    <w:rsid w:val="00E618A7"/>
    <w:rsid w:val="00E715C4"/>
    <w:rsid w:val="00E77E4F"/>
    <w:rsid w:val="00E815A1"/>
    <w:rsid w:val="00E83D22"/>
    <w:rsid w:val="00E95AF4"/>
    <w:rsid w:val="00EA2434"/>
    <w:rsid w:val="00EA3403"/>
    <w:rsid w:val="00EA5E7C"/>
    <w:rsid w:val="00EA7C83"/>
    <w:rsid w:val="00EB2C89"/>
    <w:rsid w:val="00EB5D2E"/>
    <w:rsid w:val="00EC1140"/>
    <w:rsid w:val="00EC207C"/>
    <w:rsid w:val="00ED2299"/>
    <w:rsid w:val="00ED2E30"/>
    <w:rsid w:val="00ED349F"/>
    <w:rsid w:val="00ED4921"/>
    <w:rsid w:val="00ED4DE6"/>
    <w:rsid w:val="00EE4B25"/>
    <w:rsid w:val="00EE57EC"/>
    <w:rsid w:val="00EF0A47"/>
    <w:rsid w:val="00EF74C7"/>
    <w:rsid w:val="00F04E3A"/>
    <w:rsid w:val="00F059A0"/>
    <w:rsid w:val="00F100AF"/>
    <w:rsid w:val="00F11219"/>
    <w:rsid w:val="00F13444"/>
    <w:rsid w:val="00F21C94"/>
    <w:rsid w:val="00F30D1B"/>
    <w:rsid w:val="00F334EF"/>
    <w:rsid w:val="00F362C1"/>
    <w:rsid w:val="00F405E2"/>
    <w:rsid w:val="00F4072E"/>
    <w:rsid w:val="00F451C2"/>
    <w:rsid w:val="00F50AD7"/>
    <w:rsid w:val="00F5193B"/>
    <w:rsid w:val="00F535A3"/>
    <w:rsid w:val="00F560A6"/>
    <w:rsid w:val="00F5613E"/>
    <w:rsid w:val="00F63E63"/>
    <w:rsid w:val="00F72D7C"/>
    <w:rsid w:val="00F75C84"/>
    <w:rsid w:val="00F832EB"/>
    <w:rsid w:val="00F84974"/>
    <w:rsid w:val="00F95805"/>
    <w:rsid w:val="00F97A24"/>
    <w:rsid w:val="00FA0B8E"/>
    <w:rsid w:val="00FB09B7"/>
    <w:rsid w:val="00FB5257"/>
    <w:rsid w:val="00FB7989"/>
    <w:rsid w:val="00FC1C85"/>
    <w:rsid w:val="00FC7282"/>
    <w:rsid w:val="00FC7F4A"/>
    <w:rsid w:val="00FD0D9B"/>
    <w:rsid w:val="00FD3F1E"/>
    <w:rsid w:val="00FD4D4A"/>
    <w:rsid w:val="00FD57B0"/>
    <w:rsid w:val="00FE169B"/>
    <w:rsid w:val="00F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1EF72"/>
  <w15:chartTrackingRefBased/>
  <w15:docId w15:val="{07E7FBFA-4DBB-4D2B-9182-EB1EE722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2C2D"/>
  </w:style>
  <w:style w:type="paragraph" w:styleId="Heading1">
    <w:name w:val="heading 1"/>
    <w:basedOn w:val="Normal"/>
    <w:next w:val="Normal"/>
    <w:link w:val="Heading1Char"/>
    <w:uiPriority w:val="9"/>
    <w:qFormat/>
    <w:rsid w:val="005B727D"/>
    <w:pPr>
      <w:keepNext/>
      <w:keepLines/>
      <w:outlineLvl w:val="0"/>
    </w:pPr>
    <w:rPr>
      <w:rFonts w:ascii="Times New Roman" w:eastAsiaTheme="majorEastAsia" w:hAnsi="Times New Roman" w:cstheme="majorBidi"/>
      <w:b/>
      <w:sz w:val="24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1"/>
    <w:basedOn w:val="Normal"/>
    <w:link w:val="ListParagraphChar"/>
    <w:uiPriority w:val="34"/>
    <w:qFormat/>
    <w:rsid w:val="001B0621"/>
    <w:pPr>
      <w:ind w:left="720"/>
      <w:contextualSpacing/>
    </w:pPr>
  </w:style>
  <w:style w:type="table" w:styleId="TableGrid">
    <w:name w:val="Table Grid"/>
    <w:basedOn w:val="TableNormal"/>
    <w:uiPriority w:val="39"/>
    <w:rsid w:val="008C3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1 Char"/>
    <w:basedOn w:val="DefaultParagraphFont"/>
    <w:link w:val="ListParagraph"/>
    <w:uiPriority w:val="34"/>
    <w:rsid w:val="009034A7"/>
  </w:style>
  <w:style w:type="paragraph" w:styleId="BalloonText">
    <w:name w:val="Balloon Text"/>
    <w:basedOn w:val="Normal"/>
    <w:link w:val="BalloonTextChar"/>
    <w:uiPriority w:val="99"/>
    <w:semiHidden/>
    <w:unhideWhenUsed/>
    <w:rsid w:val="00F72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2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8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8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8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3E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6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E56"/>
  </w:style>
  <w:style w:type="paragraph" w:styleId="Footer">
    <w:name w:val="footer"/>
    <w:basedOn w:val="Normal"/>
    <w:link w:val="FooterChar"/>
    <w:uiPriority w:val="99"/>
    <w:unhideWhenUsed/>
    <w:rsid w:val="00836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E56"/>
  </w:style>
  <w:style w:type="character" w:customStyle="1" w:styleId="Heading1Char">
    <w:name w:val="Heading 1 Char"/>
    <w:basedOn w:val="DefaultParagraphFont"/>
    <w:link w:val="Heading1"/>
    <w:uiPriority w:val="9"/>
    <w:rsid w:val="005B727D"/>
    <w:rPr>
      <w:rFonts w:ascii="Times New Roman" w:eastAsiaTheme="majorEastAsia" w:hAnsi="Times New Roman" w:cstheme="majorBidi"/>
      <w:b/>
      <w:sz w:val="24"/>
      <w:szCs w:val="32"/>
      <w:u w:val="single"/>
    </w:rPr>
  </w:style>
  <w:style w:type="character" w:styleId="SubtleEmphasis">
    <w:name w:val="Subtle Emphasis"/>
    <w:basedOn w:val="DefaultParagraphFont"/>
    <w:uiPriority w:val="19"/>
    <w:qFormat/>
    <w:rsid w:val="00956F9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825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55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10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01993"/>
  </w:style>
  <w:style w:type="character" w:customStyle="1" w:styleId="eop">
    <w:name w:val="eop"/>
    <w:basedOn w:val="DefaultParagraphFont"/>
    <w:rsid w:val="00101993"/>
  </w:style>
  <w:style w:type="character" w:styleId="Hyperlink">
    <w:name w:val="Hyperlink"/>
    <w:basedOn w:val="DefaultParagraphFont"/>
    <w:uiPriority w:val="99"/>
    <w:unhideWhenUsed/>
    <w:rsid w:val="00342C2D"/>
    <w:rPr>
      <w:color w:val="auto"/>
      <w:u w:val="none"/>
    </w:rPr>
  </w:style>
  <w:style w:type="table" w:customStyle="1" w:styleId="TableGrid1">
    <w:name w:val="Table Grid1"/>
    <w:basedOn w:val="TableNormal"/>
    <w:next w:val="TableGrid"/>
    <w:uiPriority w:val="39"/>
    <w:rsid w:val="00CB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E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C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2C2D"/>
    <w:rPr>
      <w:color w:val="auto"/>
      <w:u w:val="none"/>
    </w:rPr>
  </w:style>
  <w:style w:type="paragraph" w:customStyle="1" w:styleId="xl1-fllsp12">
    <w:name w:val="x_l1-fllsp12"/>
    <w:basedOn w:val="Normal"/>
    <w:rsid w:val="00F5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74CE05C62C349A9C774C858014064" ma:contentTypeVersion="12" ma:contentTypeDescription="Create a new document." ma:contentTypeScope="" ma:versionID="940e6f81b6c938cc02c7da453ffb8a34">
  <xsd:schema xmlns:xsd="http://www.w3.org/2001/XMLSchema" xmlns:xs="http://www.w3.org/2001/XMLSchema" xmlns:p="http://schemas.microsoft.com/office/2006/metadata/properties" xmlns:ns2="6fcc45a6-3331-4e31-9efb-4fe3cff19cb2" xmlns:ns3="66fce025-c47f-4906-8d3a-e27707264c90" targetNamespace="http://schemas.microsoft.com/office/2006/metadata/properties" ma:root="true" ma:fieldsID="aa16ffd8e1894119d706f0f156dfbdbc" ns2:_="" ns3:_="">
    <xsd:import namespace="6fcc45a6-3331-4e31-9efb-4fe3cff19cb2"/>
    <xsd:import namespace="66fce025-c47f-4906-8d3a-e27707264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ment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c45a6-3331-4e31-9efb-4fe3cff19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e025-c47f-4906-8d3a-e27707264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6fcc45a6-3331-4e31-9efb-4fe3cff19c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E534E-2AEE-430F-A7F1-7B8B0C2BC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c45a6-3331-4e31-9efb-4fe3cff19cb2"/>
    <ds:schemaRef ds:uri="66fce025-c47f-4906-8d3a-e27707264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55255-3337-41D6-A335-FCF5D02D0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485B9-1EAB-4437-9148-FB7BDDB12F51}">
  <ds:schemaRefs>
    <ds:schemaRef ds:uri="http://schemas.microsoft.com/office/2006/metadata/properties"/>
    <ds:schemaRef ds:uri="http://schemas.microsoft.com/office/infopath/2007/PartnerControls"/>
    <ds:schemaRef ds:uri="6fcc45a6-3331-4e31-9efb-4fe3cff19cb2"/>
  </ds:schemaRefs>
</ds:datastoreItem>
</file>

<file path=customXml/itemProps4.xml><?xml version="1.0" encoding="utf-8"?>
<ds:datastoreItem xmlns:ds="http://schemas.openxmlformats.org/officeDocument/2006/customXml" ds:itemID="{65669D62-6449-443D-949F-52CFCC0D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4651</Words>
  <Characters>26515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Labibah Tehreem;windrose@windrosevision.com</dc:creator>
  <cp:keywords/>
  <dc:description/>
  <cp:lastModifiedBy>Windrose</cp:lastModifiedBy>
  <cp:revision>57</cp:revision>
  <cp:lastPrinted>2020-05-13T23:39:00Z</cp:lastPrinted>
  <dcterms:created xsi:type="dcterms:W3CDTF">2020-03-30T14:13:00Z</dcterms:created>
  <dcterms:modified xsi:type="dcterms:W3CDTF">2020-05-14T15:49:00Z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0x010100C3674CE05C62C349A9C774C858014064</vt:lpwstr>
  </property>
</Properties>
</file>