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E7858" w:rsidR="00D8413E" w:rsidP="00AE7858" w:rsidRDefault="003D7EFF" w14:paraId="55007957" w14:textId="2DC30DA5">
      <w:pPr>
        <w:spacing w:after="0" w:line="240" w:lineRule="auto"/>
        <w:rPr>
          <w:rFonts w:cstheme="minorHAnsi"/>
          <w:sz w:val="24"/>
          <w:szCs w:val="24"/>
        </w:rPr>
      </w:pPr>
      <w:r w:rsidRPr="00AE7858">
        <w:rPr>
          <w:rFonts w:cstheme="minorHAnsi"/>
          <w:bCs/>
          <w:sz w:val="24"/>
          <w:szCs w:val="24"/>
        </w:rPr>
        <w:t xml:space="preserve">As a result of  recent changes to the Paycheck Protection Program (PPP) by the Paycheck Protection Program Flexibility Act (PPP Flexibility Act), it is necessary to amend the information collection for the PPP that is currently approved under OMB Control Number 3245-0407. </w:t>
      </w:r>
      <w:r w:rsidRPr="00AE7858" w:rsidR="00AE7858">
        <w:rPr>
          <w:rFonts w:cstheme="minorHAnsi"/>
          <w:bCs/>
          <w:sz w:val="24"/>
          <w:szCs w:val="24"/>
        </w:rPr>
        <w:t xml:space="preserve"> Specifically, </w:t>
      </w:r>
      <w:r w:rsidRPr="00AE7858">
        <w:rPr>
          <w:rFonts w:cstheme="minorHAnsi"/>
          <w:bCs/>
          <w:sz w:val="24"/>
          <w:szCs w:val="24"/>
        </w:rPr>
        <w:t xml:space="preserve">Form 2483 </w:t>
      </w:r>
      <w:r w:rsidRPr="00AE7858" w:rsidR="00AE7858">
        <w:rPr>
          <w:rFonts w:cstheme="minorHAnsi"/>
          <w:bCs/>
          <w:sz w:val="24"/>
          <w:szCs w:val="24"/>
        </w:rPr>
        <w:t xml:space="preserve">(PPP Borrower Application Form) </w:t>
      </w:r>
      <w:r w:rsidRPr="00AE7858">
        <w:rPr>
          <w:rFonts w:cstheme="minorHAnsi"/>
          <w:bCs/>
          <w:sz w:val="24"/>
          <w:szCs w:val="24"/>
        </w:rPr>
        <w:t>and Form 2484</w:t>
      </w:r>
      <w:r w:rsidRPr="00AE7858" w:rsidR="00AE7858">
        <w:rPr>
          <w:rFonts w:cstheme="minorHAnsi"/>
          <w:bCs/>
          <w:sz w:val="24"/>
          <w:szCs w:val="24"/>
        </w:rPr>
        <w:t xml:space="preserve"> (PPP Lender Application Form) are being revised to ensure consistency with the amended program terms regarding use of loan proceeds, </w:t>
      </w:r>
      <w:r w:rsidRPr="00AE7858" w:rsidR="00AE7858">
        <w:rPr>
          <w:rFonts w:cstheme="minorHAnsi"/>
          <w:sz w:val="24"/>
          <w:szCs w:val="24"/>
        </w:rPr>
        <w:t>loan maturity, deferral of loan payments, and forgiveness provisions. The changes will provide clarity and certainty for prospective applicants, current borrowers and lenders in the PPP.</w:t>
      </w:r>
    </w:p>
    <w:p w:rsidRPr="00AE7858" w:rsidR="00AE7858" w:rsidP="00AE7858" w:rsidRDefault="00AE7858" w14:paraId="101247CC" w14:textId="28591D1A">
      <w:pPr>
        <w:spacing w:after="0" w:line="240" w:lineRule="auto"/>
        <w:rPr>
          <w:rFonts w:cstheme="minorHAnsi"/>
          <w:sz w:val="24"/>
          <w:szCs w:val="24"/>
        </w:rPr>
      </w:pPr>
    </w:p>
    <w:p w:rsidR="00AE7858" w:rsidP="00AE7858" w:rsidRDefault="00AE7858" w14:paraId="7DBE2690" w14:textId="02DA6464">
      <w:pPr>
        <w:spacing w:after="0" w:line="240" w:lineRule="auto"/>
        <w:rPr>
          <w:rFonts w:ascii="Times New Roman" w:hAnsi="Times New Roman" w:cs="Times New Roman"/>
          <w:sz w:val="24"/>
          <w:szCs w:val="24"/>
        </w:rPr>
      </w:pPr>
    </w:p>
    <w:p w:rsidRPr="00AE7858" w:rsidR="00AE7858" w:rsidP="00AE7858" w:rsidRDefault="00AE7858" w14:paraId="0F4A1065" w14:textId="132ABE44">
      <w:pPr>
        <w:spacing w:after="0" w:line="240" w:lineRule="auto"/>
        <w:rPr>
          <w:rFonts w:ascii="Times New Roman" w:hAnsi="Times New Roman" w:cs="Times New Roman"/>
          <w:sz w:val="24"/>
          <w:szCs w:val="24"/>
        </w:rPr>
      </w:pPr>
      <w:r>
        <w:rPr>
          <w:bCs/>
        </w:rPr>
        <w:t xml:space="preserve"> </w:t>
      </w:r>
    </w:p>
    <w:sectPr w:rsidRPr="00AE7858" w:rsidR="00AE7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EFF"/>
    <w:rsid w:val="003D7EFF"/>
    <w:rsid w:val="005B152F"/>
    <w:rsid w:val="00745162"/>
    <w:rsid w:val="00AE7858"/>
    <w:rsid w:val="00D84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BDB77"/>
  <w15:chartTrackingRefBased/>
  <w15:docId w15:val="{0B00BD1A-D32C-4447-AF3A-86A2139E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EF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A5AE211FCB9A4AA1C3BC3AE913212E" ma:contentTypeVersion="10" ma:contentTypeDescription="Create a new document." ma:contentTypeScope="" ma:versionID="e6866fc9dfe6cf22938dd976f8ce86c7">
  <xsd:schema xmlns:xsd="http://www.w3.org/2001/XMLSchema" xmlns:xs="http://www.w3.org/2001/XMLSchema" xmlns:p="http://schemas.microsoft.com/office/2006/metadata/properties" xmlns:ns3="4fab2ba2-e35c-45ae-b8b8-c41e9416e355" xmlns:ns4="df8ca2b3-c461-4baf-902d-952c62ae996a" targetNamespace="http://schemas.microsoft.com/office/2006/metadata/properties" ma:root="true" ma:fieldsID="9839ca3f60fb71401d620f3741423bec" ns3:_="" ns4:_="">
    <xsd:import namespace="4fab2ba2-e35c-45ae-b8b8-c41e9416e355"/>
    <xsd:import namespace="df8ca2b3-c461-4baf-902d-952c62ae99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b2ba2-e35c-45ae-b8b8-c41e9416e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8ca2b3-c461-4baf-902d-952c62ae99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0AA9FD-1B50-4FE3-9060-B66567ED68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61C851-B057-4EF1-8FA8-387EFAADF465}">
  <ds:schemaRefs>
    <ds:schemaRef ds:uri="http://schemas.microsoft.com/sharepoint/v3/contenttype/forms"/>
  </ds:schemaRefs>
</ds:datastoreItem>
</file>

<file path=customXml/itemProps3.xml><?xml version="1.0" encoding="utf-8"?>
<ds:datastoreItem xmlns:ds="http://schemas.openxmlformats.org/officeDocument/2006/customXml" ds:itemID="{0EE4BF92-B2D0-4C98-A79B-4F1A582C1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b2ba2-e35c-45ae-b8b8-c41e9416e355"/>
    <ds:schemaRef ds:uri="df8ca2b3-c461-4baf-902d-952c62ae9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564</Characters>
  <Application>Microsoft Office Word</Application>
  <DocSecurity>4</DocSecurity>
  <Lines>9</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Curtis Rich</cp:lastModifiedBy>
  <cp:revision>2</cp:revision>
  <dcterms:created xsi:type="dcterms:W3CDTF">2020-06-11T01:09:00Z</dcterms:created>
  <dcterms:modified xsi:type="dcterms:W3CDTF">2020-06-11T01:09:00Z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0x0101007CA5AE211FCB9A4AA1C3BC3AE913212E</vt:lpwstr>
  </property>
</Properties>
</file>