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CF" w:rsidP="00BE236A" w:rsidRDefault="00A442CF">
      <w:pPr>
        <w:rPr>
          <w:rFonts w:ascii="Arial" w:hAnsi="Arial" w:cs="Arial"/>
          <w:color w:val="000000"/>
        </w:rPr>
      </w:pPr>
      <w:r>
        <w:rPr>
          <w:rFonts w:ascii="Arial" w:hAnsi="Arial" w:cs="Arial"/>
          <w:color w:val="000000"/>
        </w:rPr>
        <w:t>Mississippi State University – Cropping Practices Surveys</w:t>
      </w:r>
    </w:p>
    <w:p w:rsidR="00A442CF" w:rsidP="00BE236A" w:rsidRDefault="00A442CF">
      <w:pPr>
        <w:rPr>
          <w:rFonts w:ascii="Arial" w:hAnsi="Arial" w:cs="Arial"/>
          <w:color w:val="000000"/>
        </w:rPr>
      </w:pPr>
      <w:r>
        <w:rPr>
          <w:rFonts w:ascii="Arial" w:hAnsi="Arial" w:cs="Arial"/>
          <w:color w:val="000000"/>
        </w:rPr>
        <w:t>Done under a cooperative agreement</w:t>
      </w:r>
    </w:p>
    <w:p w:rsidR="00A442CF" w:rsidP="00BE236A" w:rsidRDefault="00A442CF">
      <w:pPr>
        <w:rPr>
          <w:rFonts w:ascii="Arial" w:hAnsi="Arial" w:cs="Arial"/>
          <w:color w:val="000000"/>
        </w:rPr>
      </w:pPr>
    </w:p>
    <w:p w:rsidR="00A442CF" w:rsidP="00BE236A" w:rsidRDefault="00BE236A">
      <w:pPr>
        <w:rPr>
          <w:rFonts w:ascii="Arial" w:hAnsi="Arial" w:cs="Arial"/>
          <w:color w:val="000000"/>
        </w:rPr>
      </w:pPr>
      <w:r w:rsidRPr="00A442CF">
        <w:rPr>
          <w:rFonts w:ascii="Arial" w:hAnsi="Arial" w:cs="Arial"/>
          <w:color w:val="000000"/>
        </w:rPr>
        <w:t>NASS is currently approved to conduct the Cropping Practices Survey</w:t>
      </w:r>
      <w:r w:rsidR="00A442CF">
        <w:rPr>
          <w:rFonts w:ascii="Arial" w:hAnsi="Arial" w:cs="Arial"/>
          <w:color w:val="000000"/>
        </w:rPr>
        <w:t>s</w:t>
      </w:r>
      <w:r w:rsidRPr="00A442CF">
        <w:rPr>
          <w:rFonts w:ascii="Arial" w:hAnsi="Arial" w:cs="Arial"/>
          <w:color w:val="000000"/>
        </w:rPr>
        <w:t xml:space="preserve"> for Corn, Cotton, Rice, Soybeans, and/or Wheat when funded. </w:t>
      </w:r>
    </w:p>
    <w:p w:rsidR="00A442CF" w:rsidP="00BE236A" w:rsidRDefault="00A442CF">
      <w:pPr>
        <w:rPr>
          <w:rFonts w:ascii="Arial" w:hAnsi="Arial" w:cs="Arial"/>
          <w:color w:val="000000"/>
        </w:rPr>
      </w:pPr>
    </w:p>
    <w:p w:rsidRPr="00A442CF" w:rsidR="00BE236A" w:rsidP="00BE236A" w:rsidRDefault="00BE236A">
      <w:pPr>
        <w:rPr>
          <w:rFonts w:ascii="Arial" w:hAnsi="Arial" w:cs="Arial"/>
          <w:color w:val="000000"/>
          <w:sz w:val="22"/>
          <w:szCs w:val="22"/>
        </w:rPr>
      </w:pPr>
      <w:bookmarkStart w:name="_GoBack" w:id="0"/>
      <w:bookmarkEnd w:id="0"/>
      <w:r w:rsidRPr="00A442CF">
        <w:rPr>
          <w:rFonts w:ascii="Arial" w:hAnsi="Arial" w:cs="Arial"/>
          <w:color w:val="000000"/>
        </w:rPr>
        <w:t>The Mississippi State University Extension Service (MSUES) has entered into a cooperative agreement with NASS to conduct the Soybean Cropping Practices Survey for crop year 2020.  Seed types were updated to account for seed types currently used.  Another category was added to account for seed types not included in the list.  Some questions in the operator characteristic section were removed from all versions.  Some questions in the sample field section were removed from the soybean version.  The Mississippi State University Extension Service no longer needs those data.</w:t>
      </w:r>
    </w:p>
    <w:p w:rsidRPr="00A442CF" w:rsidR="00BE236A" w:rsidP="00BE236A" w:rsidRDefault="00BE236A">
      <w:pPr>
        <w:rPr>
          <w:rFonts w:ascii="Arial" w:hAnsi="Arial" w:cs="Arial"/>
          <w:color w:val="000000"/>
        </w:rPr>
      </w:pPr>
    </w:p>
    <w:sectPr w:rsidRPr="00A442CF" w:rsidR="00BE2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A"/>
    <w:rsid w:val="008D0C58"/>
    <w:rsid w:val="00A442CF"/>
    <w:rsid w:val="00BE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E4807-BBBA-411D-94CD-3BBCBBAC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36A"/>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4EDA1C1.dotm</Template>
  <TotalTime>7</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cp:revision>
  <dcterms:created xsi:type="dcterms:W3CDTF">2020-03-31T18:16:00Z</dcterms:created>
  <dcterms:modified xsi:type="dcterms:W3CDTF">2020-03-31T18:39:00Z</dcterms:modified>
</cp:coreProperties>
</file>