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361" w:rsidRDefault="0089617B" w14:paraId="4A166DF6" w14:textId="77777777">
      <w:pPr>
        <w:pStyle w:val="Title"/>
      </w:pPr>
      <w:r>
        <w:t xml:space="preserve"> </w:t>
      </w:r>
      <w:r w:rsidR="00720361">
        <w:t>SUPPORTING STATEMENT</w:t>
      </w:r>
    </w:p>
    <w:p w:rsidR="00EB4F5D" w:rsidRDefault="00EB4F5D" w14:paraId="5985481D" w14:textId="77777777">
      <w:pPr>
        <w:pStyle w:val="Title"/>
      </w:pPr>
      <w:smartTag w:uri="urn:schemas-microsoft-com:office:smarttags" w:element="place">
        <w:smartTag w:uri="urn:schemas-microsoft-com:office:smarttags" w:element="country-region">
          <w:r>
            <w:t>United States</w:t>
          </w:r>
        </w:smartTag>
      </w:smartTag>
      <w:r>
        <w:t xml:space="preserve"> Patent and Trademark Office</w:t>
      </w:r>
    </w:p>
    <w:p w:rsidR="00EB4F5D" w:rsidRDefault="00EB4F5D" w14:paraId="692C60E4" w14:textId="77777777">
      <w:pPr>
        <w:pStyle w:val="Title"/>
      </w:pPr>
      <w:r>
        <w:t>Trademark Trial and Appeal Board (TTAB) Actions</w:t>
      </w:r>
    </w:p>
    <w:p w:rsidR="00EB4F5D" w:rsidRDefault="00EB4F5D" w14:paraId="668DFB4B" w14:textId="77777777">
      <w:pPr>
        <w:pStyle w:val="Title"/>
      </w:pPr>
      <w:r>
        <w:t>OMB C</w:t>
      </w:r>
      <w:r w:rsidR="00B7757B">
        <w:t>ONTROL</w:t>
      </w:r>
      <w:r>
        <w:t xml:space="preserve"> N</w:t>
      </w:r>
      <w:r w:rsidR="00B7757B">
        <w:t>O</w:t>
      </w:r>
      <w:r>
        <w:t>. 0651-0040</w:t>
      </w:r>
    </w:p>
    <w:p w:rsidR="00651C13" w:rsidRDefault="00C46955" w14:paraId="6FEE5EBC" w14:textId="014B2A8B">
      <w:pPr>
        <w:pStyle w:val="Title"/>
      </w:pPr>
      <w:r>
        <w:t>2020</w:t>
      </w:r>
    </w:p>
    <w:p w:rsidR="00720361" w:rsidRDefault="00720361" w14:paraId="26B5411E" w14:textId="77777777">
      <w:pPr>
        <w:jc w:val="center"/>
        <w:rPr>
          <w:rFonts w:ascii="Arial" w:hAnsi="Arial"/>
          <w:b/>
          <w:sz w:val="24"/>
        </w:rPr>
      </w:pPr>
    </w:p>
    <w:p w:rsidR="00720361" w:rsidRDefault="00720361" w14:paraId="128FE841" w14:textId="77777777">
      <w:pPr>
        <w:pStyle w:val="Heading1"/>
      </w:pPr>
    </w:p>
    <w:p w:rsidRPr="00601A4B" w:rsidR="00601A4B" w:rsidP="00601A4B" w:rsidRDefault="00601A4B" w14:paraId="35CDBC9D" w14:textId="77777777"/>
    <w:p w:rsidR="00720361" w:rsidRDefault="00720361" w14:paraId="30C992F3" w14:textId="3DE05069">
      <w:pPr>
        <w:pStyle w:val="Heading1"/>
      </w:pPr>
      <w:r>
        <w:t>A.</w:t>
      </w:r>
      <w:r>
        <w:tab/>
        <w:t>JUSTIFICATION</w:t>
      </w:r>
    </w:p>
    <w:p w:rsidR="00720361" w:rsidRDefault="00720361" w14:paraId="40174BCB" w14:textId="77777777">
      <w:pPr>
        <w:rPr>
          <w:rFonts w:ascii="Arial" w:hAnsi="Arial"/>
          <w:b/>
          <w:sz w:val="24"/>
        </w:rPr>
      </w:pPr>
    </w:p>
    <w:p w:rsidRPr="00F60A02" w:rsidR="007D3490" w:rsidP="00F60A02" w:rsidRDefault="007D3490" w14:paraId="560D7A48" w14:textId="2106167B">
      <w:pPr>
        <w:pStyle w:val="ListParagraph"/>
        <w:numPr>
          <w:ilvl w:val="0"/>
          <w:numId w:val="35"/>
        </w:numPr>
        <w:rPr>
          <w:rFonts w:ascii="Arial" w:hAnsi="Arial" w:cs="Arial"/>
          <w:b/>
          <w:sz w:val="24"/>
          <w:szCs w:val="24"/>
        </w:rPr>
      </w:pPr>
      <w:r w:rsidRPr="00F60A02">
        <w:rPr>
          <w:rFonts w:ascii="Arial" w:hAnsi="Arial" w:cs="Arial"/>
          <w:b/>
          <w:sz w:val="24"/>
          <w:szCs w:val="24"/>
        </w:rPr>
        <w:t xml:space="preserve">Explain the circumstances that make the collection of information necessary. Identify any legal or administrative requirements that necessitate the </w:t>
      </w:r>
      <w:r w:rsidR="00761BE2">
        <w:rPr>
          <w:rFonts w:ascii="Arial" w:hAnsi="Arial" w:cs="Arial"/>
          <w:b/>
          <w:sz w:val="24"/>
          <w:szCs w:val="24"/>
        </w:rPr>
        <w:t xml:space="preserve">information </w:t>
      </w:r>
      <w:r w:rsidRPr="00F60A02">
        <w:rPr>
          <w:rFonts w:ascii="Arial" w:hAnsi="Arial" w:cs="Arial"/>
          <w:b/>
          <w:sz w:val="24"/>
          <w:szCs w:val="24"/>
        </w:rPr>
        <w:t>collection. Attach a copy of the appropriate section of each statute and regulation mandating or authorizing the collection of information.</w:t>
      </w:r>
    </w:p>
    <w:p w:rsidR="007D3490" w:rsidRDefault="007D3490" w14:paraId="14D4664A" w14:textId="77777777">
      <w:pPr>
        <w:jc w:val="both"/>
        <w:rPr>
          <w:rFonts w:ascii="Arial" w:hAnsi="Arial"/>
          <w:sz w:val="24"/>
        </w:rPr>
      </w:pPr>
    </w:p>
    <w:p w:rsidR="00B755F5" w:rsidRDefault="000456DF" w14:paraId="30257BE7" w14:textId="4822C122">
      <w:pPr>
        <w:jc w:val="both"/>
        <w:rPr>
          <w:rFonts w:ascii="Arial" w:hAnsi="Arial"/>
          <w:sz w:val="24"/>
        </w:rPr>
      </w:pPr>
      <w:r>
        <w:rPr>
          <w:rFonts w:ascii="Arial" w:hAnsi="Arial"/>
          <w:sz w:val="24"/>
        </w:rPr>
        <w:t>This collection of information is required by the Trademark Act of 1946</w:t>
      </w:r>
      <w:r w:rsidR="00350B80">
        <w:rPr>
          <w:rStyle w:val="FootnoteReference"/>
          <w:rFonts w:ascii="Arial" w:hAnsi="Arial"/>
          <w:sz w:val="24"/>
        </w:rPr>
        <w:footnoteReference w:id="2"/>
      </w:r>
      <w:r>
        <w:rPr>
          <w:rFonts w:ascii="Arial" w:hAnsi="Arial"/>
          <w:sz w:val="24"/>
        </w:rPr>
        <w:t xml:space="preserve">, Sections 13, 14, and 20, 15 U.S.C.1063, 1064, and 1070, respectively.  </w:t>
      </w:r>
      <w:r w:rsidR="005C70F5">
        <w:rPr>
          <w:rFonts w:ascii="Arial" w:hAnsi="Arial"/>
          <w:sz w:val="24"/>
        </w:rPr>
        <w:t xml:space="preserve">Under the </w:t>
      </w:r>
      <w:r w:rsidR="00FD01D7">
        <w:rPr>
          <w:rFonts w:ascii="Arial" w:hAnsi="Arial"/>
          <w:sz w:val="24"/>
        </w:rPr>
        <w:t xml:space="preserve">Trademark Act, </w:t>
      </w:r>
      <w:r>
        <w:rPr>
          <w:rFonts w:ascii="Arial" w:hAnsi="Arial"/>
          <w:sz w:val="24"/>
        </w:rPr>
        <w:t xml:space="preserve">any </w:t>
      </w:r>
      <w:r w:rsidR="005C70F5">
        <w:rPr>
          <w:rFonts w:ascii="Arial" w:hAnsi="Arial"/>
          <w:sz w:val="24"/>
        </w:rPr>
        <w:t xml:space="preserve">individual or entity that adopts a trademark or service mark to identify its goods or services may apply to federally register its mark.  </w:t>
      </w:r>
      <w:r w:rsidR="0089369E">
        <w:rPr>
          <w:rFonts w:ascii="Arial" w:hAnsi="Arial"/>
          <w:sz w:val="24"/>
        </w:rPr>
        <w:t xml:space="preserve">The mark will remain on the register for ten years and is renewable in ten-year increments.  </w:t>
      </w:r>
      <w:r>
        <w:rPr>
          <w:rFonts w:ascii="Arial" w:hAnsi="Arial"/>
          <w:sz w:val="24"/>
        </w:rPr>
        <w:t>Section 14 of the Trademark Act allows individuals and entities to file a petition to cancel a registration of a mark, while Section 13 allows</w:t>
      </w:r>
      <w:r w:rsidR="00B755F5">
        <w:rPr>
          <w:rFonts w:ascii="Arial" w:hAnsi="Arial"/>
          <w:sz w:val="24"/>
        </w:rPr>
        <w:t xml:space="preserve"> individuals and entities who believe that they would be damaged by the registration of a mark to file an opposition, or an extension of time to file an opposition, to the registration of a mark.  Section 20 of the Trademark Act allows individuals and entities to file an appeal from any final decision of the Trademark Examining Attorney assigned to review an application for regist</w:t>
      </w:r>
      <w:r w:rsidR="00E46CBE">
        <w:rPr>
          <w:rFonts w:ascii="Arial" w:hAnsi="Arial"/>
          <w:sz w:val="24"/>
        </w:rPr>
        <w:t>r</w:t>
      </w:r>
      <w:r w:rsidR="00B755F5">
        <w:rPr>
          <w:rFonts w:ascii="Arial" w:hAnsi="Arial"/>
          <w:sz w:val="24"/>
        </w:rPr>
        <w:t xml:space="preserve">ation of a mark.  </w:t>
      </w:r>
    </w:p>
    <w:p w:rsidR="00B755F5" w:rsidRDefault="00B755F5" w14:paraId="290F12C1" w14:textId="77777777">
      <w:pPr>
        <w:jc w:val="both"/>
        <w:rPr>
          <w:rFonts w:ascii="Arial" w:hAnsi="Arial"/>
          <w:sz w:val="24"/>
        </w:rPr>
      </w:pPr>
    </w:p>
    <w:p w:rsidR="00D35547" w:rsidP="00D35547" w:rsidRDefault="00A47BCE" w14:paraId="130EE741" w14:textId="4E7691E0">
      <w:pPr>
        <w:jc w:val="both"/>
        <w:rPr>
          <w:rFonts w:ascii="Arial" w:hAnsi="Arial"/>
          <w:sz w:val="24"/>
        </w:rPr>
      </w:pPr>
      <w:r>
        <w:rPr>
          <w:rFonts w:ascii="Arial" w:hAnsi="Arial"/>
          <w:sz w:val="24"/>
        </w:rPr>
        <w:t>The United States Patent and Trade</w:t>
      </w:r>
      <w:r w:rsidR="00E46CBE">
        <w:rPr>
          <w:rFonts w:ascii="Arial" w:hAnsi="Arial"/>
          <w:sz w:val="24"/>
        </w:rPr>
        <w:t xml:space="preserve">mark Office (USPTO) administers, under the </w:t>
      </w:r>
      <w:r>
        <w:rPr>
          <w:rFonts w:ascii="Arial" w:hAnsi="Arial"/>
          <w:sz w:val="24"/>
        </w:rPr>
        <w:t xml:space="preserve">Trademark Act pursuant to 37 CFR Part 2, the various rules that govern the filing of petitions to cancel the registration of a mark, notices of opposition to the registration of a mark, extensions of time to file an opposition, appeals, and other </w:t>
      </w:r>
      <w:r w:rsidR="006C06B0">
        <w:rPr>
          <w:rFonts w:ascii="Arial" w:hAnsi="Arial"/>
          <w:sz w:val="24"/>
        </w:rPr>
        <w:t xml:space="preserve">submissions </w:t>
      </w:r>
      <w:r>
        <w:rPr>
          <w:rFonts w:ascii="Arial" w:hAnsi="Arial"/>
          <w:sz w:val="24"/>
        </w:rPr>
        <w:t xml:space="preserve">filed in connection with </w:t>
      </w:r>
      <w:r w:rsidRPr="00AE6937">
        <w:rPr>
          <w:rFonts w:ascii="Arial" w:hAnsi="Arial"/>
          <w:i/>
          <w:sz w:val="24"/>
        </w:rPr>
        <w:t xml:space="preserve">inter </w:t>
      </w:r>
      <w:proofErr w:type="spellStart"/>
      <w:r w:rsidRPr="00AE6937">
        <w:rPr>
          <w:rFonts w:ascii="Arial" w:hAnsi="Arial"/>
          <w:i/>
          <w:sz w:val="24"/>
        </w:rPr>
        <w:t>partes</w:t>
      </w:r>
      <w:proofErr w:type="spellEnd"/>
      <w:r>
        <w:rPr>
          <w:rFonts w:ascii="Arial" w:hAnsi="Arial"/>
          <w:sz w:val="24"/>
        </w:rPr>
        <w:t xml:space="preserve"> and </w:t>
      </w:r>
      <w:r w:rsidRPr="00AE6937">
        <w:rPr>
          <w:rFonts w:ascii="Arial" w:hAnsi="Arial"/>
          <w:i/>
          <w:sz w:val="24"/>
        </w:rPr>
        <w:t>ex parte</w:t>
      </w:r>
      <w:r>
        <w:rPr>
          <w:rFonts w:ascii="Arial" w:hAnsi="Arial"/>
          <w:sz w:val="24"/>
        </w:rPr>
        <w:t xml:space="preserve"> proceedings.</w:t>
      </w:r>
      <w:r w:rsidR="00E46CBE">
        <w:rPr>
          <w:rFonts w:ascii="Arial" w:hAnsi="Arial"/>
          <w:sz w:val="24"/>
        </w:rPr>
        <w:t xml:space="preserve"> </w:t>
      </w:r>
      <w:r w:rsidR="00D35547">
        <w:rPr>
          <w:rFonts w:ascii="Arial" w:hAnsi="Arial"/>
          <w:sz w:val="24"/>
        </w:rPr>
        <w:t xml:space="preserve">These petitions, notices, extensions, and additional </w:t>
      </w:r>
      <w:r w:rsidR="00557DF7">
        <w:rPr>
          <w:rFonts w:ascii="Arial" w:hAnsi="Arial"/>
          <w:sz w:val="24"/>
        </w:rPr>
        <w:t xml:space="preserve">submissions </w:t>
      </w:r>
      <w:r w:rsidR="00D35547">
        <w:rPr>
          <w:rFonts w:ascii="Arial" w:hAnsi="Arial"/>
          <w:sz w:val="24"/>
        </w:rPr>
        <w:t xml:space="preserve">are filed with the Trademark Trial and Appeal Board (TTAB).  The TTAB decides </w:t>
      </w:r>
      <w:r w:rsidRPr="00AE6937" w:rsidR="00D35547">
        <w:rPr>
          <w:rFonts w:ascii="Arial" w:hAnsi="Arial"/>
          <w:i/>
          <w:sz w:val="24"/>
        </w:rPr>
        <w:t xml:space="preserve">inter </w:t>
      </w:r>
      <w:proofErr w:type="spellStart"/>
      <w:r w:rsidRPr="00AE6937" w:rsidR="00D35547">
        <w:rPr>
          <w:rFonts w:ascii="Arial" w:hAnsi="Arial"/>
          <w:i/>
          <w:sz w:val="24"/>
        </w:rPr>
        <w:t>partes</w:t>
      </w:r>
      <w:proofErr w:type="spellEnd"/>
      <w:r w:rsidR="00D35547">
        <w:rPr>
          <w:rFonts w:ascii="Arial" w:hAnsi="Arial"/>
          <w:sz w:val="24"/>
        </w:rPr>
        <w:t xml:space="preserve"> cases and </w:t>
      </w:r>
      <w:r w:rsidRPr="00AE6937" w:rsidR="00D35547">
        <w:rPr>
          <w:rFonts w:ascii="Arial" w:hAnsi="Arial"/>
          <w:i/>
          <w:sz w:val="24"/>
        </w:rPr>
        <w:t>ex parte</w:t>
      </w:r>
      <w:r w:rsidR="00D35547">
        <w:rPr>
          <w:rFonts w:ascii="Arial" w:hAnsi="Arial"/>
          <w:sz w:val="24"/>
        </w:rPr>
        <w:t xml:space="preserve"> appeals.  The TTAB is an administrative tribunal empowered to determine the right to register as the issue may be presented in such cases.  The Chief Administrative Trademark Judge</w:t>
      </w:r>
      <w:r w:rsidR="00A4382E">
        <w:rPr>
          <w:rFonts w:ascii="Arial" w:hAnsi="Arial"/>
          <w:sz w:val="24"/>
        </w:rPr>
        <w:t>, Deputy Chief Administrative Trademark Judge</w:t>
      </w:r>
      <w:r w:rsidR="00D35547">
        <w:rPr>
          <w:rFonts w:ascii="Arial" w:hAnsi="Arial"/>
          <w:sz w:val="24"/>
        </w:rPr>
        <w:t xml:space="preserve"> and administrative trademark judges decide proceedings filed with the TTAB.  A panel of three judges decides each case when it is ready for final decision on the merits.  The TTAB follows the Federal Rules of Civil Procedure when applicable, and the “Trademark Rules” in 37 CFR Part 2. </w:t>
      </w:r>
    </w:p>
    <w:p w:rsidR="008D2D95" w:rsidRDefault="008D2D95" w14:paraId="3DCA61A2" w14:textId="77777777">
      <w:pPr>
        <w:jc w:val="both"/>
        <w:rPr>
          <w:rFonts w:ascii="Arial" w:hAnsi="Arial"/>
          <w:sz w:val="24"/>
        </w:rPr>
      </w:pPr>
    </w:p>
    <w:p w:rsidR="00D35547" w:rsidP="00D35547" w:rsidRDefault="00D35547" w14:paraId="18106676" w14:textId="77777777">
      <w:pPr>
        <w:jc w:val="both"/>
        <w:rPr>
          <w:rFonts w:ascii="Arial" w:hAnsi="Arial"/>
          <w:sz w:val="24"/>
        </w:rPr>
      </w:pPr>
      <w:r>
        <w:rPr>
          <w:rFonts w:ascii="Arial" w:hAnsi="Arial"/>
          <w:sz w:val="24"/>
        </w:rPr>
        <w:t xml:space="preserve">The USPTO is also part of the Madrid Protocol, an international agreement governing trademark protection, and accepts these international filings.  Under the Madrid Protocol, parties can file oppositions to extensions of protection under the Madrid Protocol, as well as file requests for extensions of time to oppose these extensions of protection.  </w:t>
      </w:r>
      <w:r>
        <w:rPr>
          <w:rFonts w:ascii="Arial" w:hAnsi="Arial"/>
          <w:sz w:val="24"/>
        </w:rPr>
        <w:lastRenderedPageBreak/>
        <w:t>Oppositions and extensions filed under the Madrid Protocol must be filed electronically through the Electronic System for Trademark Trials and Appeals (ESTTA).</w:t>
      </w:r>
    </w:p>
    <w:p w:rsidR="00247A32" w:rsidRDefault="00247A32" w14:paraId="483771D7" w14:textId="77777777">
      <w:pPr>
        <w:jc w:val="both"/>
        <w:rPr>
          <w:rFonts w:ascii="Arial" w:hAnsi="Arial"/>
          <w:sz w:val="24"/>
        </w:rPr>
      </w:pPr>
    </w:p>
    <w:p w:rsidR="003B3C48" w:rsidP="003B3C48" w:rsidRDefault="003B3C48" w14:paraId="12172F0F" w14:textId="77777777">
      <w:pPr>
        <w:jc w:val="both"/>
        <w:rPr>
          <w:rFonts w:ascii="Arial" w:hAnsi="Arial"/>
          <w:b/>
          <w:sz w:val="24"/>
        </w:rPr>
      </w:pPr>
    </w:p>
    <w:p w:rsidRPr="00F60A02" w:rsidR="007D3490" w:rsidP="007D3490" w:rsidRDefault="007D3490" w14:paraId="49F30F40" w14:textId="3CCE1921">
      <w:pPr>
        <w:numPr>
          <w:ilvl w:val="0"/>
          <w:numId w:val="11"/>
        </w:numPr>
        <w:jc w:val="both"/>
        <w:rPr>
          <w:rFonts w:ascii="Arial" w:hAnsi="Arial" w:cs="Arial"/>
          <w:b/>
          <w:sz w:val="24"/>
          <w:szCs w:val="24"/>
        </w:rPr>
      </w:pPr>
      <w:r w:rsidRPr="00F60A02">
        <w:rPr>
          <w:rFonts w:ascii="Arial" w:hAnsi="Arial" w:cs="Arial"/>
          <w:b/>
          <w:sz w:val="24"/>
          <w:szCs w:val="24"/>
        </w:rPr>
        <w:t xml:space="preserve">Indicate how, by whom, and for what purpose the information is to be used. Except for a new </w:t>
      </w:r>
      <w:r w:rsidR="00761BE2">
        <w:rPr>
          <w:rFonts w:ascii="Arial" w:hAnsi="Arial" w:cs="Arial"/>
          <w:b/>
          <w:sz w:val="24"/>
          <w:szCs w:val="24"/>
        </w:rPr>
        <w:t xml:space="preserve">information </w:t>
      </w:r>
      <w:r w:rsidRPr="00F60A02">
        <w:rPr>
          <w:rFonts w:ascii="Arial" w:hAnsi="Arial" w:cs="Arial"/>
          <w:b/>
          <w:sz w:val="24"/>
          <w:szCs w:val="24"/>
        </w:rPr>
        <w:t xml:space="preserve">collection, indicate the actual use the agency has made of the information received from the current </w:t>
      </w:r>
      <w:r w:rsidR="00761BE2">
        <w:rPr>
          <w:rFonts w:ascii="Arial" w:hAnsi="Arial" w:cs="Arial"/>
          <w:b/>
          <w:sz w:val="24"/>
          <w:szCs w:val="24"/>
        </w:rPr>
        <w:t xml:space="preserve">information </w:t>
      </w:r>
      <w:r w:rsidRPr="00F60A02">
        <w:rPr>
          <w:rFonts w:ascii="Arial" w:hAnsi="Arial" w:cs="Arial"/>
          <w:b/>
          <w:sz w:val="24"/>
          <w:szCs w:val="24"/>
        </w:rPr>
        <w:t xml:space="preserve">collection. </w:t>
      </w:r>
    </w:p>
    <w:p w:rsidR="007D3490" w:rsidP="007B77C0" w:rsidRDefault="007D3490" w14:paraId="60AC7F19" w14:textId="77777777">
      <w:pPr>
        <w:tabs>
          <w:tab w:val="left" w:pos="720"/>
        </w:tabs>
        <w:jc w:val="both"/>
        <w:rPr>
          <w:rFonts w:ascii="Arial" w:hAnsi="Arial"/>
          <w:sz w:val="24"/>
        </w:rPr>
      </w:pPr>
    </w:p>
    <w:p w:rsidR="00263184" w:rsidP="007B77C0" w:rsidRDefault="000969F7" w14:paraId="5F5B41EB" w14:textId="3C04C760">
      <w:pPr>
        <w:tabs>
          <w:tab w:val="left" w:pos="720"/>
        </w:tabs>
        <w:jc w:val="both"/>
        <w:rPr>
          <w:rFonts w:ascii="Arial" w:hAnsi="Arial"/>
          <w:sz w:val="24"/>
        </w:rPr>
      </w:pPr>
      <w:r>
        <w:rPr>
          <w:rFonts w:ascii="Arial" w:hAnsi="Arial"/>
          <w:sz w:val="24"/>
        </w:rPr>
        <w:t xml:space="preserve">The information in this </w:t>
      </w:r>
      <w:r w:rsidR="00761BE2">
        <w:rPr>
          <w:rFonts w:ascii="Arial" w:hAnsi="Arial"/>
          <w:sz w:val="24"/>
        </w:rPr>
        <w:t xml:space="preserve">information </w:t>
      </w:r>
      <w:r>
        <w:rPr>
          <w:rFonts w:ascii="Arial" w:hAnsi="Arial"/>
          <w:sz w:val="24"/>
        </w:rPr>
        <w:t>collection is a matter of public record</w:t>
      </w:r>
      <w:r w:rsidR="006C06B0">
        <w:rPr>
          <w:rFonts w:ascii="Arial" w:hAnsi="Arial"/>
          <w:sz w:val="24"/>
        </w:rPr>
        <w:t xml:space="preserve">, except confidential </w:t>
      </w:r>
      <w:r w:rsidR="006344CC">
        <w:rPr>
          <w:rFonts w:ascii="Arial" w:hAnsi="Arial"/>
          <w:sz w:val="24"/>
        </w:rPr>
        <w:t>submissions</w:t>
      </w:r>
      <w:r w:rsidR="006C06B0">
        <w:rPr>
          <w:rFonts w:ascii="Arial" w:hAnsi="Arial"/>
          <w:sz w:val="24"/>
        </w:rPr>
        <w:t xml:space="preserve"> pursuant to 37 C.F.R. </w:t>
      </w:r>
      <w:r w:rsidR="006C06B0">
        <w:rPr>
          <w:rFonts w:ascii="Arial" w:hAnsi="Arial" w:cs="Arial"/>
          <w:sz w:val="24"/>
        </w:rPr>
        <w:t>§</w:t>
      </w:r>
      <w:r w:rsidR="006344CC">
        <w:rPr>
          <w:rFonts w:ascii="Arial" w:hAnsi="Arial"/>
          <w:sz w:val="24"/>
        </w:rPr>
        <w:t xml:space="preserve"> 2.126</w:t>
      </w:r>
      <w:r w:rsidR="006C06B0">
        <w:rPr>
          <w:rFonts w:ascii="Arial" w:hAnsi="Arial"/>
          <w:sz w:val="24"/>
        </w:rPr>
        <w:t>(</w:t>
      </w:r>
      <w:r w:rsidR="006344CC">
        <w:rPr>
          <w:rFonts w:ascii="Arial" w:hAnsi="Arial"/>
          <w:sz w:val="24"/>
        </w:rPr>
        <w:t>c</w:t>
      </w:r>
      <w:r w:rsidR="006C06B0">
        <w:rPr>
          <w:rFonts w:ascii="Arial" w:hAnsi="Arial"/>
          <w:sz w:val="24"/>
        </w:rPr>
        <w:t>),</w:t>
      </w:r>
      <w:r>
        <w:rPr>
          <w:rFonts w:ascii="Arial" w:hAnsi="Arial"/>
          <w:sz w:val="24"/>
        </w:rPr>
        <w:t xml:space="preserve"> and is used by the public for a variety of private business purposes related to establishing and enforcing trademark rights.</w:t>
      </w:r>
      <w:r w:rsidR="00163DC0">
        <w:rPr>
          <w:rFonts w:ascii="Arial" w:hAnsi="Arial"/>
          <w:sz w:val="24"/>
        </w:rPr>
        <w:t xml:space="preserve">  This information is important to the public, as trademark owners and trademark registrants must actively protect their own rights.</w:t>
      </w:r>
    </w:p>
    <w:p w:rsidR="00A96634" w:rsidP="007B77C0" w:rsidRDefault="00A96634" w14:paraId="4AFCD09A" w14:textId="77777777">
      <w:pPr>
        <w:tabs>
          <w:tab w:val="left" w:pos="720"/>
        </w:tabs>
        <w:jc w:val="both"/>
        <w:rPr>
          <w:rFonts w:ascii="Arial" w:hAnsi="Arial"/>
          <w:sz w:val="24"/>
        </w:rPr>
      </w:pPr>
    </w:p>
    <w:p w:rsidRPr="00533134" w:rsidR="00533134" w:rsidP="00533134" w:rsidRDefault="00533134" w14:paraId="5FDB83ED" w14:textId="7F5289F6">
      <w:pPr>
        <w:tabs>
          <w:tab w:val="left" w:pos="720"/>
        </w:tabs>
        <w:jc w:val="both"/>
        <w:rPr>
          <w:rFonts w:ascii="Arial" w:hAnsi="Arial"/>
          <w:sz w:val="24"/>
        </w:rPr>
      </w:pPr>
      <w:r w:rsidRPr="00533134">
        <w:rPr>
          <w:rFonts w:ascii="Arial" w:hAnsi="Arial"/>
          <w:sz w:val="24"/>
        </w:rPr>
        <w:t xml:space="preserve">The information collected, maintained, and used in this </w:t>
      </w:r>
      <w:r w:rsidR="00761BE2">
        <w:rPr>
          <w:rFonts w:ascii="Arial" w:hAnsi="Arial"/>
          <w:sz w:val="24"/>
        </w:rPr>
        <w:t xml:space="preserve">information </w:t>
      </w:r>
      <w:r w:rsidRPr="00533134">
        <w:rPr>
          <w:rFonts w:ascii="Arial" w:hAnsi="Arial"/>
          <w:sz w:val="24"/>
        </w:rPr>
        <w:t>collection is based on OMB and USPTO guidelines.  This includes the basic information quality standards established in the Paperwork Reduction Act (44 U.S.C. Chapter 35), in OMB Circular A-130, and in the USPTO information quality guidelines.</w:t>
      </w:r>
    </w:p>
    <w:p w:rsidRPr="005B08C4" w:rsidR="00F17779" w:rsidRDefault="00F17779" w14:paraId="03610F17" w14:textId="77777777">
      <w:pPr>
        <w:tabs>
          <w:tab w:val="left" w:pos="720"/>
        </w:tabs>
        <w:jc w:val="both"/>
        <w:rPr>
          <w:rFonts w:ascii="Arial" w:hAnsi="Arial"/>
          <w:sz w:val="24"/>
          <w:szCs w:val="24"/>
        </w:rPr>
      </w:pPr>
    </w:p>
    <w:p w:rsidRPr="005B08C4" w:rsidR="00720361" w:rsidRDefault="007629D3" w14:paraId="3D8C9FBA" w14:textId="77777777">
      <w:pPr>
        <w:pStyle w:val="Heading3"/>
        <w:rPr>
          <w:b w:val="0"/>
          <w:sz w:val="24"/>
          <w:szCs w:val="24"/>
        </w:rPr>
      </w:pPr>
      <w:r w:rsidRPr="005B08C4">
        <w:rPr>
          <w:b w:val="0"/>
          <w:sz w:val="24"/>
          <w:szCs w:val="24"/>
        </w:rPr>
        <w:t xml:space="preserve">Table </w:t>
      </w:r>
      <w:r w:rsidRPr="005B08C4" w:rsidR="005B08C4">
        <w:rPr>
          <w:b w:val="0"/>
          <w:sz w:val="24"/>
          <w:szCs w:val="24"/>
        </w:rPr>
        <w:t>1 lists the specific statutes and regulations authorizing the USPTO to collect this information and outlines how this information is used by the public and the USPTO:</w:t>
      </w:r>
    </w:p>
    <w:p w:rsidRPr="005B08C4" w:rsidR="005B08C4" w:rsidP="005B08C4" w:rsidRDefault="005B08C4" w14:paraId="56D86927" w14:textId="77777777">
      <w:pPr>
        <w:rPr>
          <w:sz w:val="24"/>
          <w:szCs w:val="24"/>
        </w:rPr>
      </w:pPr>
    </w:p>
    <w:p w:rsidRPr="005B08C4" w:rsidR="005B08C4" w:rsidP="005B08C4" w:rsidRDefault="005B08C4" w14:paraId="4746DB0E" w14:textId="77777777">
      <w:pPr>
        <w:pStyle w:val="Heading3"/>
      </w:pPr>
      <w:r>
        <w:t>Table 1:  Information Requirements and Needs and Uses of Information Collected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22"/>
        <w:gridCol w:w="1603"/>
        <w:gridCol w:w="980"/>
        <w:gridCol w:w="1870"/>
        <w:gridCol w:w="1425"/>
        <w:gridCol w:w="2850"/>
      </w:tblGrid>
      <w:tr w:rsidR="00F52908" w:rsidTr="00F10381" w14:paraId="71550A22" w14:textId="77777777">
        <w:trPr>
          <w:cantSplit/>
          <w:trHeight w:val="278"/>
          <w:tblHeader/>
        </w:trPr>
        <w:tc>
          <w:tcPr>
            <w:tcW w:w="333" w:type="pct"/>
          </w:tcPr>
          <w:p w:rsidR="00F52908" w:rsidP="005102FE" w:rsidRDefault="00F52908" w14:paraId="044E726B" w14:textId="77777777">
            <w:pPr>
              <w:tabs>
                <w:tab w:val="left" w:pos="720"/>
              </w:tabs>
              <w:jc w:val="right"/>
              <w:rPr>
                <w:rFonts w:ascii="Arial" w:hAnsi="Arial"/>
                <w:b/>
                <w:sz w:val="16"/>
              </w:rPr>
            </w:pPr>
          </w:p>
          <w:p w:rsidR="00F52908" w:rsidP="005102FE" w:rsidRDefault="00F52908" w14:paraId="50882D8A" w14:textId="77777777">
            <w:pPr>
              <w:tabs>
                <w:tab w:val="left" w:pos="720"/>
              </w:tabs>
              <w:jc w:val="right"/>
              <w:rPr>
                <w:rFonts w:ascii="Arial" w:hAnsi="Arial"/>
                <w:b/>
                <w:sz w:val="16"/>
              </w:rPr>
            </w:pPr>
            <w:r>
              <w:rPr>
                <w:rFonts w:ascii="Arial" w:hAnsi="Arial"/>
                <w:b/>
                <w:sz w:val="16"/>
              </w:rPr>
              <w:t>Item</w:t>
            </w:r>
          </w:p>
          <w:p w:rsidR="00F52908" w:rsidP="000865EA" w:rsidRDefault="00F52908" w14:paraId="1347E997" w14:textId="77777777">
            <w:pPr>
              <w:tabs>
                <w:tab w:val="left" w:pos="720"/>
              </w:tabs>
              <w:jc w:val="center"/>
              <w:rPr>
                <w:rFonts w:ascii="Arial" w:hAnsi="Arial"/>
                <w:b/>
                <w:sz w:val="16"/>
              </w:rPr>
            </w:pPr>
            <w:r>
              <w:rPr>
                <w:rFonts w:ascii="Arial" w:hAnsi="Arial"/>
                <w:b/>
                <w:sz w:val="16"/>
              </w:rPr>
              <w:t>#</w:t>
            </w:r>
          </w:p>
        </w:tc>
        <w:tc>
          <w:tcPr>
            <w:tcW w:w="857" w:type="pct"/>
          </w:tcPr>
          <w:p w:rsidR="00F52908" w:rsidRDefault="00F52908" w14:paraId="48D91342" w14:textId="77777777">
            <w:pPr>
              <w:tabs>
                <w:tab w:val="left" w:pos="720"/>
              </w:tabs>
              <w:jc w:val="center"/>
              <w:rPr>
                <w:rFonts w:ascii="Arial" w:hAnsi="Arial"/>
                <w:b/>
                <w:sz w:val="16"/>
              </w:rPr>
            </w:pPr>
          </w:p>
          <w:p w:rsidR="00F52908" w:rsidRDefault="00F52908" w14:paraId="4AC496CE" w14:textId="77777777">
            <w:pPr>
              <w:tabs>
                <w:tab w:val="left" w:pos="720"/>
              </w:tabs>
              <w:jc w:val="center"/>
              <w:rPr>
                <w:rFonts w:ascii="Arial" w:hAnsi="Arial"/>
                <w:b/>
                <w:sz w:val="16"/>
              </w:rPr>
            </w:pPr>
            <w:r>
              <w:rPr>
                <w:rFonts w:ascii="Arial" w:hAnsi="Arial"/>
                <w:b/>
                <w:sz w:val="16"/>
              </w:rPr>
              <w:t>Requirement</w:t>
            </w:r>
          </w:p>
        </w:tc>
        <w:tc>
          <w:tcPr>
            <w:tcW w:w="524" w:type="pct"/>
          </w:tcPr>
          <w:p w:rsidR="00F52908" w:rsidRDefault="00F52908" w14:paraId="72DA2FC7" w14:textId="77777777">
            <w:pPr>
              <w:tabs>
                <w:tab w:val="left" w:pos="720"/>
              </w:tabs>
              <w:jc w:val="center"/>
              <w:rPr>
                <w:rFonts w:ascii="Arial" w:hAnsi="Arial"/>
                <w:b/>
                <w:sz w:val="16"/>
              </w:rPr>
            </w:pPr>
          </w:p>
          <w:p w:rsidR="00F52908" w:rsidRDefault="00F52908" w14:paraId="3767E86B" w14:textId="77777777">
            <w:pPr>
              <w:tabs>
                <w:tab w:val="left" w:pos="720"/>
              </w:tabs>
              <w:jc w:val="center"/>
              <w:rPr>
                <w:rFonts w:ascii="Arial" w:hAnsi="Arial"/>
                <w:b/>
                <w:sz w:val="16"/>
              </w:rPr>
            </w:pPr>
            <w:r>
              <w:rPr>
                <w:rFonts w:ascii="Arial" w:hAnsi="Arial"/>
                <w:b/>
                <w:sz w:val="16"/>
              </w:rPr>
              <w:t>Statute</w:t>
            </w:r>
          </w:p>
        </w:tc>
        <w:tc>
          <w:tcPr>
            <w:tcW w:w="1000" w:type="pct"/>
          </w:tcPr>
          <w:p w:rsidR="00F52908" w:rsidRDefault="00F52908" w14:paraId="284C25EB" w14:textId="77777777">
            <w:pPr>
              <w:tabs>
                <w:tab w:val="left" w:pos="720"/>
              </w:tabs>
              <w:jc w:val="center"/>
              <w:rPr>
                <w:rFonts w:ascii="Arial" w:hAnsi="Arial"/>
                <w:b/>
                <w:sz w:val="16"/>
              </w:rPr>
            </w:pPr>
          </w:p>
          <w:p w:rsidR="00F52908" w:rsidRDefault="00D3045F" w14:paraId="0C576212" w14:textId="4B2FE05A">
            <w:pPr>
              <w:tabs>
                <w:tab w:val="left" w:pos="720"/>
              </w:tabs>
              <w:jc w:val="center"/>
              <w:rPr>
                <w:rFonts w:ascii="Arial" w:hAnsi="Arial"/>
                <w:b/>
                <w:sz w:val="16"/>
              </w:rPr>
            </w:pPr>
            <w:r>
              <w:rPr>
                <w:rFonts w:ascii="Arial" w:hAnsi="Arial"/>
                <w:b/>
                <w:sz w:val="16"/>
              </w:rPr>
              <w:t>Regulation</w:t>
            </w:r>
          </w:p>
        </w:tc>
        <w:tc>
          <w:tcPr>
            <w:tcW w:w="762" w:type="pct"/>
          </w:tcPr>
          <w:p w:rsidR="00F52908" w:rsidRDefault="00F52908" w14:paraId="0F59FAC6" w14:textId="77777777">
            <w:pPr>
              <w:tabs>
                <w:tab w:val="left" w:pos="720"/>
              </w:tabs>
              <w:jc w:val="center"/>
              <w:rPr>
                <w:rFonts w:ascii="Arial" w:hAnsi="Arial"/>
                <w:b/>
                <w:sz w:val="16"/>
              </w:rPr>
            </w:pPr>
          </w:p>
          <w:p w:rsidR="00F52908" w:rsidRDefault="00F52908" w14:paraId="09F6342E" w14:textId="77777777">
            <w:pPr>
              <w:tabs>
                <w:tab w:val="left" w:pos="720"/>
              </w:tabs>
              <w:jc w:val="center"/>
              <w:rPr>
                <w:rFonts w:ascii="Arial" w:hAnsi="Arial"/>
                <w:b/>
                <w:sz w:val="16"/>
              </w:rPr>
            </w:pPr>
            <w:r>
              <w:rPr>
                <w:rFonts w:ascii="Arial" w:hAnsi="Arial"/>
                <w:b/>
                <w:sz w:val="16"/>
              </w:rPr>
              <w:t>Form #</w:t>
            </w:r>
          </w:p>
        </w:tc>
        <w:tc>
          <w:tcPr>
            <w:tcW w:w="1524" w:type="pct"/>
          </w:tcPr>
          <w:p w:rsidR="00F52908" w:rsidRDefault="00F52908" w14:paraId="453C8FAB" w14:textId="77777777">
            <w:pPr>
              <w:tabs>
                <w:tab w:val="left" w:pos="720"/>
              </w:tabs>
              <w:jc w:val="center"/>
              <w:rPr>
                <w:rFonts w:ascii="Arial" w:hAnsi="Arial"/>
                <w:b/>
                <w:sz w:val="16"/>
              </w:rPr>
            </w:pPr>
          </w:p>
          <w:p w:rsidR="00F52908" w:rsidRDefault="00F52908" w14:paraId="3F606D7C" w14:textId="77777777">
            <w:pPr>
              <w:tabs>
                <w:tab w:val="left" w:pos="720"/>
              </w:tabs>
              <w:jc w:val="center"/>
              <w:rPr>
                <w:rFonts w:ascii="Arial" w:hAnsi="Arial"/>
                <w:b/>
                <w:sz w:val="16"/>
              </w:rPr>
            </w:pPr>
            <w:r>
              <w:rPr>
                <w:rFonts w:ascii="Arial" w:hAnsi="Arial"/>
                <w:b/>
                <w:sz w:val="16"/>
              </w:rPr>
              <w:t>Needs and Uses</w:t>
            </w:r>
          </w:p>
        </w:tc>
      </w:tr>
      <w:tr w:rsidR="00F52908" w:rsidTr="00F10381" w14:paraId="61203300" w14:textId="77777777">
        <w:trPr>
          <w:cantSplit/>
        </w:trPr>
        <w:tc>
          <w:tcPr>
            <w:tcW w:w="333" w:type="pct"/>
          </w:tcPr>
          <w:p w:rsidRPr="00533134" w:rsidR="00F52908" w:rsidP="00533134" w:rsidRDefault="00F52908" w14:paraId="66729D41" w14:textId="77777777">
            <w:pPr>
              <w:tabs>
                <w:tab w:val="left" w:pos="720"/>
              </w:tabs>
              <w:jc w:val="center"/>
              <w:rPr>
                <w:rFonts w:ascii="Arial" w:hAnsi="Arial"/>
                <w:b/>
                <w:sz w:val="16"/>
              </w:rPr>
            </w:pPr>
          </w:p>
          <w:p w:rsidRPr="00533134" w:rsidR="005102FE" w:rsidP="00533134" w:rsidRDefault="005102FE" w14:paraId="5607BDD3" w14:textId="77777777">
            <w:pPr>
              <w:tabs>
                <w:tab w:val="left" w:pos="720"/>
              </w:tabs>
              <w:jc w:val="center"/>
              <w:rPr>
                <w:rFonts w:ascii="Arial" w:hAnsi="Arial"/>
                <w:b/>
                <w:sz w:val="16"/>
              </w:rPr>
            </w:pPr>
            <w:r w:rsidRPr="00533134">
              <w:rPr>
                <w:rFonts w:ascii="Arial" w:hAnsi="Arial"/>
                <w:b/>
                <w:sz w:val="16"/>
              </w:rPr>
              <w:t>1</w:t>
            </w:r>
          </w:p>
        </w:tc>
        <w:tc>
          <w:tcPr>
            <w:tcW w:w="857" w:type="pct"/>
          </w:tcPr>
          <w:p w:rsidR="00F52908" w:rsidP="005102FE" w:rsidRDefault="00F52908" w14:paraId="020A211F" w14:textId="77777777">
            <w:pPr>
              <w:tabs>
                <w:tab w:val="left" w:pos="720"/>
              </w:tabs>
              <w:rPr>
                <w:rFonts w:ascii="Arial" w:hAnsi="Arial"/>
                <w:sz w:val="16"/>
              </w:rPr>
            </w:pPr>
          </w:p>
          <w:p w:rsidR="00F52908" w:rsidP="005102FE" w:rsidRDefault="00F52908" w14:paraId="59A55117" w14:textId="77777777">
            <w:pPr>
              <w:tabs>
                <w:tab w:val="left" w:pos="720"/>
              </w:tabs>
              <w:rPr>
                <w:rFonts w:ascii="Arial" w:hAnsi="Arial"/>
                <w:sz w:val="16"/>
              </w:rPr>
            </w:pPr>
            <w:r>
              <w:rPr>
                <w:rFonts w:ascii="Arial" w:hAnsi="Arial"/>
                <w:sz w:val="16"/>
              </w:rPr>
              <w:t>Petition to Cancel</w:t>
            </w:r>
          </w:p>
          <w:p w:rsidR="00F52908" w:rsidP="005102FE" w:rsidRDefault="00F52908" w14:paraId="3624CD5A" w14:textId="77777777">
            <w:pPr>
              <w:tabs>
                <w:tab w:val="left" w:pos="720"/>
              </w:tabs>
              <w:rPr>
                <w:rFonts w:ascii="Arial" w:hAnsi="Arial"/>
                <w:sz w:val="16"/>
              </w:rPr>
            </w:pPr>
          </w:p>
        </w:tc>
        <w:tc>
          <w:tcPr>
            <w:tcW w:w="524" w:type="pct"/>
          </w:tcPr>
          <w:p w:rsidRPr="00466A77" w:rsidR="00F52908" w:rsidP="005102FE" w:rsidRDefault="00F52908" w14:paraId="3CE6D90D" w14:textId="77777777">
            <w:pPr>
              <w:tabs>
                <w:tab w:val="left" w:pos="720"/>
              </w:tabs>
              <w:rPr>
                <w:rFonts w:ascii="Arial" w:hAnsi="Arial"/>
                <w:sz w:val="16"/>
              </w:rPr>
            </w:pPr>
          </w:p>
          <w:p w:rsidRPr="00466A77" w:rsidR="00466A77" w:rsidP="005102FE" w:rsidRDefault="00466A77" w14:paraId="7F219C03" w14:textId="77777777">
            <w:pPr>
              <w:tabs>
                <w:tab w:val="left" w:pos="720"/>
              </w:tabs>
              <w:rPr>
                <w:rFonts w:ascii="Arial" w:hAnsi="Arial"/>
                <w:sz w:val="16"/>
              </w:rPr>
            </w:pPr>
            <w:r w:rsidRPr="00466A77">
              <w:rPr>
                <w:rFonts w:ascii="Arial" w:hAnsi="Arial"/>
                <w:sz w:val="16"/>
              </w:rPr>
              <w:t>15 U.S.C.</w:t>
            </w:r>
          </w:p>
          <w:p w:rsidRPr="00466A77" w:rsidR="00466A77" w:rsidP="005102FE" w:rsidRDefault="00466A77" w14:paraId="476B2C8E" w14:textId="77777777">
            <w:pPr>
              <w:tabs>
                <w:tab w:val="left" w:pos="720"/>
              </w:tabs>
              <w:rPr>
                <w:rFonts w:ascii="Arial" w:hAnsi="Arial"/>
                <w:sz w:val="16"/>
              </w:rPr>
            </w:pPr>
            <w:r>
              <w:rPr>
                <w:rFonts w:ascii="Arial" w:hAnsi="Arial" w:cs="Arial"/>
                <w:sz w:val="16"/>
              </w:rPr>
              <w:t>§</w:t>
            </w:r>
            <w:r w:rsidRPr="00466A77">
              <w:rPr>
                <w:rFonts w:ascii="Arial" w:hAnsi="Arial"/>
                <w:sz w:val="16"/>
              </w:rPr>
              <w:t xml:space="preserve"> 1064</w:t>
            </w:r>
          </w:p>
        </w:tc>
        <w:tc>
          <w:tcPr>
            <w:tcW w:w="1000" w:type="pct"/>
          </w:tcPr>
          <w:p w:rsidRPr="00466A77" w:rsidR="00F52908" w:rsidP="005102FE" w:rsidRDefault="00F52908" w14:paraId="75991B06" w14:textId="77777777">
            <w:pPr>
              <w:tabs>
                <w:tab w:val="left" w:pos="720"/>
              </w:tabs>
              <w:rPr>
                <w:rFonts w:ascii="Arial" w:hAnsi="Arial"/>
                <w:sz w:val="16"/>
              </w:rPr>
            </w:pPr>
          </w:p>
          <w:p w:rsidRPr="00466A77" w:rsidR="00466A77" w:rsidP="002E0F19" w:rsidRDefault="00466A77" w14:paraId="0DAEB469" w14:textId="77777777">
            <w:pPr>
              <w:tabs>
                <w:tab w:val="left" w:pos="720"/>
              </w:tabs>
              <w:rPr>
                <w:rFonts w:ascii="Arial" w:hAnsi="Arial"/>
                <w:sz w:val="16"/>
              </w:rPr>
            </w:pPr>
            <w:r w:rsidRPr="00466A77">
              <w:rPr>
                <w:rFonts w:ascii="Arial" w:hAnsi="Arial"/>
                <w:sz w:val="16"/>
              </w:rPr>
              <w:t>37 CFR 2.111 and 2.112</w:t>
            </w:r>
          </w:p>
        </w:tc>
        <w:tc>
          <w:tcPr>
            <w:tcW w:w="762" w:type="pct"/>
          </w:tcPr>
          <w:p w:rsidR="00F52908" w:rsidP="005102FE" w:rsidRDefault="00F52908" w14:paraId="024BE41C" w14:textId="77777777">
            <w:pPr>
              <w:tabs>
                <w:tab w:val="left" w:pos="720"/>
              </w:tabs>
              <w:rPr>
                <w:rFonts w:ascii="Arial" w:hAnsi="Arial"/>
                <w:sz w:val="16"/>
                <w:highlight w:val="yellow"/>
              </w:rPr>
            </w:pPr>
          </w:p>
          <w:p w:rsidR="00F52908" w:rsidP="005102FE" w:rsidRDefault="00D80AAA" w14:paraId="347AAFFC" w14:textId="152145F5">
            <w:pPr>
              <w:tabs>
                <w:tab w:val="left" w:pos="720"/>
              </w:tabs>
              <w:rPr>
                <w:rFonts w:ascii="Arial" w:hAnsi="Arial"/>
                <w:sz w:val="16"/>
                <w:highlight w:val="yellow"/>
              </w:rPr>
            </w:pPr>
            <w:r>
              <w:rPr>
                <w:rFonts w:ascii="Arial" w:hAnsi="Arial"/>
                <w:sz w:val="16"/>
              </w:rPr>
              <w:t>PTO</w:t>
            </w:r>
            <w:r w:rsidR="005D2D95">
              <w:rPr>
                <w:rFonts w:ascii="Arial" w:hAnsi="Arial"/>
                <w:sz w:val="16"/>
              </w:rPr>
              <w:t xml:space="preserve"> </w:t>
            </w:r>
            <w:r>
              <w:rPr>
                <w:rFonts w:ascii="Arial" w:hAnsi="Arial"/>
                <w:sz w:val="16"/>
              </w:rPr>
              <w:t>2188</w:t>
            </w:r>
          </w:p>
        </w:tc>
        <w:tc>
          <w:tcPr>
            <w:tcW w:w="1524" w:type="pct"/>
          </w:tcPr>
          <w:p w:rsidR="00F52908" w:rsidP="005102FE" w:rsidRDefault="00F52908" w14:paraId="61BE17A9" w14:textId="77777777">
            <w:pPr>
              <w:tabs>
                <w:tab w:val="left" w:pos="720"/>
              </w:tabs>
              <w:rPr>
                <w:rFonts w:ascii="Arial" w:hAnsi="Arial"/>
                <w:sz w:val="16"/>
              </w:rPr>
            </w:pPr>
          </w:p>
          <w:p w:rsidR="00F52908" w:rsidP="005102FE" w:rsidRDefault="00F52908" w14:paraId="549E9951" w14:textId="77777777">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request the cancellation of a trademark registration in whole or in part.</w:t>
            </w:r>
          </w:p>
          <w:p w:rsidR="00F52908" w:rsidP="005102FE" w:rsidRDefault="00F52908" w14:paraId="636C99FB" w14:textId="77777777">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submit the required fee.</w:t>
            </w:r>
          </w:p>
          <w:p w:rsidR="00F52908" w:rsidP="005102FE" w:rsidRDefault="00F52908" w14:paraId="585C1F0E" w14:textId="77777777">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institute a cancellation proceeding and to notify the registrant of the grounds for cancellation</w:t>
            </w:r>
            <w:r w:rsidR="005102FE">
              <w:rPr>
                <w:rFonts w:ascii="Arial" w:hAnsi="Arial"/>
                <w:sz w:val="16"/>
              </w:rPr>
              <w:t>.</w:t>
            </w:r>
          </w:p>
        </w:tc>
      </w:tr>
      <w:tr w:rsidR="00D80AAA" w:rsidTr="00F10381" w14:paraId="066D4529" w14:textId="77777777">
        <w:trPr>
          <w:cantSplit/>
        </w:trPr>
        <w:tc>
          <w:tcPr>
            <w:tcW w:w="333" w:type="pct"/>
          </w:tcPr>
          <w:p w:rsidRPr="00533134" w:rsidR="00D80AAA" w:rsidP="00533134" w:rsidRDefault="00D80AAA" w14:paraId="2B517BD1" w14:textId="77777777">
            <w:pPr>
              <w:tabs>
                <w:tab w:val="left" w:pos="720"/>
              </w:tabs>
              <w:jc w:val="center"/>
              <w:rPr>
                <w:rFonts w:ascii="Arial" w:hAnsi="Arial"/>
                <w:b/>
                <w:sz w:val="16"/>
              </w:rPr>
            </w:pPr>
          </w:p>
          <w:p w:rsidRPr="00533134" w:rsidR="00D80AAA" w:rsidP="00533134" w:rsidRDefault="00DA6CA2" w14:paraId="7007BB38" w14:textId="3CB99124">
            <w:pPr>
              <w:tabs>
                <w:tab w:val="left" w:pos="720"/>
              </w:tabs>
              <w:jc w:val="center"/>
              <w:rPr>
                <w:rFonts w:ascii="Arial" w:hAnsi="Arial"/>
                <w:b/>
                <w:sz w:val="16"/>
              </w:rPr>
            </w:pPr>
            <w:r>
              <w:rPr>
                <w:rFonts w:ascii="Arial" w:hAnsi="Arial"/>
                <w:b/>
                <w:sz w:val="16"/>
              </w:rPr>
              <w:t>2</w:t>
            </w:r>
          </w:p>
        </w:tc>
        <w:tc>
          <w:tcPr>
            <w:tcW w:w="857" w:type="pct"/>
          </w:tcPr>
          <w:p w:rsidR="00D80AAA" w:rsidP="005102FE" w:rsidRDefault="00D80AAA" w14:paraId="088B30C0" w14:textId="77777777">
            <w:pPr>
              <w:tabs>
                <w:tab w:val="left" w:pos="720"/>
              </w:tabs>
              <w:rPr>
                <w:rFonts w:ascii="Arial" w:hAnsi="Arial"/>
                <w:sz w:val="16"/>
              </w:rPr>
            </w:pPr>
          </w:p>
          <w:p w:rsidR="00D80AAA" w:rsidP="005102FE" w:rsidRDefault="00D80AAA" w14:paraId="5ED9E9C0" w14:textId="77777777">
            <w:pPr>
              <w:tabs>
                <w:tab w:val="left" w:pos="720"/>
              </w:tabs>
              <w:rPr>
                <w:rFonts w:ascii="Arial" w:hAnsi="Arial"/>
                <w:sz w:val="16"/>
              </w:rPr>
            </w:pPr>
            <w:r>
              <w:rPr>
                <w:rFonts w:ascii="Arial" w:hAnsi="Arial"/>
                <w:sz w:val="16"/>
              </w:rPr>
              <w:t>Notice of Opposition</w:t>
            </w:r>
          </w:p>
          <w:p w:rsidR="00D80AAA" w:rsidP="005102FE" w:rsidRDefault="00D80AAA" w14:paraId="3C4C9C02" w14:textId="154FD0F6">
            <w:pPr>
              <w:tabs>
                <w:tab w:val="left" w:pos="720"/>
              </w:tabs>
              <w:rPr>
                <w:rFonts w:ascii="Arial" w:hAnsi="Arial"/>
                <w:sz w:val="16"/>
              </w:rPr>
            </w:pPr>
          </w:p>
        </w:tc>
        <w:tc>
          <w:tcPr>
            <w:tcW w:w="524" w:type="pct"/>
          </w:tcPr>
          <w:p w:rsidRPr="00466A77" w:rsidR="00D80AAA" w:rsidP="005102FE" w:rsidRDefault="00D80AAA" w14:paraId="6E974C31" w14:textId="77777777">
            <w:pPr>
              <w:tabs>
                <w:tab w:val="left" w:pos="720"/>
              </w:tabs>
              <w:rPr>
                <w:rFonts w:ascii="Arial" w:hAnsi="Arial"/>
                <w:sz w:val="16"/>
              </w:rPr>
            </w:pPr>
          </w:p>
          <w:p w:rsidRPr="00466A77" w:rsidR="00D80AAA" w:rsidP="005102FE" w:rsidRDefault="00D80AAA" w14:paraId="3D52EFBC" w14:textId="77777777">
            <w:pPr>
              <w:tabs>
                <w:tab w:val="left" w:pos="720"/>
              </w:tabs>
              <w:rPr>
                <w:rFonts w:ascii="Arial" w:hAnsi="Arial"/>
                <w:sz w:val="16"/>
              </w:rPr>
            </w:pPr>
            <w:r w:rsidRPr="00466A77">
              <w:rPr>
                <w:rFonts w:ascii="Arial" w:hAnsi="Arial"/>
                <w:sz w:val="16"/>
              </w:rPr>
              <w:t>15 U.S.C.</w:t>
            </w:r>
          </w:p>
          <w:p w:rsidRPr="00466A77" w:rsidR="00D80AAA" w:rsidP="005102FE" w:rsidRDefault="00D80AAA" w14:paraId="76F7CBEE" w14:textId="1837BB89">
            <w:pPr>
              <w:tabs>
                <w:tab w:val="left" w:pos="720"/>
              </w:tabs>
              <w:rPr>
                <w:rFonts w:ascii="Arial" w:hAnsi="Arial"/>
                <w:sz w:val="16"/>
              </w:rPr>
            </w:pPr>
            <w:r>
              <w:rPr>
                <w:rFonts w:ascii="Arial" w:hAnsi="Arial" w:cs="Arial"/>
                <w:sz w:val="16"/>
              </w:rPr>
              <w:t>§</w:t>
            </w:r>
            <w:r w:rsidRPr="00466A77">
              <w:rPr>
                <w:rFonts w:ascii="Arial" w:hAnsi="Arial"/>
                <w:sz w:val="16"/>
              </w:rPr>
              <w:t xml:space="preserve"> 106</w:t>
            </w:r>
            <w:r>
              <w:rPr>
                <w:rFonts w:ascii="Arial" w:hAnsi="Arial"/>
                <w:sz w:val="16"/>
              </w:rPr>
              <w:t>3</w:t>
            </w:r>
          </w:p>
        </w:tc>
        <w:tc>
          <w:tcPr>
            <w:tcW w:w="1000" w:type="pct"/>
          </w:tcPr>
          <w:p w:rsidRPr="00466A77" w:rsidR="00D80AAA" w:rsidP="005102FE" w:rsidRDefault="00D80AAA" w14:paraId="36A296E3" w14:textId="77777777">
            <w:pPr>
              <w:tabs>
                <w:tab w:val="left" w:pos="720"/>
              </w:tabs>
              <w:rPr>
                <w:rFonts w:ascii="Arial" w:hAnsi="Arial"/>
                <w:sz w:val="16"/>
              </w:rPr>
            </w:pPr>
          </w:p>
          <w:p w:rsidRPr="00466A77" w:rsidR="00D80AAA" w:rsidP="002E0F19" w:rsidRDefault="00D80AAA" w14:paraId="0069D3F2" w14:textId="5E13D3FB">
            <w:pPr>
              <w:tabs>
                <w:tab w:val="left" w:pos="720"/>
              </w:tabs>
              <w:rPr>
                <w:rFonts w:ascii="Arial" w:hAnsi="Arial"/>
                <w:sz w:val="16"/>
              </w:rPr>
            </w:pPr>
            <w:r w:rsidRPr="00466A77">
              <w:rPr>
                <w:rFonts w:ascii="Arial" w:hAnsi="Arial"/>
                <w:sz w:val="16"/>
              </w:rPr>
              <w:t>37 CFR 2.1</w:t>
            </w:r>
            <w:r>
              <w:rPr>
                <w:rFonts w:ascii="Arial" w:hAnsi="Arial"/>
                <w:sz w:val="16"/>
              </w:rPr>
              <w:t>0</w:t>
            </w:r>
            <w:r w:rsidRPr="00466A77">
              <w:rPr>
                <w:rFonts w:ascii="Arial" w:hAnsi="Arial"/>
                <w:sz w:val="16"/>
              </w:rPr>
              <w:t>1 and 2.1</w:t>
            </w:r>
            <w:r>
              <w:rPr>
                <w:rFonts w:ascii="Arial" w:hAnsi="Arial"/>
                <w:sz w:val="16"/>
              </w:rPr>
              <w:t>04</w:t>
            </w:r>
          </w:p>
        </w:tc>
        <w:tc>
          <w:tcPr>
            <w:tcW w:w="762" w:type="pct"/>
          </w:tcPr>
          <w:p w:rsidR="00D80AAA" w:rsidP="005102FE" w:rsidRDefault="00D80AAA" w14:paraId="662719D8" w14:textId="77777777">
            <w:pPr>
              <w:tabs>
                <w:tab w:val="left" w:pos="720"/>
              </w:tabs>
              <w:rPr>
                <w:rFonts w:ascii="Arial" w:hAnsi="Arial"/>
                <w:sz w:val="16"/>
              </w:rPr>
            </w:pPr>
          </w:p>
          <w:p w:rsidR="00D80AAA" w:rsidP="005102FE" w:rsidRDefault="00D80AAA" w14:paraId="69CEE754" w14:textId="605C1DE0">
            <w:pPr>
              <w:tabs>
                <w:tab w:val="left" w:pos="720"/>
              </w:tabs>
              <w:rPr>
                <w:rFonts w:ascii="Arial" w:hAnsi="Arial"/>
                <w:sz w:val="16"/>
              </w:rPr>
            </w:pPr>
            <w:r>
              <w:rPr>
                <w:rFonts w:ascii="Arial" w:hAnsi="Arial"/>
                <w:sz w:val="16"/>
              </w:rPr>
              <w:t>PTO 2120</w:t>
            </w:r>
          </w:p>
        </w:tc>
        <w:tc>
          <w:tcPr>
            <w:tcW w:w="1524" w:type="pct"/>
          </w:tcPr>
          <w:p w:rsidR="00D80AAA" w:rsidP="005102FE" w:rsidRDefault="00D80AAA" w14:paraId="3183BDB2" w14:textId="77777777">
            <w:pPr>
              <w:tabs>
                <w:tab w:val="left" w:pos="720"/>
              </w:tabs>
              <w:rPr>
                <w:rFonts w:ascii="Arial" w:hAnsi="Arial"/>
                <w:sz w:val="16"/>
              </w:rPr>
            </w:pPr>
          </w:p>
          <w:p w:rsidR="00D80AAA" w:rsidP="005102FE" w:rsidRDefault="00D80AAA" w14:paraId="261114D5" w14:textId="77777777">
            <w:pPr>
              <w:numPr>
                <w:ilvl w:val="0"/>
                <w:numId w:val="13"/>
              </w:numPr>
              <w:tabs>
                <w:tab w:val="clear" w:pos="720"/>
                <w:tab w:val="num" w:pos="252"/>
              </w:tabs>
              <w:ind w:left="252" w:hanging="252"/>
              <w:rPr>
                <w:rFonts w:ascii="Arial" w:hAnsi="Arial"/>
                <w:sz w:val="16"/>
              </w:rPr>
            </w:pPr>
            <w:r>
              <w:rPr>
                <w:rFonts w:ascii="Arial" w:hAnsi="Arial"/>
                <w:sz w:val="16"/>
              </w:rPr>
              <w:t>Used by the public to oppose registration of a pending trademark application within 30 days after the publication of the application being opposed or within the extension of time for filing an opposition.</w:t>
            </w:r>
          </w:p>
          <w:p w:rsidRPr="007C5487" w:rsidR="007C5487" w:rsidP="007C5487" w:rsidRDefault="007C5487" w14:paraId="7D9B2B72" w14:textId="18FC3CAE">
            <w:pPr>
              <w:pStyle w:val="ListParagraph"/>
              <w:numPr>
                <w:ilvl w:val="0"/>
                <w:numId w:val="5"/>
              </w:numPr>
              <w:rPr>
                <w:rFonts w:ascii="Arial" w:hAnsi="Arial"/>
                <w:sz w:val="16"/>
              </w:rPr>
            </w:pPr>
            <w:r w:rsidRPr="007C5487">
              <w:rPr>
                <w:rFonts w:ascii="Arial" w:hAnsi="Arial"/>
                <w:sz w:val="16"/>
              </w:rPr>
              <w:t>Used by the public to submit the required fee.</w:t>
            </w:r>
          </w:p>
          <w:p w:rsidR="00D80AAA" w:rsidP="00E86776" w:rsidRDefault="00D80AAA" w14:paraId="4945662A" w14:textId="432F0337">
            <w:pPr>
              <w:numPr>
                <w:ilvl w:val="0"/>
                <w:numId w:val="5"/>
              </w:numPr>
              <w:tabs>
                <w:tab w:val="clear" w:pos="360"/>
                <w:tab w:val="num" w:pos="252"/>
                <w:tab w:val="left" w:pos="720"/>
              </w:tabs>
              <w:ind w:left="252" w:hanging="252"/>
              <w:rPr>
                <w:rFonts w:ascii="Arial" w:hAnsi="Arial"/>
                <w:sz w:val="16"/>
              </w:rPr>
            </w:pPr>
            <w:r>
              <w:rPr>
                <w:rFonts w:ascii="Arial" w:hAnsi="Arial"/>
                <w:sz w:val="16"/>
              </w:rPr>
              <w:t>Used by the USPTO to process an opposition to the registration of a mark.</w:t>
            </w:r>
          </w:p>
        </w:tc>
      </w:tr>
      <w:tr w:rsidR="00D80AAA" w:rsidTr="00F10381" w14:paraId="3CD53D45" w14:textId="77777777">
        <w:trPr>
          <w:cantSplit/>
        </w:trPr>
        <w:tc>
          <w:tcPr>
            <w:tcW w:w="333" w:type="pct"/>
          </w:tcPr>
          <w:p w:rsidRPr="00533134" w:rsidR="00D80AAA" w:rsidP="00533134" w:rsidRDefault="00D80AAA" w14:paraId="2902D897" w14:textId="77777777">
            <w:pPr>
              <w:tabs>
                <w:tab w:val="left" w:pos="720"/>
              </w:tabs>
              <w:jc w:val="center"/>
              <w:rPr>
                <w:rFonts w:ascii="Arial" w:hAnsi="Arial"/>
                <w:b/>
                <w:sz w:val="16"/>
              </w:rPr>
            </w:pPr>
          </w:p>
          <w:p w:rsidRPr="00533134" w:rsidR="00D80AAA" w:rsidP="00533134" w:rsidRDefault="00DA6CA2" w14:paraId="6D3BD026" w14:textId="1C79F4D7">
            <w:pPr>
              <w:tabs>
                <w:tab w:val="left" w:pos="720"/>
              </w:tabs>
              <w:jc w:val="center"/>
              <w:rPr>
                <w:rFonts w:ascii="Arial" w:hAnsi="Arial"/>
                <w:b/>
                <w:sz w:val="16"/>
              </w:rPr>
            </w:pPr>
            <w:r>
              <w:rPr>
                <w:rFonts w:ascii="Arial" w:hAnsi="Arial"/>
                <w:b/>
                <w:sz w:val="16"/>
              </w:rPr>
              <w:t>3</w:t>
            </w:r>
          </w:p>
        </w:tc>
        <w:tc>
          <w:tcPr>
            <w:tcW w:w="857" w:type="pct"/>
          </w:tcPr>
          <w:p w:rsidR="00D80AAA" w:rsidP="005102FE" w:rsidRDefault="00D80AAA" w14:paraId="02E09F33" w14:textId="77777777">
            <w:pPr>
              <w:tabs>
                <w:tab w:val="left" w:pos="720"/>
              </w:tabs>
              <w:rPr>
                <w:rFonts w:ascii="Arial" w:hAnsi="Arial"/>
                <w:sz w:val="16"/>
              </w:rPr>
            </w:pPr>
          </w:p>
          <w:p w:rsidR="00D80AAA" w:rsidDel="00AF0AEE" w:rsidP="005102FE" w:rsidRDefault="00D80AAA" w14:paraId="7E482647" w14:textId="77777777">
            <w:pPr>
              <w:tabs>
                <w:tab w:val="left" w:pos="720"/>
              </w:tabs>
              <w:rPr>
                <w:rFonts w:ascii="Arial" w:hAnsi="Arial"/>
                <w:sz w:val="16"/>
              </w:rPr>
            </w:pPr>
            <w:r>
              <w:rPr>
                <w:rFonts w:ascii="Arial" w:hAnsi="Arial"/>
                <w:sz w:val="16"/>
              </w:rPr>
              <w:t>Extension of Time to File an Opposition</w:t>
            </w:r>
          </w:p>
          <w:p w:rsidR="00D80AAA" w:rsidRDefault="00D80AAA" w14:paraId="3E407B79" w14:textId="1B1ED53B">
            <w:pPr>
              <w:tabs>
                <w:tab w:val="left" w:pos="720"/>
              </w:tabs>
              <w:rPr>
                <w:rFonts w:ascii="Arial" w:hAnsi="Arial"/>
                <w:sz w:val="16"/>
              </w:rPr>
            </w:pPr>
          </w:p>
        </w:tc>
        <w:tc>
          <w:tcPr>
            <w:tcW w:w="524" w:type="pct"/>
          </w:tcPr>
          <w:p w:rsidRPr="00466A77" w:rsidR="00D80AAA" w:rsidP="002E0F19" w:rsidRDefault="00D80AAA" w14:paraId="1BE85CB4" w14:textId="77777777">
            <w:pPr>
              <w:tabs>
                <w:tab w:val="left" w:pos="720"/>
              </w:tabs>
              <w:rPr>
                <w:rFonts w:ascii="Arial" w:hAnsi="Arial"/>
                <w:sz w:val="16"/>
              </w:rPr>
            </w:pPr>
          </w:p>
          <w:p w:rsidRPr="00466A77" w:rsidR="00D80AAA" w:rsidP="002E0F19" w:rsidRDefault="00D80AAA" w14:paraId="3C39248E" w14:textId="77777777">
            <w:pPr>
              <w:tabs>
                <w:tab w:val="left" w:pos="720"/>
              </w:tabs>
              <w:rPr>
                <w:rFonts w:ascii="Arial" w:hAnsi="Arial"/>
                <w:sz w:val="16"/>
              </w:rPr>
            </w:pPr>
            <w:r w:rsidRPr="00466A77">
              <w:rPr>
                <w:rFonts w:ascii="Arial" w:hAnsi="Arial"/>
                <w:sz w:val="16"/>
              </w:rPr>
              <w:t>15 U.S.C.</w:t>
            </w:r>
          </w:p>
          <w:p w:rsidRPr="00466A77" w:rsidR="00D80AAA" w:rsidDel="00AF0AEE" w:rsidP="005102FE" w:rsidRDefault="00D80AAA" w14:paraId="773C3A24" w14:textId="77777777">
            <w:pPr>
              <w:tabs>
                <w:tab w:val="left" w:pos="720"/>
              </w:tabs>
              <w:rPr>
                <w:rFonts w:ascii="Arial" w:hAnsi="Arial"/>
                <w:sz w:val="16"/>
              </w:rPr>
            </w:pPr>
            <w:r>
              <w:rPr>
                <w:rFonts w:ascii="Arial" w:hAnsi="Arial" w:cs="Arial"/>
                <w:sz w:val="16"/>
              </w:rPr>
              <w:t>§</w:t>
            </w:r>
            <w:r w:rsidRPr="00466A77">
              <w:rPr>
                <w:rFonts w:ascii="Arial" w:hAnsi="Arial"/>
                <w:sz w:val="16"/>
              </w:rPr>
              <w:t xml:space="preserve"> 106</w:t>
            </w:r>
            <w:r>
              <w:rPr>
                <w:rFonts w:ascii="Arial" w:hAnsi="Arial"/>
                <w:sz w:val="16"/>
              </w:rPr>
              <w:t>3</w:t>
            </w:r>
          </w:p>
          <w:p w:rsidRPr="00466A77" w:rsidR="00D80AAA" w:rsidP="005102FE" w:rsidRDefault="00D80AAA" w14:paraId="5C9B2BCB" w14:textId="2084A89C">
            <w:pPr>
              <w:tabs>
                <w:tab w:val="left" w:pos="720"/>
              </w:tabs>
              <w:rPr>
                <w:rFonts w:ascii="Arial" w:hAnsi="Arial"/>
                <w:sz w:val="16"/>
              </w:rPr>
            </w:pPr>
          </w:p>
        </w:tc>
        <w:tc>
          <w:tcPr>
            <w:tcW w:w="1000" w:type="pct"/>
          </w:tcPr>
          <w:p w:rsidR="004009BF" w:rsidP="005102FE" w:rsidRDefault="004009BF" w14:paraId="3A67742F" w14:textId="77777777">
            <w:pPr>
              <w:tabs>
                <w:tab w:val="left" w:pos="720"/>
              </w:tabs>
              <w:rPr>
                <w:rFonts w:ascii="Arial" w:hAnsi="Arial"/>
                <w:sz w:val="16"/>
              </w:rPr>
            </w:pPr>
          </w:p>
          <w:p w:rsidRPr="00466A77" w:rsidR="00D80AAA" w:rsidDel="00AF0AEE" w:rsidP="005102FE" w:rsidRDefault="00D80AAA" w14:paraId="77D2A364" w14:textId="206E16A5">
            <w:pPr>
              <w:tabs>
                <w:tab w:val="left" w:pos="720"/>
              </w:tabs>
              <w:rPr>
                <w:rFonts w:ascii="Arial" w:hAnsi="Arial"/>
                <w:sz w:val="16"/>
              </w:rPr>
            </w:pPr>
            <w:r w:rsidRPr="00466A77">
              <w:rPr>
                <w:rFonts w:ascii="Arial" w:hAnsi="Arial"/>
                <w:sz w:val="16"/>
              </w:rPr>
              <w:t>37 CFR 2.1</w:t>
            </w:r>
            <w:r>
              <w:rPr>
                <w:rFonts w:ascii="Arial" w:hAnsi="Arial"/>
                <w:sz w:val="16"/>
              </w:rPr>
              <w:t>02</w:t>
            </w:r>
          </w:p>
          <w:p w:rsidRPr="00466A77" w:rsidR="00D80AAA" w:rsidP="002E0F19" w:rsidRDefault="00D80AAA" w14:paraId="3F3185BA" w14:textId="406AA8F4">
            <w:pPr>
              <w:tabs>
                <w:tab w:val="left" w:pos="720"/>
              </w:tabs>
              <w:rPr>
                <w:rFonts w:ascii="Arial" w:hAnsi="Arial"/>
                <w:sz w:val="16"/>
              </w:rPr>
            </w:pPr>
          </w:p>
        </w:tc>
        <w:tc>
          <w:tcPr>
            <w:tcW w:w="762" w:type="pct"/>
          </w:tcPr>
          <w:p w:rsidR="004009BF" w:rsidP="005102FE" w:rsidRDefault="004009BF" w14:paraId="2D594818" w14:textId="77777777">
            <w:pPr>
              <w:tabs>
                <w:tab w:val="left" w:pos="720"/>
              </w:tabs>
              <w:rPr>
                <w:rFonts w:ascii="Arial" w:hAnsi="Arial"/>
                <w:sz w:val="16"/>
              </w:rPr>
            </w:pPr>
          </w:p>
          <w:p w:rsidR="00D80AAA" w:rsidP="005102FE" w:rsidRDefault="00D80AAA" w14:paraId="119E1A4C" w14:textId="1CF8B2C5">
            <w:pPr>
              <w:tabs>
                <w:tab w:val="left" w:pos="720"/>
              </w:tabs>
              <w:rPr>
                <w:rFonts w:ascii="Arial" w:hAnsi="Arial"/>
                <w:sz w:val="16"/>
              </w:rPr>
            </w:pPr>
            <w:r>
              <w:rPr>
                <w:rFonts w:ascii="Arial" w:hAnsi="Arial"/>
                <w:sz w:val="16"/>
              </w:rPr>
              <w:t>PTO 2153</w:t>
            </w:r>
          </w:p>
        </w:tc>
        <w:tc>
          <w:tcPr>
            <w:tcW w:w="1524" w:type="pct"/>
          </w:tcPr>
          <w:p w:rsidR="00D80AAA" w:rsidP="005102FE" w:rsidRDefault="00D80AAA" w14:paraId="47D8B05F" w14:textId="77777777">
            <w:pPr>
              <w:tabs>
                <w:tab w:val="left" w:pos="720"/>
              </w:tabs>
              <w:rPr>
                <w:rFonts w:ascii="Arial" w:hAnsi="Arial"/>
                <w:sz w:val="16"/>
              </w:rPr>
            </w:pPr>
          </w:p>
          <w:p w:rsidR="00D80AAA" w:rsidP="005102FE" w:rsidRDefault="00D80AAA" w14:paraId="5EF30227" w14:textId="77777777">
            <w:pPr>
              <w:numPr>
                <w:ilvl w:val="0"/>
                <w:numId w:val="6"/>
              </w:numPr>
              <w:tabs>
                <w:tab w:val="clear" w:pos="360"/>
                <w:tab w:val="num" w:pos="252"/>
                <w:tab w:val="left" w:pos="720"/>
              </w:tabs>
              <w:ind w:left="252" w:hanging="252"/>
              <w:rPr>
                <w:rFonts w:ascii="Arial" w:hAnsi="Arial"/>
                <w:sz w:val="16"/>
              </w:rPr>
            </w:pPr>
            <w:r>
              <w:rPr>
                <w:rFonts w:ascii="Arial" w:hAnsi="Arial"/>
                <w:sz w:val="16"/>
              </w:rPr>
              <w:t>Used by the public to request additional time to file an opposition to a trademark registration prior to the expiration of the 30-day period.</w:t>
            </w:r>
          </w:p>
          <w:p w:rsidR="00D80AAA" w:rsidP="005102FE" w:rsidRDefault="00D80AAA" w14:paraId="2BA6839C" w14:textId="06FFC444">
            <w:pPr>
              <w:numPr>
                <w:ilvl w:val="0"/>
                <w:numId w:val="6"/>
              </w:numPr>
              <w:tabs>
                <w:tab w:val="clear" w:pos="360"/>
                <w:tab w:val="num" w:pos="252"/>
              </w:tabs>
              <w:ind w:left="252" w:hanging="252"/>
              <w:rPr>
                <w:rFonts w:ascii="Arial" w:hAnsi="Arial"/>
                <w:sz w:val="16"/>
              </w:rPr>
            </w:pPr>
            <w:r>
              <w:rPr>
                <w:rFonts w:ascii="Arial" w:hAnsi="Arial"/>
                <w:sz w:val="16"/>
              </w:rPr>
              <w:t>Used by the USPTO to extend the time for filing an opposition an additional 30 days, and to grant further extensions in accordance with TTAB rules.</w:t>
            </w:r>
          </w:p>
          <w:p w:rsidR="00E311AA" w:rsidP="005102FE" w:rsidRDefault="00E311AA" w14:paraId="1D1927EB" w14:textId="3D747305">
            <w:pPr>
              <w:numPr>
                <w:ilvl w:val="0"/>
                <w:numId w:val="6"/>
              </w:numPr>
              <w:tabs>
                <w:tab w:val="clear" w:pos="360"/>
                <w:tab w:val="num" w:pos="252"/>
              </w:tabs>
              <w:ind w:left="252" w:hanging="252"/>
              <w:rPr>
                <w:rFonts w:ascii="Arial" w:hAnsi="Arial"/>
                <w:sz w:val="16"/>
              </w:rPr>
            </w:pPr>
            <w:r>
              <w:rPr>
                <w:rFonts w:ascii="Arial" w:hAnsi="Arial"/>
                <w:sz w:val="16"/>
              </w:rPr>
              <w:t>Used by the USPTO to notify the applicant of each extension of time for filing an opposition.</w:t>
            </w:r>
          </w:p>
          <w:p w:rsidRPr="007C5487" w:rsidR="007C5487" w:rsidP="007C5487" w:rsidRDefault="007C5487" w14:paraId="376D5F88" w14:textId="49F3C8C0">
            <w:pPr>
              <w:pStyle w:val="ListParagraph"/>
              <w:numPr>
                <w:ilvl w:val="0"/>
                <w:numId w:val="6"/>
              </w:numPr>
              <w:rPr>
                <w:rFonts w:ascii="Arial" w:hAnsi="Arial"/>
                <w:sz w:val="16"/>
              </w:rPr>
            </w:pPr>
            <w:r w:rsidRPr="007C5487">
              <w:rPr>
                <w:rFonts w:ascii="Arial" w:hAnsi="Arial"/>
                <w:sz w:val="16"/>
              </w:rPr>
              <w:t>Used by the public to submit the required fee</w:t>
            </w:r>
            <w:r>
              <w:rPr>
                <w:rFonts w:ascii="Arial" w:hAnsi="Arial"/>
                <w:sz w:val="16"/>
              </w:rPr>
              <w:t xml:space="preserve"> where applicable</w:t>
            </w:r>
            <w:r w:rsidRPr="007C5487">
              <w:rPr>
                <w:rFonts w:ascii="Arial" w:hAnsi="Arial"/>
                <w:sz w:val="16"/>
              </w:rPr>
              <w:t>.</w:t>
            </w:r>
          </w:p>
          <w:p w:rsidR="00D80AAA" w:rsidP="00F54102" w:rsidRDefault="00D80AAA" w14:paraId="41322C2B" w14:textId="3C6E1BBB"/>
        </w:tc>
      </w:tr>
      <w:tr w:rsidR="00D80AAA" w:rsidTr="00F10381" w14:paraId="6A52A992" w14:textId="77777777">
        <w:trPr>
          <w:cantSplit/>
        </w:trPr>
        <w:tc>
          <w:tcPr>
            <w:tcW w:w="333" w:type="pct"/>
          </w:tcPr>
          <w:p w:rsidRPr="00533134" w:rsidR="00D80AAA" w:rsidP="00533134" w:rsidRDefault="00D80AAA" w14:paraId="5B9C5D20" w14:textId="77777777">
            <w:pPr>
              <w:tabs>
                <w:tab w:val="left" w:pos="720"/>
              </w:tabs>
              <w:jc w:val="center"/>
              <w:rPr>
                <w:rFonts w:ascii="Arial" w:hAnsi="Arial"/>
                <w:b/>
                <w:sz w:val="16"/>
              </w:rPr>
            </w:pPr>
          </w:p>
          <w:p w:rsidRPr="00533134" w:rsidR="00D80AAA" w:rsidP="00533134" w:rsidRDefault="00DA6CA2" w14:paraId="18AD8565" w14:textId="54754041">
            <w:pPr>
              <w:tabs>
                <w:tab w:val="left" w:pos="720"/>
              </w:tabs>
              <w:jc w:val="center"/>
              <w:rPr>
                <w:rFonts w:ascii="Arial" w:hAnsi="Arial"/>
                <w:b/>
                <w:sz w:val="16"/>
              </w:rPr>
            </w:pPr>
            <w:r>
              <w:rPr>
                <w:rFonts w:ascii="Arial" w:hAnsi="Arial"/>
                <w:b/>
                <w:sz w:val="16"/>
              </w:rPr>
              <w:t>4</w:t>
            </w:r>
          </w:p>
        </w:tc>
        <w:tc>
          <w:tcPr>
            <w:tcW w:w="857" w:type="pct"/>
          </w:tcPr>
          <w:p w:rsidR="00D80AAA" w:rsidP="005102FE" w:rsidRDefault="00D80AAA" w14:paraId="3DF906E7" w14:textId="77777777">
            <w:pPr>
              <w:tabs>
                <w:tab w:val="left" w:pos="720"/>
              </w:tabs>
              <w:rPr>
                <w:rFonts w:ascii="Arial" w:hAnsi="Arial"/>
                <w:sz w:val="16"/>
              </w:rPr>
            </w:pPr>
          </w:p>
          <w:p w:rsidR="00D80AAA" w:rsidP="005102FE" w:rsidRDefault="00D80AAA" w14:paraId="158A9DAB" w14:textId="7556B495">
            <w:pPr>
              <w:tabs>
                <w:tab w:val="left" w:pos="720"/>
              </w:tabs>
              <w:rPr>
                <w:rFonts w:ascii="Arial" w:hAnsi="Arial"/>
                <w:sz w:val="16"/>
              </w:rPr>
            </w:pPr>
            <w:r>
              <w:rPr>
                <w:rFonts w:ascii="Arial" w:hAnsi="Arial"/>
                <w:sz w:val="16"/>
              </w:rPr>
              <w:t xml:space="preserve">Submissions in </w:t>
            </w:r>
            <w:r w:rsidRPr="003859C9">
              <w:rPr>
                <w:rFonts w:ascii="Arial" w:hAnsi="Arial"/>
                <w:i/>
                <w:sz w:val="16"/>
              </w:rPr>
              <w:t xml:space="preserve">Inter </w:t>
            </w:r>
            <w:proofErr w:type="spellStart"/>
            <w:r w:rsidRPr="003859C9">
              <w:rPr>
                <w:rFonts w:ascii="Arial" w:hAnsi="Arial"/>
                <w:i/>
                <w:sz w:val="16"/>
              </w:rPr>
              <w:t>Partes</w:t>
            </w:r>
            <w:proofErr w:type="spellEnd"/>
            <w:r>
              <w:rPr>
                <w:rFonts w:ascii="Arial" w:hAnsi="Arial"/>
                <w:sz w:val="16"/>
              </w:rPr>
              <w:t xml:space="preserve"> Cases</w:t>
            </w:r>
          </w:p>
          <w:p w:rsidR="00D80AAA" w:rsidP="005102FE" w:rsidRDefault="00D80AAA" w14:paraId="01CF631F" w14:textId="3BADE102">
            <w:pPr>
              <w:numPr>
                <w:ilvl w:val="0"/>
                <w:numId w:val="20"/>
              </w:numPr>
              <w:tabs>
                <w:tab w:val="clear" w:pos="720"/>
                <w:tab w:val="num" w:pos="342"/>
              </w:tabs>
              <w:ind w:left="342" w:hanging="180"/>
              <w:rPr>
                <w:rFonts w:ascii="Arial" w:hAnsi="Arial"/>
                <w:sz w:val="16"/>
              </w:rPr>
            </w:pPr>
            <w:r>
              <w:rPr>
                <w:rFonts w:ascii="Arial" w:hAnsi="Arial"/>
                <w:sz w:val="16"/>
              </w:rPr>
              <w:t>Answers</w:t>
            </w:r>
          </w:p>
          <w:p w:rsidR="00D80AAA" w:rsidP="005102FE" w:rsidRDefault="00D80AAA" w14:paraId="0C1A4002" w14:textId="77777777">
            <w:pPr>
              <w:numPr>
                <w:ilvl w:val="0"/>
                <w:numId w:val="20"/>
              </w:numPr>
              <w:tabs>
                <w:tab w:val="clear" w:pos="720"/>
                <w:tab w:val="num" w:pos="342"/>
              </w:tabs>
              <w:ind w:left="342" w:hanging="180"/>
              <w:rPr>
                <w:rFonts w:ascii="Arial" w:hAnsi="Arial"/>
                <w:sz w:val="16"/>
              </w:rPr>
            </w:pPr>
            <w:r>
              <w:rPr>
                <w:rFonts w:ascii="Arial" w:hAnsi="Arial"/>
                <w:sz w:val="16"/>
              </w:rPr>
              <w:t>Amendments to Pleadings</w:t>
            </w:r>
          </w:p>
          <w:p w:rsidR="00D80AAA" w:rsidP="005102FE" w:rsidRDefault="00D80AAA" w14:paraId="6616327E" w14:textId="77777777">
            <w:pPr>
              <w:numPr>
                <w:ilvl w:val="0"/>
                <w:numId w:val="20"/>
              </w:numPr>
              <w:tabs>
                <w:tab w:val="clear" w:pos="720"/>
                <w:tab w:val="num" w:pos="342"/>
              </w:tabs>
              <w:ind w:left="342" w:hanging="180"/>
              <w:rPr>
                <w:rFonts w:ascii="Arial" w:hAnsi="Arial"/>
                <w:sz w:val="16"/>
              </w:rPr>
            </w:pPr>
            <w:r>
              <w:rPr>
                <w:rFonts w:ascii="Arial" w:hAnsi="Arial"/>
                <w:sz w:val="16"/>
              </w:rPr>
              <w:t>Amendment of Application or Registration during Proceeding</w:t>
            </w:r>
          </w:p>
          <w:p w:rsidR="00DA6CA2" w:rsidP="00DA6CA2" w:rsidRDefault="00DA6CA2" w14:paraId="2FE49F8D" w14:textId="77777777">
            <w:pPr>
              <w:numPr>
                <w:ilvl w:val="0"/>
                <w:numId w:val="20"/>
              </w:numPr>
              <w:tabs>
                <w:tab w:val="clear" w:pos="720"/>
                <w:tab w:val="num" w:pos="342"/>
              </w:tabs>
              <w:ind w:left="342" w:hanging="180"/>
              <w:rPr>
                <w:rFonts w:ascii="Arial" w:hAnsi="Arial"/>
                <w:sz w:val="16"/>
              </w:rPr>
            </w:pPr>
            <w:r>
              <w:rPr>
                <w:rFonts w:ascii="Arial" w:hAnsi="Arial"/>
                <w:sz w:val="16"/>
              </w:rPr>
              <w:t>Motions (such as consent motions, motions to extend, motions to suspend, etc.)</w:t>
            </w:r>
          </w:p>
          <w:p w:rsidR="00DA6CA2" w:rsidP="00DA6CA2" w:rsidRDefault="00DA6CA2" w14:paraId="70C9ABDA" w14:textId="77777777">
            <w:pPr>
              <w:numPr>
                <w:ilvl w:val="0"/>
                <w:numId w:val="20"/>
              </w:numPr>
              <w:tabs>
                <w:tab w:val="clear" w:pos="720"/>
                <w:tab w:val="num" w:pos="342"/>
              </w:tabs>
              <w:ind w:left="342" w:hanging="180"/>
              <w:rPr>
                <w:rFonts w:ascii="Arial" w:hAnsi="Arial"/>
                <w:sz w:val="16"/>
              </w:rPr>
            </w:pPr>
            <w:r>
              <w:rPr>
                <w:rFonts w:ascii="Arial" w:hAnsi="Arial"/>
                <w:sz w:val="16"/>
              </w:rPr>
              <w:t>Evidence</w:t>
            </w:r>
          </w:p>
          <w:p w:rsidR="00DA6CA2" w:rsidP="00DA6CA2" w:rsidRDefault="00DA6CA2" w14:paraId="03D2BCEA" w14:textId="77777777">
            <w:pPr>
              <w:numPr>
                <w:ilvl w:val="0"/>
                <w:numId w:val="20"/>
              </w:numPr>
              <w:tabs>
                <w:tab w:val="clear" w:pos="720"/>
                <w:tab w:val="num" w:pos="342"/>
              </w:tabs>
              <w:ind w:left="342" w:hanging="180"/>
              <w:rPr>
                <w:rFonts w:ascii="Arial" w:hAnsi="Arial"/>
                <w:sz w:val="16"/>
              </w:rPr>
            </w:pPr>
            <w:r>
              <w:rPr>
                <w:rFonts w:ascii="Arial" w:hAnsi="Arial"/>
                <w:sz w:val="16"/>
              </w:rPr>
              <w:t>Briefs</w:t>
            </w:r>
          </w:p>
          <w:p w:rsidR="00DA6CA2" w:rsidP="00DA6CA2" w:rsidRDefault="00DA6CA2" w14:paraId="46A61414" w14:textId="77777777">
            <w:pPr>
              <w:numPr>
                <w:ilvl w:val="0"/>
                <w:numId w:val="20"/>
              </w:numPr>
              <w:tabs>
                <w:tab w:val="clear" w:pos="720"/>
                <w:tab w:val="num" w:pos="342"/>
              </w:tabs>
              <w:ind w:left="342" w:hanging="180"/>
              <w:rPr>
                <w:rFonts w:ascii="Arial" w:hAnsi="Arial"/>
                <w:sz w:val="16"/>
              </w:rPr>
            </w:pPr>
            <w:r>
              <w:rPr>
                <w:rFonts w:ascii="Arial" w:hAnsi="Arial"/>
                <w:sz w:val="16"/>
              </w:rPr>
              <w:t>Surrender of Registration</w:t>
            </w:r>
          </w:p>
          <w:p w:rsidR="00DA6CA2" w:rsidP="00DA6CA2" w:rsidRDefault="00DA6CA2" w14:paraId="6C5D3082" w14:textId="77777777">
            <w:pPr>
              <w:numPr>
                <w:ilvl w:val="0"/>
                <w:numId w:val="20"/>
              </w:numPr>
              <w:tabs>
                <w:tab w:val="clear" w:pos="720"/>
                <w:tab w:val="num" w:pos="342"/>
              </w:tabs>
              <w:ind w:left="342" w:hanging="180"/>
              <w:rPr>
                <w:rFonts w:ascii="Arial" w:hAnsi="Arial"/>
                <w:sz w:val="16"/>
              </w:rPr>
            </w:pPr>
            <w:r>
              <w:rPr>
                <w:rFonts w:ascii="Arial" w:hAnsi="Arial"/>
                <w:sz w:val="16"/>
              </w:rPr>
              <w:t>Abandonment of Application</w:t>
            </w:r>
          </w:p>
          <w:p w:rsidR="00DA6CA2" w:rsidP="00DA6CA2" w:rsidRDefault="00DA6CA2" w14:paraId="4E1AE4FC" w14:textId="4A34E984">
            <w:pPr>
              <w:numPr>
                <w:ilvl w:val="0"/>
                <w:numId w:val="20"/>
              </w:numPr>
              <w:tabs>
                <w:tab w:val="clear" w:pos="720"/>
                <w:tab w:val="num" w:pos="342"/>
              </w:tabs>
              <w:ind w:left="342" w:hanging="180"/>
              <w:rPr>
                <w:rFonts w:ascii="Arial" w:hAnsi="Arial"/>
                <w:sz w:val="16"/>
              </w:rPr>
            </w:pPr>
            <w:r>
              <w:rPr>
                <w:rFonts w:ascii="Arial" w:hAnsi="Arial"/>
                <w:sz w:val="16"/>
              </w:rPr>
              <w:t>Documents Related to Concurrent Use Applications</w:t>
            </w:r>
          </w:p>
          <w:p w:rsidR="00DA6CA2" w:rsidP="00DA6CA2" w:rsidRDefault="00DA6CA2" w14:paraId="6AEF3D33" w14:textId="185ACD3E">
            <w:pPr>
              <w:numPr>
                <w:ilvl w:val="0"/>
                <w:numId w:val="20"/>
              </w:numPr>
              <w:tabs>
                <w:tab w:val="clear" w:pos="720"/>
                <w:tab w:val="num" w:pos="342"/>
              </w:tabs>
              <w:ind w:left="342" w:hanging="180"/>
              <w:rPr>
                <w:rFonts w:ascii="Arial" w:hAnsi="Arial"/>
                <w:sz w:val="16"/>
              </w:rPr>
            </w:pPr>
            <w:r>
              <w:rPr>
                <w:rFonts w:ascii="Arial" w:hAnsi="Arial"/>
                <w:sz w:val="16"/>
              </w:rPr>
              <w:t>Notice of Intent to Appeal a TTAB Decision</w:t>
            </w:r>
          </w:p>
          <w:p w:rsidR="00D80AAA" w:rsidRDefault="00D80AAA" w14:paraId="612A39F8" w14:textId="77777777">
            <w:pPr>
              <w:tabs>
                <w:tab w:val="left" w:pos="720"/>
              </w:tabs>
              <w:rPr>
                <w:rFonts w:ascii="Arial" w:hAnsi="Arial"/>
                <w:sz w:val="16"/>
              </w:rPr>
            </w:pPr>
          </w:p>
        </w:tc>
        <w:tc>
          <w:tcPr>
            <w:tcW w:w="524" w:type="pct"/>
          </w:tcPr>
          <w:p w:rsidR="00D80AAA" w:rsidP="005102FE" w:rsidRDefault="00D80AAA" w14:paraId="09A8AFBE" w14:textId="77777777">
            <w:pPr>
              <w:tabs>
                <w:tab w:val="left" w:pos="720"/>
              </w:tabs>
              <w:rPr>
                <w:rFonts w:ascii="Arial" w:hAnsi="Arial"/>
                <w:sz w:val="16"/>
              </w:rPr>
            </w:pPr>
          </w:p>
          <w:p w:rsidR="00D80AAA" w:rsidP="005102FE" w:rsidRDefault="00D80AAA" w14:paraId="276ABCE1" w14:textId="3D6DFC77">
            <w:pPr>
              <w:tabs>
                <w:tab w:val="left" w:pos="720"/>
              </w:tabs>
              <w:rPr>
                <w:rFonts w:ascii="Arial" w:hAnsi="Arial"/>
                <w:sz w:val="16"/>
              </w:rPr>
            </w:pPr>
            <w:r>
              <w:rPr>
                <w:rFonts w:ascii="Arial" w:hAnsi="Arial"/>
                <w:sz w:val="16"/>
              </w:rPr>
              <w:t xml:space="preserve">15 U.S.C. </w:t>
            </w:r>
            <w:r>
              <w:rPr>
                <w:rFonts w:ascii="Arial" w:hAnsi="Arial" w:cs="Arial"/>
                <w:sz w:val="16"/>
              </w:rPr>
              <w:t>§</w:t>
            </w:r>
            <w:r>
              <w:rPr>
                <w:rFonts w:ascii="Arial" w:hAnsi="Arial"/>
                <w:sz w:val="16"/>
              </w:rPr>
              <w:t xml:space="preserve"> 1063 and </w:t>
            </w:r>
          </w:p>
          <w:p w:rsidRPr="00466A77" w:rsidR="00D80AAA" w:rsidDel="00AF0AEE" w:rsidP="002E0F19" w:rsidRDefault="00D80AAA" w14:paraId="44DCC7B3" w14:textId="77777777">
            <w:pPr>
              <w:tabs>
                <w:tab w:val="left" w:pos="720"/>
              </w:tabs>
              <w:rPr>
                <w:rFonts w:ascii="Arial" w:hAnsi="Arial"/>
                <w:sz w:val="16"/>
              </w:rPr>
            </w:pPr>
            <w:r>
              <w:rPr>
                <w:rFonts w:ascii="Arial" w:hAnsi="Arial"/>
                <w:sz w:val="16"/>
              </w:rPr>
              <w:t xml:space="preserve">15 U.S.C. </w:t>
            </w:r>
            <w:r>
              <w:rPr>
                <w:rFonts w:ascii="Arial" w:hAnsi="Arial" w:cs="Arial"/>
                <w:sz w:val="16"/>
              </w:rPr>
              <w:t>§</w:t>
            </w:r>
            <w:r>
              <w:rPr>
                <w:rFonts w:ascii="Arial" w:hAnsi="Arial"/>
                <w:sz w:val="16"/>
              </w:rPr>
              <w:t xml:space="preserve"> 1071</w:t>
            </w:r>
          </w:p>
          <w:p w:rsidRPr="00466A77" w:rsidR="00D80AAA" w:rsidP="005102FE" w:rsidRDefault="00D80AAA" w14:paraId="55243121" w14:textId="329893B7">
            <w:pPr>
              <w:tabs>
                <w:tab w:val="left" w:pos="720"/>
              </w:tabs>
              <w:rPr>
                <w:rFonts w:ascii="Arial" w:hAnsi="Arial"/>
                <w:sz w:val="16"/>
              </w:rPr>
            </w:pPr>
          </w:p>
        </w:tc>
        <w:tc>
          <w:tcPr>
            <w:tcW w:w="1000" w:type="pct"/>
          </w:tcPr>
          <w:p w:rsidR="00D80AAA" w:rsidP="005102FE" w:rsidRDefault="00D80AAA" w14:paraId="719E278D" w14:textId="77777777">
            <w:pPr>
              <w:tabs>
                <w:tab w:val="left" w:pos="720"/>
              </w:tabs>
              <w:rPr>
                <w:rFonts w:ascii="Arial" w:hAnsi="Arial"/>
                <w:sz w:val="16"/>
              </w:rPr>
            </w:pPr>
          </w:p>
          <w:p w:rsidR="00D80AAA" w:rsidP="002C5C5F" w:rsidRDefault="00D80AAA" w14:paraId="0925E033" w14:textId="7C2D2ED9">
            <w:pPr>
              <w:tabs>
                <w:tab w:val="left" w:pos="720"/>
              </w:tabs>
              <w:rPr>
                <w:rFonts w:ascii="Arial" w:hAnsi="Arial"/>
                <w:sz w:val="16"/>
                <w:szCs w:val="16"/>
              </w:rPr>
            </w:pPr>
            <w:r w:rsidRPr="002E0F19">
              <w:rPr>
                <w:rFonts w:ascii="Arial" w:hAnsi="Arial"/>
                <w:sz w:val="16"/>
                <w:szCs w:val="16"/>
              </w:rPr>
              <w:t>37 CFR</w:t>
            </w:r>
            <w:r w:rsidR="008F4C35">
              <w:rPr>
                <w:rFonts w:ascii="Arial" w:hAnsi="Arial"/>
                <w:sz w:val="16"/>
                <w:szCs w:val="16"/>
              </w:rPr>
              <w:t xml:space="preserve"> 2.106 -</w:t>
            </w:r>
          </w:p>
          <w:p w:rsidR="00D80AAA" w:rsidP="002C5C5F" w:rsidRDefault="00D80AAA" w14:paraId="1F5F7915" w14:textId="77777777">
            <w:pPr>
              <w:tabs>
                <w:tab w:val="left" w:pos="720"/>
              </w:tabs>
              <w:rPr>
                <w:rFonts w:ascii="Arial" w:hAnsi="Arial"/>
                <w:sz w:val="16"/>
                <w:szCs w:val="16"/>
              </w:rPr>
            </w:pPr>
          </w:p>
          <w:p w:rsidR="00D80AAA" w:rsidP="002C5C5F" w:rsidRDefault="00D80AAA" w14:paraId="2CB4D633" w14:textId="77777777">
            <w:pPr>
              <w:tabs>
                <w:tab w:val="left" w:pos="720"/>
              </w:tabs>
              <w:rPr>
                <w:rFonts w:ascii="Arial" w:hAnsi="Arial"/>
                <w:sz w:val="16"/>
                <w:szCs w:val="16"/>
              </w:rPr>
            </w:pPr>
            <w:r>
              <w:rPr>
                <w:rFonts w:ascii="Arial" w:hAnsi="Arial"/>
                <w:sz w:val="16"/>
                <w:szCs w:val="16"/>
              </w:rPr>
              <w:t>37 CFR 2.299</w:t>
            </w:r>
          </w:p>
          <w:p w:rsidR="00D80AAA" w:rsidP="002C5C5F" w:rsidRDefault="00D80AAA" w14:paraId="308A3104" w14:textId="77777777">
            <w:pPr>
              <w:tabs>
                <w:tab w:val="left" w:pos="720"/>
              </w:tabs>
              <w:rPr>
                <w:rFonts w:ascii="Arial" w:hAnsi="Arial"/>
                <w:sz w:val="16"/>
                <w:szCs w:val="16"/>
              </w:rPr>
            </w:pPr>
          </w:p>
          <w:p w:rsidR="00D80AAA" w:rsidP="002C5C5F" w:rsidRDefault="00D80AAA" w14:paraId="4087376A" w14:textId="77777777">
            <w:pPr>
              <w:tabs>
                <w:tab w:val="left" w:pos="720"/>
              </w:tabs>
              <w:rPr>
                <w:rFonts w:ascii="Arial" w:hAnsi="Arial"/>
                <w:sz w:val="16"/>
                <w:szCs w:val="16"/>
              </w:rPr>
            </w:pPr>
          </w:p>
          <w:p w:rsidR="00D80AAA" w:rsidP="002C5C5F" w:rsidRDefault="00D80AAA" w14:paraId="1E65AE3F" w14:textId="583A872C">
            <w:pPr>
              <w:tabs>
                <w:tab w:val="left" w:pos="720"/>
              </w:tabs>
              <w:rPr>
                <w:rFonts w:ascii="Arial" w:hAnsi="Arial"/>
                <w:sz w:val="16"/>
                <w:szCs w:val="16"/>
              </w:rPr>
            </w:pPr>
          </w:p>
          <w:p w:rsidR="00D80AAA" w:rsidP="002C5C5F" w:rsidRDefault="00D80AAA" w14:paraId="3DDA62AE" w14:textId="77777777">
            <w:pPr>
              <w:tabs>
                <w:tab w:val="left" w:pos="720"/>
              </w:tabs>
              <w:rPr>
                <w:rFonts w:ascii="Arial" w:hAnsi="Arial"/>
                <w:sz w:val="16"/>
                <w:szCs w:val="16"/>
              </w:rPr>
            </w:pPr>
          </w:p>
          <w:p w:rsidRPr="00466A77" w:rsidR="00D80AAA" w:rsidDel="00AF0AEE" w:rsidP="002E0F19" w:rsidRDefault="00D80AAA" w14:paraId="27E712C2" w14:textId="77777777">
            <w:pPr>
              <w:tabs>
                <w:tab w:val="left" w:pos="720"/>
              </w:tabs>
              <w:rPr>
                <w:rFonts w:ascii="Arial" w:hAnsi="Arial"/>
                <w:sz w:val="16"/>
              </w:rPr>
            </w:pPr>
          </w:p>
          <w:p w:rsidRPr="00466A77" w:rsidR="00D80AAA" w:rsidRDefault="00D80AAA" w14:paraId="37BB5367" w14:textId="619A8755">
            <w:pPr>
              <w:tabs>
                <w:tab w:val="left" w:pos="720"/>
              </w:tabs>
              <w:rPr>
                <w:rFonts w:ascii="Arial" w:hAnsi="Arial"/>
                <w:sz w:val="16"/>
              </w:rPr>
            </w:pPr>
          </w:p>
        </w:tc>
        <w:tc>
          <w:tcPr>
            <w:tcW w:w="762" w:type="pct"/>
          </w:tcPr>
          <w:p w:rsidR="00D80AAA" w:rsidP="005102FE" w:rsidRDefault="00D80AAA" w14:paraId="0BE1BC7A" w14:textId="77777777">
            <w:pPr>
              <w:tabs>
                <w:tab w:val="left" w:pos="720"/>
              </w:tabs>
              <w:rPr>
                <w:rFonts w:ascii="Arial" w:hAnsi="Arial"/>
                <w:sz w:val="16"/>
              </w:rPr>
            </w:pPr>
          </w:p>
          <w:p w:rsidR="00D80AAA" w:rsidDel="00AF0AEE" w:rsidP="005102FE" w:rsidRDefault="00D80AAA" w14:paraId="4E38B479" w14:textId="22EBC2D2">
            <w:pPr>
              <w:tabs>
                <w:tab w:val="left" w:pos="720"/>
              </w:tabs>
              <w:rPr>
                <w:rFonts w:ascii="Arial" w:hAnsi="Arial"/>
                <w:sz w:val="16"/>
              </w:rPr>
            </w:pPr>
            <w:r>
              <w:rPr>
                <w:rFonts w:ascii="Arial" w:hAnsi="Arial"/>
                <w:sz w:val="16"/>
              </w:rPr>
              <w:t>PTO 2151</w:t>
            </w:r>
          </w:p>
          <w:p w:rsidR="00D80AAA" w:rsidP="005102FE" w:rsidRDefault="00D80AAA" w14:paraId="1EA8F287" w14:textId="399FC508">
            <w:pPr>
              <w:tabs>
                <w:tab w:val="left" w:pos="720"/>
              </w:tabs>
              <w:rPr>
                <w:rFonts w:ascii="Arial" w:hAnsi="Arial"/>
                <w:sz w:val="16"/>
              </w:rPr>
            </w:pPr>
          </w:p>
        </w:tc>
        <w:tc>
          <w:tcPr>
            <w:tcW w:w="1524" w:type="pct"/>
          </w:tcPr>
          <w:p w:rsidR="00D80AAA" w:rsidP="005102FE" w:rsidRDefault="00D80AAA" w14:paraId="1EA633F7" w14:textId="77777777">
            <w:pPr>
              <w:tabs>
                <w:tab w:val="left" w:pos="720"/>
              </w:tabs>
              <w:rPr>
                <w:rFonts w:ascii="Arial" w:hAnsi="Arial"/>
                <w:sz w:val="16"/>
              </w:rPr>
            </w:pPr>
          </w:p>
          <w:p w:rsidR="00D80AAA" w:rsidP="005102FE" w:rsidRDefault="00D80AAA" w14:paraId="69243A75" w14:textId="0D91E204">
            <w:pPr>
              <w:numPr>
                <w:ilvl w:val="0"/>
                <w:numId w:val="21"/>
              </w:numPr>
              <w:tabs>
                <w:tab w:val="clear" w:pos="720"/>
                <w:tab w:val="num" w:pos="252"/>
              </w:tabs>
              <w:ind w:left="252" w:hanging="270"/>
              <w:rPr>
                <w:rFonts w:ascii="Arial" w:hAnsi="Arial"/>
                <w:sz w:val="16"/>
              </w:rPr>
            </w:pPr>
            <w:r>
              <w:rPr>
                <w:rFonts w:ascii="Arial" w:hAnsi="Arial"/>
                <w:sz w:val="16"/>
              </w:rPr>
              <w:t xml:space="preserve">Used by the public to </w:t>
            </w:r>
            <w:r w:rsidR="00DA6CA2">
              <w:rPr>
                <w:rFonts w:ascii="Arial" w:hAnsi="Arial"/>
                <w:sz w:val="16"/>
              </w:rPr>
              <w:t>submit filings</w:t>
            </w:r>
            <w:r>
              <w:rPr>
                <w:rFonts w:ascii="Arial" w:hAnsi="Arial"/>
                <w:sz w:val="16"/>
              </w:rPr>
              <w:t xml:space="preserve">, such as motions and briefs, needed to prosecute </w:t>
            </w:r>
            <w:r w:rsidRPr="003859C9">
              <w:rPr>
                <w:rFonts w:ascii="Arial" w:hAnsi="Arial"/>
                <w:i/>
                <w:sz w:val="16"/>
              </w:rPr>
              <w:t xml:space="preserve">inter </w:t>
            </w:r>
            <w:proofErr w:type="spellStart"/>
            <w:r w:rsidRPr="003859C9">
              <w:rPr>
                <w:rFonts w:ascii="Arial" w:hAnsi="Arial"/>
                <w:i/>
                <w:sz w:val="16"/>
              </w:rPr>
              <w:t>partes</w:t>
            </w:r>
            <w:proofErr w:type="spellEnd"/>
            <w:r>
              <w:rPr>
                <w:rFonts w:ascii="Arial" w:hAnsi="Arial"/>
                <w:sz w:val="16"/>
              </w:rPr>
              <w:t xml:space="preserve"> cases.</w:t>
            </w:r>
          </w:p>
          <w:p w:rsidR="00D80AAA" w:rsidP="005102FE" w:rsidRDefault="00D80AAA" w14:paraId="2DE38F65" w14:textId="17A039AF">
            <w:pPr>
              <w:numPr>
                <w:ilvl w:val="0"/>
                <w:numId w:val="21"/>
              </w:numPr>
              <w:tabs>
                <w:tab w:val="clear" w:pos="720"/>
                <w:tab w:val="num" w:pos="252"/>
              </w:tabs>
              <w:ind w:left="252" w:hanging="270"/>
              <w:rPr>
                <w:rFonts w:ascii="Arial" w:hAnsi="Arial"/>
                <w:sz w:val="16"/>
              </w:rPr>
            </w:pPr>
            <w:r>
              <w:rPr>
                <w:rFonts w:ascii="Arial" w:hAnsi="Arial"/>
                <w:sz w:val="16"/>
              </w:rPr>
              <w:t xml:space="preserve">Used by the USPTO to process </w:t>
            </w:r>
            <w:r w:rsidRPr="003859C9">
              <w:rPr>
                <w:rFonts w:ascii="Arial" w:hAnsi="Arial"/>
                <w:i/>
                <w:sz w:val="16"/>
              </w:rPr>
              <w:t xml:space="preserve">inter </w:t>
            </w:r>
            <w:proofErr w:type="spellStart"/>
            <w:r w:rsidRPr="003859C9">
              <w:rPr>
                <w:rFonts w:ascii="Arial" w:hAnsi="Arial"/>
                <w:i/>
                <w:sz w:val="16"/>
              </w:rPr>
              <w:t>partes</w:t>
            </w:r>
            <w:proofErr w:type="spellEnd"/>
            <w:r>
              <w:rPr>
                <w:rFonts w:ascii="Arial" w:hAnsi="Arial"/>
                <w:sz w:val="16"/>
              </w:rPr>
              <w:t xml:space="preserve"> cases.</w:t>
            </w:r>
          </w:p>
          <w:p w:rsidR="00A41A51" w:rsidP="005102FE" w:rsidRDefault="00A41A51" w14:paraId="78D1AB90" w14:textId="53DE1810">
            <w:pPr>
              <w:numPr>
                <w:ilvl w:val="0"/>
                <w:numId w:val="21"/>
              </w:numPr>
              <w:tabs>
                <w:tab w:val="clear" w:pos="720"/>
                <w:tab w:val="num" w:pos="252"/>
              </w:tabs>
              <w:ind w:left="252" w:hanging="270"/>
              <w:rPr>
                <w:rFonts w:ascii="Arial" w:hAnsi="Arial"/>
                <w:sz w:val="16"/>
              </w:rPr>
            </w:pPr>
            <w:r>
              <w:rPr>
                <w:rFonts w:ascii="Arial" w:hAnsi="Arial"/>
                <w:sz w:val="16"/>
              </w:rPr>
              <w:t>Used by the USPTO as a suspense copy for appeals of TTAB decisions filed with a federal court.</w:t>
            </w:r>
          </w:p>
          <w:p w:rsidR="00D80AAA" w:rsidDel="00AF0AEE" w:rsidP="005102FE" w:rsidRDefault="00D80AAA" w14:paraId="0E00D6F5" w14:textId="4875377A">
            <w:pPr>
              <w:tabs>
                <w:tab w:val="left" w:pos="720"/>
              </w:tabs>
              <w:rPr>
                <w:rFonts w:ascii="Arial" w:hAnsi="Arial"/>
                <w:sz w:val="16"/>
              </w:rPr>
            </w:pPr>
            <w:r>
              <w:rPr>
                <w:rFonts w:ascii="Arial" w:hAnsi="Arial"/>
                <w:sz w:val="16"/>
              </w:rPr>
              <w:t xml:space="preserve">  </w:t>
            </w:r>
          </w:p>
          <w:p w:rsidR="00D80AAA" w:rsidP="00F54102" w:rsidRDefault="00D80AAA" w14:paraId="3481958A" w14:textId="3A55D9A9">
            <w:pPr>
              <w:tabs>
                <w:tab w:val="left" w:pos="720"/>
              </w:tabs>
              <w:ind w:left="252"/>
              <w:rPr>
                <w:rFonts w:ascii="Arial" w:hAnsi="Arial"/>
                <w:sz w:val="16"/>
              </w:rPr>
            </w:pPr>
          </w:p>
        </w:tc>
      </w:tr>
      <w:tr w:rsidR="00D80AAA" w:rsidTr="00F10381" w14:paraId="7D5249ED" w14:textId="77777777">
        <w:trPr>
          <w:cantSplit/>
        </w:trPr>
        <w:tc>
          <w:tcPr>
            <w:tcW w:w="333" w:type="pct"/>
          </w:tcPr>
          <w:p w:rsidRPr="00533134" w:rsidR="00D80AAA" w:rsidP="00533134" w:rsidRDefault="00D80AAA" w14:paraId="431903C7" w14:textId="77777777">
            <w:pPr>
              <w:tabs>
                <w:tab w:val="left" w:pos="720"/>
              </w:tabs>
              <w:jc w:val="center"/>
              <w:rPr>
                <w:rFonts w:ascii="Arial" w:hAnsi="Arial"/>
                <w:b/>
                <w:sz w:val="16"/>
              </w:rPr>
            </w:pPr>
          </w:p>
          <w:p w:rsidRPr="00533134" w:rsidR="00D80AAA" w:rsidP="00533134" w:rsidRDefault="008F4C35" w14:paraId="31B2C382" w14:textId="1B7AE29E">
            <w:pPr>
              <w:tabs>
                <w:tab w:val="left" w:pos="720"/>
              </w:tabs>
              <w:jc w:val="center"/>
              <w:rPr>
                <w:rFonts w:ascii="Arial" w:hAnsi="Arial"/>
                <w:b/>
                <w:sz w:val="16"/>
              </w:rPr>
            </w:pPr>
            <w:r>
              <w:rPr>
                <w:rFonts w:ascii="Arial" w:hAnsi="Arial"/>
                <w:b/>
                <w:sz w:val="16"/>
              </w:rPr>
              <w:t>5</w:t>
            </w:r>
          </w:p>
        </w:tc>
        <w:tc>
          <w:tcPr>
            <w:tcW w:w="857" w:type="pct"/>
          </w:tcPr>
          <w:p w:rsidR="00D80AAA" w:rsidP="005102FE" w:rsidRDefault="00D80AAA" w14:paraId="58E1BEF4" w14:textId="77777777">
            <w:pPr>
              <w:tabs>
                <w:tab w:val="left" w:pos="720"/>
              </w:tabs>
              <w:rPr>
                <w:rFonts w:ascii="Arial" w:hAnsi="Arial"/>
                <w:sz w:val="16"/>
              </w:rPr>
            </w:pPr>
          </w:p>
          <w:p w:rsidR="00D80AAA" w:rsidDel="00AF0AEE" w:rsidP="005102FE" w:rsidRDefault="00D80AAA" w14:paraId="676789CE" w14:textId="77777777">
            <w:pPr>
              <w:tabs>
                <w:tab w:val="left" w:pos="720"/>
              </w:tabs>
              <w:rPr>
                <w:rFonts w:ascii="Arial" w:hAnsi="Arial"/>
                <w:sz w:val="16"/>
              </w:rPr>
            </w:pPr>
            <w:r>
              <w:rPr>
                <w:rFonts w:ascii="Arial" w:hAnsi="Arial"/>
                <w:sz w:val="16"/>
              </w:rPr>
              <w:t>Notice of Appeal</w:t>
            </w:r>
          </w:p>
          <w:p w:rsidR="00D80AAA" w:rsidP="00750462" w:rsidRDefault="00D80AAA" w14:paraId="04884135" w14:textId="1409C00C">
            <w:pPr>
              <w:tabs>
                <w:tab w:val="left" w:pos="720"/>
              </w:tabs>
              <w:rPr>
                <w:rFonts w:ascii="Arial" w:hAnsi="Arial"/>
                <w:sz w:val="16"/>
              </w:rPr>
            </w:pPr>
          </w:p>
        </w:tc>
        <w:tc>
          <w:tcPr>
            <w:tcW w:w="524" w:type="pct"/>
          </w:tcPr>
          <w:p w:rsidR="00D80AAA" w:rsidP="005102FE" w:rsidRDefault="00D80AAA" w14:paraId="7A3A4F4A" w14:textId="77777777">
            <w:pPr>
              <w:tabs>
                <w:tab w:val="left" w:pos="720"/>
              </w:tabs>
              <w:rPr>
                <w:rFonts w:ascii="Arial" w:hAnsi="Arial"/>
                <w:sz w:val="16"/>
              </w:rPr>
            </w:pPr>
          </w:p>
          <w:p w:rsidR="00D80AAA" w:rsidP="005102FE" w:rsidRDefault="00D80AAA" w14:paraId="0B025375" w14:textId="0C7DE031">
            <w:pPr>
              <w:tabs>
                <w:tab w:val="left" w:pos="720"/>
              </w:tabs>
              <w:rPr>
                <w:rFonts w:ascii="Arial" w:hAnsi="Arial"/>
                <w:sz w:val="16"/>
              </w:rPr>
            </w:pPr>
            <w:r>
              <w:rPr>
                <w:rFonts w:ascii="Arial" w:hAnsi="Arial"/>
                <w:sz w:val="16"/>
              </w:rPr>
              <w:t xml:space="preserve">15 U.S.C. </w:t>
            </w:r>
            <w:r>
              <w:rPr>
                <w:rFonts w:ascii="Arial" w:hAnsi="Arial" w:cs="Arial"/>
                <w:sz w:val="16"/>
              </w:rPr>
              <w:t>§</w:t>
            </w:r>
            <w:r>
              <w:rPr>
                <w:rFonts w:ascii="Arial" w:hAnsi="Arial"/>
                <w:sz w:val="16"/>
              </w:rPr>
              <w:t xml:space="preserve"> 1063 and </w:t>
            </w:r>
          </w:p>
          <w:p w:rsidR="00D80AAA" w:rsidP="005102FE" w:rsidRDefault="00D80AAA" w14:paraId="05E64D59" w14:textId="77777777">
            <w:pPr>
              <w:tabs>
                <w:tab w:val="left" w:pos="720"/>
              </w:tabs>
              <w:rPr>
                <w:rFonts w:ascii="Arial" w:hAnsi="Arial"/>
                <w:sz w:val="16"/>
              </w:rPr>
            </w:pPr>
            <w:r>
              <w:rPr>
                <w:rFonts w:ascii="Arial" w:hAnsi="Arial"/>
                <w:sz w:val="16"/>
              </w:rPr>
              <w:t xml:space="preserve">15 U.S.C. </w:t>
            </w:r>
            <w:r>
              <w:rPr>
                <w:rFonts w:ascii="Arial" w:hAnsi="Arial" w:cs="Arial"/>
                <w:sz w:val="16"/>
              </w:rPr>
              <w:t>§</w:t>
            </w:r>
            <w:r>
              <w:rPr>
                <w:rFonts w:ascii="Arial" w:hAnsi="Arial"/>
                <w:sz w:val="16"/>
              </w:rPr>
              <w:t xml:space="preserve"> 1071</w:t>
            </w:r>
          </w:p>
          <w:p w:rsidR="00D80AAA" w:rsidP="005102FE" w:rsidRDefault="00D80AAA" w14:paraId="6F3207E6" w14:textId="77777777">
            <w:pPr>
              <w:tabs>
                <w:tab w:val="left" w:pos="720"/>
              </w:tabs>
              <w:rPr>
                <w:rFonts w:ascii="Arial" w:hAnsi="Arial"/>
                <w:sz w:val="16"/>
              </w:rPr>
            </w:pPr>
          </w:p>
          <w:p w:rsidR="00D80AAA" w:rsidP="005102FE" w:rsidRDefault="00D80AAA" w14:paraId="2A00BD33" w14:textId="136BE540">
            <w:pPr>
              <w:tabs>
                <w:tab w:val="left" w:pos="720"/>
              </w:tabs>
              <w:rPr>
                <w:rFonts w:ascii="Arial" w:hAnsi="Arial"/>
                <w:sz w:val="16"/>
              </w:rPr>
            </w:pPr>
          </w:p>
        </w:tc>
        <w:tc>
          <w:tcPr>
            <w:tcW w:w="1000" w:type="pct"/>
          </w:tcPr>
          <w:p w:rsidRPr="00466A77" w:rsidR="00D80AAA" w:rsidP="003C4B3F" w:rsidRDefault="00D80AAA" w14:paraId="55A0B20A" w14:textId="77777777">
            <w:pPr>
              <w:tabs>
                <w:tab w:val="left" w:pos="720"/>
              </w:tabs>
              <w:rPr>
                <w:rFonts w:ascii="Arial" w:hAnsi="Arial"/>
                <w:sz w:val="16"/>
              </w:rPr>
            </w:pPr>
          </w:p>
          <w:p w:rsidR="00D80AAA" w:rsidDel="00AF0AEE" w:rsidP="00895D29" w:rsidRDefault="00D80AAA" w14:paraId="10DAFB3C" w14:textId="77777777">
            <w:pPr>
              <w:tabs>
                <w:tab w:val="left" w:pos="720"/>
              </w:tabs>
              <w:rPr>
                <w:rFonts w:ascii="Arial" w:hAnsi="Arial"/>
                <w:sz w:val="16"/>
              </w:rPr>
            </w:pPr>
            <w:r w:rsidRPr="00466A77">
              <w:rPr>
                <w:rFonts w:ascii="Arial" w:hAnsi="Arial"/>
                <w:sz w:val="16"/>
              </w:rPr>
              <w:t>37 CFR 2.1</w:t>
            </w:r>
            <w:r>
              <w:rPr>
                <w:rFonts w:ascii="Arial" w:hAnsi="Arial"/>
                <w:sz w:val="16"/>
              </w:rPr>
              <w:t>02</w:t>
            </w:r>
          </w:p>
          <w:p w:rsidR="00D80AAA" w:rsidDel="00AF0AEE" w:rsidP="00895D29" w:rsidRDefault="00D80AAA" w14:paraId="3BE4D8DB" w14:textId="77777777">
            <w:pPr>
              <w:tabs>
                <w:tab w:val="left" w:pos="720"/>
              </w:tabs>
              <w:rPr>
                <w:rFonts w:ascii="Arial" w:hAnsi="Arial"/>
                <w:sz w:val="16"/>
              </w:rPr>
            </w:pPr>
          </w:p>
          <w:p w:rsidR="00D80AAA" w:rsidDel="00AF0AEE" w:rsidP="00895D29" w:rsidRDefault="00D80AAA" w14:paraId="55601BE7" w14:textId="77777777">
            <w:pPr>
              <w:tabs>
                <w:tab w:val="left" w:pos="720"/>
              </w:tabs>
              <w:rPr>
                <w:rFonts w:ascii="Arial" w:hAnsi="Arial"/>
                <w:sz w:val="16"/>
              </w:rPr>
            </w:pPr>
          </w:p>
          <w:p w:rsidR="00D80AAA" w:rsidDel="00AF0AEE" w:rsidP="00895D29" w:rsidRDefault="00D80AAA" w14:paraId="631B5EA8" w14:textId="77777777">
            <w:pPr>
              <w:tabs>
                <w:tab w:val="left" w:pos="720"/>
              </w:tabs>
              <w:rPr>
                <w:rFonts w:ascii="Arial" w:hAnsi="Arial"/>
                <w:sz w:val="16"/>
                <w:szCs w:val="16"/>
              </w:rPr>
            </w:pPr>
          </w:p>
          <w:p w:rsidRPr="002E0F19" w:rsidR="00D80AAA" w:rsidP="002E0F19" w:rsidRDefault="00D80AAA" w14:paraId="7BE4B638" w14:textId="77777777">
            <w:pPr>
              <w:tabs>
                <w:tab w:val="left" w:pos="720"/>
              </w:tabs>
              <w:rPr>
                <w:rFonts w:ascii="Arial" w:hAnsi="Arial"/>
                <w:sz w:val="16"/>
                <w:szCs w:val="16"/>
              </w:rPr>
            </w:pPr>
          </w:p>
        </w:tc>
        <w:tc>
          <w:tcPr>
            <w:tcW w:w="762" w:type="pct"/>
          </w:tcPr>
          <w:p w:rsidR="00D80AAA" w:rsidP="005102FE" w:rsidRDefault="00D80AAA" w14:paraId="102F8386" w14:textId="77777777">
            <w:pPr>
              <w:tabs>
                <w:tab w:val="left" w:pos="720"/>
              </w:tabs>
              <w:rPr>
                <w:rFonts w:ascii="Arial" w:hAnsi="Arial"/>
                <w:sz w:val="16"/>
              </w:rPr>
            </w:pPr>
          </w:p>
          <w:p w:rsidR="00D80AAA" w:rsidP="005102FE" w:rsidRDefault="00D80AAA" w14:paraId="266F655D" w14:textId="6C9EADAA">
            <w:pPr>
              <w:tabs>
                <w:tab w:val="left" w:pos="720"/>
              </w:tabs>
              <w:rPr>
                <w:rFonts w:ascii="Arial" w:hAnsi="Arial"/>
                <w:sz w:val="16"/>
              </w:rPr>
            </w:pPr>
            <w:r>
              <w:rPr>
                <w:rFonts w:ascii="Arial" w:hAnsi="Arial"/>
                <w:sz w:val="16"/>
              </w:rPr>
              <w:t xml:space="preserve">PTO </w:t>
            </w:r>
            <w:r w:rsidR="001803DE">
              <w:rPr>
                <w:rFonts w:ascii="Arial" w:hAnsi="Arial"/>
                <w:sz w:val="16"/>
              </w:rPr>
              <w:t>2190</w:t>
            </w:r>
          </w:p>
          <w:p w:rsidR="00D80AAA" w:rsidP="005D3C58" w:rsidRDefault="00D80AAA" w14:paraId="09D564DB" w14:textId="71B60ED9">
            <w:pPr>
              <w:tabs>
                <w:tab w:val="left" w:pos="720"/>
              </w:tabs>
              <w:rPr>
                <w:rFonts w:ascii="Arial" w:hAnsi="Arial"/>
                <w:sz w:val="16"/>
              </w:rPr>
            </w:pPr>
            <w:r w:rsidDel="0073662F">
              <w:rPr>
                <w:rFonts w:ascii="Arial" w:hAnsi="Arial"/>
                <w:sz w:val="16"/>
              </w:rPr>
              <w:t xml:space="preserve"> </w:t>
            </w:r>
          </w:p>
        </w:tc>
        <w:tc>
          <w:tcPr>
            <w:tcW w:w="1524" w:type="pct"/>
          </w:tcPr>
          <w:p w:rsidR="00D80AAA" w:rsidP="005102FE" w:rsidRDefault="00D80AAA" w14:paraId="1952B71F" w14:textId="77777777">
            <w:pPr>
              <w:tabs>
                <w:tab w:val="left" w:pos="720"/>
              </w:tabs>
              <w:rPr>
                <w:rFonts w:ascii="Arial" w:hAnsi="Arial"/>
                <w:sz w:val="16"/>
              </w:rPr>
            </w:pPr>
          </w:p>
          <w:p w:rsidR="00D80AAA" w:rsidP="005102FE" w:rsidRDefault="00D80AAA" w14:paraId="1547D58A" w14:textId="77777777">
            <w:pPr>
              <w:numPr>
                <w:ilvl w:val="0"/>
                <w:numId w:val="5"/>
              </w:numPr>
              <w:tabs>
                <w:tab w:val="clear" w:pos="360"/>
                <w:tab w:val="num" w:pos="252"/>
                <w:tab w:val="left" w:pos="720"/>
              </w:tabs>
              <w:ind w:left="252" w:hanging="252"/>
              <w:rPr>
                <w:rFonts w:ascii="Arial" w:hAnsi="Arial"/>
                <w:sz w:val="16"/>
              </w:rPr>
            </w:pPr>
            <w:r>
              <w:rPr>
                <w:rFonts w:ascii="Arial" w:hAnsi="Arial"/>
                <w:sz w:val="16"/>
              </w:rPr>
              <w:t>Used by the public to appeal a final decision of the Trademark Examining Attorney refusing registration of a trademark within six months of the mailing date of the final refusal to register the mark.</w:t>
            </w:r>
          </w:p>
          <w:p w:rsidR="00D80AAA" w:rsidP="005102FE" w:rsidRDefault="00D80AAA" w14:paraId="7FD7C839" w14:textId="77777777">
            <w:pPr>
              <w:numPr>
                <w:ilvl w:val="0"/>
                <w:numId w:val="5"/>
              </w:numPr>
              <w:tabs>
                <w:tab w:val="clear" w:pos="360"/>
                <w:tab w:val="num" w:pos="252"/>
                <w:tab w:val="left" w:pos="720"/>
              </w:tabs>
              <w:ind w:left="252" w:hanging="252"/>
              <w:rPr>
                <w:rFonts w:ascii="Arial" w:hAnsi="Arial"/>
                <w:sz w:val="16"/>
              </w:rPr>
            </w:pPr>
            <w:r>
              <w:rPr>
                <w:rFonts w:ascii="Arial" w:hAnsi="Arial"/>
                <w:sz w:val="16"/>
              </w:rPr>
              <w:t>Used by the public to submit the required fees.</w:t>
            </w:r>
          </w:p>
          <w:p w:rsidR="00D80AAA" w:rsidP="005102FE" w:rsidRDefault="00DB141C" w14:paraId="31900666" w14:textId="5C79B86D">
            <w:pPr>
              <w:numPr>
                <w:ilvl w:val="0"/>
                <w:numId w:val="21"/>
              </w:numPr>
              <w:tabs>
                <w:tab w:val="clear" w:pos="720"/>
                <w:tab w:val="num" w:pos="252"/>
              </w:tabs>
              <w:ind w:left="252" w:hanging="270"/>
              <w:rPr>
                <w:rFonts w:ascii="Arial" w:hAnsi="Arial"/>
                <w:sz w:val="16"/>
              </w:rPr>
            </w:pPr>
            <w:r>
              <w:rPr>
                <w:rFonts w:ascii="Arial" w:hAnsi="Arial"/>
                <w:sz w:val="16"/>
              </w:rPr>
              <w:t>Used by the USPTO to institute and process an appeal.</w:t>
            </w:r>
          </w:p>
        </w:tc>
      </w:tr>
      <w:tr w:rsidR="00D80AAA" w:rsidTr="00F10381" w14:paraId="14E5C7B7" w14:textId="77777777">
        <w:trPr>
          <w:cantSplit/>
        </w:trPr>
        <w:tc>
          <w:tcPr>
            <w:tcW w:w="333" w:type="pct"/>
          </w:tcPr>
          <w:p w:rsidRPr="00533134" w:rsidR="00D80AAA" w:rsidP="00533134" w:rsidRDefault="00D80AAA" w14:paraId="58EAF5E4" w14:textId="052F29CA">
            <w:pPr>
              <w:tabs>
                <w:tab w:val="left" w:pos="720"/>
              </w:tabs>
              <w:jc w:val="center"/>
              <w:rPr>
                <w:rFonts w:ascii="Arial" w:hAnsi="Arial"/>
                <w:b/>
                <w:sz w:val="16"/>
              </w:rPr>
            </w:pPr>
          </w:p>
          <w:p w:rsidRPr="00533134" w:rsidR="00D80AAA" w:rsidP="00533134" w:rsidRDefault="008F4C35" w14:paraId="48E82224" w14:textId="1469F468">
            <w:pPr>
              <w:tabs>
                <w:tab w:val="left" w:pos="720"/>
              </w:tabs>
              <w:jc w:val="center"/>
              <w:rPr>
                <w:rFonts w:ascii="Arial" w:hAnsi="Arial"/>
                <w:b/>
                <w:sz w:val="16"/>
              </w:rPr>
            </w:pPr>
            <w:r>
              <w:rPr>
                <w:rFonts w:ascii="Arial" w:hAnsi="Arial"/>
                <w:b/>
                <w:sz w:val="16"/>
              </w:rPr>
              <w:t>6</w:t>
            </w:r>
          </w:p>
        </w:tc>
        <w:tc>
          <w:tcPr>
            <w:tcW w:w="857" w:type="pct"/>
          </w:tcPr>
          <w:p w:rsidR="00D80AAA" w:rsidP="005102FE" w:rsidRDefault="00D80AAA" w14:paraId="72044AF7" w14:textId="77777777">
            <w:pPr>
              <w:tabs>
                <w:tab w:val="left" w:pos="720"/>
              </w:tabs>
              <w:rPr>
                <w:rFonts w:ascii="Arial" w:hAnsi="Arial"/>
                <w:sz w:val="16"/>
              </w:rPr>
            </w:pPr>
          </w:p>
          <w:p w:rsidR="00D80AAA" w:rsidDel="00AF0AEE" w:rsidRDefault="00D80AAA" w14:paraId="4BD415EB" w14:textId="73BB77AE">
            <w:pPr>
              <w:tabs>
                <w:tab w:val="left" w:pos="720"/>
              </w:tabs>
              <w:rPr>
                <w:rFonts w:ascii="Arial" w:hAnsi="Arial"/>
                <w:sz w:val="16"/>
              </w:rPr>
            </w:pPr>
            <w:r>
              <w:rPr>
                <w:rFonts w:ascii="Arial" w:hAnsi="Arial"/>
                <w:sz w:val="16"/>
              </w:rPr>
              <w:t xml:space="preserve">Miscellaneous </w:t>
            </w:r>
            <w:r w:rsidRPr="003859C9">
              <w:rPr>
                <w:rFonts w:ascii="Arial" w:hAnsi="Arial"/>
                <w:i/>
                <w:sz w:val="16"/>
              </w:rPr>
              <w:t xml:space="preserve">Ex Parte </w:t>
            </w:r>
            <w:r w:rsidR="000820DA">
              <w:rPr>
                <w:rFonts w:ascii="Arial" w:hAnsi="Arial"/>
                <w:sz w:val="16"/>
              </w:rPr>
              <w:t>submissions</w:t>
            </w:r>
          </w:p>
          <w:p w:rsidR="00D80AAA" w:rsidDel="00AF0AEE" w:rsidP="005102FE" w:rsidRDefault="00D80AAA" w14:paraId="2259AB3E" w14:textId="77777777">
            <w:pPr>
              <w:tabs>
                <w:tab w:val="left" w:pos="720"/>
              </w:tabs>
              <w:rPr>
                <w:rFonts w:ascii="Arial" w:hAnsi="Arial"/>
                <w:sz w:val="16"/>
              </w:rPr>
            </w:pPr>
          </w:p>
          <w:p w:rsidRPr="00895D29" w:rsidR="00D80AAA" w:rsidP="00F54102" w:rsidRDefault="00D80AAA" w14:paraId="31ADE173" w14:textId="3E93C8D0">
            <w:pPr>
              <w:ind w:left="342"/>
              <w:rPr>
                <w:rFonts w:ascii="Arial" w:hAnsi="Arial"/>
                <w:sz w:val="16"/>
              </w:rPr>
            </w:pPr>
          </w:p>
        </w:tc>
        <w:tc>
          <w:tcPr>
            <w:tcW w:w="524" w:type="pct"/>
          </w:tcPr>
          <w:p w:rsidRPr="00466A77" w:rsidR="00D80AAA" w:rsidP="003C4B3F" w:rsidRDefault="00D80AAA" w14:paraId="6278C48E" w14:textId="77777777">
            <w:pPr>
              <w:tabs>
                <w:tab w:val="left" w:pos="720"/>
              </w:tabs>
              <w:rPr>
                <w:rFonts w:ascii="Arial" w:hAnsi="Arial"/>
                <w:sz w:val="16"/>
              </w:rPr>
            </w:pPr>
          </w:p>
          <w:p w:rsidRPr="00466A77" w:rsidR="00D80AAA" w:rsidDel="00AF0AEE" w:rsidP="003C4B3F" w:rsidRDefault="00D80AAA" w14:paraId="4E1963BC" w14:textId="77777777">
            <w:pPr>
              <w:tabs>
                <w:tab w:val="left" w:pos="720"/>
              </w:tabs>
              <w:rPr>
                <w:rFonts w:ascii="Arial" w:hAnsi="Arial"/>
                <w:sz w:val="16"/>
              </w:rPr>
            </w:pPr>
            <w:r>
              <w:rPr>
                <w:rFonts w:ascii="Arial" w:hAnsi="Arial"/>
                <w:sz w:val="16"/>
              </w:rPr>
              <w:t>Not Applicable</w:t>
            </w:r>
          </w:p>
          <w:p w:rsidR="00D80AAA" w:rsidP="0011532B" w:rsidRDefault="00D80AAA" w14:paraId="28746FDF" w14:textId="37F3B450">
            <w:pPr>
              <w:tabs>
                <w:tab w:val="left" w:pos="720"/>
              </w:tabs>
              <w:rPr>
                <w:rFonts w:ascii="Arial" w:hAnsi="Arial"/>
                <w:sz w:val="16"/>
              </w:rPr>
            </w:pPr>
          </w:p>
        </w:tc>
        <w:tc>
          <w:tcPr>
            <w:tcW w:w="1000" w:type="pct"/>
          </w:tcPr>
          <w:p w:rsidRPr="00466A77" w:rsidR="00D80AAA" w:rsidP="003C4B3F" w:rsidRDefault="00D80AAA" w14:paraId="6708949B" w14:textId="77777777">
            <w:pPr>
              <w:tabs>
                <w:tab w:val="left" w:pos="720"/>
              </w:tabs>
              <w:rPr>
                <w:rFonts w:ascii="Arial" w:hAnsi="Arial"/>
                <w:sz w:val="16"/>
              </w:rPr>
            </w:pPr>
          </w:p>
          <w:p w:rsidRPr="00466A77" w:rsidR="00D80AAA" w:rsidDel="00AF0AEE" w:rsidP="003C4B3F" w:rsidRDefault="00D80AAA" w14:paraId="4F39F3DF" w14:textId="77777777">
            <w:pPr>
              <w:tabs>
                <w:tab w:val="left" w:pos="720"/>
              </w:tabs>
              <w:rPr>
                <w:rFonts w:ascii="Arial" w:hAnsi="Arial"/>
                <w:sz w:val="16"/>
              </w:rPr>
            </w:pPr>
            <w:r w:rsidRPr="00466A77">
              <w:rPr>
                <w:rFonts w:ascii="Arial" w:hAnsi="Arial"/>
                <w:sz w:val="16"/>
              </w:rPr>
              <w:t>37 CFR 2.1</w:t>
            </w:r>
            <w:r>
              <w:rPr>
                <w:rFonts w:ascii="Arial" w:hAnsi="Arial"/>
                <w:sz w:val="16"/>
              </w:rPr>
              <w:t>44</w:t>
            </w:r>
          </w:p>
          <w:p w:rsidR="00D80AAA" w:rsidRDefault="00D80AAA" w14:paraId="525E9D72" w14:textId="2CDDBBA3">
            <w:pPr>
              <w:tabs>
                <w:tab w:val="left" w:pos="720"/>
              </w:tabs>
              <w:rPr>
                <w:rFonts w:ascii="Arial" w:hAnsi="Arial"/>
                <w:sz w:val="16"/>
              </w:rPr>
            </w:pPr>
          </w:p>
        </w:tc>
        <w:tc>
          <w:tcPr>
            <w:tcW w:w="762" w:type="pct"/>
          </w:tcPr>
          <w:p w:rsidR="00D80AAA" w:rsidP="005102FE" w:rsidRDefault="00D80AAA" w14:paraId="528C1575" w14:textId="77777777">
            <w:pPr>
              <w:tabs>
                <w:tab w:val="left" w:pos="720"/>
              </w:tabs>
              <w:rPr>
                <w:rFonts w:ascii="Arial" w:hAnsi="Arial"/>
                <w:sz w:val="16"/>
              </w:rPr>
            </w:pPr>
          </w:p>
          <w:p w:rsidR="00D80AAA" w:rsidP="005102FE" w:rsidRDefault="001803DE" w14:paraId="1334BE2A" w14:textId="4F240869">
            <w:pPr>
              <w:tabs>
                <w:tab w:val="left" w:pos="720"/>
              </w:tabs>
              <w:rPr>
                <w:rFonts w:ascii="Arial" w:hAnsi="Arial"/>
                <w:sz w:val="16"/>
              </w:rPr>
            </w:pPr>
            <w:r>
              <w:rPr>
                <w:rFonts w:ascii="Arial" w:hAnsi="Arial"/>
                <w:sz w:val="16"/>
              </w:rPr>
              <w:t>PTO</w:t>
            </w:r>
            <w:r w:rsidR="005D2D95">
              <w:rPr>
                <w:rFonts w:ascii="Arial" w:hAnsi="Arial"/>
                <w:sz w:val="16"/>
              </w:rPr>
              <w:t xml:space="preserve"> </w:t>
            </w:r>
            <w:r>
              <w:rPr>
                <w:rFonts w:ascii="Arial" w:hAnsi="Arial"/>
                <w:sz w:val="16"/>
              </w:rPr>
              <w:t>2189</w:t>
            </w:r>
          </w:p>
        </w:tc>
        <w:tc>
          <w:tcPr>
            <w:tcW w:w="1524" w:type="pct"/>
          </w:tcPr>
          <w:p w:rsidR="00D80AAA" w:rsidP="005102FE" w:rsidRDefault="00D80AAA" w14:paraId="41DA81E1" w14:textId="77777777">
            <w:pPr>
              <w:tabs>
                <w:tab w:val="left" w:pos="720"/>
              </w:tabs>
              <w:rPr>
                <w:rFonts w:ascii="Arial" w:hAnsi="Arial"/>
                <w:sz w:val="16"/>
              </w:rPr>
            </w:pPr>
          </w:p>
          <w:p w:rsidR="00C659F2" w:rsidP="00C659F2" w:rsidRDefault="00C659F2" w14:paraId="61700966" w14:textId="11BEBA78">
            <w:pPr>
              <w:numPr>
                <w:ilvl w:val="0"/>
                <w:numId w:val="7"/>
              </w:numPr>
              <w:tabs>
                <w:tab w:val="left" w:pos="720"/>
              </w:tabs>
              <w:rPr>
                <w:rFonts w:ascii="Arial" w:hAnsi="Arial"/>
                <w:sz w:val="16"/>
              </w:rPr>
            </w:pPr>
            <w:r>
              <w:rPr>
                <w:rFonts w:ascii="Arial" w:hAnsi="Arial"/>
                <w:sz w:val="16"/>
              </w:rPr>
              <w:t xml:space="preserve">Used by the public to submit filings in </w:t>
            </w:r>
            <w:r w:rsidRPr="003859C9">
              <w:rPr>
                <w:rFonts w:ascii="Arial" w:hAnsi="Arial"/>
                <w:i/>
                <w:sz w:val="16"/>
              </w:rPr>
              <w:t>ex parte</w:t>
            </w:r>
            <w:r>
              <w:rPr>
                <w:rFonts w:ascii="Arial" w:hAnsi="Arial"/>
                <w:sz w:val="16"/>
              </w:rPr>
              <w:t xml:space="preserve"> appeal cases.</w:t>
            </w:r>
          </w:p>
          <w:p w:rsidR="00D80AAA" w:rsidP="00C659F2" w:rsidRDefault="00C659F2" w14:paraId="7DC8A16D" w14:textId="1737C24E">
            <w:pPr>
              <w:numPr>
                <w:ilvl w:val="0"/>
                <w:numId w:val="7"/>
              </w:numPr>
              <w:tabs>
                <w:tab w:val="left" w:pos="720"/>
              </w:tabs>
              <w:rPr>
                <w:rFonts w:ascii="Arial" w:hAnsi="Arial"/>
                <w:sz w:val="16"/>
              </w:rPr>
            </w:pPr>
            <w:r>
              <w:rPr>
                <w:rFonts w:ascii="Arial" w:hAnsi="Arial"/>
                <w:sz w:val="16"/>
              </w:rPr>
              <w:t xml:space="preserve">Used by the USPTO to process </w:t>
            </w:r>
            <w:r w:rsidRPr="003859C9">
              <w:rPr>
                <w:rFonts w:ascii="Arial" w:hAnsi="Arial"/>
                <w:i/>
                <w:sz w:val="16"/>
              </w:rPr>
              <w:t>ex parte</w:t>
            </w:r>
            <w:r>
              <w:rPr>
                <w:rFonts w:ascii="Arial" w:hAnsi="Arial"/>
                <w:sz w:val="16"/>
              </w:rPr>
              <w:t xml:space="preserve"> cases.</w:t>
            </w:r>
          </w:p>
        </w:tc>
      </w:tr>
    </w:tbl>
    <w:p w:rsidR="00C5161A" w:rsidRDefault="00C5161A" w14:paraId="4FA4842F" w14:textId="77777777">
      <w:pPr>
        <w:tabs>
          <w:tab w:val="left" w:pos="720"/>
        </w:tabs>
        <w:jc w:val="both"/>
        <w:rPr>
          <w:rFonts w:ascii="Arial" w:hAnsi="Arial"/>
          <w:b/>
          <w:sz w:val="24"/>
        </w:rPr>
      </w:pPr>
    </w:p>
    <w:p w:rsidRPr="00F60A02" w:rsidR="007D3490" w:rsidP="00F60A02" w:rsidRDefault="007D3490" w14:paraId="67CE3EBC" w14:textId="6E7C06EC">
      <w:pPr>
        <w:pStyle w:val="ListParagraph"/>
        <w:numPr>
          <w:ilvl w:val="0"/>
          <w:numId w:val="11"/>
        </w:numPr>
        <w:tabs>
          <w:tab w:val="left" w:pos="720"/>
        </w:tabs>
        <w:jc w:val="both"/>
        <w:rPr>
          <w:rFonts w:ascii="Arial" w:hAnsi="Arial" w:cs="Arial"/>
          <w:b/>
          <w:sz w:val="24"/>
          <w:szCs w:val="24"/>
        </w:rPr>
      </w:pPr>
      <w:r w:rsidRPr="00F60A02">
        <w:rPr>
          <w:rFonts w:ascii="Arial" w:hAnsi="Arial"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00761BE2">
        <w:rPr>
          <w:rFonts w:ascii="Arial" w:hAnsi="Arial" w:cs="Arial"/>
          <w:b/>
          <w:sz w:val="24"/>
          <w:szCs w:val="24"/>
        </w:rPr>
        <w:t xml:space="preserve">information </w:t>
      </w:r>
      <w:r w:rsidRPr="00F60A02">
        <w:rPr>
          <w:rFonts w:ascii="Arial" w:hAnsi="Arial" w:cs="Arial"/>
          <w:b/>
          <w:sz w:val="24"/>
          <w:szCs w:val="24"/>
        </w:rPr>
        <w:t>collection. Also describe any consideration of using information technology to reduce burden</w:t>
      </w:r>
      <w:r w:rsidR="005D2D95">
        <w:rPr>
          <w:rFonts w:ascii="Arial" w:hAnsi="Arial" w:cs="Arial"/>
          <w:b/>
          <w:sz w:val="24"/>
          <w:szCs w:val="24"/>
        </w:rPr>
        <w:t>.</w:t>
      </w:r>
    </w:p>
    <w:p w:rsidR="007D3490" w:rsidP="000969F7" w:rsidRDefault="007D3490" w14:paraId="43DFE070" w14:textId="77777777">
      <w:pPr>
        <w:tabs>
          <w:tab w:val="left" w:pos="720"/>
        </w:tabs>
        <w:jc w:val="both"/>
        <w:rPr>
          <w:rFonts w:ascii="Arial" w:hAnsi="Arial"/>
          <w:sz w:val="24"/>
        </w:rPr>
      </w:pPr>
    </w:p>
    <w:p w:rsidR="000969F7" w:rsidP="000969F7" w:rsidRDefault="000969F7" w14:paraId="4AC48184" w14:textId="558F1055">
      <w:pPr>
        <w:tabs>
          <w:tab w:val="left" w:pos="720"/>
        </w:tabs>
        <w:jc w:val="both"/>
        <w:rPr>
          <w:rFonts w:ascii="Arial" w:hAnsi="Arial"/>
          <w:sz w:val="24"/>
        </w:rPr>
      </w:pPr>
      <w:r>
        <w:rPr>
          <w:rFonts w:ascii="Arial" w:hAnsi="Arial"/>
          <w:sz w:val="24"/>
        </w:rPr>
        <w:t xml:space="preserve">The information in this </w:t>
      </w:r>
      <w:r w:rsidR="00761BE2">
        <w:rPr>
          <w:rFonts w:ascii="Arial" w:hAnsi="Arial"/>
          <w:sz w:val="24"/>
        </w:rPr>
        <w:t xml:space="preserve">information </w:t>
      </w:r>
      <w:r>
        <w:rPr>
          <w:rFonts w:ascii="Arial" w:hAnsi="Arial"/>
          <w:sz w:val="24"/>
        </w:rPr>
        <w:t xml:space="preserve">collection </w:t>
      </w:r>
      <w:r w:rsidR="003D60B4">
        <w:rPr>
          <w:rFonts w:ascii="Arial" w:hAnsi="Arial"/>
          <w:sz w:val="24"/>
        </w:rPr>
        <w:t xml:space="preserve">must </w:t>
      </w:r>
      <w:r>
        <w:rPr>
          <w:rFonts w:ascii="Arial" w:hAnsi="Arial"/>
          <w:sz w:val="24"/>
        </w:rPr>
        <w:t xml:space="preserve">be submitted electronically through </w:t>
      </w:r>
      <w:r w:rsidR="00957867">
        <w:rPr>
          <w:rFonts w:ascii="Arial" w:hAnsi="Arial"/>
          <w:sz w:val="24"/>
        </w:rPr>
        <w:t>Electronic System for Trademark Trials and Appeals (</w:t>
      </w:r>
      <w:r>
        <w:rPr>
          <w:rFonts w:ascii="Arial" w:hAnsi="Arial"/>
          <w:sz w:val="24"/>
        </w:rPr>
        <w:t>ESTTA</w:t>
      </w:r>
      <w:r w:rsidR="00957867">
        <w:rPr>
          <w:rFonts w:ascii="Arial" w:hAnsi="Arial"/>
          <w:sz w:val="24"/>
        </w:rPr>
        <w:t>)</w:t>
      </w:r>
      <w:r w:rsidR="00163DC0">
        <w:rPr>
          <w:rFonts w:ascii="Arial" w:hAnsi="Arial"/>
          <w:sz w:val="24"/>
        </w:rPr>
        <w:t xml:space="preserve"> when a party files a petition to cancel a trademark registration, an opposition to the registration of a trademark, a request to extend the time to file an opposition, a notice of appeal, or additional </w:t>
      </w:r>
      <w:r w:rsidR="000E216B">
        <w:rPr>
          <w:rFonts w:ascii="Arial" w:hAnsi="Arial"/>
          <w:sz w:val="24"/>
        </w:rPr>
        <w:t xml:space="preserve">submissions </w:t>
      </w:r>
      <w:r w:rsidR="00163DC0">
        <w:rPr>
          <w:rFonts w:ascii="Arial" w:hAnsi="Arial"/>
          <w:sz w:val="24"/>
        </w:rPr>
        <w:t xml:space="preserve">for inter </w:t>
      </w:r>
      <w:proofErr w:type="spellStart"/>
      <w:r w:rsidR="00163DC0">
        <w:rPr>
          <w:rFonts w:ascii="Arial" w:hAnsi="Arial"/>
          <w:sz w:val="24"/>
        </w:rPr>
        <w:t>partes</w:t>
      </w:r>
      <w:proofErr w:type="spellEnd"/>
      <w:r w:rsidR="00163DC0">
        <w:rPr>
          <w:rFonts w:ascii="Arial" w:hAnsi="Arial"/>
          <w:sz w:val="24"/>
        </w:rPr>
        <w:t xml:space="preserve"> and ex parte proceedings with the USPTO</w:t>
      </w:r>
      <w:r>
        <w:rPr>
          <w:rFonts w:ascii="Arial" w:hAnsi="Arial"/>
          <w:sz w:val="24"/>
        </w:rPr>
        <w:t>.</w:t>
      </w:r>
      <w:r w:rsidR="00163DC0">
        <w:rPr>
          <w:rFonts w:ascii="Arial" w:hAnsi="Arial"/>
          <w:sz w:val="24"/>
        </w:rPr>
        <w:t xml:space="preserve">  </w:t>
      </w:r>
      <w:r w:rsidRPr="003D60B4" w:rsidR="003D60B4">
        <w:rPr>
          <w:rFonts w:ascii="Arial" w:hAnsi="Arial"/>
          <w:sz w:val="24"/>
        </w:rPr>
        <w:t>Submissions filed in paper form via mail or hand delivery are permitted only when ESTTA is unavailable due to technical problems, or when extraordinary circumstances are present</w:t>
      </w:r>
      <w:r w:rsidR="003D60B4">
        <w:rPr>
          <w:rFonts w:ascii="Arial" w:hAnsi="Arial"/>
          <w:sz w:val="24"/>
        </w:rPr>
        <w:t>.</w:t>
      </w:r>
      <w:r w:rsidR="00163DC0">
        <w:rPr>
          <w:rFonts w:ascii="Arial" w:hAnsi="Arial"/>
          <w:sz w:val="24"/>
        </w:rPr>
        <w:t xml:space="preserve"> </w:t>
      </w:r>
    </w:p>
    <w:p w:rsidR="00065B57" w:rsidRDefault="00065B57" w14:paraId="6FA971D4" w14:textId="77777777">
      <w:pPr>
        <w:pStyle w:val="BodyText2"/>
        <w:tabs>
          <w:tab w:val="left" w:pos="720"/>
        </w:tabs>
      </w:pPr>
    </w:p>
    <w:p w:rsidR="00065B57" w:rsidRDefault="00065B57" w14:paraId="5280B9CA" w14:textId="254C0A8B">
      <w:pPr>
        <w:pStyle w:val="BodyText2"/>
        <w:tabs>
          <w:tab w:val="left" w:pos="720"/>
        </w:tabs>
      </w:pPr>
      <w:r>
        <w:t>ESTTA can be accessed through the USPTO’s web</w:t>
      </w:r>
      <w:r w:rsidR="003859C9">
        <w:t xml:space="preserve"> </w:t>
      </w:r>
      <w:r>
        <w:t>site</w:t>
      </w:r>
      <w:r w:rsidR="00453475">
        <w:t xml:space="preserve"> and allows filers to</w:t>
      </w:r>
      <w:r w:rsidR="00854767">
        <w:t xml:space="preserve"> timely</w:t>
      </w:r>
      <w:r w:rsidR="00453475">
        <w:t xml:space="preserve"> complete and submit forms </w:t>
      </w:r>
      <w:r w:rsidR="00140CD0">
        <w:t xml:space="preserve">to </w:t>
      </w:r>
      <w:r w:rsidR="00453475">
        <w:t>the TTAB</w:t>
      </w:r>
      <w:r w:rsidR="00132783">
        <w:t xml:space="preserve"> </w:t>
      </w:r>
      <w:r w:rsidR="00453475">
        <w:t xml:space="preserve">electronically. </w:t>
      </w:r>
      <w:r w:rsidR="007C5487">
        <w:t xml:space="preserve"> </w:t>
      </w:r>
      <w:r>
        <w:t>ESTTA provides step-by-step instructions and help screens for completing the forms.  The system prompts the filer to validate the required fields and sign the submission before it is electronically submitted to the TTAB.</w:t>
      </w:r>
    </w:p>
    <w:p w:rsidR="00065B57" w:rsidRDefault="00065B57" w14:paraId="2F646A41" w14:textId="77777777">
      <w:pPr>
        <w:pStyle w:val="BodyText2"/>
        <w:tabs>
          <w:tab w:val="left" w:pos="720"/>
        </w:tabs>
      </w:pPr>
    </w:p>
    <w:p w:rsidR="00065B57" w:rsidRDefault="00065B57" w14:paraId="3A4CFA5C" w14:textId="7C11E9CF">
      <w:pPr>
        <w:pStyle w:val="BodyText2"/>
        <w:tabs>
          <w:tab w:val="left" w:pos="720"/>
        </w:tabs>
      </w:pPr>
      <w:r>
        <w:t>Upon transmission, the form will be assigned an ESTTA tracking number.  The forms that are filed through ESTTA are time-stamped with the official filing date when received on the USPTO server.  In cases where a fee is required, the time-stamp</w:t>
      </w:r>
      <w:r w:rsidR="00957867">
        <w:t>, in Eastern Standard Time,</w:t>
      </w:r>
      <w:r>
        <w:t xml:space="preserve"> is applied when the payment process is completed and the receipt screen is displayed.  .  The official filing date and time can be found on the confirmation web screen and in the e-mail confirmation.  Once the form has been submitted electronically, the USPTO will immediately provide the sender with an acknowledgment of receipt via e-mail.</w:t>
      </w:r>
    </w:p>
    <w:p w:rsidR="00B7272C" w:rsidRDefault="00B7272C" w14:paraId="362D5E7C" w14:textId="77777777">
      <w:pPr>
        <w:pStyle w:val="BodyText2"/>
        <w:tabs>
          <w:tab w:val="left" w:pos="720"/>
        </w:tabs>
      </w:pPr>
    </w:p>
    <w:p w:rsidR="00B7272C" w:rsidRDefault="00453475" w14:paraId="058E8455" w14:textId="4A80C2B3">
      <w:pPr>
        <w:pStyle w:val="BodyText2"/>
        <w:tabs>
          <w:tab w:val="left" w:pos="720"/>
        </w:tabs>
      </w:pPr>
      <w:r>
        <w:t xml:space="preserve">The information submitted through ESTTA moves </w:t>
      </w:r>
      <w:r w:rsidR="00B7272C">
        <w:t xml:space="preserve">directly into the Trademark Trial and Appeal Board Information System (TTABIS), the TTAB’s electronic workflow system.  Electronically submitted forms need not be processed or scanned by hand, thereby eliminating the delays caused by the processing and scanning of paper filings.  The TTAB’s electronic workflow system </w:t>
      </w:r>
      <w:r w:rsidR="00132783">
        <w:t xml:space="preserve">processes </w:t>
      </w:r>
      <w:r w:rsidR="00B7272C">
        <w:t>all incoming and ou</w:t>
      </w:r>
      <w:r>
        <w:t>tgoing documents electronically and permits staff to prepare correspondence, track cases, generate reports for management, and monitor proceedings in an effec</w:t>
      </w:r>
      <w:r w:rsidR="00132783">
        <w:t xml:space="preserve">tive, secure, and timely manner.  Information regarding </w:t>
      </w:r>
      <w:r w:rsidR="00B7272C">
        <w:t>TTAB proceedings</w:t>
      </w:r>
      <w:r w:rsidR="00132783">
        <w:t xml:space="preserve"> is </w:t>
      </w:r>
      <w:r w:rsidR="00B7272C">
        <w:t>available</w:t>
      </w:r>
      <w:r w:rsidR="00522570">
        <w:t xml:space="preserve"> within the USPTO over the I</w:t>
      </w:r>
      <w:r w:rsidR="00B7272C">
        <w:t>ntranet and</w:t>
      </w:r>
      <w:r w:rsidR="00522570">
        <w:t xml:space="preserve"> by the public over the </w:t>
      </w:r>
      <w:r w:rsidR="00B7272C">
        <w:t>Internet</w:t>
      </w:r>
      <w:r w:rsidR="00132783">
        <w:t xml:space="preserve"> via </w:t>
      </w:r>
      <w:r w:rsidR="003D60B4">
        <w:t>TTABVUE</w:t>
      </w:r>
      <w:r w:rsidR="00B7272C">
        <w:t>.  TTABIS users will have the ability to add electronic notes and highlights directly to TTABIS electronic documents.</w:t>
      </w:r>
    </w:p>
    <w:p w:rsidR="00CA40E8" w:rsidRDefault="00CA40E8" w14:paraId="477756B8" w14:textId="77777777">
      <w:pPr>
        <w:pStyle w:val="BodyText2"/>
        <w:tabs>
          <w:tab w:val="left" w:pos="720"/>
        </w:tabs>
      </w:pPr>
    </w:p>
    <w:p w:rsidR="00CA40E8" w:rsidRDefault="00CA40E8" w14:paraId="4846A044" w14:textId="0623A032">
      <w:pPr>
        <w:pStyle w:val="BodyText2"/>
        <w:tabs>
          <w:tab w:val="left" w:pos="720"/>
        </w:tabs>
      </w:pPr>
      <w:r>
        <w:t>The TTAB disseminates the information collected through the notices</w:t>
      </w:r>
      <w:r w:rsidR="00132783">
        <w:t xml:space="preserve"> of opposition</w:t>
      </w:r>
      <w:r w:rsidR="004B0EB5">
        <w:t>, extensions</w:t>
      </w:r>
      <w:r w:rsidR="00132783">
        <w:t xml:space="preserve"> of time to oppose</w:t>
      </w:r>
      <w:r w:rsidR="004B0EB5">
        <w:t>, petitions</w:t>
      </w:r>
      <w:r w:rsidR="00132783">
        <w:t xml:space="preserve"> to cancel</w:t>
      </w:r>
      <w:r w:rsidR="004B0EB5">
        <w:t xml:space="preserve">, and miscellaneous </w:t>
      </w:r>
      <w:r w:rsidR="000E216B">
        <w:t xml:space="preserve">submissions </w:t>
      </w:r>
      <w:r w:rsidR="004B0EB5">
        <w:t xml:space="preserve">in </w:t>
      </w:r>
      <w:r w:rsidRPr="003859C9" w:rsidR="004B0EB5">
        <w:rPr>
          <w:i/>
        </w:rPr>
        <w:t xml:space="preserve">inter </w:t>
      </w:r>
      <w:proofErr w:type="spellStart"/>
      <w:r w:rsidRPr="003859C9" w:rsidR="004B0EB5">
        <w:rPr>
          <w:i/>
        </w:rPr>
        <w:t>partes</w:t>
      </w:r>
      <w:proofErr w:type="spellEnd"/>
      <w:r w:rsidR="004B0EB5">
        <w:t xml:space="preserve"> and </w:t>
      </w:r>
      <w:r w:rsidRPr="003859C9" w:rsidR="004B0EB5">
        <w:rPr>
          <w:i/>
        </w:rPr>
        <w:t>ex parte</w:t>
      </w:r>
      <w:r w:rsidR="004B0EB5">
        <w:t xml:space="preserve"> </w:t>
      </w:r>
      <w:r w:rsidR="00132783">
        <w:t xml:space="preserve">proceedings </w:t>
      </w:r>
      <w:r w:rsidR="004B0EB5">
        <w:t xml:space="preserve">electronically through </w:t>
      </w:r>
      <w:r w:rsidR="003D60B4">
        <w:t>TTABVUE</w:t>
      </w:r>
      <w:r w:rsidR="004B0EB5">
        <w:t xml:space="preserve">.  </w:t>
      </w:r>
      <w:r>
        <w:t>This system can be accessed through the TTAB’s homepage on the USPTO’s website.</w:t>
      </w:r>
      <w:r w:rsidR="004B0EB5">
        <w:t xml:space="preserve">  </w:t>
      </w:r>
      <w:r w:rsidR="003D60B4">
        <w:t>TTABVUE</w:t>
      </w:r>
      <w:r w:rsidR="004B0EB5">
        <w:t xml:space="preserve"> provides online images of the TTAB filings indexed by prosecution history entry.  It allows users to view proceeding</w:t>
      </w:r>
      <w:r w:rsidR="00132783">
        <w:t>s</w:t>
      </w:r>
      <w:r w:rsidR="004B0EB5">
        <w:t xml:space="preserve"> with incoming filings from</w:t>
      </w:r>
      <w:r w:rsidR="00132783">
        <w:t xml:space="preserve"> either </w:t>
      </w:r>
      <w:r w:rsidR="004B0EB5">
        <w:t>Internet</w:t>
      </w:r>
      <w:r w:rsidR="00132783">
        <w:t xml:space="preserve"> filings</w:t>
      </w:r>
      <w:r w:rsidR="0090151D">
        <w:t xml:space="preserve"> or scanned paper</w:t>
      </w:r>
      <w:r w:rsidR="004B0EB5">
        <w:t xml:space="preserve">.  Other features include the capability to print and enlarge the incoming document to a readable size.  </w:t>
      </w:r>
    </w:p>
    <w:p w:rsidR="004B0EB5" w:rsidRDefault="004B0EB5" w14:paraId="587F3F39" w14:textId="77777777">
      <w:pPr>
        <w:pStyle w:val="BodyText2"/>
        <w:tabs>
          <w:tab w:val="left" w:pos="720"/>
        </w:tabs>
      </w:pPr>
    </w:p>
    <w:p w:rsidR="00CA40E8" w:rsidRDefault="00CA40E8" w14:paraId="24A9447A" w14:textId="133038D3">
      <w:pPr>
        <w:pStyle w:val="BodyText2"/>
        <w:tabs>
          <w:tab w:val="left" w:pos="720"/>
        </w:tabs>
      </w:pPr>
      <w:r>
        <w:t>TTAB</w:t>
      </w:r>
      <w:r w:rsidR="008B1947">
        <w:t>VUE</w:t>
      </w:r>
      <w:r>
        <w:t xml:space="preserve"> allows the public and the TTAB staff to retrieve information concerning TTAB proceedings from the TTAB’s internal databases electronically using the Internet.  Staff and customers can search, view, and print specific information using their browser.  This provides a single point of access for querying information through a user-friendly interface.  Information can be retrieved from </w:t>
      </w:r>
      <w:r w:rsidR="003D60B4">
        <w:t>TTABVUE</w:t>
      </w:r>
      <w:r>
        <w:t xml:space="preserve"> using a proceeding number, a plaintiff or defendant name, the mark, any words within an index, the trademark serial number, or registration number.</w:t>
      </w:r>
    </w:p>
    <w:p w:rsidR="00FB7FC8" w:rsidRDefault="00FB7FC8" w14:paraId="0CB4BCD6" w14:textId="77777777">
      <w:pPr>
        <w:pStyle w:val="BodyText2"/>
        <w:tabs>
          <w:tab w:val="left" w:pos="720"/>
        </w:tabs>
      </w:pPr>
    </w:p>
    <w:p w:rsidR="001C530F" w:rsidRDefault="001C530F" w14:paraId="0CBD2048" w14:textId="22490A5D">
      <w:pPr>
        <w:pStyle w:val="BodyText2"/>
        <w:tabs>
          <w:tab w:val="left" w:pos="720"/>
        </w:tabs>
      </w:pPr>
      <w:r>
        <w:t xml:space="preserve">The revised edition of the </w:t>
      </w:r>
      <w:hyperlink w:history="1" r:id="rId12">
        <w:r w:rsidRPr="00584747">
          <w:rPr>
            <w:rStyle w:val="Hyperlink"/>
          </w:rPr>
          <w:t>Trademark Trial and Appeal Board’s Manual of Procedure</w:t>
        </w:r>
      </w:hyperlink>
      <w:r w:rsidR="00584747">
        <w:rPr>
          <w:rStyle w:val="FootnoteReference"/>
        </w:rPr>
        <w:footnoteReference w:id="3"/>
      </w:r>
      <w:r>
        <w:t xml:space="preserve"> (TBMP) is only available online through the USPTO’s web</w:t>
      </w:r>
      <w:r w:rsidR="007608CF">
        <w:t xml:space="preserve"> </w:t>
      </w:r>
      <w:r>
        <w:t>site.  The TBMP provides guidance to practitioners litigating cases before the TTAB and describes current TTAB practice, statutory changes and new rules that have been promulgated since 1995, video conferencing for final hearings, and telephone conferences.  The TBMP addresses electronic filing, access to the TTAB’s electronic database via the Internet, and contains suggested formats for some of the TTAB’s filings.  The TTAB also disseminates its decisions from 199</w:t>
      </w:r>
      <w:r w:rsidR="003D60B4">
        <w:t>6</w:t>
      </w:r>
      <w:r>
        <w:t xml:space="preserve"> to the present to the public through its home page on the USPTO website.</w:t>
      </w:r>
    </w:p>
    <w:p w:rsidR="00522570" w:rsidRDefault="00522570" w14:paraId="4E8C2905" w14:textId="77777777">
      <w:pPr>
        <w:pStyle w:val="BodyText2"/>
        <w:tabs>
          <w:tab w:val="left" w:pos="720"/>
        </w:tabs>
      </w:pPr>
    </w:p>
    <w:p w:rsidRPr="00F60A02" w:rsidR="007D3490" w:rsidP="00F60A02" w:rsidRDefault="007D3490" w14:paraId="085EF2C8" w14:textId="7AF8FE0C">
      <w:pPr>
        <w:pStyle w:val="ListParagraph"/>
        <w:numPr>
          <w:ilvl w:val="0"/>
          <w:numId w:val="11"/>
        </w:numPr>
        <w:tabs>
          <w:tab w:val="left" w:pos="720"/>
        </w:tabs>
        <w:jc w:val="both"/>
        <w:rPr>
          <w:rFonts w:ascii="Arial" w:hAnsi="Arial" w:cs="Arial"/>
          <w:b/>
          <w:sz w:val="24"/>
          <w:szCs w:val="24"/>
        </w:rPr>
      </w:pPr>
      <w:r w:rsidRPr="00F60A02">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7D3490" w:rsidRDefault="007D3490" w14:paraId="7D4025F6" w14:textId="77777777">
      <w:pPr>
        <w:tabs>
          <w:tab w:val="left" w:pos="720"/>
        </w:tabs>
        <w:jc w:val="both"/>
        <w:rPr>
          <w:rFonts w:ascii="Arial" w:hAnsi="Arial"/>
          <w:sz w:val="24"/>
        </w:rPr>
      </w:pPr>
    </w:p>
    <w:p w:rsidR="00C0525E" w:rsidRDefault="00C0525E" w14:paraId="4FE5FEA9" w14:textId="563B2C2F">
      <w:pPr>
        <w:tabs>
          <w:tab w:val="left" w:pos="720"/>
        </w:tabs>
        <w:jc w:val="both"/>
        <w:rPr>
          <w:rFonts w:ascii="Arial" w:hAnsi="Arial"/>
          <w:sz w:val="24"/>
        </w:rPr>
      </w:pPr>
      <w:r>
        <w:rPr>
          <w:rFonts w:ascii="Arial" w:hAnsi="Arial"/>
          <w:sz w:val="24"/>
        </w:rPr>
        <w:t>Every effort has been made to identify and eliminate duplication o</w:t>
      </w:r>
      <w:r w:rsidR="004B0EB5">
        <w:rPr>
          <w:rFonts w:ascii="Arial" w:hAnsi="Arial"/>
          <w:sz w:val="24"/>
        </w:rPr>
        <w:t xml:space="preserve">f information.  This </w:t>
      </w:r>
      <w:r w:rsidR="00761BE2">
        <w:rPr>
          <w:rFonts w:ascii="Arial" w:hAnsi="Arial"/>
          <w:sz w:val="24"/>
        </w:rPr>
        <w:t xml:space="preserve">information </w:t>
      </w:r>
      <w:r>
        <w:rPr>
          <w:rFonts w:ascii="Arial" w:hAnsi="Arial"/>
          <w:sz w:val="24"/>
        </w:rPr>
        <w:t>collection provide</w:t>
      </w:r>
      <w:r w:rsidR="004B0EB5">
        <w:rPr>
          <w:rFonts w:ascii="Arial" w:hAnsi="Arial"/>
          <w:sz w:val="24"/>
        </w:rPr>
        <w:t>s</w:t>
      </w:r>
      <w:r>
        <w:rPr>
          <w:rFonts w:ascii="Arial" w:hAnsi="Arial"/>
          <w:sz w:val="24"/>
        </w:rPr>
        <w:t xml:space="preserve"> the initial information required to give notice of opposition to the registration of a mark, to request additional time to file an opposition to the registration of a mark, to initiate the cancellation of a trademark registration, to request an appeal of the</w:t>
      </w:r>
      <w:r w:rsidR="00323397">
        <w:rPr>
          <w:rFonts w:ascii="Arial" w:hAnsi="Arial"/>
          <w:sz w:val="24"/>
        </w:rPr>
        <w:t xml:space="preserve"> Trademark Examining Attorney’s </w:t>
      </w:r>
      <w:r>
        <w:rPr>
          <w:rFonts w:ascii="Arial" w:hAnsi="Arial"/>
          <w:sz w:val="24"/>
        </w:rPr>
        <w:t xml:space="preserve">final decision, and to </w:t>
      </w:r>
      <w:r w:rsidR="004A2A29">
        <w:rPr>
          <w:rFonts w:ascii="Arial" w:hAnsi="Arial"/>
          <w:sz w:val="24"/>
        </w:rPr>
        <w:t xml:space="preserve">submit </w:t>
      </w:r>
      <w:r>
        <w:rPr>
          <w:rFonts w:ascii="Arial" w:hAnsi="Arial"/>
          <w:sz w:val="24"/>
        </w:rPr>
        <w:t xml:space="preserve">the additional </w:t>
      </w:r>
      <w:r w:rsidR="000E216B">
        <w:rPr>
          <w:rFonts w:ascii="Arial" w:hAnsi="Arial"/>
          <w:sz w:val="24"/>
        </w:rPr>
        <w:t xml:space="preserve">filings </w:t>
      </w:r>
      <w:r>
        <w:rPr>
          <w:rFonts w:ascii="Arial" w:hAnsi="Arial"/>
          <w:sz w:val="24"/>
        </w:rPr>
        <w:t xml:space="preserve">needed to prosecute an </w:t>
      </w:r>
      <w:r w:rsidRPr="003E6BAC">
        <w:rPr>
          <w:rFonts w:ascii="Arial" w:hAnsi="Arial"/>
          <w:i/>
          <w:sz w:val="24"/>
        </w:rPr>
        <w:t xml:space="preserve">inter </w:t>
      </w:r>
      <w:proofErr w:type="spellStart"/>
      <w:r w:rsidRPr="003E6BAC">
        <w:rPr>
          <w:rFonts w:ascii="Arial" w:hAnsi="Arial"/>
          <w:i/>
          <w:sz w:val="24"/>
        </w:rPr>
        <w:t>partes</w:t>
      </w:r>
      <w:proofErr w:type="spellEnd"/>
      <w:r>
        <w:rPr>
          <w:rFonts w:ascii="Arial" w:hAnsi="Arial"/>
          <w:sz w:val="24"/>
        </w:rPr>
        <w:t xml:space="preserve"> or </w:t>
      </w:r>
      <w:r w:rsidRPr="003E6BAC">
        <w:rPr>
          <w:rFonts w:ascii="Arial" w:hAnsi="Arial"/>
          <w:i/>
          <w:sz w:val="24"/>
        </w:rPr>
        <w:t>ex parte</w:t>
      </w:r>
      <w:r>
        <w:rPr>
          <w:rFonts w:ascii="Arial" w:hAnsi="Arial"/>
          <w:sz w:val="24"/>
        </w:rPr>
        <w:t xml:space="preserve"> appeal.  This information is not collected elsewhere within the USPTO.  Where possible, the ESTTA system retrieves already existing data and completes fields within the ESTTA forms to eliminate the need for the filer to provide data already in the TTAB database.</w:t>
      </w:r>
    </w:p>
    <w:p w:rsidR="00C0525E" w:rsidRDefault="00C0525E" w14:paraId="45676DEA" w14:textId="77777777">
      <w:pPr>
        <w:tabs>
          <w:tab w:val="left" w:pos="720"/>
        </w:tabs>
        <w:jc w:val="both"/>
        <w:rPr>
          <w:rFonts w:ascii="Arial" w:hAnsi="Arial"/>
          <w:sz w:val="24"/>
        </w:rPr>
      </w:pPr>
    </w:p>
    <w:p w:rsidRPr="009F656B" w:rsidR="007D3490" w:rsidP="00F60A02" w:rsidRDefault="007D3490" w14:paraId="1E7F8D7A" w14:textId="6C6B24B4">
      <w:pPr>
        <w:pStyle w:val="ListParagraph"/>
        <w:numPr>
          <w:ilvl w:val="0"/>
          <w:numId w:val="11"/>
        </w:numPr>
        <w:jc w:val="both"/>
        <w:rPr>
          <w:rFonts w:ascii="Arial" w:hAnsi="Arial" w:cs="Arial"/>
          <w:b/>
          <w:sz w:val="24"/>
          <w:szCs w:val="24"/>
        </w:rPr>
      </w:pPr>
      <w:r w:rsidRPr="009F656B">
        <w:rPr>
          <w:rFonts w:ascii="Arial" w:hAnsi="Arial" w:cs="Arial"/>
          <w:b/>
          <w:sz w:val="24"/>
          <w:szCs w:val="24"/>
        </w:rPr>
        <w:t xml:space="preserve">If the collection of information impacts small businesses or other small entities, describe any methods used to minimize burden. </w:t>
      </w:r>
    </w:p>
    <w:p w:rsidR="007D3490" w:rsidRDefault="007D3490" w14:paraId="46E64B11" w14:textId="77777777">
      <w:pPr>
        <w:jc w:val="both"/>
        <w:rPr>
          <w:rFonts w:ascii="Arial" w:hAnsi="Arial"/>
          <w:sz w:val="24"/>
        </w:rPr>
      </w:pPr>
    </w:p>
    <w:p w:rsidR="00012263" w:rsidRDefault="00141052" w14:paraId="63831D60" w14:textId="201B914B">
      <w:pPr>
        <w:jc w:val="both"/>
        <w:rPr>
          <w:rFonts w:ascii="Arial" w:hAnsi="Arial"/>
          <w:sz w:val="24"/>
        </w:rPr>
      </w:pPr>
      <w:r>
        <w:rPr>
          <w:rFonts w:ascii="Arial" w:hAnsi="Arial"/>
          <w:sz w:val="24"/>
        </w:rPr>
        <w:lastRenderedPageBreak/>
        <w:t>R</w:t>
      </w:r>
      <w:r w:rsidR="00C0525E">
        <w:rPr>
          <w:rFonts w:ascii="Arial" w:hAnsi="Arial"/>
          <w:sz w:val="24"/>
        </w:rPr>
        <w:t>egistration</w:t>
      </w:r>
      <w:r w:rsidR="004B0EB5">
        <w:rPr>
          <w:rFonts w:ascii="Arial" w:hAnsi="Arial"/>
          <w:sz w:val="24"/>
        </w:rPr>
        <w:t>s</w:t>
      </w:r>
      <w:r w:rsidR="00C0525E">
        <w:rPr>
          <w:rFonts w:ascii="Arial" w:hAnsi="Arial"/>
          <w:sz w:val="24"/>
        </w:rPr>
        <w:t>, oppositions, cancellations, and appeals are voluntary activities on the part of the public</w:t>
      </w:r>
      <w:r w:rsidR="00584747">
        <w:rPr>
          <w:rFonts w:ascii="Arial" w:hAnsi="Arial"/>
          <w:sz w:val="24"/>
        </w:rPr>
        <w:t xml:space="preserve">.  The USPTO expects that the submission of the information provided places no undue burden on small businesses or other small entities.  </w:t>
      </w:r>
    </w:p>
    <w:p w:rsidR="00720361" w:rsidRDefault="00720361" w14:paraId="380ACB7C" w14:textId="77777777">
      <w:pPr>
        <w:jc w:val="both"/>
        <w:rPr>
          <w:rFonts w:ascii="Arial" w:hAnsi="Arial"/>
          <w:sz w:val="24"/>
        </w:rPr>
      </w:pPr>
    </w:p>
    <w:p w:rsidR="008F02B1" w:rsidRDefault="008F02B1" w14:paraId="112D2533" w14:textId="77777777">
      <w:pPr>
        <w:jc w:val="both"/>
        <w:rPr>
          <w:rFonts w:ascii="Arial" w:hAnsi="Arial"/>
          <w:b/>
          <w:sz w:val="24"/>
        </w:rPr>
      </w:pPr>
    </w:p>
    <w:p w:rsidRPr="009F656B" w:rsidR="007D3490" w:rsidP="009F656B" w:rsidRDefault="007D3490" w14:paraId="6500B460" w14:textId="08D176B9">
      <w:pPr>
        <w:pStyle w:val="ListParagraph"/>
        <w:numPr>
          <w:ilvl w:val="0"/>
          <w:numId w:val="11"/>
        </w:numPr>
        <w:jc w:val="both"/>
        <w:rPr>
          <w:rFonts w:ascii="Arial" w:hAnsi="Arial" w:cs="Arial"/>
          <w:b/>
          <w:sz w:val="24"/>
          <w:szCs w:val="24"/>
        </w:rPr>
      </w:pPr>
      <w:r w:rsidRPr="009F656B">
        <w:rPr>
          <w:rFonts w:ascii="Arial" w:hAnsi="Arial" w:cs="Arial"/>
          <w:b/>
          <w:sz w:val="24"/>
          <w:szCs w:val="24"/>
        </w:rPr>
        <w:t xml:space="preserve">Describe the consequence to Federal program or policy activities if the </w:t>
      </w:r>
      <w:r w:rsidR="00761BE2">
        <w:rPr>
          <w:rFonts w:ascii="Arial" w:hAnsi="Arial" w:cs="Arial"/>
          <w:b/>
          <w:sz w:val="24"/>
          <w:szCs w:val="24"/>
        </w:rPr>
        <w:t xml:space="preserve">information </w:t>
      </w:r>
      <w:r w:rsidRPr="009F656B">
        <w:rPr>
          <w:rFonts w:ascii="Arial" w:hAnsi="Arial" w:cs="Arial"/>
          <w:b/>
          <w:sz w:val="24"/>
          <w:szCs w:val="24"/>
        </w:rPr>
        <w:t>collection is not conducted or is conducted less frequently, as well as any technical or legal obstacles to reducing burden</w:t>
      </w:r>
      <w:r w:rsidR="005D2D95">
        <w:rPr>
          <w:rFonts w:ascii="Arial" w:hAnsi="Arial" w:cs="Arial"/>
          <w:b/>
          <w:sz w:val="24"/>
          <w:szCs w:val="24"/>
        </w:rPr>
        <w:t>.</w:t>
      </w:r>
    </w:p>
    <w:p w:rsidR="007D3490" w:rsidRDefault="007D3490" w14:paraId="2975E489" w14:textId="77777777">
      <w:pPr>
        <w:jc w:val="both"/>
        <w:rPr>
          <w:rFonts w:ascii="Arial" w:hAnsi="Arial"/>
          <w:sz w:val="24"/>
        </w:rPr>
      </w:pPr>
    </w:p>
    <w:p w:rsidR="00720361" w:rsidRDefault="00E46ED7" w14:paraId="6F6D2183" w14:textId="2BD7FE1D">
      <w:pPr>
        <w:jc w:val="both"/>
        <w:rPr>
          <w:rFonts w:ascii="Arial" w:hAnsi="Arial"/>
          <w:sz w:val="24"/>
        </w:rPr>
      </w:pPr>
      <w:r>
        <w:rPr>
          <w:rFonts w:ascii="Arial" w:hAnsi="Arial"/>
          <w:sz w:val="24"/>
        </w:rPr>
        <w:t>Less frequent collection of this information is not possible, since the information is collected only when voluntarily submitted by the public.  Failure to collect this information would prevent parties from exercising their right to file an opposition to the registration of a mark, request an extension of time to file an opposition to a mark, to cancel a federally registered trademark, to appeal any final decision of the</w:t>
      </w:r>
      <w:r w:rsidR="00323397">
        <w:rPr>
          <w:rFonts w:ascii="Arial" w:hAnsi="Arial"/>
          <w:sz w:val="24"/>
        </w:rPr>
        <w:t xml:space="preserve"> Trademark Examining Attorney </w:t>
      </w:r>
      <w:r>
        <w:rPr>
          <w:rFonts w:ascii="Arial" w:hAnsi="Arial"/>
          <w:sz w:val="24"/>
        </w:rPr>
        <w:t xml:space="preserve">in charge of the requested registration of a mark, and to file the </w:t>
      </w:r>
      <w:r w:rsidR="0011532B">
        <w:rPr>
          <w:rFonts w:ascii="Arial" w:hAnsi="Arial"/>
          <w:sz w:val="24"/>
        </w:rPr>
        <w:t xml:space="preserve">submissions </w:t>
      </w:r>
      <w:r>
        <w:rPr>
          <w:rFonts w:ascii="Arial" w:hAnsi="Arial"/>
          <w:sz w:val="24"/>
        </w:rPr>
        <w:t xml:space="preserve">needed to further prosecute an inter </w:t>
      </w:r>
      <w:proofErr w:type="spellStart"/>
      <w:r>
        <w:rPr>
          <w:rFonts w:ascii="Arial" w:hAnsi="Arial"/>
          <w:sz w:val="24"/>
        </w:rPr>
        <w:t>partes</w:t>
      </w:r>
      <w:proofErr w:type="spellEnd"/>
      <w:r>
        <w:rPr>
          <w:rFonts w:ascii="Arial" w:hAnsi="Arial"/>
          <w:sz w:val="24"/>
        </w:rPr>
        <w:t xml:space="preserve"> or ex parte appeal.  The information could not be collected less frequently.  If the collection of information was not conducted, the USPTO could not comply with the requirements of 15 U.S.C.</w:t>
      </w:r>
      <w:r w:rsidR="003450E4">
        <w:rPr>
          <w:rFonts w:ascii="Arial" w:hAnsi="Arial"/>
          <w:sz w:val="24"/>
        </w:rPr>
        <w:t xml:space="preserve"> </w:t>
      </w:r>
      <w:r w:rsidR="003450E4">
        <w:rPr>
          <w:rFonts w:ascii="Arial" w:hAnsi="Arial" w:cs="Arial"/>
          <w:sz w:val="24"/>
        </w:rPr>
        <w:t>§§</w:t>
      </w:r>
      <w:r>
        <w:rPr>
          <w:rFonts w:ascii="Arial" w:hAnsi="Arial"/>
          <w:sz w:val="24"/>
        </w:rPr>
        <w:t xml:space="preserve"> 1063, 1064, and 1070, and 37 CFR Part 2, 2.101-102, 2.104, 2.111–2.112, and 2.141 to 2.142</w:t>
      </w:r>
      <w:r w:rsidR="00262872">
        <w:rPr>
          <w:rFonts w:ascii="Arial" w:hAnsi="Arial"/>
          <w:sz w:val="24"/>
        </w:rPr>
        <w:t>.</w:t>
      </w:r>
    </w:p>
    <w:p w:rsidR="0099070E" w:rsidRDefault="0099070E" w14:paraId="48AB8338" w14:textId="77777777">
      <w:pPr>
        <w:jc w:val="both"/>
        <w:rPr>
          <w:rFonts w:ascii="Arial" w:hAnsi="Arial"/>
          <w:sz w:val="24"/>
        </w:rPr>
      </w:pPr>
    </w:p>
    <w:p w:rsidRPr="009F656B" w:rsidR="007D3490" w:rsidP="009F656B" w:rsidRDefault="007D3490" w14:paraId="6612B8E4" w14:textId="77FFD506">
      <w:pPr>
        <w:pStyle w:val="ListParagraph"/>
        <w:numPr>
          <w:ilvl w:val="0"/>
          <w:numId w:val="11"/>
        </w:numPr>
        <w:jc w:val="both"/>
        <w:rPr>
          <w:rFonts w:ascii="Arial" w:hAnsi="Arial" w:cs="Arial"/>
          <w:b/>
          <w:sz w:val="24"/>
          <w:szCs w:val="24"/>
        </w:rPr>
      </w:pPr>
      <w:r w:rsidRPr="009F656B">
        <w:rPr>
          <w:rFonts w:ascii="Arial" w:hAnsi="Arial" w:cs="Arial"/>
          <w:b/>
          <w:sz w:val="24"/>
          <w:szCs w:val="24"/>
        </w:rPr>
        <w:t xml:space="preserve">Explain any special circumstances that would cause an information collection to be conducted in a manner: </w:t>
      </w:r>
    </w:p>
    <w:p w:rsidRPr="009F656B" w:rsidR="009F656B" w:rsidP="007D3490" w:rsidRDefault="007D3490" w14:paraId="7D5BA9CD" w14:textId="77777777">
      <w:pPr>
        <w:pStyle w:val="ListParagraph"/>
        <w:numPr>
          <w:ilvl w:val="0"/>
          <w:numId w:val="36"/>
        </w:numPr>
        <w:rPr>
          <w:rFonts w:ascii="Arial" w:hAnsi="Arial" w:cs="Arial"/>
          <w:b/>
          <w:sz w:val="24"/>
          <w:szCs w:val="24"/>
        </w:rPr>
      </w:pPr>
      <w:r w:rsidRPr="009F656B">
        <w:rPr>
          <w:rFonts w:ascii="Arial" w:hAnsi="Arial" w:cs="Arial"/>
          <w:b/>
          <w:sz w:val="24"/>
          <w:szCs w:val="24"/>
        </w:rPr>
        <w:t xml:space="preserve">requiring respondents to report information to the agency more often than quarterly; </w:t>
      </w:r>
    </w:p>
    <w:p w:rsidRPr="009F656B" w:rsidR="009F656B" w:rsidP="007D3490" w:rsidRDefault="007D3490" w14:paraId="4D3A2A67" w14:textId="77777777">
      <w:pPr>
        <w:pStyle w:val="ListParagraph"/>
        <w:numPr>
          <w:ilvl w:val="0"/>
          <w:numId w:val="36"/>
        </w:numPr>
        <w:rPr>
          <w:rFonts w:ascii="Arial" w:hAnsi="Arial" w:cs="Arial"/>
          <w:b/>
          <w:sz w:val="24"/>
          <w:szCs w:val="24"/>
        </w:rPr>
      </w:pPr>
      <w:r w:rsidRPr="009F656B">
        <w:rPr>
          <w:rFonts w:ascii="Arial" w:hAnsi="Arial" w:cs="Arial"/>
          <w:b/>
          <w:sz w:val="24"/>
          <w:szCs w:val="24"/>
        </w:rPr>
        <w:t xml:space="preserve">requiring respondents to prepare a written response to a collection of information in fewer than 30 days after receipt of it; </w:t>
      </w:r>
    </w:p>
    <w:p w:rsidRPr="009F656B" w:rsidR="009F656B" w:rsidP="007D3490" w:rsidRDefault="007D3490" w14:paraId="2B9C43A2" w14:textId="77777777">
      <w:pPr>
        <w:pStyle w:val="ListParagraph"/>
        <w:numPr>
          <w:ilvl w:val="0"/>
          <w:numId w:val="36"/>
        </w:numPr>
        <w:rPr>
          <w:rFonts w:ascii="Arial" w:hAnsi="Arial" w:cs="Arial"/>
          <w:b/>
          <w:sz w:val="24"/>
          <w:szCs w:val="24"/>
        </w:rPr>
      </w:pPr>
      <w:r w:rsidRPr="009F656B">
        <w:rPr>
          <w:rFonts w:ascii="Arial" w:hAnsi="Arial" w:cs="Arial"/>
          <w:b/>
          <w:sz w:val="24"/>
          <w:szCs w:val="24"/>
        </w:rPr>
        <w:t xml:space="preserve">requiring respondents to submit more than an original and two copies of any document; </w:t>
      </w:r>
    </w:p>
    <w:p w:rsidRPr="009F656B" w:rsidR="009F656B" w:rsidP="007D3490" w:rsidRDefault="007D3490" w14:paraId="64195486" w14:textId="77777777">
      <w:pPr>
        <w:pStyle w:val="ListParagraph"/>
        <w:numPr>
          <w:ilvl w:val="0"/>
          <w:numId w:val="36"/>
        </w:numPr>
        <w:rPr>
          <w:rFonts w:ascii="Arial" w:hAnsi="Arial" w:cs="Arial"/>
          <w:b/>
          <w:sz w:val="24"/>
          <w:szCs w:val="24"/>
        </w:rPr>
      </w:pPr>
      <w:r w:rsidRPr="009F656B">
        <w:rPr>
          <w:rFonts w:ascii="Arial" w:hAnsi="Arial" w:cs="Arial"/>
          <w:b/>
          <w:sz w:val="24"/>
          <w:szCs w:val="24"/>
        </w:rPr>
        <w:t xml:space="preserve">requiring respondents to retain records, other than health, medical, government contract, grant-in-aid, or tax records, for more than three years; </w:t>
      </w:r>
    </w:p>
    <w:p w:rsidRPr="009F656B" w:rsidR="009F656B" w:rsidP="007D3490" w:rsidRDefault="007D3490" w14:paraId="5C96DDA7" w14:textId="77777777">
      <w:pPr>
        <w:pStyle w:val="ListParagraph"/>
        <w:numPr>
          <w:ilvl w:val="0"/>
          <w:numId w:val="36"/>
        </w:numPr>
        <w:rPr>
          <w:rFonts w:ascii="Arial" w:hAnsi="Arial" w:cs="Arial"/>
          <w:b/>
          <w:sz w:val="24"/>
          <w:szCs w:val="24"/>
        </w:rPr>
      </w:pPr>
      <w:r w:rsidRPr="009F656B">
        <w:rPr>
          <w:rFonts w:ascii="Arial" w:hAnsi="Arial" w:cs="Arial"/>
          <w:b/>
          <w:sz w:val="24"/>
          <w:szCs w:val="24"/>
        </w:rPr>
        <w:t xml:space="preserve">in connection with a statistical survey, that is not designed to produce valid and reliable results that can be generalized to the universe of study; </w:t>
      </w:r>
    </w:p>
    <w:p w:rsidRPr="009F656B" w:rsidR="009F656B" w:rsidP="007D3490" w:rsidRDefault="007D3490" w14:paraId="68573875" w14:textId="0CCD76C2">
      <w:pPr>
        <w:pStyle w:val="ListParagraph"/>
        <w:numPr>
          <w:ilvl w:val="0"/>
          <w:numId w:val="36"/>
        </w:numPr>
        <w:rPr>
          <w:rFonts w:ascii="Arial" w:hAnsi="Arial" w:cs="Arial"/>
          <w:b/>
          <w:sz w:val="24"/>
          <w:szCs w:val="24"/>
        </w:rPr>
      </w:pPr>
      <w:r w:rsidRPr="009F656B">
        <w:rPr>
          <w:rFonts w:ascii="Arial" w:hAnsi="Arial" w:cs="Arial"/>
          <w:b/>
          <w:sz w:val="24"/>
          <w:szCs w:val="24"/>
        </w:rPr>
        <w:t xml:space="preserve">requiring the use of a statistical data classification that has not been reviewed and approved by OMB; </w:t>
      </w:r>
    </w:p>
    <w:p w:rsidRPr="009F656B" w:rsidR="009F656B" w:rsidP="007D3490" w:rsidRDefault="007D3490" w14:paraId="2C79A3F1" w14:textId="77777777">
      <w:pPr>
        <w:pStyle w:val="ListParagraph"/>
        <w:numPr>
          <w:ilvl w:val="0"/>
          <w:numId w:val="36"/>
        </w:numPr>
        <w:rPr>
          <w:rFonts w:ascii="Arial" w:hAnsi="Arial" w:cs="Arial"/>
          <w:b/>
          <w:sz w:val="24"/>
          <w:szCs w:val="24"/>
        </w:rPr>
      </w:pPr>
      <w:r w:rsidRPr="009F656B">
        <w:rPr>
          <w:rFonts w:ascii="Arial" w:hAnsi="Arial" w:cs="Arial"/>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9F656B" w:rsidR="007D3490" w:rsidP="007D3490" w:rsidRDefault="007D3490" w14:paraId="72CB206F" w14:textId="293D3727">
      <w:pPr>
        <w:pStyle w:val="ListParagraph"/>
        <w:numPr>
          <w:ilvl w:val="0"/>
          <w:numId w:val="36"/>
        </w:numPr>
        <w:rPr>
          <w:rFonts w:ascii="Arial" w:hAnsi="Arial" w:cs="Arial"/>
          <w:b/>
          <w:sz w:val="24"/>
          <w:szCs w:val="24"/>
        </w:rPr>
      </w:pPr>
      <w:r w:rsidRPr="009F656B">
        <w:rPr>
          <w:rFonts w:ascii="Arial" w:hAnsi="Arial" w:cs="Arial"/>
          <w:b/>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7D3490" w:rsidRDefault="007D3490" w14:paraId="60EEFFF0" w14:textId="77777777">
      <w:pPr>
        <w:jc w:val="both"/>
        <w:rPr>
          <w:rFonts w:ascii="Arial" w:hAnsi="Arial"/>
          <w:sz w:val="24"/>
        </w:rPr>
      </w:pPr>
    </w:p>
    <w:p w:rsidR="00720361" w:rsidRDefault="00720361" w14:paraId="6B7A0CFC" w14:textId="77777777">
      <w:pPr>
        <w:pStyle w:val="BodyText2"/>
      </w:pPr>
      <w:r>
        <w:lastRenderedPageBreak/>
        <w:t>There are no special circumstances associated with this collection of information.</w:t>
      </w:r>
    </w:p>
    <w:p w:rsidR="009E4A33" w:rsidRDefault="009E4A33" w14:paraId="44511795" w14:textId="77777777">
      <w:pPr>
        <w:pStyle w:val="BodyText2"/>
      </w:pPr>
    </w:p>
    <w:p w:rsidRPr="009F656B" w:rsidR="007D3490" w:rsidP="009F656B" w:rsidRDefault="007D3490" w14:paraId="09FC8938" w14:textId="2063920F">
      <w:pPr>
        <w:numPr>
          <w:ilvl w:val="0"/>
          <w:numId w:val="10"/>
        </w:numPr>
        <w:jc w:val="both"/>
        <w:rPr>
          <w:rFonts w:ascii="Arial" w:hAnsi="Arial" w:cs="Arial"/>
          <w:b/>
          <w:sz w:val="24"/>
          <w:szCs w:val="24"/>
        </w:rPr>
      </w:pPr>
      <w:r w:rsidRPr="009F656B">
        <w:rPr>
          <w:rFonts w:ascii="Arial" w:hAnsi="Arial" w:cs="Arial"/>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w:t>
      </w:r>
      <w:r w:rsidR="00761BE2">
        <w:rPr>
          <w:rFonts w:ascii="Arial" w:hAnsi="Arial" w:cs="Arial"/>
          <w:b/>
          <w:sz w:val="24"/>
          <w:szCs w:val="24"/>
        </w:rPr>
        <w:t>activity</w:t>
      </w:r>
      <w:r w:rsidRPr="009F656B">
        <w:rPr>
          <w:rFonts w:ascii="Arial" w:hAnsi="Arial" w:cs="Arial"/>
          <w:b/>
          <w:sz w:val="24"/>
          <w:szCs w:val="24"/>
        </w:rPr>
        <w:t>,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5D2D95">
        <w:rPr>
          <w:rFonts w:ascii="Arial" w:hAnsi="Arial" w:cs="Arial"/>
          <w:b/>
          <w:sz w:val="24"/>
          <w:szCs w:val="24"/>
        </w:rPr>
        <w:t>.</w:t>
      </w:r>
    </w:p>
    <w:p w:rsidR="007D3490" w:rsidRDefault="007D3490" w14:paraId="103A8F07" w14:textId="77777777">
      <w:pPr>
        <w:jc w:val="both"/>
        <w:rPr>
          <w:rFonts w:ascii="Arial" w:hAnsi="Arial"/>
          <w:sz w:val="24"/>
        </w:rPr>
      </w:pPr>
    </w:p>
    <w:p w:rsidR="002E11BE" w:rsidRDefault="00720361" w14:paraId="2CDF882E" w14:textId="4A252A91">
      <w:pPr>
        <w:jc w:val="both"/>
        <w:rPr>
          <w:rFonts w:ascii="Arial" w:hAnsi="Arial"/>
          <w:sz w:val="24"/>
        </w:rPr>
      </w:pPr>
      <w:r>
        <w:rPr>
          <w:rFonts w:ascii="Arial" w:hAnsi="Arial"/>
          <w:sz w:val="24"/>
        </w:rPr>
        <w:t xml:space="preserve">The 60-Day </w:t>
      </w:r>
      <w:r w:rsidRPr="00283ED1">
        <w:rPr>
          <w:rFonts w:ascii="Arial" w:hAnsi="Arial"/>
          <w:i/>
          <w:sz w:val="24"/>
        </w:rPr>
        <w:t>Federal Register</w:t>
      </w:r>
      <w:r>
        <w:rPr>
          <w:rFonts w:ascii="Arial" w:hAnsi="Arial"/>
          <w:sz w:val="24"/>
        </w:rPr>
        <w:t xml:space="preserve"> Notice was published on</w:t>
      </w:r>
      <w:r w:rsidR="002E11BE">
        <w:rPr>
          <w:rFonts w:ascii="Arial" w:hAnsi="Arial"/>
          <w:sz w:val="24"/>
        </w:rPr>
        <w:t xml:space="preserve"> </w:t>
      </w:r>
      <w:r w:rsidR="00584747">
        <w:rPr>
          <w:rFonts w:ascii="Arial" w:hAnsi="Arial"/>
          <w:sz w:val="24"/>
        </w:rPr>
        <w:t xml:space="preserve">May 26, 2020 </w:t>
      </w:r>
      <w:r w:rsidR="002E11BE">
        <w:rPr>
          <w:rFonts w:ascii="Arial" w:hAnsi="Arial"/>
          <w:sz w:val="24"/>
        </w:rPr>
        <w:t>(</w:t>
      </w:r>
      <w:r w:rsidR="00584747">
        <w:rPr>
          <w:rFonts w:ascii="Arial" w:hAnsi="Arial"/>
          <w:sz w:val="24"/>
        </w:rPr>
        <w:t>85</w:t>
      </w:r>
      <w:r w:rsidR="004D52DE">
        <w:rPr>
          <w:rFonts w:ascii="Arial" w:hAnsi="Arial"/>
          <w:sz w:val="24"/>
        </w:rPr>
        <w:t xml:space="preserve"> </w:t>
      </w:r>
      <w:r w:rsidR="00951A60">
        <w:rPr>
          <w:rFonts w:ascii="Arial" w:hAnsi="Arial"/>
          <w:sz w:val="24"/>
        </w:rPr>
        <w:t>Fed</w:t>
      </w:r>
      <w:r w:rsidR="003E6BAC">
        <w:rPr>
          <w:rFonts w:ascii="Arial" w:hAnsi="Arial"/>
          <w:sz w:val="24"/>
        </w:rPr>
        <w:t>.</w:t>
      </w:r>
      <w:r w:rsidR="00951A60">
        <w:rPr>
          <w:rFonts w:ascii="Arial" w:hAnsi="Arial"/>
          <w:sz w:val="24"/>
        </w:rPr>
        <w:t xml:space="preserve"> Reg</w:t>
      </w:r>
      <w:r w:rsidR="003E6BAC">
        <w:rPr>
          <w:rFonts w:ascii="Arial" w:hAnsi="Arial"/>
          <w:sz w:val="24"/>
        </w:rPr>
        <w:t>.</w:t>
      </w:r>
      <w:r w:rsidR="00951A60">
        <w:rPr>
          <w:rFonts w:ascii="Arial" w:hAnsi="Arial"/>
          <w:sz w:val="24"/>
        </w:rPr>
        <w:t xml:space="preserve"> </w:t>
      </w:r>
      <w:r w:rsidR="00584747">
        <w:rPr>
          <w:rFonts w:ascii="Arial" w:hAnsi="Arial"/>
          <w:sz w:val="24"/>
        </w:rPr>
        <w:t>31474</w:t>
      </w:r>
      <w:r>
        <w:rPr>
          <w:rFonts w:ascii="Arial" w:hAnsi="Arial"/>
          <w:sz w:val="24"/>
        </w:rPr>
        <w:t>).  The public comment period ended on</w:t>
      </w:r>
      <w:r w:rsidR="006B48BE">
        <w:rPr>
          <w:rFonts w:ascii="Arial" w:hAnsi="Arial"/>
          <w:sz w:val="24"/>
        </w:rPr>
        <w:t xml:space="preserve"> </w:t>
      </w:r>
      <w:r w:rsidR="00584747">
        <w:rPr>
          <w:rFonts w:ascii="Arial" w:hAnsi="Arial"/>
          <w:sz w:val="24"/>
        </w:rPr>
        <w:t>July 27, 2020</w:t>
      </w:r>
      <w:r>
        <w:rPr>
          <w:rFonts w:ascii="Arial" w:hAnsi="Arial"/>
          <w:sz w:val="24"/>
        </w:rPr>
        <w:t xml:space="preserve">.  </w:t>
      </w:r>
      <w:r w:rsidR="00BB7508">
        <w:rPr>
          <w:rFonts w:ascii="Arial" w:hAnsi="Arial"/>
          <w:sz w:val="24"/>
        </w:rPr>
        <w:t xml:space="preserve">No comments were received from the public. </w:t>
      </w:r>
    </w:p>
    <w:p w:rsidR="00584747" w:rsidRDefault="00584747" w14:paraId="241FF81F" w14:textId="332C0A68">
      <w:pPr>
        <w:jc w:val="both"/>
        <w:rPr>
          <w:rFonts w:ascii="Arial" w:hAnsi="Arial"/>
          <w:sz w:val="24"/>
        </w:rPr>
      </w:pPr>
    </w:p>
    <w:p w:rsidRPr="00584747" w:rsidR="00584747" w:rsidRDefault="00584747" w14:paraId="3B9810B9" w14:textId="5DBE8583">
      <w:pPr>
        <w:jc w:val="both"/>
        <w:rPr>
          <w:rFonts w:ascii="Arial" w:hAnsi="Arial" w:cs="Arial"/>
          <w:sz w:val="24"/>
          <w:szCs w:val="24"/>
        </w:rPr>
      </w:pPr>
      <w:r w:rsidRPr="000172CC">
        <w:rPr>
          <w:rFonts w:ascii="Arial" w:hAnsi="Arial" w:cs="Arial"/>
          <w:sz w:val="24"/>
          <w:szCs w:val="24"/>
        </w:rPr>
        <w:t>In</w:t>
      </w:r>
      <w:r w:rsidRPr="007E4793">
        <w:rPr>
          <w:rFonts w:ascii="Arial" w:hAnsi="Arial" w:cs="Arial"/>
          <w:sz w:val="24"/>
          <w:szCs w:val="24"/>
        </w:rPr>
        <w:t xml:space="preserve"> addition, several large and well-organized bar associations</w:t>
      </w:r>
      <w:r w:rsidR="00F15338">
        <w:rPr>
          <w:rFonts w:ascii="Arial" w:hAnsi="Arial" w:cs="Arial"/>
          <w:sz w:val="24"/>
          <w:szCs w:val="24"/>
        </w:rPr>
        <w:t xml:space="preserve"> and trade associations</w:t>
      </w:r>
      <w:r w:rsidRPr="007E4793">
        <w:rPr>
          <w:rFonts w:ascii="Arial" w:hAnsi="Arial" w:cs="Arial"/>
          <w:sz w:val="24"/>
          <w:szCs w:val="24"/>
        </w:rPr>
        <w:t xml:space="preserve"> frequently communicate their views to the USPTO.  Also, the Trademark Public Advisory Committee (TPAC) was created by the American Inventors Protection Act of 1999 to advise th</w:t>
      </w:r>
      <w:r w:rsidR="00E30C2E">
        <w:rPr>
          <w:rFonts w:ascii="Arial" w:hAnsi="Arial" w:cs="Arial"/>
          <w:sz w:val="24"/>
          <w:szCs w:val="24"/>
        </w:rPr>
        <w:t>e Director of the USPTO on the A</w:t>
      </w:r>
      <w:r w:rsidRPr="007E4793">
        <w:rPr>
          <w:rFonts w:ascii="Arial" w:hAnsi="Arial" w:cs="Arial"/>
          <w:sz w:val="24"/>
          <w:szCs w:val="24"/>
        </w:rPr>
        <w:t>gency’s operations, including its goals, performance, budget, and user fees.  The TPAC includes 9 voting members who are appointed by and serve at the pleasure of the Secretary of Commerce.  Members include lawyers, corporate executives, entrepreneurs, and academicians with significant experience in management, finance, science, technology, labor relations, and intellectual property issues.  The members of the TPAC reflect the broad array of USPTO’s stakeholders and embrace the USPTO’s e-government initiative.  This diversity of interests is an effective tool in helping the USPTO nurture and protects the intellectual property that is the underpinning of America’s strong economy.</w:t>
      </w:r>
    </w:p>
    <w:p w:rsidR="00F77926" w:rsidRDefault="00F77926" w14:paraId="16782761" w14:textId="77777777">
      <w:pPr>
        <w:jc w:val="both"/>
        <w:rPr>
          <w:rFonts w:ascii="Arial" w:hAnsi="Arial"/>
          <w:sz w:val="24"/>
        </w:rPr>
      </w:pPr>
    </w:p>
    <w:p w:rsidRPr="009F656B" w:rsidR="007D3490" w:rsidP="009F656B" w:rsidRDefault="007D3490" w14:paraId="692A0208" w14:textId="61F6B69E">
      <w:pPr>
        <w:pStyle w:val="ListParagraph"/>
        <w:numPr>
          <w:ilvl w:val="0"/>
          <w:numId w:val="10"/>
        </w:numPr>
        <w:jc w:val="both"/>
        <w:rPr>
          <w:rFonts w:ascii="Arial" w:hAnsi="Arial"/>
          <w:b/>
          <w:sz w:val="24"/>
        </w:rPr>
      </w:pPr>
      <w:r w:rsidRPr="009F656B">
        <w:rPr>
          <w:rFonts w:ascii="Arial" w:hAnsi="Arial" w:cs="Arial"/>
          <w:b/>
          <w:sz w:val="24"/>
          <w:szCs w:val="24"/>
        </w:rPr>
        <w:t>Explain any decision to provide any payment or gift to respondents, other than remuneration of contractors or grantees</w:t>
      </w:r>
      <w:r w:rsidRPr="007D3490">
        <w:t>.</w:t>
      </w:r>
    </w:p>
    <w:p w:rsidR="007D3490" w:rsidRDefault="007D3490" w14:paraId="018CBFB2" w14:textId="77777777">
      <w:pPr>
        <w:jc w:val="both"/>
        <w:rPr>
          <w:rFonts w:ascii="Arial" w:hAnsi="Arial"/>
          <w:sz w:val="24"/>
        </w:rPr>
      </w:pPr>
    </w:p>
    <w:p w:rsidR="00720361" w:rsidRDefault="00720361" w14:paraId="2B229696" w14:textId="77777777">
      <w:pPr>
        <w:jc w:val="both"/>
        <w:rPr>
          <w:rFonts w:ascii="Arial" w:hAnsi="Arial"/>
          <w:sz w:val="24"/>
        </w:rPr>
      </w:pPr>
      <w:r>
        <w:rPr>
          <w:rFonts w:ascii="Arial" w:hAnsi="Arial"/>
          <w:sz w:val="24"/>
        </w:rPr>
        <w:t xml:space="preserve">This information collection does not involve a payment or gift to any respondent.  </w:t>
      </w:r>
    </w:p>
    <w:p w:rsidR="00720361" w:rsidRDefault="00720361" w14:paraId="68F7C3F1" w14:textId="77777777">
      <w:pPr>
        <w:jc w:val="both"/>
        <w:rPr>
          <w:rFonts w:ascii="Arial" w:hAnsi="Arial"/>
          <w:sz w:val="24"/>
        </w:rPr>
      </w:pPr>
    </w:p>
    <w:p w:rsidRPr="009F656B" w:rsidR="007D3490" w:rsidP="009F656B" w:rsidRDefault="007D3490" w14:paraId="6DFDD5F9" w14:textId="73A9631B">
      <w:pPr>
        <w:pStyle w:val="ListParagraph"/>
        <w:numPr>
          <w:ilvl w:val="0"/>
          <w:numId w:val="10"/>
        </w:numPr>
        <w:jc w:val="both"/>
        <w:rPr>
          <w:rFonts w:ascii="Arial" w:hAnsi="Arial" w:cs="Arial"/>
          <w:b/>
          <w:sz w:val="24"/>
          <w:szCs w:val="24"/>
        </w:rPr>
      </w:pPr>
      <w:r w:rsidRPr="009F656B">
        <w:rPr>
          <w:rFonts w:ascii="Arial" w:hAnsi="Arial" w:cs="Arial"/>
          <w:b/>
          <w:sz w:val="24"/>
          <w:szCs w:val="24"/>
        </w:rPr>
        <w:t xml:space="preserve">Describe any assurance of confidentiality provided to respondents and the basis for the assurance in statute, regulation, or agency policy. If the </w:t>
      </w:r>
      <w:r w:rsidR="00761BE2">
        <w:rPr>
          <w:rFonts w:ascii="Arial" w:hAnsi="Arial" w:cs="Arial"/>
          <w:b/>
          <w:sz w:val="24"/>
          <w:szCs w:val="24"/>
        </w:rPr>
        <w:t xml:space="preserve">information </w:t>
      </w:r>
      <w:r w:rsidRPr="009F656B">
        <w:rPr>
          <w:rFonts w:ascii="Arial" w:hAnsi="Arial" w:cs="Arial"/>
          <w:b/>
          <w:sz w:val="24"/>
          <w:szCs w:val="24"/>
        </w:rPr>
        <w:t xml:space="preserve">collection requires a systems of records notice (SORN) or privacy impact assessment (PIA), those should be cited and described here. </w:t>
      </w:r>
    </w:p>
    <w:p w:rsidR="007D3490" w:rsidRDefault="007D3490" w14:paraId="73634DB9" w14:textId="77777777">
      <w:pPr>
        <w:jc w:val="both"/>
        <w:rPr>
          <w:rFonts w:ascii="Arial" w:hAnsi="Arial"/>
          <w:sz w:val="24"/>
        </w:rPr>
      </w:pPr>
    </w:p>
    <w:p w:rsidR="00720361" w:rsidRDefault="00BD6E25" w14:paraId="5E299854" w14:textId="4CAEC779">
      <w:pPr>
        <w:jc w:val="both"/>
        <w:rPr>
          <w:rFonts w:ascii="Arial" w:hAnsi="Arial"/>
          <w:sz w:val="24"/>
        </w:rPr>
      </w:pPr>
      <w:r>
        <w:rPr>
          <w:rFonts w:ascii="Arial" w:hAnsi="Arial"/>
          <w:sz w:val="24"/>
        </w:rPr>
        <w:lastRenderedPageBreak/>
        <w:t xml:space="preserve">Trademark applications are open to public inspection.  The case files for oppositions, extensions of time to oppose a registration, petitions to cancel a trademark registration, and appeals are open to the public for review and do not require confidentiality except for certain documents filed under a claim of confidentiality, which are not available for public review.  </w:t>
      </w:r>
      <w:r w:rsidR="0013118E">
        <w:rPr>
          <w:rFonts w:ascii="Arial" w:hAnsi="Arial"/>
          <w:sz w:val="24"/>
        </w:rPr>
        <w:t>Papers with c</w:t>
      </w:r>
      <w:r>
        <w:rPr>
          <w:rFonts w:ascii="Arial" w:hAnsi="Arial"/>
          <w:sz w:val="24"/>
        </w:rPr>
        <w:t xml:space="preserve">onfidential </w:t>
      </w:r>
      <w:r w:rsidR="00E30C2E">
        <w:rPr>
          <w:rFonts w:ascii="Arial" w:hAnsi="Arial"/>
          <w:sz w:val="24"/>
        </w:rPr>
        <w:t xml:space="preserve">business </w:t>
      </w:r>
      <w:r w:rsidR="0013118E">
        <w:rPr>
          <w:rFonts w:ascii="Arial" w:hAnsi="Arial"/>
          <w:sz w:val="24"/>
        </w:rPr>
        <w:t>information</w:t>
      </w:r>
      <w:r w:rsidR="00B96A17">
        <w:rPr>
          <w:rFonts w:ascii="Arial" w:hAnsi="Arial"/>
          <w:sz w:val="24"/>
        </w:rPr>
        <w:t xml:space="preserve"> may be </w:t>
      </w:r>
      <w:r>
        <w:rPr>
          <w:rFonts w:ascii="Arial" w:hAnsi="Arial"/>
          <w:sz w:val="24"/>
        </w:rPr>
        <w:t>filed</w:t>
      </w:r>
      <w:r w:rsidR="00B96A17">
        <w:rPr>
          <w:rFonts w:ascii="Arial" w:hAnsi="Arial"/>
          <w:sz w:val="24"/>
        </w:rPr>
        <w:t xml:space="preserve"> </w:t>
      </w:r>
      <w:r>
        <w:rPr>
          <w:rFonts w:ascii="Arial" w:hAnsi="Arial"/>
          <w:sz w:val="24"/>
        </w:rPr>
        <w:t>electronically</w:t>
      </w:r>
      <w:r w:rsidR="00B96A17">
        <w:rPr>
          <w:rFonts w:ascii="Arial" w:hAnsi="Arial"/>
          <w:sz w:val="24"/>
        </w:rPr>
        <w:t xml:space="preserve">, </w:t>
      </w:r>
      <w:r>
        <w:rPr>
          <w:rFonts w:ascii="Arial" w:hAnsi="Arial"/>
          <w:sz w:val="24"/>
        </w:rPr>
        <w:t>under separate cover, as specified in 37 CFR 2.126(</w:t>
      </w:r>
      <w:r w:rsidR="00C570D2">
        <w:rPr>
          <w:rFonts w:ascii="Arial" w:hAnsi="Arial"/>
          <w:sz w:val="24"/>
        </w:rPr>
        <w:t>c</w:t>
      </w:r>
      <w:r>
        <w:rPr>
          <w:rFonts w:ascii="Arial" w:hAnsi="Arial"/>
          <w:sz w:val="24"/>
        </w:rPr>
        <w:t>)</w:t>
      </w:r>
      <w:r w:rsidR="00D57F70">
        <w:rPr>
          <w:rFonts w:ascii="Arial" w:hAnsi="Arial"/>
          <w:sz w:val="24"/>
        </w:rPr>
        <w:t xml:space="preserve"> </w:t>
      </w:r>
      <w:r w:rsidRPr="00D57F70" w:rsidR="00D57F70">
        <w:rPr>
          <w:rFonts w:ascii="Arial" w:hAnsi="Arial"/>
          <w:sz w:val="24"/>
          <w:szCs w:val="24"/>
        </w:rPr>
        <w:t>and</w:t>
      </w:r>
      <w:r w:rsidR="007E4793">
        <w:rPr>
          <w:rFonts w:ascii="Arial" w:hAnsi="Arial"/>
          <w:sz w:val="24"/>
          <w:szCs w:val="24"/>
        </w:rPr>
        <w:t xml:space="preserve"> </w:t>
      </w:r>
      <w:r w:rsidRPr="007E4793" w:rsidR="00D57F70">
        <w:rPr>
          <w:rFonts w:ascii="Arial" w:hAnsi="Arial" w:cs="Arial"/>
          <w:color w:val="292929"/>
          <w:sz w:val="24"/>
          <w:szCs w:val="24"/>
          <w:shd w:val="clear" w:color="auto" w:fill="FFFFFF"/>
        </w:rPr>
        <w:t>a copy of the submission for public viewing with the confidential portions redacted must be submitted concurrently.</w:t>
      </w:r>
      <w:r w:rsidRPr="007E4793" w:rsidR="00522570">
        <w:rPr>
          <w:rFonts w:ascii="Arial" w:hAnsi="Arial"/>
          <w:sz w:val="28"/>
        </w:rPr>
        <w:t xml:space="preserve"> </w:t>
      </w:r>
      <w:r w:rsidR="00522570">
        <w:rPr>
          <w:rFonts w:ascii="Arial" w:hAnsi="Arial"/>
          <w:sz w:val="24"/>
        </w:rPr>
        <w:t>The TTAB has a standard order allowing for the submission of confidential material, but parties are free to agree to alternative arrangements.</w:t>
      </w:r>
    </w:p>
    <w:p w:rsidRPr="00011453" w:rsidR="00F90640" w:rsidP="00F90640" w:rsidRDefault="00F90640" w14:paraId="52EA6298" w14:textId="72EA71B2">
      <w:pPr>
        <w:pStyle w:val="NormalWeb"/>
        <w:rPr>
          <w:rFonts w:ascii="Arial" w:hAnsi="Arial" w:cs="Arial"/>
        </w:rPr>
      </w:pPr>
      <w:r w:rsidRPr="00011453">
        <w:rPr>
          <w:rFonts w:ascii="Arial" w:hAnsi="Arial" w:cs="Arial"/>
        </w:rPr>
        <w:t xml:space="preserve">This information collection contains information which is subject to the Privacy Act. This information is collected on petitions and applications filed for trademark products. Trademark Application information collection activities are covered under the Statement of Records Notice (SORN COMMERCE/USPTO-26; Trademark Application and Registration Records) at 85 FR 8847, published on February 18, 2020. This SORN identifies the categories of records in the system containing applicants for trademark registration, registrants, and legal and other authorized representatives for such applicants and registrants.   </w:t>
      </w:r>
    </w:p>
    <w:p w:rsidR="004C5ECF" w:rsidRDefault="004C5ECF" w14:paraId="7CC5B23E" w14:textId="77777777">
      <w:pPr>
        <w:jc w:val="both"/>
        <w:rPr>
          <w:rFonts w:ascii="Arial" w:hAnsi="Arial"/>
          <w:sz w:val="24"/>
        </w:rPr>
      </w:pPr>
    </w:p>
    <w:p w:rsidRPr="009F656B" w:rsidR="007D3490" w:rsidP="009F656B" w:rsidRDefault="007D3490" w14:paraId="049E0B63" w14:textId="29D34030">
      <w:pPr>
        <w:pStyle w:val="ListParagraph"/>
        <w:numPr>
          <w:ilvl w:val="0"/>
          <w:numId w:val="10"/>
        </w:numPr>
        <w:jc w:val="both"/>
        <w:rPr>
          <w:rFonts w:ascii="Arial" w:hAnsi="Arial" w:cs="Arial"/>
          <w:b/>
          <w:sz w:val="24"/>
          <w:szCs w:val="24"/>
        </w:rPr>
      </w:pPr>
      <w:r w:rsidRPr="009F656B">
        <w:rPr>
          <w:rFonts w:ascii="Arial" w:hAnsi="Arial" w:cs="Arial"/>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D3490" w:rsidRDefault="007D3490" w14:paraId="00D6074E" w14:textId="210021FA">
      <w:pPr>
        <w:jc w:val="both"/>
        <w:rPr>
          <w:rFonts w:ascii="Arial" w:hAnsi="Arial"/>
          <w:sz w:val="24"/>
        </w:rPr>
      </w:pPr>
    </w:p>
    <w:p w:rsidR="00720361" w:rsidRDefault="00720361" w14:paraId="6BF0B7E2" w14:textId="77777777">
      <w:pPr>
        <w:pStyle w:val="BodyText2"/>
      </w:pPr>
      <w:r>
        <w:t>None of the required information is considered to be sensitive.</w:t>
      </w:r>
    </w:p>
    <w:p w:rsidR="009E4A33" w:rsidRDefault="009E4A33" w14:paraId="0CCB3EA2" w14:textId="77777777">
      <w:pPr>
        <w:pStyle w:val="BodyText2"/>
      </w:pPr>
    </w:p>
    <w:p w:rsidR="00BF7844" w:rsidRDefault="00BF7844" w14:paraId="4FAD29F5" w14:textId="77777777">
      <w:pPr>
        <w:pStyle w:val="BodyText2"/>
      </w:pPr>
    </w:p>
    <w:p w:rsidRPr="009F656B" w:rsidR="007D3490" w:rsidP="009F656B" w:rsidRDefault="007D3490" w14:paraId="38FF8E2D" w14:textId="652D0FF4">
      <w:pPr>
        <w:pStyle w:val="ListParagraph"/>
        <w:numPr>
          <w:ilvl w:val="0"/>
          <w:numId w:val="10"/>
        </w:numPr>
        <w:jc w:val="both"/>
        <w:rPr>
          <w:rFonts w:ascii="Arial" w:hAnsi="Arial" w:cs="Arial"/>
          <w:b/>
          <w:sz w:val="24"/>
          <w:szCs w:val="24"/>
        </w:rPr>
      </w:pPr>
      <w:r w:rsidRPr="009F656B">
        <w:rPr>
          <w:rFonts w:ascii="Arial" w:hAnsi="Arial" w:cs="Arial"/>
          <w:b/>
          <w:sz w:val="24"/>
          <w:szCs w:val="24"/>
        </w:rPr>
        <w:t xml:space="preserve">Provide estimates of the hour burden of the collection of information. The statement should: </w:t>
      </w:r>
    </w:p>
    <w:p w:rsidRPr="009F656B" w:rsidR="009F656B" w:rsidP="009F656B" w:rsidRDefault="007D3490" w14:paraId="277564A3" w14:textId="77777777">
      <w:pPr>
        <w:pStyle w:val="ListParagraph"/>
        <w:widowControl w:val="0"/>
        <w:numPr>
          <w:ilvl w:val="0"/>
          <w:numId w:val="37"/>
        </w:numPr>
        <w:autoSpaceDE w:val="0"/>
        <w:autoSpaceDN w:val="0"/>
        <w:adjustRightInd w:val="0"/>
        <w:rPr>
          <w:rFonts w:ascii="Arial" w:hAnsi="Arial" w:cs="Arial"/>
          <w:b/>
          <w:sz w:val="24"/>
          <w:szCs w:val="24"/>
        </w:rPr>
      </w:pPr>
      <w:r w:rsidRPr="009F656B">
        <w:rPr>
          <w:rFonts w:ascii="Arial" w:hAnsi="Arial" w:cs="Arial"/>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9F656B" w:rsidR="009F656B" w:rsidP="009F656B" w:rsidRDefault="007D3490" w14:paraId="4EDE8298" w14:textId="77777777">
      <w:pPr>
        <w:pStyle w:val="ListParagraph"/>
        <w:widowControl w:val="0"/>
        <w:numPr>
          <w:ilvl w:val="0"/>
          <w:numId w:val="37"/>
        </w:numPr>
        <w:autoSpaceDE w:val="0"/>
        <w:autoSpaceDN w:val="0"/>
        <w:adjustRightInd w:val="0"/>
        <w:rPr>
          <w:rFonts w:ascii="Arial" w:hAnsi="Arial" w:cs="Arial"/>
          <w:b/>
          <w:sz w:val="24"/>
          <w:szCs w:val="24"/>
        </w:rPr>
      </w:pPr>
      <w:r w:rsidRPr="009F656B">
        <w:rPr>
          <w:rFonts w:ascii="Arial" w:hAnsi="Arial" w:cs="Arial"/>
          <w:b/>
          <w:sz w:val="24"/>
          <w:szCs w:val="24"/>
        </w:rPr>
        <w:t xml:space="preserve">If this request for approval covers more than one form, provide separate hour burden estimates for each form and aggregate the hour burdens. </w:t>
      </w:r>
    </w:p>
    <w:p w:rsidRPr="009F656B" w:rsidR="009F656B" w:rsidP="009F656B" w:rsidRDefault="007D3490" w14:paraId="45BC4EEC" w14:textId="77777777">
      <w:pPr>
        <w:pStyle w:val="ListParagraph"/>
        <w:widowControl w:val="0"/>
        <w:numPr>
          <w:ilvl w:val="0"/>
          <w:numId w:val="37"/>
        </w:numPr>
        <w:autoSpaceDE w:val="0"/>
        <w:autoSpaceDN w:val="0"/>
        <w:adjustRightInd w:val="0"/>
        <w:rPr>
          <w:rFonts w:ascii="Arial" w:hAnsi="Arial" w:cs="Arial"/>
          <w:b/>
          <w:sz w:val="24"/>
          <w:szCs w:val="24"/>
        </w:rPr>
      </w:pPr>
      <w:r w:rsidRPr="009F656B">
        <w:rPr>
          <w:rFonts w:ascii="Arial" w:hAnsi="Arial" w:cs="Arial"/>
          <w:b/>
          <w:sz w:val="24"/>
          <w:szCs w:val="24"/>
        </w:rPr>
        <w:lastRenderedPageBreak/>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9F656B" w:rsidR="007D3490" w:rsidP="009F656B" w:rsidRDefault="007D3490" w14:paraId="3B6BFEE3" w14:textId="7F178E55">
      <w:pPr>
        <w:pStyle w:val="ListParagraph"/>
        <w:widowControl w:val="0"/>
        <w:numPr>
          <w:ilvl w:val="0"/>
          <w:numId w:val="37"/>
        </w:numPr>
        <w:autoSpaceDE w:val="0"/>
        <w:autoSpaceDN w:val="0"/>
        <w:adjustRightInd w:val="0"/>
        <w:rPr>
          <w:rFonts w:ascii="Arial" w:hAnsi="Arial" w:cs="Arial"/>
          <w:b/>
          <w:sz w:val="24"/>
          <w:szCs w:val="24"/>
        </w:rPr>
      </w:pPr>
      <w:r w:rsidRPr="009F656B">
        <w:rPr>
          <w:rFonts w:ascii="Arial" w:hAnsi="Arial" w:cs="Arial"/>
          <w:b/>
          <w:sz w:val="24"/>
          <w:szCs w:val="24"/>
        </w:rPr>
        <w:t xml:space="preserve">Provide an estimate for the total annual cost burden to respondents or record keepers resulting from the collection of information. </w:t>
      </w:r>
    </w:p>
    <w:p w:rsidRPr="009F656B" w:rsidR="007D3490" w:rsidRDefault="007D3490" w14:paraId="3B877E32" w14:textId="77777777">
      <w:pPr>
        <w:jc w:val="both"/>
        <w:rPr>
          <w:rFonts w:ascii="Arial" w:hAnsi="Arial" w:cs="Arial"/>
          <w:b/>
          <w:sz w:val="24"/>
          <w:szCs w:val="24"/>
        </w:rPr>
      </w:pPr>
    </w:p>
    <w:p w:rsidR="00720361" w:rsidRDefault="00720361" w14:paraId="72B78912" w14:textId="69E0CC35">
      <w:pPr>
        <w:pStyle w:val="BodyText2"/>
      </w:pPr>
      <w:r>
        <w:t xml:space="preserve">Table </w:t>
      </w:r>
      <w:r w:rsidR="004C5ECF">
        <w:t>2</w:t>
      </w:r>
      <w:r>
        <w:t xml:space="preserve"> </w:t>
      </w:r>
      <w:r w:rsidR="005A401E">
        <w:t>calculates the burden hours and costs of this information collect</w:t>
      </w:r>
      <w:r w:rsidR="0009293B">
        <w:t>ion to the public, based on the</w:t>
      </w:r>
      <w:r w:rsidR="005A401E">
        <w:t xml:space="preserve"> factors</w:t>
      </w:r>
      <w:r w:rsidR="0009293B">
        <w:t xml:space="preserve"> described below</w:t>
      </w:r>
      <w:r w:rsidR="007C47C9">
        <w:t xml:space="preserve">.  </w:t>
      </w:r>
      <w:r w:rsidR="005A401E">
        <w:t xml:space="preserve">  </w:t>
      </w:r>
    </w:p>
    <w:p w:rsidR="00720361" w:rsidRDefault="00720361" w14:paraId="06126131" w14:textId="77777777">
      <w:pPr>
        <w:jc w:val="both"/>
        <w:rPr>
          <w:rFonts w:ascii="Arial" w:hAnsi="Arial"/>
        </w:rPr>
      </w:pPr>
    </w:p>
    <w:p w:rsidRPr="007E4793" w:rsidR="00720361" w:rsidP="00720361" w:rsidRDefault="00720361" w14:paraId="0A274CC7" w14:textId="77777777">
      <w:pPr>
        <w:numPr>
          <w:ilvl w:val="0"/>
          <w:numId w:val="2"/>
        </w:numPr>
        <w:ind w:hanging="720"/>
        <w:jc w:val="both"/>
        <w:rPr>
          <w:rFonts w:ascii="Arial" w:hAnsi="Arial" w:cs="Arial"/>
          <w:b/>
          <w:sz w:val="24"/>
          <w:szCs w:val="24"/>
        </w:rPr>
      </w:pPr>
      <w:r w:rsidRPr="007E4793">
        <w:rPr>
          <w:rFonts w:ascii="Arial" w:hAnsi="Arial" w:cs="Arial"/>
          <w:b/>
          <w:sz w:val="24"/>
          <w:szCs w:val="24"/>
        </w:rPr>
        <w:t>Respondent Calculation Factors</w:t>
      </w:r>
    </w:p>
    <w:p w:rsidRPr="007E4793" w:rsidR="007C47C9" w:rsidP="00FB07B7" w:rsidRDefault="00661039" w14:paraId="20B915B5" w14:textId="170E0B44">
      <w:pPr>
        <w:pStyle w:val="BodyTextIndent"/>
        <w:rPr>
          <w:rFonts w:cs="Arial"/>
          <w:szCs w:val="24"/>
        </w:rPr>
      </w:pPr>
      <w:r w:rsidRPr="007E4793">
        <w:rPr>
          <w:rFonts w:cs="Arial"/>
          <w:szCs w:val="24"/>
        </w:rPr>
        <w:t xml:space="preserve">The USPTO estimates that this </w:t>
      </w:r>
      <w:r w:rsidR="0013118E">
        <w:rPr>
          <w:rFonts w:cs="Arial"/>
          <w:szCs w:val="24"/>
        </w:rPr>
        <w:t xml:space="preserve">information </w:t>
      </w:r>
      <w:r w:rsidRPr="007E4793">
        <w:rPr>
          <w:rFonts w:cs="Arial"/>
          <w:szCs w:val="24"/>
        </w:rPr>
        <w:t>collection will have 70,475 respondents; 67,005</w:t>
      </w:r>
      <w:r w:rsidRPr="007E4793" w:rsidR="00005C47">
        <w:rPr>
          <w:rFonts w:cs="Arial"/>
          <w:szCs w:val="24"/>
        </w:rPr>
        <w:t xml:space="preserve"> (95%)</w:t>
      </w:r>
      <w:r w:rsidRPr="007E4793">
        <w:rPr>
          <w:rFonts w:cs="Arial"/>
          <w:szCs w:val="24"/>
        </w:rPr>
        <w:t xml:space="preserve"> from private sector entities and 3,470 </w:t>
      </w:r>
      <w:r w:rsidRPr="007E4793" w:rsidR="00005C47">
        <w:rPr>
          <w:rFonts w:cs="Arial"/>
          <w:szCs w:val="24"/>
        </w:rPr>
        <w:t xml:space="preserve">(5%) </w:t>
      </w:r>
      <w:r w:rsidRPr="007E4793">
        <w:rPr>
          <w:rFonts w:cs="Arial"/>
          <w:szCs w:val="24"/>
        </w:rPr>
        <w:t>from individuals and households.  T</w:t>
      </w:r>
      <w:r w:rsidRPr="007E4793" w:rsidR="007C47C9">
        <w:rPr>
          <w:rFonts w:cs="Arial"/>
          <w:szCs w:val="24"/>
        </w:rPr>
        <w:t>he</w:t>
      </w:r>
      <w:r w:rsidRPr="007E4793" w:rsidR="00A5604D">
        <w:rPr>
          <w:rFonts w:cs="Arial"/>
          <w:szCs w:val="24"/>
        </w:rPr>
        <w:t xml:space="preserve"> USPTO </w:t>
      </w:r>
      <w:r w:rsidRPr="007E4793">
        <w:rPr>
          <w:rFonts w:cs="Arial"/>
          <w:szCs w:val="24"/>
        </w:rPr>
        <w:t xml:space="preserve">further </w:t>
      </w:r>
      <w:r w:rsidRPr="007E4793" w:rsidR="004D7CF2">
        <w:rPr>
          <w:rFonts w:cs="Arial"/>
          <w:szCs w:val="24"/>
        </w:rPr>
        <w:t xml:space="preserve">estimates </w:t>
      </w:r>
      <w:r w:rsidRPr="007E4793" w:rsidR="00C6064B">
        <w:rPr>
          <w:rFonts w:cs="Arial"/>
          <w:szCs w:val="24"/>
        </w:rPr>
        <w:t xml:space="preserve">that </w:t>
      </w:r>
      <w:r w:rsidRPr="007E4793" w:rsidR="00CB1E01">
        <w:rPr>
          <w:rFonts w:cs="Arial"/>
          <w:szCs w:val="24"/>
        </w:rPr>
        <w:t xml:space="preserve">it will receive approximately </w:t>
      </w:r>
      <w:r w:rsidRPr="007E4793" w:rsidR="00D65845">
        <w:rPr>
          <w:rFonts w:cs="Arial"/>
          <w:szCs w:val="24"/>
        </w:rPr>
        <w:t>8</w:t>
      </w:r>
      <w:r w:rsidRPr="007E4793" w:rsidR="00D924A8">
        <w:rPr>
          <w:rFonts w:cs="Arial"/>
          <w:szCs w:val="24"/>
        </w:rPr>
        <w:t>3</w:t>
      </w:r>
      <w:r w:rsidRPr="007E4793" w:rsidR="00D65845">
        <w:rPr>
          <w:rFonts w:cs="Arial"/>
          <w:szCs w:val="24"/>
        </w:rPr>
        <w:t>,</w:t>
      </w:r>
      <w:r w:rsidRPr="007E4793" w:rsidR="00433140">
        <w:rPr>
          <w:rFonts w:cs="Arial"/>
          <w:szCs w:val="24"/>
        </w:rPr>
        <w:t xml:space="preserve">100 </w:t>
      </w:r>
      <w:r w:rsidRPr="007E4793" w:rsidR="004D7CF2">
        <w:rPr>
          <w:rFonts w:cs="Arial"/>
          <w:szCs w:val="24"/>
        </w:rPr>
        <w:t>responses per year</w:t>
      </w:r>
      <w:r w:rsidRPr="007E4793" w:rsidR="00C6064B">
        <w:rPr>
          <w:rFonts w:cs="Arial"/>
          <w:szCs w:val="24"/>
        </w:rPr>
        <w:t xml:space="preserve"> for this </w:t>
      </w:r>
      <w:r w:rsidRPr="007E4793" w:rsidR="00761BE2">
        <w:rPr>
          <w:rFonts w:cs="Arial"/>
          <w:szCs w:val="24"/>
        </w:rPr>
        <w:t xml:space="preserve">information </w:t>
      </w:r>
      <w:r w:rsidRPr="007E4793" w:rsidR="00C6064B">
        <w:rPr>
          <w:rFonts w:cs="Arial"/>
          <w:szCs w:val="24"/>
        </w:rPr>
        <w:t>collection</w:t>
      </w:r>
      <w:r w:rsidR="0013118E">
        <w:rPr>
          <w:rFonts w:cs="Arial"/>
          <w:szCs w:val="24"/>
        </w:rPr>
        <w:t xml:space="preserve">. </w:t>
      </w:r>
    </w:p>
    <w:p w:rsidRPr="007E4793" w:rsidR="006C6479" w:rsidP="00FB07B7" w:rsidRDefault="006C6479" w14:paraId="7782890F" w14:textId="77777777">
      <w:pPr>
        <w:pStyle w:val="BodyTextIndent"/>
        <w:rPr>
          <w:rFonts w:cs="Arial"/>
          <w:szCs w:val="24"/>
        </w:rPr>
      </w:pPr>
    </w:p>
    <w:p w:rsidRPr="007E4793" w:rsidR="006C6479" w:rsidP="00FB07B7" w:rsidRDefault="006C6479" w14:paraId="65D0E927" w14:textId="65E64CC6">
      <w:pPr>
        <w:pStyle w:val="BodyTextIndent"/>
        <w:rPr>
          <w:rFonts w:cs="Arial"/>
          <w:szCs w:val="24"/>
        </w:rPr>
      </w:pPr>
      <w:r w:rsidRPr="007E4793">
        <w:rPr>
          <w:rFonts w:cs="Arial"/>
          <w:szCs w:val="24"/>
        </w:rPr>
        <w:t>These estimates are based on the Agency’s long-standing institutional knowledge of and experience with the type of information collected by these items.</w:t>
      </w:r>
    </w:p>
    <w:p w:rsidRPr="007E4793" w:rsidR="00E14D84" w:rsidP="00FB07B7" w:rsidRDefault="00E14D84" w14:paraId="1A8D5BCE" w14:textId="77777777">
      <w:pPr>
        <w:pStyle w:val="BodyTextIndent"/>
        <w:rPr>
          <w:rFonts w:cs="Arial"/>
          <w:szCs w:val="24"/>
        </w:rPr>
      </w:pPr>
    </w:p>
    <w:p w:rsidRPr="007E4793" w:rsidR="00720361" w:rsidP="002F12A5" w:rsidRDefault="00720361" w14:paraId="3C07B11F" w14:textId="77777777">
      <w:pPr>
        <w:numPr>
          <w:ilvl w:val="0"/>
          <w:numId w:val="3"/>
        </w:numPr>
        <w:tabs>
          <w:tab w:val="clear" w:pos="360"/>
          <w:tab w:val="num" w:pos="720"/>
        </w:tabs>
        <w:ind w:left="720" w:hanging="720"/>
        <w:jc w:val="both"/>
        <w:rPr>
          <w:rFonts w:ascii="Arial" w:hAnsi="Arial" w:cs="Arial"/>
          <w:b/>
          <w:sz w:val="24"/>
          <w:szCs w:val="24"/>
        </w:rPr>
      </w:pPr>
      <w:r w:rsidRPr="007E4793">
        <w:rPr>
          <w:rFonts w:ascii="Arial" w:hAnsi="Arial" w:cs="Arial"/>
          <w:b/>
          <w:sz w:val="24"/>
          <w:szCs w:val="24"/>
        </w:rPr>
        <w:t>Burden Hour Calculation Factors</w:t>
      </w:r>
    </w:p>
    <w:p w:rsidRPr="007E4793" w:rsidR="001238D6" w:rsidRDefault="00720361" w14:paraId="0E22D073" w14:textId="75542606">
      <w:pPr>
        <w:ind w:left="720"/>
        <w:jc w:val="both"/>
        <w:rPr>
          <w:rFonts w:ascii="Arial" w:hAnsi="Arial" w:cs="Arial"/>
          <w:sz w:val="24"/>
          <w:szCs w:val="24"/>
        </w:rPr>
      </w:pPr>
      <w:r w:rsidRPr="007E4793">
        <w:rPr>
          <w:rFonts w:ascii="Arial" w:hAnsi="Arial" w:cs="Arial"/>
          <w:sz w:val="24"/>
          <w:szCs w:val="24"/>
        </w:rPr>
        <w:t>The USPTO estimates that</w:t>
      </w:r>
      <w:r w:rsidRPr="007E4793" w:rsidR="00715039">
        <w:rPr>
          <w:rFonts w:ascii="Arial" w:hAnsi="Arial" w:cs="Arial"/>
          <w:sz w:val="24"/>
          <w:szCs w:val="24"/>
        </w:rPr>
        <w:t xml:space="preserve"> </w:t>
      </w:r>
      <w:r w:rsidRPr="007E4793" w:rsidR="006C6479">
        <w:rPr>
          <w:rFonts w:ascii="Arial" w:hAnsi="Arial" w:cs="Arial"/>
          <w:sz w:val="24"/>
          <w:szCs w:val="24"/>
        </w:rPr>
        <w:t xml:space="preserve">the responses in this </w:t>
      </w:r>
      <w:r w:rsidRPr="007E4793" w:rsidR="00761BE2">
        <w:rPr>
          <w:rFonts w:ascii="Arial" w:hAnsi="Arial" w:cs="Arial"/>
          <w:sz w:val="24"/>
          <w:szCs w:val="24"/>
        </w:rPr>
        <w:t xml:space="preserve">information </w:t>
      </w:r>
      <w:r w:rsidRPr="007E4793" w:rsidR="006C6479">
        <w:rPr>
          <w:rFonts w:ascii="Arial" w:hAnsi="Arial" w:cs="Arial"/>
          <w:sz w:val="24"/>
          <w:szCs w:val="24"/>
        </w:rPr>
        <w:t>collection will</w:t>
      </w:r>
      <w:r w:rsidRPr="007E4793" w:rsidR="00715039">
        <w:rPr>
          <w:rFonts w:ascii="Arial" w:hAnsi="Arial" w:cs="Arial"/>
          <w:sz w:val="24"/>
          <w:szCs w:val="24"/>
        </w:rPr>
        <w:t xml:space="preserve"> take</w:t>
      </w:r>
      <w:r w:rsidRPr="007E4793" w:rsidR="00A02964">
        <w:rPr>
          <w:rFonts w:ascii="Arial" w:hAnsi="Arial" w:cs="Arial"/>
          <w:sz w:val="24"/>
          <w:szCs w:val="24"/>
        </w:rPr>
        <w:t xml:space="preserve"> the public approximately 10</w:t>
      </w:r>
      <w:r w:rsidRPr="007E4793" w:rsidR="00657921">
        <w:rPr>
          <w:rFonts w:ascii="Arial" w:hAnsi="Arial" w:cs="Arial"/>
          <w:sz w:val="24"/>
          <w:szCs w:val="24"/>
        </w:rPr>
        <w:t xml:space="preserve"> to </w:t>
      </w:r>
      <w:r w:rsidRPr="007E4793" w:rsidR="00842CD2">
        <w:rPr>
          <w:rFonts w:ascii="Arial" w:hAnsi="Arial" w:cs="Arial"/>
          <w:sz w:val="24"/>
          <w:szCs w:val="24"/>
        </w:rPr>
        <w:t xml:space="preserve">30 </w:t>
      </w:r>
      <w:r w:rsidRPr="007E4793" w:rsidR="00A02964">
        <w:rPr>
          <w:rFonts w:ascii="Arial" w:hAnsi="Arial" w:cs="Arial"/>
          <w:sz w:val="24"/>
          <w:szCs w:val="24"/>
        </w:rPr>
        <w:t>minutes (0.17</w:t>
      </w:r>
      <w:r w:rsidRPr="007E4793" w:rsidR="00657921">
        <w:rPr>
          <w:rFonts w:ascii="Arial" w:hAnsi="Arial" w:cs="Arial"/>
          <w:sz w:val="24"/>
          <w:szCs w:val="24"/>
        </w:rPr>
        <w:t xml:space="preserve"> to </w:t>
      </w:r>
      <w:r w:rsidRPr="007E4793" w:rsidR="00A02964">
        <w:rPr>
          <w:rFonts w:ascii="Arial" w:hAnsi="Arial" w:cs="Arial"/>
          <w:sz w:val="24"/>
          <w:szCs w:val="24"/>
        </w:rPr>
        <w:t>0.</w:t>
      </w:r>
      <w:r w:rsidRPr="007E4793" w:rsidR="00842CD2">
        <w:rPr>
          <w:rFonts w:ascii="Arial" w:hAnsi="Arial" w:cs="Arial"/>
          <w:sz w:val="24"/>
          <w:szCs w:val="24"/>
        </w:rPr>
        <w:t>50</w:t>
      </w:r>
      <w:r w:rsidRPr="007E4793" w:rsidR="00A02964">
        <w:rPr>
          <w:rFonts w:ascii="Arial" w:hAnsi="Arial" w:cs="Arial"/>
          <w:sz w:val="24"/>
          <w:szCs w:val="24"/>
        </w:rPr>
        <w:t xml:space="preserve"> hours) to complete</w:t>
      </w:r>
      <w:r w:rsidRPr="007E4793" w:rsidR="00ED15E3">
        <w:rPr>
          <w:rFonts w:ascii="Arial" w:hAnsi="Arial" w:cs="Arial"/>
          <w:sz w:val="24"/>
          <w:szCs w:val="24"/>
        </w:rPr>
        <w:t xml:space="preserve">, depending on the request.  This includes the time to gather the necessary information, prepare the petitions, notices, extensions, or additional </w:t>
      </w:r>
      <w:r w:rsidRPr="007E4793" w:rsidR="005972E9">
        <w:rPr>
          <w:rFonts w:ascii="Arial" w:hAnsi="Arial" w:cs="Arial"/>
          <w:sz w:val="24"/>
          <w:szCs w:val="24"/>
        </w:rPr>
        <w:t xml:space="preserve"> filings</w:t>
      </w:r>
      <w:r w:rsidRPr="007E4793" w:rsidR="00ED15E3">
        <w:rPr>
          <w:rFonts w:ascii="Arial" w:hAnsi="Arial" w:cs="Arial"/>
          <w:sz w:val="24"/>
          <w:szCs w:val="24"/>
        </w:rPr>
        <w:t xml:space="preserve">, and submit the completed request to the USPTO.  The USPTO </w:t>
      </w:r>
      <w:r w:rsidRPr="007E4793" w:rsidR="006C6479">
        <w:rPr>
          <w:rFonts w:ascii="Arial" w:hAnsi="Arial" w:cs="Arial"/>
          <w:sz w:val="24"/>
          <w:szCs w:val="24"/>
        </w:rPr>
        <w:t>calculates that, on balance, it takes the same amount of time to gather the necessary information, create the docu</w:t>
      </w:r>
      <w:r w:rsidR="0013118E">
        <w:rPr>
          <w:rFonts w:ascii="Arial" w:hAnsi="Arial" w:cs="Arial"/>
          <w:sz w:val="24"/>
          <w:szCs w:val="24"/>
        </w:rPr>
        <w:t>ment, and submit it to the TTAB</w:t>
      </w:r>
      <w:r w:rsidRPr="007E4793" w:rsidR="006C6479">
        <w:rPr>
          <w:rFonts w:ascii="Arial" w:hAnsi="Arial" w:cs="Arial"/>
          <w:sz w:val="24"/>
          <w:szCs w:val="24"/>
        </w:rPr>
        <w:t>.</w:t>
      </w:r>
    </w:p>
    <w:p w:rsidRPr="007E4793" w:rsidR="006C6479" w:rsidRDefault="006C6479" w14:paraId="68A38B9D" w14:textId="77777777">
      <w:pPr>
        <w:ind w:left="720"/>
        <w:jc w:val="both"/>
        <w:rPr>
          <w:rFonts w:ascii="Arial" w:hAnsi="Arial" w:cs="Arial"/>
          <w:sz w:val="24"/>
          <w:szCs w:val="24"/>
        </w:rPr>
      </w:pPr>
    </w:p>
    <w:p w:rsidRPr="007E4793" w:rsidR="006C6479" w:rsidRDefault="006C6479" w14:paraId="652FFCF2" w14:textId="37371B1D">
      <w:pPr>
        <w:ind w:left="720"/>
        <w:jc w:val="both"/>
        <w:rPr>
          <w:rFonts w:ascii="Arial" w:hAnsi="Arial" w:cs="Arial"/>
          <w:sz w:val="24"/>
          <w:szCs w:val="24"/>
        </w:rPr>
      </w:pPr>
      <w:r w:rsidRPr="007E4793">
        <w:rPr>
          <w:rFonts w:ascii="Arial" w:hAnsi="Arial" w:cs="Arial"/>
          <w:sz w:val="24"/>
          <w:szCs w:val="24"/>
        </w:rPr>
        <w:t>These estimates are based on the Agency’s long-standing institutional knowledge of and experience with the type of information collected and the length of time necessary to complete responses containing similar or like information.</w:t>
      </w:r>
      <w:r w:rsidRPr="007E4793" w:rsidR="00946C38">
        <w:rPr>
          <w:rFonts w:ascii="Arial" w:hAnsi="Arial" w:cs="Arial"/>
          <w:sz w:val="24"/>
          <w:szCs w:val="24"/>
        </w:rPr>
        <w:t xml:space="preserve">  Across all respondent types USPTO estimates 21,133 burden hours.</w:t>
      </w:r>
    </w:p>
    <w:p w:rsidRPr="007E4793" w:rsidR="00ED15E3" w:rsidRDefault="00ED15E3" w14:paraId="7D07B3DD" w14:textId="77777777">
      <w:pPr>
        <w:ind w:left="720"/>
        <w:jc w:val="both"/>
        <w:rPr>
          <w:rFonts w:ascii="Arial" w:hAnsi="Arial" w:cs="Arial"/>
          <w:sz w:val="24"/>
          <w:szCs w:val="24"/>
        </w:rPr>
      </w:pPr>
    </w:p>
    <w:p w:rsidRPr="007E4793" w:rsidR="00720361" w:rsidP="002F12A5" w:rsidRDefault="00720361" w14:paraId="2B8C3154" w14:textId="77777777">
      <w:pPr>
        <w:numPr>
          <w:ilvl w:val="0"/>
          <w:numId w:val="4"/>
        </w:numPr>
        <w:ind w:hanging="720"/>
        <w:jc w:val="both"/>
        <w:rPr>
          <w:rFonts w:ascii="Arial" w:hAnsi="Arial" w:cs="Arial"/>
          <w:sz w:val="24"/>
          <w:szCs w:val="24"/>
        </w:rPr>
      </w:pPr>
      <w:r w:rsidRPr="007E4793">
        <w:rPr>
          <w:rFonts w:ascii="Arial" w:hAnsi="Arial" w:cs="Arial"/>
          <w:b/>
          <w:sz w:val="24"/>
          <w:szCs w:val="24"/>
        </w:rPr>
        <w:t>Cost Burden Calculation Factors</w:t>
      </w:r>
    </w:p>
    <w:p w:rsidRPr="007E4793" w:rsidR="006C6479" w:rsidP="00946C38" w:rsidRDefault="00DC62B5" w14:paraId="669A88F8" w14:textId="03188174">
      <w:pPr>
        <w:pStyle w:val="BodyTextIndent2"/>
        <w:ind w:hanging="450"/>
        <w:rPr>
          <w:rFonts w:cs="Arial"/>
          <w:sz w:val="24"/>
          <w:szCs w:val="24"/>
        </w:rPr>
      </w:pPr>
      <w:r w:rsidRPr="007E4793">
        <w:rPr>
          <w:rFonts w:cs="Arial"/>
          <w:sz w:val="24"/>
          <w:szCs w:val="24"/>
        </w:rPr>
        <w:t xml:space="preserve">       </w:t>
      </w:r>
      <w:r w:rsidRPr="007E4793" w:rsidR="001238D6">
        <w:rPr>
          <w:rFonts w:cs="Arial"/>
          <w:sz w:val="24"/>
          <w:szCs w:val="24"/>
        </w:rPr>
        <w:t>The USPTO estimates that it</w:t>
      </w:r>
      <w:r w:rsidRPr="007E4793" w:rsidR="002C188B">
        <w:rPr>
          <w:rFonts w:cs="Arial"/>
          <w:sz w:val="24"/>
          <w:szCs w:val="24"/>
        </w:rPr>
        <w:t xml:space="preserve"> will take </w:t>
      </w:r>
      <w:r w:rsidRPr="007E4793" w:rsidR="001238D6">
        <w:rPr>
          <w:rFonts w:cs="Arial"/>
          <w:sz w:val="24"/>
          <w:szCs w:val="24"/>
        </w:rPr>
        <w:t xml:space="preserve">a 50/50 level of effort by attorneys and paraprofessional/paralegals to complete the </w:t>
      </w:r>
      <w:r w:rsidRPr="007E4793" w:rsidR="002C188B">
        <w:rPr>
          <w:rFonts w:cs="Arial"/>
          <w:sz w:val="24"/>
          <w:szCs w:val="24"/>
        </w:rPr>
        <w:t xml:space="preserve">requirements in this </w:t>
      </w:r>
      <w:r w:rsidRPr="007E4793" w:rsidR="00761BE2">
        <w:rPr>
          <w:rFonts w:cs="Arial"/>
          <w:sz w:val="24"/>
          <w:szCs w:val="24"/>
        </w:rPr>
        <w:t xml:space="preserve">information </w:t>
      </w:r>
      <w:r w:rsidRPr="007E4793" w:rsidR="002C188B">
        <w:rPr>
          <w:rFonts w:cs="Arial"/>
          <w:sz w:val="24"/>
          <w:szCs w:val="24"/>
        </w:rPr>
        <w:t xml:space="preserve">collection.  </w:t>
      </w:r>
      <w:r w:rsidRPr="007E4793" w:rsidR="008A4A38">
        <w:rPr>
          <w:rFonts w:cs="Arial"/>
          <w:sz w:val="24"/>
          <w:szCs w:val="24"/>
        </w:rPr>
        <w:t xml:space="preserve">The USPTO </w:t>
      </w:r>
      <w:r w:rsidRPr="007E4793" w:rsidR="00CB1E01">
        <w:rPr>
          <w:rFonts w:cs="Arial"/>
          <w:sz w:val="24"/>
          <w:szCs w:val="24"/>
        </w:rPr>
        <w:t>uses a professional rate of $</w:t>
      </w:r>
      <w:r w:rsidRPr="007E4793" w:rsidR="00C346D3">
        <w:rPr>
          <w:rFonts w:cs="Arial"/>
          <w:sz w:val="24"/>
          <w:szCs w:val="24"/>
        </w:rPr>
        <w:t xml:space="preserve">400 </w:t>
      </w:r>
      <w:r w:rsidRPr="007E4793" w:rsidR="008A4A38">
        <w:rPr>
          <w:rFonts w:cs="Arial"/>
          <w:sz w:val="24"/>
          <w:szCs w:val="24"/>
        </w:rPr>
        <w:t>per hour, which is the mean rate for attorneys in pr</w:t>
      </w:r>
      <w:r w:rsidRPr="007E4793" w:rsidR="00CB1E01">
        <w:rPr>
          <w:rFonts w:cs="Arial"/>
          <w:sz w:val="24"/>
          <w:szCs w:val="24"/>
        </w:rPr>
        <w:t>ivate firms.</w:t>
      </w:r>
      <w:r w:rsidRPr="007E4793" w:rsidR="00B93D80">
        <w:rPr>
          <w:rFonts w:cs="Arial"/>
          <w:sz w:val="24"/>
          <w:szCs w:val="24"/>
        </w:rPr>
        <w:t xml:space="preserve"> This rate is </w:t>
      </w:r>
      <w:r w:rsidRPr="007E4793" w:rsidR="00CC3E1A">
        <w:rPr>
          <w:rFonts w:cs="Arial" w:eastAsiaTheme="minorHAnsi"/>
          <w:sz w:val="24"/>
          <w:szCs w:val="24"/>
        </w:rPr>
        <w:t xml:space="preserve">published in the </w:t>
      </w:r>
      <w:hyperlink w:history="1" r:id="rId13">
        <w:r w:rsidRPr="007E4793" w:rsidR="00C346D3">
          <w:rPr>
            <w:rStyle w:val="Hyperlink"/>
            <w:rFonts w:cs="Arial" w:eastAsiaTheme="minorHAnsi"/>
            <w:sz w:val="24"/>
            <w:szCs w:val="24"/>
          </w:rPr>
          <w:t>2019</w:t>
        </w:r>
        <w:r w:rsidRPr="007E4793" w:rsidR="00EB5795">
          <w:rPr>
            <w:rStyle w:val="Hyperlink"/>
            <w:rFonts w:cs="Arial" w:eastAsiaTheme="minorHAnsi"/>
            <w:sz w:val="24"/>
            <w:szCs w:val="24"/>
          </w:rPr>
          <w:t xml:space="preserve"> </w:t>
        </w:r>
        <w:r w:rsidRPr="007E4793" w:rsidR="00CC3E1A">
          <w:rPr>
            <w:rStyle w:val="Hyperlink"/>
            <w:rFonts w:cs="Arial" w:eastAsiaTheme="minorHAnsi"/>
            <w:sz w:val="24"/>
            <w:szCs w:val="24"/>
          </w:rPr>
          <w:t>Report of the Economic Survey</w:t>
        </w:r>
      </w:hyperlink>
      <w:r w:rsidRPr="007E4793" w:rsidR="00EB5795">
        <w:rPr>
          <w:rStyle w:val="FootnoteReference"/>
          <w:rFonts w:cs="Arial" w:eastAsiaTheme="minorHAnsi"/>
          <w:sz w:val="24"/>
          <w:szCs w:val="24"/>
        </w:rPr>
        <w:footnoteReference w:id="4"/>
      </w:r>
      <w:r w:rsidRPr="007E4793" w:rsidR="00CC3E1A">
        <w:rPr>
          <w:rFonts w:cs="Arial" w:eastAsiaTheme="minorHAnsi"/>
          <w:sz w:val="24"/>
          <w:szCs w:val="24"/>
        </w:rPr>
        <w:t xml:space="preserve"> from the Law Practice Management Committee of the American Intellectual Property Law Association (AIPLA)</w:t>
      </w:r>
      <w:r w:rsidRPr="007E4793" w:rsidR="00B93D80">
        <w:rPr>
          <w:rFonts w:cs="Arial"/>
          <w:sz w:val="24"/>
          <w:szCs w:val="24"/>
        </w:rPr>
        <w:t>.</w:t>
      </w:r>
      <w:r w:rsidRPr="007E4793" w:rsidR="00CB1E01">
        <w:rPr>
          <w:rFonts w:cs="Arial"/>
          <w:sz w:val="24"/>
          <w:szCs w:val="24"/>
        </w:rPr>
        <w:t xml:space="preserve"> </w:t>
      </w:r>
      <w:r w:rsidRPr="007E4793" w:rsidR="00CA7656">
        <w:rPr>
          <w:rFonts w:cs="Arial"/>
          <w:sz w:val="24"/>
          <w:szCs w:val="24"/>
        </w:rPr>
        <w:t>The hourly rate for par</w:t>
      </w:r>
      <w:r w:rsidRPr="007E4793" w:rsidR="00CB1E01">
        <w:rPr>
          <w:rFonts w:cs="Arial"/>
          <w:sz w:val="24"/>
          <w:szCs w:val="24"/>
        </w:rPr>
        <w:t>aprofessional/paralegals is $</w:t>
      </w:r>
      <w:r w:rsidRPr="007E4793" w:rsidR="00CC3E1A">
        <w:rPr>
          <w:rFonts w:cs="Arial"/>
          <w:sz w:val="24"/>
          <w:szCs w:val="24"/>
        </w:rPr>
        <w:t>145</w:t>
      </w:r>
      <w:r w:rsidRPr="007E4793" w:rsidR="00CA7656">
        <w:rPr>
          <w:rFonts w:cs="Arial"/>
          <w:sz w:val="24"/>
          <w:szCs w:val="24"/>
        </w:rPr>
        <w:t>, based on the average/typical rate for paraprofessionals/paralegals</w:t>
      </w:r>
      <w:r w:rsidRPr="007E4793" w:rsidR="00CB1E01">
        <w:rPr>
          <w:rFonts w:cs="Arial"/>
          <w:sz w:val="24"/>
          <w:szCs w:val="24"/>
        </w:rPr>
        <w:t xml:space="preserve">. </w:t>
      </w:r>
      <w:r w:rsidRPr="007E4793" w:rsidR="00B93D80">
        <w:rPr>
          <w:rFonts w:cs="Arial"/>
          <w:sz w:val="24"/>
          <w:szCs w:val="24"/>
        </w:rPr>
        <w:t>This</w:t>
      </w:r>
      <w:r w:rsidRPr="007E4793" w:rsidR="00CB1E01">
        <w:rPr>
          <w:rFonts w:cs="Arial"/>
          <w:sz w:val="24"/>
          <w:szCs w:val="24"/>
        </w:rPr>
        <w:t xml:space="preserve"> </w:t>
      </w:r>
      <w:r w:rsidRPr="007E4793" w:rsidR="00B93D80">
        <w:rPr>
          <w:rFonts w:cs="Arial"/>
          <w:sz w:val="24"/>
          <w:szCs w:val="24"/>
        </w:rPr>
        <w:t xml:space="preserve">rate </w:t>
      </w:r>
      <w:r w:rsidRPr="007E4793" w:rsidR="00EB5795">
        <w:rPr>
          <w:rFonts w:cs="Arial"/>
          <w:sz w:val="24"/>
          <w:szCs w:val="24"/>
        </w:rPr>
        <w:t xml:space="preserve">was </w:t>
      </w:r>
      <w:r w:rsidRPr="007E4793" w:rsidR="00CC3E1A">
        <w:rPr>
          <w:rFonts w:cs="Arial" w:eastAsiaTheme="minorHAnsi"/>
          <w:sz w:val="24"/>
          <w:szCs w:val="24"/>
        </w:rPr>
        <w:t xml:space="preserve">published by the </w:t>
      </w:r>
      <w:hyperlink w:history="1" r:id="rId14">
        <w:r w:rsidRPr="007E4793" w:rsidR="00CC3E1A">
          <w:rPr>
            <w:rStyle w:val="Hyperlink"/>
            <w:rFonts w:cs="Arial" w:eastAsiaTheme="minorHAnsi"/>
            <w:sz w:val="24"/>
            <w:szCs w:val="24"/>
          </w:rPr>
          <w:t xml:space="preserve">National Association </w:t>
        </w:r>
        <w:r w:rsidRPr="007E4793" w:rsidR="00CC3E1A">
          <w:rPr>
            <w:rStyle w:val="Hyperlink"/>
            <w:rFonts w:cs="Arial" w:eastAsiaTheme="minorHAnsi"/>
            <w:sz w:val="24"/>
            <w:szCs w:val="24"/>
          </w:rPr>
          <w:lastRenderedPageBreak/>
          <w:t>of Legal Assistants</w:t>
        </w:r>
      </w:hyperlink>
      <w:r w:rsidRPr="007E4793" w:rsidR="00EB5795">
        <w:rPr>
          <w:rStyle w:val="FootnoteReference"/>
          <w:rFonts w:cs="Arial" w:eastAsiaTheme="minorHAnsi"/>
          <w:sz w:val="24"/>
          <w:szCs w:val="24"/>
        </w:rPr>
        <w:footnoteReference w:id="5"/>
      </w:r>
      <w:r w:rsidRPr="007E4793" w:rsidR="00CC3E1A">
        <w:rPr>
          <w:rFonts w:cs="Arial" w:eastAsiaTheme="minorHAnsi"/>
          <w:sz w:val="24"/>
          <w:szCs w:val="24"/>
        </w:rPr>
        <w:t xml:space="preserve"> (NALA) in </w:t>
      </w:r>
      <w:r w:rsidRPr="007E4793" w:rsidR="00C346D3">
        <w:rPr>
          <w:rFonts w:cs="Arial" w:eastAsiaTheme="minorHAnsi"/>
          <w:sz w:val="24"/>
          <w:szCs w:val="24"/>
        </w:rPr>
        <w:t>201</w:t>
      </w:r>
      <w:r w:rsidRPr="007E4793" w:rsidR="00661039">
        <w:rPr>
          <w:rFonts w:cs="Arial" w:eastAsiaTheme="minorHAnsi"/>
          <w:sz w:val="24"/>
          <w:szCs w:val="24"/>
        </w:rPr>
        <w:t>8</w:t>
      </w:r>
      <w:r w:rsidRPr="007E4793" w:rsidR="00CC3E1A">
        <w:rPr>
          <w:rFonts w:cs="Arial" w:eastAsiaTheme="minorHAnsi"/>
          <w:sz w:val="24"/>
          <w:szCs w:val="24"/>
        </w:rPr>
        <w:t>.</w:t>
      </w:r>
      <w:r w:rsidRPr="007E4793" w:rsidR="00EB5795">
        <w:rPr>
          <w:rFonts w:cs="Arial" w:eastAsiaTheme="minorHAnsi"/>
          <w:sz w:val="24"/>
          <w:szCs w:val="24"/>
        </w:rPr>
        <w:t xml:space="preserve">  </w:t>
      </w:r>
      <w:r w:rsidRPr="007E4793" w:rsidR="006C6479">
        <w:rPr>
          <w:rFonts w:cs="Arial"/>
          <w:sz w:val="24"/>
          <w:szCs w:val="24"/>
        </w:rPr>
        <w:t>Based on the Agency’s long-standing institutional knowledge of and experience with the type of information collected, the Agency expects</w:t>
      </w:r>
      <w:r w:rsidRPr="007E4793" w:rsidR="00EC611E">
        <w:rPr>
          <w:rFonts w:cs="Arial"/>
          <w:sz w:val="24"/>
          <w:szCs w:val="24"/>
        </w:rPr>
        <w:t xml:space="preserve"> a blended rate of </w:t>
      </w:r>
      <w:r w:rsidRPr="007E4793" w:rsidR="00CC3E1A">
        <w:rPr>
          <w:rFonts w:cs="Arial" w:eastAsiaTheme="minorHAnsi"/>
          <w:sz w:val="24"/>
          <w:szCs w:val="24"/>
        </w:rPr>
        <w:t>$</w:t>
      </w:r>
      <w:r w:rsidRPr="007E4793" w:rsidR="00962D06">
        <w:rPr>
          <w:rFonts w:cs="Arial" w:eastAsiaTheme="minorHAnsi"/>
          <w:sz w:val="24"/>
          <w:szCs w:val="24"/>
        </w:rPr>
        <w:t>272</w:t>
      </w:r>
      <w:r w:rsidRPr="007E4793" w:rsidR="00CC3E1A">
        <w:rPr>
          <w:rFonts w:cs="Arial" w:eastAsiaTheme="minorHAnsi"/>
          <w:sz w:val="24"/>
          <w:szCs w:val="24"/>
        </w:rPr>
        <w:t xml:space="preserve">.50 </w:t>
      </w:r>
      <w:r w:rsidRPr="007E4793" w:rsidR="00EC611E">
        <w:rPr>
          <w:rFonts w:cs="Arial"/>
          <w:sz w:val="24"/>
          <w:szCs w:val="24"/>
        </w:rPr>
        <w:t>as</w:t>
      </w:r>
      <w:r w:rsidRPr="007E4793" w:rsidR="006C6479">
        <w:rPr>
          <w:rFonts w:cs="Arial"/>
          <w:sz w:val="24"/>
          <w:szCs w:val="24"/>
        </w:rPr>
        <w:t xml:space="preserve"> an accurate estimate of the cost per hour to collect this information.</w:t>
      </w:r>
      <w:r w:rsidRPr="007E4793" w:rsidR="00946C38">
        <w:rPr>
          <w:rFonts w:cs="Arial"/>
          <w:sz w:val="24"/>
          <w:szCs w:val="24"/>
        </w:rPr>
        <w:t xml:space="preserve">  Across all respondent types, USPTO estimates an hourly cost burden of $5,758,746.</w:t>
      </w:r>
    </w:p>
    <w:p w:rsidR="003845B0" w:rsidRDefault="003845B0" w14:paraId="51857154" w14:textId="77777777">
      <w:pPr>
        <w:pStyle w:val="BodyTextIndent2"/>
      </w:pPr>
    </w:p>
    <w:p w:rsidR="00720361" w:rsidP="00381A58" w:rsidRDefault="00720361" w14:paraId="07597830" w14:textId="282DA016">
      <w:pPr>
        <w:pStyle w:val="Heading5"/>
        <w:tabs>
          <w:tab w:val="left" w:pos="5627"/>
        </w:tabs>
        <w:jc w:val="both"/>
      </w:pPr>
      <w:r>
        <w:t xml:space="preserve">Table </w:t>
      </w:r>
      <w:r w:rsidR="006D774C">
        <w:t>2</w:t>
      </w:r>
      <w:r w:rsidR="007629D3">
        <w:t xml:space="preserve">:  Burden </w:t>
      </w:r>
      <w:r w:rsidR="00FB7FC8">
        <w:t>Hour/Burden Cost to Respondents</w:t>
      </w:r>
      <w:r w:rsidR="00381A58">
        <w:t xml:space="preserve"> (Private Sector)</w:t>
      </w:r>
    </w:p>
    <w:tbl>
      <w:tblPr>
        <w:tblpPr w:leftFromText="180" w:rightFromText="180" w:vertAnchor="text" w:tblpXSpec="center" w:tblpY="1"/>
        <w:tblOverlap w:val="never"/>
        <w:tblW w:w="44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5"/>
        <w:gridCol w:w="1735"/>
        <w:gridCol w:w="1230"/>
        <w:gridCol w:w="1070"/>
        <w:gridCol w:w="981"/>
        <w:gridCol w:w="981"/>
        <w:gridCol w:w="795"/>
        <w:gridCol w:w="1017"/>
      </w:tblGrid>
      <w:tr w:rsidR="00CD4888" w:rsidTr="00CD4888" w14:paraId="7B024895" w14:textId="77777777">
        <w:trPr>
          <w:cantSplit/>
          <w:tblHeader/>
          <w:jc w:val="center"/>
        </w:trPr>
        <w:tc>
          <w:tcPr>
            <w:tcW w:w="469" w:type="pct"/>
            <w:vAlign w:val="center"/>
          </w:tcPr>
          <w:p w:rsidR="00CD4888" w:rsidP="00CD4888" w:rsidRDefault="00CD4888" w14:paraId="0E6486A8" w14:textId="77777777">
            <w:pPr>
              <w:jc w:val="center"/>
              <w:rPr>
                <w:rFonts w:ascii="Arial" w:hAnsi="Arial"/>
                <w:b/>
                <w:sz w:val="16"/>
              </w:rPr>
            </w:pPr>
          </w:p>
          <w:p w:rsidR="00CD4888" w:rsidP="00CD4888" w:rsidRDefault="00CD4888" w14:paraId="418E9DDE" w14:textId="77777777">
            <w:pPr>
              <w:jc w:val="center"/>
              <w:rPr>
                <w:rFonts w:ascii="Arial" w:hAnsi="Arial"/>
                <w:b/>
                <w:sz w:val="16"/>
              </w:rPr>
            </w:pPr>
            <w:r>
              <w:rPr>
                <w:rFonts w:ascii="Arial" w:hAnsi="Arial"/>
                <w:b/>
                <w:sz w:val="16"/>
              </w:rPr>
              <w:t>Item</w:t>
            </w:r>
          </w:p>
          <w:p w:rsidR="00CD4888" w:rsidP="00CD4888" w:rsidRDefault="00CD4888" w14:paraId="174B2864" w14:textId="77777777">
            <w:pPr>
              <w:jc w:val="center"/>
              <w:rPr>
                <w:rFonts w:ascii="Arial" w:hAnsi="Arial"/>
                <w:b/>
                <w:sz w:val="16"/>
              </w:rPr>
            </w:pPr>
            <w:r>
              <w:rPr>
                <w:rFonts w:ascii="Arial" w:hAnsi="Arial"/>
                <w:b/>
                <w:sz w:val="16"/>
              </w:rPr>
              <w:t>#</w:t>
            </w:r>
          </w:p>
        </w:tc>
        <w:tc>
          <w:tcPr>
            <w:tcW w:w="1044" w:type="pct"/>
            <w:vAlign w:val="center"/>
          </w:tcPr>
          <w:p w:rsidR="00CD4888" w:rsidP="00CD4888" w:rsidRDefault="00CD4888" w14:paraId="39593688" w14:textId="77777777">
            <w:pPr>
              <w:jc w:val="center"/>
              <w:rPr>
                <w:rFonts w:ascii="Arial" w:hAnsi="Arial"/>
                <w:b/>
                <w:sz w:val="16"/>
              </w:rPr>
            </w:pPr>
          </w:p>
          <w:p w:rsidR="00CD4888" w:rsidP="00CD4888" w:rsidRDefault="00CD4888" w14:paraId="2E8DCDB5" w14:textId="77777777">
            <w:pPr>
              <w:pStyle w:val="Heading9"/>
              <w:rPr>
                <w:sz w:val="16"/>
              </w:rPr>
            </w:pPr>
            <w:r>
              <w:rPr>
                <w:sz w:val="16"/>
              </w:rPr>
              <w:t>Item</w:t>
            </w:r>
          </w:p>
        </w:tc>
        <w:tc>
          <w:tcPr>
            <w:tcW w:w="740" w:type="pct"/>
            <w:vAlign w:val="center"/>
          </w:tcPr>
          <w:p w:rsidR="00CD4888" w:rsidP="00CD4888" w:rsidRDefault="00CD4888" w14:paraId="70535D5E" w14:textId="08974273">
            <w:pPr>
              <w:jc w:val="center"/>
              <w:rPr>
                <w:rFonts w:ascii="Arial" w:hAnsi="Arial"/>
                <w:b/>
                <w:sz w:val="16"/>
              </w:rPr>
            </w:pPr>
            <w:r>
              <w:rPr>
                <w:rFonts w:ascii="Arial" w:hAnsi="Arial" w:cs="Arial"/>
                <w:b/>
                <w:sz w:val="16"/>
                <w:szCs w:val="16"/>
              </w:rPr>
              <w:t>Estimated Annual Respondents</w:t>
            </w:r>
          </w:p>
        </w:tc>
        <w:tc>
          <w:tcPr>
            <w:tcW w:w="644" w:type="pct"/>
            <w:vAlign w:val="center"/>
          </w:tcPr>
          <w:p w:rsidR="00CD4888" w:rsidP="00CD4888" w:rsidRDefault="00CD4888" w14:paraId="4ECA2678" w14:textId="77777777">
            <w:pPr>
              <w:pStyle w:val="NoSpacing"/>
              <w:jc w:val="center"/>
              <w:rPr>
                <w:rFonts w:ascii="Arial" w:hAnsi="Arial" w:cs="Arial"/>
                <w:b/>
                <w:sz w:val="16"/>
                <w:szCs w:val="16"/>
              </w:rPr>
            </w:pPr>
            <w:r>
              <w:rPr>
                <w:rFonts w:ascii="Arial" w:hAnsi="Arial" w:cs="Arial"/>
                <w:b/>
                <w:sz w:val="16"/>
                <w:szCs w:val="16"/>
              </w:rPr>
              <w:t>Estimated Annual Responses</w:t>
            </w:r>
          </w:p>
          <w:p w:rsidR="00CD4888" w:rsidP="00CD4888" w:rsidRDefault="00CD4888" w14:paraId="3C32A708" w14:textId="77777777">
            <w:pPr>
              <w:pStyle w:val="NoSpacing"/>
              <w:jc w:val="center"/>
              <w:rPr>
                <w:rFonts w:ascii="Arial" w:hAnsi="Arial" w:cs="Arial"/>
                <w:b/>
                <w:sz w:val="16"/>
                <w:szCs w:val="16"/>
              </w:rPr>
            </w:pPr>
            <w:r>
              <w:rPr>
                <w:rFonts w:ascii="Arial" w:hAnsi="Arial" w:cs="Arial"/>
                <w:b/>
                <w:sz w:val="16"/>
                <w:szCs w:val="16"/>
              </w:rPr>
              <w:t>(</w:t>
            </w:r>
            <w:proofErr w:type="spellStart"/>
            <w:r>
              <w:rPr>
                <w:rFonts w:ascii="Arial" w:hAnsi="Arial" w:cs="Arial"/>
                <w:b/>
                <w:sz w:val="16"/>
                <w:szCs w:val="16"/>
              </w:rPr>
              <w:t>yr</w:t>
            </w:r>
            <w:proofErr w:type="spellEnd"/>
            <w:r>
              <w:rPr>
                <w:rFonts w:ascii="Arial" w:hAnsi="Arial" w:cs="Arial"/>
                <w:b/>
                <w:sz w:val="16"/>
                <w:szCs w:val="16"/>
              </w:rPr>
              <w:t>)</w:t>
            </w:r>
          </w:p>
          <w:p w:rsidR="00CD4888" w:rsidP="00CD4888" w:rsidRDefault="00CD4888" w14:paraId="7E3EA4C9" w14:textId="77777777">
            <w:pPr>
              <w:pStyle w:val="NoSpacing"/>
              <w:jc w:val="center"/>
              <w:rPr>
                <w:rFonts w:ascii="Arial" w:hAnsi="Arial" w:cs="Arial"/>
                <w:b/>
                <w:sz w:val="16"/>
                <w:szCs w:val="16"/>
              </w:rPr>
            </w:pPr>
          </w:p>
          <w:p w:rsidR="00CD4888" w:rsidP="00CD4888" w:rsidRDefault="00CD4888" w14:paraId="0F87642A" w14:textId="2092BE2B">
            <w:pPr>
              <w:jc w:val="center"/>
              <w:rPr>
                <w:rFonts w:ascii="Arial" w:hAnsi="Arial"/>
                <w:b/>
                <w:sz w:val="16"/>
              </w:rPr>
            </w:pPr>
            <w:r>
              <w:rPr>
                <w:rFonts w:ascii="Arial" w:hAnsi="Arial" w:cs="Arial"/>
                <w:b/>
                <w:sz w:val="16"/>
                <w:szCs w:val="16"/>
              </w:rPr>
              <w:t>(a)</w:t>
            </w:r>
          </w:p>
        </w:tc>
        <w:tc>
          <w:tcPr>
            <w:tcW w:w="411" w:type="pct"/>
            <w:vAlign w:val="center"/>
          </w:tcPr>
          <w:p w:rsidR="00CD4888" w:rsidP="00CD4888" w:rsidRDefault="00CD4888" w14:paraId="0E27BC2B" w14:textId="77777777">
            <w:pPr>
              <w:pStyle w:val="NoSpacing"/>
              <w:jc w:val="center"/>
              <w:rPr>
                <w:rFonts w:ascii="Arial" w:hAnsi="Arial" w:cs="Arial"/>
                <w:b/>
                <w:sz w:val="16"/>
                <w:szCs w:val="16"/>
              </w:rPr>
            </w:pPr>
            <w:r>
              <w:rPr>
                <w:rFonts w:ascii="Arial" w:hAnsi="Arial" w:cs="Arial"/>
                <w:b/>
                <w:sz w:val="16"/>
                <w:szCs w:val="16"/>
              </w:rPr>
              <w:t>Estimated time for response (hours)</w:t>
            </w:r>
          </w:p>
          <w:p w:rsidR="00CD4888" w:rsidP="00CD4888" w:rsidRDefault="00CD4888" w14:paraId="256A85C7" w14:textId="77777777">
            <w:pPr>
              <w:pStyle w:val="NoSpacing"/>
              <w:jc w:val="center"/>
              <w:rPr>
                <w:rFonts w:ascii="Arial" w:hAnsi="Arial" w:cs="Arial"/>
                <w:b/>
                <w:sz w:val="16"/>
                <w:szCs w:val="16"/>
              </w:rPr>
            </w:pPr>
          </w:p>
          <w:p w:rsidR="00CD4888" w:rsidP="00CD4888" w:rsidRDefault="00CD4888" w14:paraId="173CEF2E" w14:textId="2752BFC9">
            <w:pPr>
              <w:jc w:val="center"/>
              <w:rPr>
                <w:rFonts w:ascii="Arial" w:hAnsi="Arial"/>
                <w:b/>
                <w:sz w:val="16"/>
              </w:rPr>
            </w:pPr>
            <w:r>
              <w:rPr>
                <w:rFonts w:ascii="Arial" w:hAnsi="Arial" w:cs="Arial"/>
                <w:b/>
                <w:sz w:val="16"/>
                <w:szCs w:val="16"/>
              </w:rPr>
              <w:t>(b)</w:t>
            </w:r>
          </w:p>
        </w:tc>
        <w:tc>
          <w:tcPr>
            <w:tcW w:w="467" w:type="pct"/>
            <w:vAlign w:val="center"/>
          </w:tcPr>
          <w:p w:rsidR="00CD4888" w:rsidP="00CD4888" w:rsidRDefault="00CD4888" w14:paraId="337CC87C" w14:textId="77777777">
            <w:pPr>
              <w:pStyle w:val="NoSpacing"/>
              <w:jc w:val="center"/>
              <w:rPr>
                <w:rFonts w:ascii="Arial" w:hAnsi="Arial" w:cs="Arial"/>
                <w:b/>
                <w:sz w:val="16"/>
                <w:szCs w:val="16"/>
              </w:rPr>
            </w:pPr>
            <w:r>
              <w:rPr>
                <w:rFonts w:ascii="Arial" w:hAnsi="Arial" w:cs="Arial"/>
                <w:b/>
                <w:sz w:val="16"/>
                <w:szCs w:val="16"/>
              </w:rPr>
              <w:t>Estimated annual burden</w:t>
            </w:r>
          </w:p>
          <w:p w:rsidR="00CD4888" w:rsidP="00CD4888" w:rsidRDefault="00CD4888" w14:paraId="552403B4" w14:textId="77777777">
            <w:pPr>
              <w:pStyle w:val="NoSpacing"/>
              <w:jc w:val="center"/>
              <w:rPr>
                <w:rFonts w:ascii="Arial" w:hAnsi="Arial" w:cs="Arial"/>
                <w:b/>
                <w:sz w:val="16"/>
                <w:szCs w:val="16"/>
              </w:rPr>
            </w:pPr>
            <w:r>
              <w:rPr>
                <w:rFonts w:ascii="Arial" w:hAnsi="Arial" w:cs="Arial"/>
                <w:b/>
                <w:sz w:val="16"/>
                <w:szCs w:val="16"/>
              </w:rPr>
              <w:t>(</w:t>
            </w:r>
            <w:proofErr w:type="spellStart"/>
            <w:r>
              <w:rPr>
                <w:rFonts w:ascii="Arial" w:hAnsi="Arial" w:cs="Arial"/>
                <w:b/>
                <w:sz w:val="16"/>
                <w:szCs w:val="16"/>
              </w:rPr>
              <w:t>hrs</w:t>
            </w:r>
            <w:proofErr w:type="spellEnd"/>
            <w:r>
              <w:rPr>
                <w:rFonts w:ascii="Arial" w:hAnsi="Arial" w:cs="Arial"/>
                <w:b/>
                <w:sz w:val="16"/>
                <w:szCs w:val="16"/>
              </w:rPr>
              <w:t>/</w:t>
            </w:r>
            <w:proofErr w:type="spellStart"/>
            <w:r>
              <w:rPr>
                <w:rFonts w:ascii="Arial" w:hAnsi="Arial" w:cs="Arial"/>
                <w:b/>
                <w:sz w:val="16"/>
                <w:szCs w:val="16"/>
              </w:rPr>
              <w:t>yr</w:t>
            </w:r>
            <w:proofErr w:type="spellEnd"/>
            <w:r>
              <w:rPr>
                <w:rFonts w:ascii="Arial" w:hAnsi="Arial" w:cs="Arial"/>
                <w:b/>
                <w:sz w:val="16"/>
                <w:szCs w:val="16"/>
              </w:rPr>
              <w:t>)</w:t>
            </w:r>
          </w:p>
          <w:p w:rsidR="00CD4888" w:rsidP="00CD4888" w:rsidRDefault="00CD4888" w14:paraId="61AEF53E" w14:textId="77777777">
            <w:pPr>
              <w:pStyle w:val="NoSpacing"/>
              <w:jc w:val="center"/>
              <w:rPr>
                <w:rFonts w:ascii="Arial" w:hAnsi="Arial" w:cs="Arial"/>
                <w:b/>
                <w:sz w:val="16"/>
                <w:szCs w:val="16"/>
              </w:rPr>
            </w:pPr>
          </w:p>
          <w:p w:rsidR="00CD4888" w:rsidP="00CD4888" w:rsidRDefault="00CD4888" w14:paraId="365BF837" w14:textId="0DCAB23C">
            <w:pPr>
              <w:jc w:val="center"/>
              <w:rPr>
                <w:rFonts w:ascii="Arial" w:hAnsi="Arial"/>
                <w:b/>
                <w:sz w:val="16"/>
              </w:rPr>
            </w:pPr>
            <w:r>
              <w:rPr>
                <w:rFonts w:ascii="Arial" w:hAnsi="Arial" w:cs="Arial"/>
                <w:b/>
                <w:sz w:val="16"/>
                <w:szCs w:val="16"/>
              </w:rPr>
              <w:t>(a) x (b) =(c)</w:t>
            </w:r>
          </w:p>
        </w:tc>
        <w:tc>
          <w:tcPr>
            <w:tcW w:w="478" w:type="pct"/>
            <w:vAlign w:val="center"/>
          </w:tcPr>
          <w:p w:rsidR="00CD4888" w:rsidP="00CD4888" w:rsidRDefault="00CD4888" w14:paraId="127D92CF" w14:textId="6FC29763">
            <w:pPr>
              <w:pStyle w:val="NoSpacing"/>
              <w:jc w:val="center"/>
              <w:rPr>
                <w:rFonts w:ascii="Arial" w:hAnsi="Arial" w:cs="Arial"/>
                <w:b/>
                <w:sz w:val="16"/>
                <w:szCs w:val="16"/>
              </w:rPr>
            </w:pPr>
            <w:r>
              <w:rPr>
                <w:rFonts w:ascii="Arial" w:hAnsi="Arial" w:cs="Arial"/>
                <w:b/>
                <w:sz w:val="16"/>
                <w:szCs w:val="16"/>
              </w:rPr>
              <w:t>Rate</w:t>
            </w:r>
          </w:p>
          <w:p w:rsidR="00CD4888" w:rsidP="00CD4888" w:rsidRDefault="00CD4888" w14:paraId="7675BCAD" w14:textId="77777777">
            <w:pPr>
              <w:pStyle w:val="NoSpacing"/>
              <w:jc w:val="center"/>
              <w:rPr>
                <w:rFonts w:ascii="Arial" w:hAnsi="Arial" w:cs="Arial"/>
                <w:b/>
                <w:sz w:val="16"/>
                <w:szCs w:val="16"/>
              </w:rPr>
            </w:pPr>
            <w:r>
              <w:rPr>
                <w:rFonts w:ascii="Arial" w:hAnsi="Arial" w:cs="Arial"/>
                <w:b/>
                <w:sz w:val="16"/>
                <w:szCs w:val="16"/>
              </w:rPr>
              <w:t>($/</w:t>
            </w:r>
            <w:proofErr w:type="spellStart"/>
            <w:r>
              <w:rPr>
                <w:rFonts w:ascii="Arial" w:hAnsi="Arial" w:cs="Arial"/>
                <w:b/>
                <w:sz w:val="16"/>
                <w:szCs w:val="16"/>
              </w:rPr>
              <w:t>hr</w:t>
            </w:r>
            <w:proofErr w:type="spellEnd"/>
            <w:r>
              <w:rPr>
                <w:rFonts w:ascii="Arial" w:hAnsi="Arial" w:cs="Arial"/>
                <w:b/>
                <w:sz w:val="16"/>
                <w:szCs w:val="16"/>
              </w:rPr>
              <w:t>)</w:t>
            </w:r>
          </w:p>
          <w:p w:rsidR="00CD4888" w:rsidP="00CD4888" w:rsidRDefault="00CD4888" w14:paraId="1DD442DE" w14:textId="77777777">
            <w:pPr>
              <w:pStyle w:val="NoSpacing"/>
              <w:jc w:val="center"/>
              <w:rPr>
                <w:rFonts w:ascii="Arial" w:hAnsi="Arial" w:cs="Arial"/>
                <w:b/>
                <w:sz w:val="16"/>
                <w:szCs w:val="16"/>
              </w:rPr>
            </w:pPr>
          </w:p>
          <w:p w:rsidR="00CD4888" w:rsidP="00CD4888" w:rsidRDefault="00CD4888" w14:paraId="7316089A" w14:textId="77777777">
            <w:pPr>
              <w:pStyle w:val="NoSpacing"/>
              <w:jc w:val="center"/>
              <w:rPr>
                <w:rFonts w:ascii="Arial" w:hAnsi="Arial" w:cs="Arial"/>
                <w:b/>
                <w:sz w:val="16"/>
                <w:szCs w:val="16"/>
              </w:rPr>
            </w:pPr>
          </w:p>
          <w:p w:rsidR="00CD4888" w:rsidP="00CD4888" w:rsidRDefault="00CD4888" w14:paraId="4C7CE770" w14:textId="4BBDB98F">
            <w:pPr>
              <w:jc w:val="center"/>
              <w:rPr>
                <w:rFonts w:ascii="Arial" w:hAnsi="Arial"/>
                <w:b/>
                <w:sz w:val="16"/>
              </w:rPr>
            </w:pPr>
            <w:r>
              <w:rPr>
                <w:rFonts w:ascii="Arial" w:hAnsi="Arial" w:cs="Arial"/>
                <w:b/>
                <w:sz w:val="16"/>
                <w:szCs w:val="16"/>
              </w:rPr>
              <w:t>(d)</w:t>
            </w:r>
          </w:p>
        </w:tc>
        <w:tc>
          <w:tcPr>
            <w:tcW w:w="746" w:type="pct"/>
            <w:vAlign w:val="center"/>
          </w:tcPr>
          <w:p w:rsidR="00CD4888" w:rsidP="00CD4888" w:rsidRDefault="00CD4888" w14:paraId="6349D634" w14:textId="77777777">
            <w:pPr>
              <w:pStyle w:val="NoSpacing"/>
              <w:jc w:val="center"/>
              <w:rPr>
                <w:rFonts w:ascii="Arial" w:hAnsi="Arial" w:cs="Arial"/>
                <w:b/>
                <w:sz w:val="16"/>
                <w:szCs w:val="16"/>
              </w:rPr>
            </w:pPr>
            <w:r>
              <w:rPr>
                <w:rFonts w:ascii="Arial" w:hAnsi="Arial" w:cs="Arial"/>
                <w:b/>
                <w:sz w:val="16"/>
                <w:szCs w:val="16"/>
              </w:rPr>
              <w:t>Estimated annual burden</w:t>
            </w:r>
          </w:p>
          <w:p w:rsidR="00CD4888" w:rsidP="00CD4888" w:rsidRDefault="00CD4888" w14:paraId="22AB86C6" w14:textId="77777777">
            <w:pPr>
              <w:pStyle w:val="NoSpacing"/>
              <w:jc w:val="center"/>
              <w:rPr>
                <w:rFonts w:ascii="Arial" w:hAnsi="Arial" w:cs="Arial"/>
                <w:b/>
                <w:sz w:val="16"/>
                <w:szCs w:val="16"/>
              </w:rPr>
            </w:pPr>
          </w:p>
          <w:p w:rsidR="00CD4888" w:rsidP="00CD4888" w:rsidRDefault="00CD4888" w14:paraId="50AF955F" w14:textId="00EDB086">
            <w:pPr>
              <w:jc w:val="center"/>
              <w:rPr>
                <w:rFonts w:ascii="Arial" w:hAnsi="Arial"/>
                <w:b/>
                <w:sz w:val="16"/>
              </w:rPr>
            </w:pPr>
            <w:r>
              <w:rPr>
                <w:rFonts w:ascii="Arial" w:hAnsi="Arial" w:cs="Arial"/>
                <w:b/>
                <w:sz w:val="16"/>
                <w:szCs w:val="16"/>
              </w:rPr>
              <w:t>(c) x (d) = (e)</w:t>
            </w:r>
          </w:p>
        </w:tc>
      </w:tr>
      <w:tr w:rsidR="00C07141" w:rsidTr="00CD4888" w14:paraId="1BB05019" w14:textId="77777777">
        <w:trPr>
          <w:cantSplit/>
          <w:jc w:val="center"/>
        </w:trPr>
        <w:tc>
          <w:tcPr>
            <w:tcW w:w="469" w:type="pct"/>
            <w:vAlign w:val="center"/>
          </w:tcPr>
          <w:p w:rsidRPr="00913650" w:rsidR="00C07141" w:rsidP="00EF06F6" w:rsidRDefault="00C07141" w14:paraId="3246D919" w14:textId="77777777">
            <w:pPr>
              <w:jc w:val="center"/>
              <w:rPr>
                <w:rFonts w:ascii="Arial" w:hAnsi="Arial"/>
                <w:b/>
                <w:bCs/>
                <w:sz w:val="16"/>
              </w:rPr>
            </w:pPr>
          </w:p>
          <w:p w:rsidRPr="00913650" w:rsidR="00C07141" w:rsidP="00EF06F6" w:rsidRDefault="00C07141" w14:paraId="6303599D" w14:textId="77777777">
            <w:pPr>
              <w:jc w:val="center"/>
              <w:rPr>
                <w:rFonts w:ascii="Arial" w:hAnsi="Arial"/>
                <w:b/>
                <w:bCs/>
                <w:sz w:val="16"/>
              </w:rPr>
            </w:pPr>
            <w:r w:rsidRPr="00913650">
              <w:rPr>
                <w:rFonts w:ascii="Arial" w:hAnsi="Arial"/>
                <w:b/>
                <w:bCs/>
                <w:sz w:val="16"/>
              </w:rPr>
              <w:t>1</w:t>
            </w:r>
          </w:p>
        </w:tc>
        <w:tc>
          <w:tcPr>
            <w:tcW w:w="1044" w:type="pct"/>
            <w:vAlign w:val="center"/>
          </w:tcPr>
          <w:p w:rsidR="00C07141" w:rsidP="00EF06F6" w:rsidRDefault="00C07141" w14:paraId="1291CB75" w14:textId="77777777">
            <w:pPr>
              <w:rPr>
                <w:rFonts w:ascii="Arial" w:hAnsi="Arial"/>
                <w:bCs/>
                <w:sz w:val="16"/>
              </w:rPr>
            </w:pPr>
          </w:p>
          <w:p w:rsidR="00C07141" w:rsidP="00EF06F6" w:rsidRDefault="00C07141" w14:paraId="7E36FECC" w14:textId="2E3FC9B0">
            <w:pPr>
              <w:rPr>
                <w:rFonts w:ascii="Arial" w:hAnsi="Arial"/>
                <w:bCs/>
                <w:sz w:val="16"/>
              </w:rPr>
            </w:pPr>
            <w:r>
              <w:rPr>
                <w:rFonts w:ascii="Arial" w:hAnsi="Arial"/>
                <w:bCs/>
                <w:sz w:val="16"/>
              </w:rPr>
              <w:t>Petition to Cancel</w:t>
            </w:r>
          </w:p>
        </w:tc>
        <w:tc>
          <w:tcPr>
            <w:tcW w:w="740" w:type="pct"/>
            <w:vAlign w:val="center"/>
          </w:tcPr>
          <w:p w:rsidR="00C07141" w:rsidP="00EF06F6" w:rsidRDefault="00C07141" w14:paraId="66FB8953" w14:textId="6B82DFD4">
            <w:pPr>
              <w:jc w:val="right"/>
              <w:rPr>
                <w:rFonts w:ascii="Arial" w:hAnsi="Arial"/>
                <w:sz w:val="16"/>
              </w:rPr>
            </w:pPr>
            <w:r>
              <w:rPr>
                <w:rFonts w:ascii="Arial" w:hAnsi="Arial"/>
                <w:sz w:val="16"/>
              </w:rPr>
              <w:t>Same as line 4</w:t>
            </w:r>
          </w:p>
        </w:tc>
        <w:tc>
          <w:tcPr>
            <w:tcW w:w="644" w:type="pct"/>
            <w:vAlign w:val="center"/>
          </w:tcPr>
          <w:p w:rsidR="00C07141" w:rsidP="00EF06F6" w:rsidRDefault="00C07141" w14:paraId="026DAECA" w14:textId="7A9C927D">
            <w:pPr>
              <w:jc w:val="center"/>
              <w:rPr>
                <w:rFonts w:ascii="Arial" w:hAnsi="Arial"/>
                <w:sz w:val="16"/>
              </w:rPr>
            </w:pPr>
            <w:r>
              <w:rPr>
                <w:rFonts w:ascii="Arial" w:hAnsi="Arial"/>
                <w:sz w:val="16"/>
              </w:rPr>
              <w:t>2,660</w:t>
            </w:r>
          </w:p>
        </w:tc>
        <w:tc>
          <w:tcPr>
            <w:tcW w:w="411" w:type="pct"/>
            <w:vAlign w:val="center"/>
          </w:tcPr>
          <w:p w:rsidR="00C07141" w:rsidP="00EF06F6" w:rsidRDefault="00C07141" w14:paraId="26970373" w14:textId="7F6A8927">
            <w:pPr>
              <w:jc w:val="center"/>
              <w:rPr>
                <w:rFonts w:ascii="Arial" w:hAnsi="Arial"/>
                <w:sz w:val="16"/>
              </w:rPr>
            </w:pPr>
            <w:r>
              <w:rPr>
                <w:rFonts w:ascii="Arial" w:hAnsi="Arial"/>
                <w:sz w:val="16"/>
              </w:rPr>
              <w:t>0.50</w:t>
            </w:r>
          </w:p>
        </w:tc>
        <w:tc>
          <w:tcPr>
            <w:tcW w:w="467" w:type="pct"/>
            <w:vAlign w:val="center"/>
          </w:tcPr>
          <w:p w:rsidRPr="00817EC2" w:rsidR="00C07141" w:rsidP="00EF06F6" w:rsidRDefault="00C07141" w14:paraId="1F479A28" w14:textId="4C47B49C">
            <w:pPr>
              <w:jc w:val="center"/>
              <w:rPr>
                <w:rFonts w:ascii="Arial" w:hAnsi="Arial"/>
                <w:sz w:val="16"/>
              </w:rPr>
            </w:pPr>
            <w:r w:rsidRPr="00420CCF">
              <w:rPr>
                <w:rFonts w:ascii="Arial" w:hAnsi="Arial"/>
                <w:sz w:val="16"/>
              </w:rPr>
              <w:t>1</w:t>
            </w:r>
            <w:r>
              <w:rPr>
                <w:rFonts w:ascii="Arial" w:hAnsi="Arial"/>
                <w:sz w:val="16"/>
              </w:rPr>
              <w:t>,330</w:t>
            </w:r>
          </w:p>
        </w:tc>
        <w:tc>
          <w:tcPr>
            <w:tcW w:w="478" w:type="pct"/>
            <w:vAlign w:val="center"/>
          </w:tcPr>
          <w:p w:rsidRPr="001C0FE5" w:rsidR="00C07141" w:rsidP="00EF06F6" w:rsidRDefault="00C07141" w14:paraId="0AC8BFE9" w14:textId="7874DE3A">
            <w:pPr>
              <w:rPr>
                <w:rFonts w:ascii="Arial" w:hAnsi="Arial"/>
                <w:sz w:val="16"/>
              </w:rPr>
            </w:pPr>
            <w:r w:rsidRPr="00962D06">
              <w:rPr>
                <w:rFonts w:ascii="Arial" w:hAnsi="Arial"/>
                <w:sz w:val="16"/>
              </w:rPr>
              <w:t>$272.50</w:t>
            </w:r>
          </w:p>
        </w:tc>
        <w:tc>
          <w:tcPr>
            <w:tcW w:w="746" w:type="pct"/>
            <w:vAlign w:val="center"/>
          </w:tcPr>
          <w:p w:rsidRPr="001C0FE5" w:rsidR="00C07141" w:rsidP="00EF06F6" w:rsidRDefault="00C07141" w14:paraId="384DCCA3" w14:textId="10BFD96A">
            <w:pPr>
              <w:jc w:val="center"/>
              <w:rPr>
                <w:rFonts w:ascii="Arial" w:hAnsi="Arial"/>
                <w:sz w:val="16"/>
              </w:rPr>
            </w:pPr>
            <w:r>
              <w:rPr>
                <w:rFonts w:ascii="Arial" w:hAnsi="Arial" w:cs="Arial"/>
                <w:color w:val="000000"/>
                <w:sz w:val="16"/>
                <w:szCs w:val="16"/>
              </w:rPr>
              <w:t xml:space="preserve">$362,425 </w:t>
            </w:r>
          </w:p>
        </w:tc>
      </w:tr>
      <w:tr w:rsidR="00C07141" w:rsidTr="00CD4888" w14:paraId="7E31A7DD" w14:textId="77777777">
        <w:trPr>
          <w:cantSplit/>
          <w:jc w:val="center"/>
        </w:trPr>
        <w:tc>
          <w:tcPr>
            <w:tcW w:w="469" w:type="pct"/>
            <w:vAlign w:val="center"/>
          </w:tcPr>
          <w:p w:rsidRPr="00913650" w:rsidR="00C07141" w:rsidP="00EF06F6" w:rsidRDefault="00C07141" w14:paraId="74A0CAD7" w14:textId="77777777">
            <w:pPr>
              <w:jc w:val="center"/>
              <w:rPr>
                <w:rFonts w:ascii="Arial" w:hAnsi="Arial"/>
                <w:b/>
                <w:bCs/>
                <w:sz w:val="16"/>
              </w:rPr>
            </w:pPr>
          </w:p>
          <w:p w:rsidRPr="00913650" w:rsidR="00C07141" w:rsidP="00EF06F6" w:rsidRDefault="00C07141" w14:paraId="579297E9" w14:textId="77777777">
            <w:pPr>
              <w:jc w:val="center"/>
              <w:rPr>
                <w:rFonts w:ascii="Arial" w:hAnsi="Arial"/>
                <w:b/>
                <w:bCs/>
                <w:sz w:val="16"/>
              </w:rPr>
            </w:pPr>
            <w:r w:rsidRPr="00913650">
              <w:rPr>
                <w:rFonts w:ascii="Arial" w:hAnsi="Arial"/>
                <w:b/>
                <w:bCs/>
                <w:sz w:val="16"/>
              </w:rPr>
              <w:t>2</w:t>
            </w:r>
          </w:p>
        </w:tc>
        <w:tc>
          <w:tcPr>
            <w:tcW w:w="1044" w:type="pct"/>
            <w:vAlign w:val="center"/>
          </w:tcPr>
          <w:p w:rsidR="00C07141" w:rsidP="00EF06F6" w:rsidRDefault="00C07141" w14:paraId="2DDA9E96" w14:textId="77777777">
            <w:pPr>
              <w:rPr>
                <w:rFonts w:ascii="Arial" w:hAnsi="Arial"/>
                <w:bCs/>
                <w:sz w:val="16"/>
              </w:rPr>
            </w:pPr>
          </w:p>
          <w:p w:rsidR="00C07141" w:rsidP="00EF06F6" w:rsidRDefault="00C07141" w14:paraId="3702AB46" w14:textId="26BB8964">
            <w:pPr>
              <w:rPr>
                <w:rFonts w:ascii="Arial" w:hAnsi="Arial"/>
                <w:bCs/>
                <w:sz w:val="16"/>
              </w:rPr>
            </w:pPr>
            <w:r>
              <w:rPr>
                <w:rFonts w:ascii="Arial" w:hAnsi="Arial"/>
                <w:bCs/>
                <w:sz w:val="16"/>
              </w:rPr>
              <w:t>Notice of Opposition</w:t>
            </w:r>
          </w:p>
        </w:tc>
        <w:tc>
          <w:tcPr>
            <w:tcW w:w="740" w:type="pct"/>
            <w:vAlign w:val="center"/>
          </w:tcPr>
          <w:p w:rsidR="00C07141" w:rsidP="00EF06F6" w:rsidRDefault="00C07141" w14:paraId="6A574D79" w14:textId="28BF2BC7">
            <w:pPr>
              <w:jc w:val="right"/>
              <w:rPr>
                <w:rFonts w:ascii="Arial" w:hAnsi="Arial"/>
                <w:sz w:val="16"/>
              </w:rPr>
            </w:pPr>
            <w:r>
              <w:rPr>
                <w:rFonts w:ascii="Arial" w:hAnsi="Arial"/>
                <w:sz w:val="16"/>
              </w:rPr>
              <w:t>Same as line 4</w:t>
            </w:r>
          </w:p>
        </w:tc>
        <w:tc>
          <w:tcPr>
            <w:tcW w:w="644" w:type="pct"/>
            <w:vAlign w:val="center"/>
          </w:tcPr>
          <w:p w:rsidR="00C07141" w:rsidP="00EF06F6" w:rsidRDefault="00C07141" w14:paraId="6F6769E5" w14:textId="5A69AFDF">
            <w:pPr>
              <w:jc w:val="center"/>
              <w:rPr>
                <w:rFonts w:ascii="Arial" w:hAnsi="Arial"/>
                <w:sz w:val="16"/>
              </w:rPr>
            </w:pPr>
            <w:r>
              <w:rPr>
                <w:rFonts w:ascii="Arial" w:hAnsi="Arial"/>
                <w:sz w:val="16"/>
              </w:rPr>
              <w:t>7,030</w:t>
            </w:r>
          </w:p>
        </w:tc>
        <w:tc>
          <w:tcPr>
            <w:tcW w:w="411" w:type="pct"/>
            <w:vAlign w:val="center"/>
          </w:tcPr>
          <w:p w:rsidR="00C07141" w:rsidP="00EF06F6" w:rsidRDefault="00C07141" w14:paraId="23AB7697" w14:textId="572EC6DB">
            <w:pPr>
              <w:jc w:val="center"/>
              <w:rPr>
                <w:rFonts w:ascii="Arial" w:hAnsi="Arial"/>
                <w:sz w:val="16"/>
              </w:rPr>
            </w:pPr>
            <w:r>
              <w:rPr>
                <w:rFonts w:ascii="Arial" w:hAnsi="Arial"/>
                <w:sz w:val="16"/>
              </w:rPr>
              <w:t>0.50</w:t>
            </w:r>
          </w:p>
        </w:tc>
        <w:tc>
          <w:tcPr>
            <w:tcW w:w="467" w:type="pct"/>
            <w:vAlign w:val="center"/>
          </w:tcPr>
          <w:p w:rsidRPr="00962D06" w:rsidR="00C07141" w:rsidP="00EF06F6" w:rsidRDefault="00C07141" w14:paraId="295A6B81" w14:textId="34771456">
            <w:pPr>
              <w:jc w:val="center"/>
              <w:rPr>
                <w:rFonts w:ascii="Arial" w:hAnsi="Arial" w:cs="Arial"/>
                <w:color w:val="000000"/>
                <w:sz w:val="16"/>
                <w:szCs w:val="16"/>
              </w:rPr>
            </w:pPr>
            <w:r>
              <w:rPr>
                <w:rFonts w:ascii="Arial" w:hAnsi="Arial" w:cs="Arial"/>
                <w:color w:val="000000"/>
                <w:sz w:val="16"/>
                <w:szCs w:val="16"/>
              </w:rPr>
              <w:t>3,515</w:t>
            </w:r>
          </w:p>
        </w:tc>
        <w:tc>
          <w:tcPr>
            <w:tcW w:w="478" w:type="pct"/>
            <w:vAlign w:val="center"/>
          </w:tcPr>
          <w:p w:rsidRPr="00962D06" w:rsidR="00C07141" w:rsidP="00EF06F6" w:rsidRDefault="00C07141" w14:paraId="45963E85" w14:textId="201D5DB8">
            <w:pPr>
              <w:rPr>
                <w:rFonts w:ascii="Arial" w:hAnsi="Arial" w:cs="Arial"/>
                <w:color w:val="000000"/>
                <w:sz w:val="16"/>
                <w:szCs w:val="16"/>
              </w:rPr>
            </w:pPr>
            <w:r>
              <w:rPr>
                <w:rFonts w:ascii="Arial" w:hAnsi="Arial" w:cs="Arial"/>
                <w:color w:val="000000"/>
                <w:sz w:val="16"/>
                <w:szCs w:val="16"/>
              </w:rPr>
              <w:t xml:space="preserve">$272.50 </w:t>
            </w:r>
          </w:p>
        </w:tc>
        <w:tc>
          <w:tcPr>
            <w:tcW w:w="746" w:type="pct"/>
            <w:vAlign w:val="center"/>
          </w:tcPr>
          <w:p w:rsidRPr="001C0FE5" w:rsidR="00C07141" w:rsidP="00EF06F6" w:rsidRDefault="00C07141" w14:paraId="21C78478" w14:textId="466861A2">
            <w:pPr>
              <w:jc w:val="center"/>
              <w:rPr>
                <w:rFonts w:ascii="Arial" w:hAnsi="Arial"/>
                <w:sz w:val="16"/>
              </w:rPr>
            </w:pPr>
            <w:r>
              <w:rPr>
                <w:rFonts w:ascii="Arial" w:hAnsi="Arial" w:cs="Arial"/>
                <w:color w:val="000000"/>
                <w:sz w:val="16"/>
                <w:szCs w:val="16"/>
              </w:rPr>
              <w:t xml:space="preserve">$957,838 </w:t>
            </w:r>
          </w:p>
        </w:tc>
      </w:tr>
      <w:tr w:rsidR="00C07141" w:rsidTr="00CD4888" w14:paraId="293E75E1" w14:textId="77777777">
        <w:trPr>
          <w:cantSplit/>
          <w:jc w:val="center"/>
        </w:trPr>
        <w:tc>
          <w:tcPr>
            <w:tcW w:w="469" w:type="pct"/>
            <w:vAlign w:val="center"/>
          </w:tcPr>
          <w:p w:rsidRPr="00913650" w:rsidR="00C07141" w:rsidP="00EF06F6" w:rsidRDefault="00C07141" w14:paraId="21594855" w14:textId="77777777">
            <w:pPr>
              <w:jc w:val="center"/>
              <w:rPr>
                <w:rFonts w:ascii="Arial" w:hAnsi="Arial"/>
                <w:b/>
                <w:bCs/>
                <w:sz w:val="16"/>
              </w:rPr>
            </w:pPr>
          </w:p>
          <w:p w:rsidRPr="00913650" w:rsidR="00C07141" w:rsidP="00EF06F6" w:rsidRDefault="00C07141" w14:paraId="7938B353" w14:textId="77777777">
            <w:pPr>
              <w:jc w:val="center"/>
              <w:rPr>
                <w:rFonts w:ascii="Arial" w:hAnsi="Arial"/>
                <w:b/>
                <w:bCs/>
                <w:sz w:val="16"/>
              </w:rPr>
            </w:pPr>
            <w:r w:rsidRPr="00913650">
              <w:rPr>
                <w:rFonts w:ascii="Arial" w:hAnsi="Arial"/>
                <w:b/>
                <w:bCs/>
                <w:sz w:val="16"/>
              </w:rPr>
              <w:t>3</w:t>
            </w:r>
          </w:p>
        </w:tc>
        <w:tc>
          <w:tcPr>
            <w:tcW w:w="1044" w:type="pct"/>
            <w:vAlign w:val="center"/>
          </w:tcPr>
          <w:p w:rsidR="00C07141" w:rsidP="00EF06F6" w:rsidRDefault="00C07141" w14:paraId="0F447E2D" w14:textId="77777777">
            <w:pPr>
              <w:rPr>
                <w:rFonts w:ascii="Arial" w:hAnsi="Arial"/>
                <w:bCs/>
                <w:sz w:val="16"/>
              </w:rPr>
            </w:pPr>
          </w:p>
          <w:p w:rsidR="00C07141" w:rsidP="00EF06F6" w:rsidRDefault="00C07141" w14:paraId="51A9441C" w14:textId="648C82E1">
            <w:pPr>
              <w:rPr>
                <w:rFonts w:ascii="Arial" w:hAnsi="Arial"/>
                <w:bCs/>
                <w:sz w:val="16"/>
              </w:rPr>
            </w:pPr>
            <w:r>
              <w:rPr>
                <w:rFonts w:ascii="Arial" w:hAnsi="Arial"/>
                <w:bCs/>
                <w:sz w:val="16"/>
              </w:rPr>
              <w:t>Request for Extension of Time to File an Opposition</w:t>
            </w:r>
          </w:p>
        </w:tc>
        <w:tc>
          <w:tcPr>
            <w:tcW w:w="740" w:type="pct"/>
            <w:vAlign w:val="center"/>
          </w:tcPr>
          <w:p w:rsidR="00C07141" w:rsidP="00EF06F6" w:rsidRDefault="00C07141" w14:paraId="10423725" w14:textId="26A40B01">
            <w:pPr>
              <w:jc w:val="right"/>
              <w:rPr>
                <w:rFonts w:ascii="Arial" w:hAnsi="Arial"/>
                <w:sz w:val="16"/>
              </w:rPr>
            </w:pPr>
            <w:r>
              <w:rPr>
                <w:rFonts w:ascii="Arial" w:hAnsi="Arial"/>
                <w:sz w:val="16"/>
              </w:rPr>
              <w:t>20,425</w:t>
            </w:r>
          </w:p>
        </w:tc>
        <w:tc>
          <w:tcPr>
            <w:tcW w:w="644" w:type="pct"/>
            <w:vAlign w:val="center"/>
          </w:tcPr>
          <w:p w:rsidR="00C07141" w:rsidP="00EF06F6" w:rsidRDefault="00C07141" w14:paraId="56028641" w14:textId="079287C3">
            <w:pPr>
              <w:jc w:val="center"/>
              <w:rPr>
                <w:rFonts w:ascii="Arial" w:hAnsi="Arial"/>
                <w:sz w:val="16"/>
              </w:rPr>
            </w:pPr>
            <w:r>
              <w:rPr>
                <w:rFonts w:ascii="Arial" w:hAnsi="Arial"/>
                <w:sz w:val="16"/>
              </w:rPr>
              <w:t>20,425</w:t>
            </w:r>
          </w:p>
        </w:tc>
        <w:tc>
          <w:tcPr>
            <w:tcW w:w="411" w:type="pct"/>
            <w:vAlign w:val="center"/>
          </w:tcPr>
          <w:p w:rsidR="00C07141" w:rsidP="00EF06F6" w:rsidRDefault="00C07141" w14:paraId="4C70FE9C" w14:textId="044A3643">
            <w:pPr>
              <w:jc w:val="center"/>
              <w:rPr>
                <w:rFonts w:ascii="Arial" w:hAnsi="Arial"/>
                <w:sz w:val="16"/>
              </w:rPr>
            </w:pPr>
            <w:r>
              <w:rPr>
                <w:rFonts w:ascii="Arial" w:hAnsi="Arial"/>
                <w:sz w:val="16"/>
              </w:rPr>
              <w:t>0.17</w:t>
            </w:r>
          </w:p>
        </w:tc>
        <w:tc>
          <w:tcPr>
            <w:tcW w:w="467" w:type="pct"/>
            <w:vAlign w:val="center"/>
          </w:tcPr>
          <w:p w:rsidRPr="00962D06" w:rsidR="00C07141" w:rsidP="00EF06F6" w:rsidRDefault="00C07141" w14:paraId="209F052F" w14:textId="7E961C5A">
            <w:pPr>
              <w:jc w:val="center"/>
              <w:rPr>
                <w:rFonts w:ascii="Arial" w:hAnsi="Arial" w:cs="Arial"/>
                <w:color w:val="000000"/>
                <w:sz w:val="16"/>
                <w:szCs w:val="16"/>
              </w:rPr>
            </w:pPr>
            <w:r>
              <w:rPr>
                <w:rFonts w:ascii="Arial" w:hAnsi="Arial" w:cs="Arial"/>
                <w:color w:val="000000"/>
                <w:sz w:val="16"/>
                <w:szCs w:val="16"/>
              </w:rPr>
              <w:t>3,472</w:t>
            </w:r>
          </w:p>
        </w:tc>
        <w:tc>
          <w:tcPr>
            <w:tcW w:w="478" w:type="pct"/>
            <w:vAlign w:val="center"/>
          </w:tcPr>
          <w:p w:rsidRPr="001C0FE5" w:rsidR="00C07141" w:rsidP="00EF06F6" w:rsidRDefault="00C07141" w14:paraId="216F1EF8" w14:textId="24E597A3">
            <w:pPr>
              <w:jc w:val="center"/>
              <w:rPr>
                <w:rFonts w:ascii="Arial" w:hAnsi="Arial"/>
                <w:sz w:val="16"/>
              </w:rPr>
            </w:pPr>
            <w:r w:rsidRPr="00962D06">
              <w:rPr>
                <w:rFonts w:ascii="Arial" w:hAnsi="Arial"/>
                <w:sz w:val="16"/>
              </w:rPr>
              <w:t>$272.50</w:t>
            </w:r>
          </w:p>
        </w:tc>
        <w:tc>
          <w:tcPr>
            <w:tcW w:w="746" w:type="pct"/>
            <w:vAlign w:val="center"/>
          </w:tcPr>
          <w:p w:rsidRPr="001C0FE5" w:rsidR="00C07141" w:rsidP="00EF06F6" w:rsidRDefault="00C07141" w14:paraId="12357E64" w14:textId="2FF300C7">
            <w:pPr>
              <w:jc w:val="center"/>
              <w:rPr>
                <w:rFonts w:ascii="Arial" w:hAnsi="Arial"/>
                <w:sz w:val="16"/>
              </w:rPr>
            </w:pPr>
            <w:r>
              <w:rPr>
                <w:rFonts w:ascii="Arial" w:hAnsi="Arial" w:cs="Arial"/>
                <w:color w:val="000000"/>
                <w:sz w:val="16"/>
                <w:szCs w:val="16"/>
              </w:rPr>
              <w:t xml:space="preserve">$946,120 </w:t>
            </w:r>
          </w:p>
        </w:tc>
      </w:tr>
      <w:tr w:rsidR="00C07141" w:rsidTr="00CD4888" w14:paraId="01A7BEC7" w14:textId="77777777">
        <w:trPr>
          <w:cantSplit/>
          <w:jc w:val="center"/>
        </w:trPr>
        <w:tc>
          <w:tcPr>
            <w:tcW w:w="469" w:type="pct"/>
            <w:vAlign w:val="center"/>
          </w:tcPr>
          <w:p w:rsidRPr="00913650" w:rsidR="00C07141" w:rsidP="00EF06F6" w:rsidRDefault="00C07141" w14:paraId="303D9358" w14:textId="77777777">
            <w:pPr>
              <w:jc w:val="center"/>
              <w:rPr>
                <w:rFonts w:ascii="Arial" w:hAnsi="Arial"/>
                <w:b/>
                <w:bCs/>
                <w:sz w:val="16"/>
              </w:rPr>
            </w:pPr>
          </w:p>
          <w:p w:rsidRPr="00913650" w:rsidR="00C07141" w:rsidP="00EF06F6" w:rsidRDefault="00C07141" w14:paraId="454A5A08" w14:textId="77777777">
            <w:pPr>
              <w:jc w:val="center"/>
              <w:rPr>
                <w:rFonts w:ascii="Arial" w:hAnsi="Arial"/>
                <w:b/>
                <w:bCs/>
                <w:sz w:val="16"/>
              </w:rPr>
            </w:pPr>
            <w:r w:rsidRPr="00913650">
              <w:rPr>
                <w:rFonts w:ascii="Arial" w:hAnsi="Arial"/>
                <w:b/>
                <w:bCs/>
                <w:sz w:val="16"/>
              </w:rPr>
              <w:t>4</w:t>
            </w:r>
          </w:p>
        </w:tc>
        <w:tc>
          <w:tcPr>
            <w:tcW w:w="1044" w:type="pct"/>
            <w:vAlign w:val="center"/>
          </w:tcPr>
          <w:p w:rsidR="00C07141" w:rsidP="00EF06F6" w:rsidRDefault="00C07141" w14:paraId="506CAE2F" w14:textId="77777777">
            <w:pPr>
              <w:rPr>
                <w:rFonts w:ascii="Arial" w:hAnsi="Arial"/>
                <w:bCs/>
                <w:sz w:val="16"/>
              </w:rPr>
            </w:pPr>
          </w:p>
          <w:p w:rsidR="00C07141" w:rsidP="00EF06F6" w:rsidRDefault="00C07141" w14:paraId="746333A3" w14:textId="6C2EB84E">
            <w:pPr>
              <w:rPr>
                <w:rFonts w:ascii="Arial" w:hAnsi="Arial"/>
                <w:bCs/>
                <w:sz w:val="16"/>
              </w:rPr>
            </w:pPr>
            <w:r>
              <w:rPr>
                <w:rFonts w:ascii="Arial" w:hAnsi="Arial"/>
                <w:bCs/>
                <w:sz w:val="16"/>
              </w:rPr>
              <w:t xml:space="preserve">Submissions in Inter </w:t>
            </w:r>
            <w:proofErr w:type="spellStart"/>
            <w:r>
              <w:rPr>
                <w:rFonts w:ascii="Arial" w:hAnsi="Arial"/>
                <w:bCs/>
                <w:sz w:val="16"/>
              </w:rPr>
              <w:t>Partes</w:t>
            </w:r>
            <w:proofErr w:type="spellEnd"/>
            <w:r>
              <w:rPr>
                <w:rFonts w:ascii="Arial" w:hAnsi="Arial"/>
                <w:bCs/>
                <w:sz w:val="16"/>
              </w:rPr>
              <w:t xml:space="preserve"> Cases</w:t>
            </w:r>
          </w:p>
          <w:p w:rsidR="00C07141" w:rsidP="00EF06F6" w:rsidRDefault="00C07141" w14:paraId="1CC0EA01" w14:textId="77777777">
            <w:pPr>
              <w:numPr>
                <w:ilvl w:val="0"/>
                <w:numId w:val="4"/>
              </w:numPr>
              <w:tabs>
                <w:tab w:val="clear" w:pos="720"/>
                <w:tab w:val="num" w:pos="522"/>
              </w:tabs>
              <w:ind w:left="522" w:hanging="162"/>
              <w:rPr>
                <w:rFonts w:ascii="Arial" w:hAnsi="Arial"/>
                <w:bCs/>
                <w:sz w:val="16"/>
              </w:rPr>
            </w:pPr>
            <w:r>
              <w:rPr>
                <w:rFonts w:ascii="Arial" w:hAnsi="Arial"/>
                <w:bCs/>
                <w:sz w:val="16"/>
              </w:rPr>
              <w:t>Answers</w:t>
            </w:r>
          </w:p>
          <w:p w:rsidR="00C07141" w:rsidP="00EF06F6" w:rsidRDefault="00C07141" w14:paraId="2FDDF085" w14:textId="77777777">
            <w:pPr>
              <w:numPr>
                <w:ilvl w:val="0"/>
                <w:numId w:val="4"/>
              </w:numPr>
              <w:tabs>
                <w:tab w:val="clear" w:pos="720"/>
                <w:tab w:val="num" w:pos="522"/>
              </w:tabs>
              <w:ind w:left="522" w:hanging="162"/>
              <w:rPr>
                <w:rFonts w:ascii="Arial" w:hAnsi="Arial"/>
                <w:bCs/>
                <w:sz w:val="16"/>
              </w:rPr>
            </w:pPr>
            <w:r>
              <w:rPr>
                <w:rFonts w:ascii="Arial" w:hAnsi="Arial"/>
                <w:bCs/>
                <w:sz w:val="16"/>
              </w:rPr>
              <w:t>Amendments to Pleadings</w:t>
            </w:r>
          </w:p>
          <w:p w:rsidR="00C07141" w:rsidP="00EF06F6" w:rsidRDefault="00C07141" w14:paraId="7060F515" w14:textId="3C00A2EF">
            <w:pPr>
              <w:numPr>
                <w:ilvl w:val="0"/>
                <w:numId w:val="4"/>
              </w:numPr>
              <w:tabs>
                <w:tab w:val="clear" w:pos="720"/>
                <w:tab w:val="num" w:pos="522"/>
              </w:tabs>
              <w:ind w:left="522" w:hanging="162"/>
              <w:rPr>
                <w:rFonts w:ascii="Arial" w:hAnsi="Arial"/>
                <w:bCs/>
                <w:sz w:val="16"/>
              </w:rPr>
            </w:pPr>
            <w:r>
              <w:rPr>
                <w:rFonts w:ascii="Arial" w:hAnsi="Arial"/>
                <w:bCs/>
                <w:sz w:val="16"/>
              </w:rPr>
              <w:t>Amendment of Application or Registration During Proceeding</w:t>
            </w:r>
          </w:p>
          <w:p w:rsidR="00C07141" w:rsidP="00EF06F6" w:rsidRDefault="00C07141" w14:paraId="52A70D81" w14:textId="77777777">
            <w:pPr>
              <w:numPr>
                <w:ilvl w:val="0"/>
                <w:numId w:val="4"/>
              </w:numPr>
              <w:tabs>
                <w:tab w:val="clear" w:pos="720"/>
                <w:tab w:val="num" w:pos="522"/>
              </w:tabs>
              <w:ind w:left="522" w:hanging="162"/>
              <w:rPr>
                <w:rFonts w:ascii="Arial" w:hAnsi="Arial"/>
                <w:bCs/>
                <w:sz w:val="16"/>
              </w:rPr>
            </w:pPr>
            <w:r>
              <w:rPr>
                <w:rFonts w:ascii="Arial" w:hAnsi="Arial"/>
                <w:bCs/>
                <w:sz w:val="16"/>
              </w:rPr>
              <w:t>Motions (such as consent motions, motions to extend, motions to suspend, etc.)</w:t>
            </w:r>
          </w:p>
          <w:p w:rsidR="00C07141" w:rsidP="00EF06F6" w:rsidRDefault="00C07141" w14:paraId="6DBDF6D6" w14:textId="77777777">
            <w:pPr>
              <w:numPr>
                <w:ilvl w:val="0"/>
                <w:numId w:val="4"/>
              </w:numPr>
              <w:tabs>
                <w:tab w:val="clear" w:pos="720"/>
                <w:tab w:val="num" w:pos="522"/>
              </w:tabs>
              <w:ind w:left="522" w:hanging="162"/>
              <w:rPr>
                <w:rFonts w:ascii="Arial" w:hAnsi="Arial"/>
                <w:bCs/>
                <w:sz w:val="16"/>
              </w:rPr>
            </w:pPr>
            <w:r>
              <w:rPr>
                <w:rFonts w:ascii="Arial" w:hAnsi="Arial"/>
                <w:bCs/>
                <w:sz w:val="16"/>
              </w:rPr>
              <w:t>Evidence</w:t>
            </w:r>
          </w:p>
          <w:p w:rsidR="00C07141" w:rsidP="00EF06F6" w:rsidRDefault="00C07141" w14:paraId="2BB35BF1" w14:textId="77777777">
            <w:pPr>
              <w:numPr>
                <w:ilvl w:val="0"/>
                <w:numId w:val="4"/>
              </w:numPr>
              <w:tabs>
                <w:tab w:val="clear" w:pos="720"/>
                <w:tab w:val="num" w:pos="522"/>
              </w:tabs>
              <w:ind w:left="522" w:hanging="162"/>
              <w:rPr>
                <w:rFonts w:ascii="Arial" w:hAnsi="Arial"/>
                <w:bCs/>
                <w:sz w:val="16"/>
              </w:rPr>
            </w:pPr>
            <w:r>
              <w:rPr>
                <w:rFonts w:ascii="Arial" w:hAnsi="Arial"/>
                <w:bCs/>
                <w:sz w:val="16"/>
              </w:rPr>
              <w:t>Briefs</w:t>
            </w:r>
          </w:p>
          <w:p w:rsidR="00C07141" w:rsidP="00EF06F6" w:rsidRDefault="00C07141" w14:paraId="1ADAEB1E" w14:textId="77777777">
            <w:pPr>
              <w:numPr>
                <w:ilvl w:val="0"/>
                <w:numId w:val="4"/>
              </w:numPr>
              <w:tabs>
                <w:tab w:val="clear" w:pos="720"/>
                <w:tab w:val="num" w:pos="522"/>
              </w:tabs>
              <w:ind w:left="522" w:hanging="162"/>
              <w:rPr>
                <w:rFonts w:ascii="Arial" w:hAnsi="Arial"/>
                <w:bCs/>
                <w:sz w:val="16"/>
              </w:rPr>
            </w:pPr>
            <w:r>
              <w:rPr>
                <w:rFonts w:ascii="Arial" w:hAnsi="Arial"/>
                <w:bCs/>
                <w:sz w:val="16"/>
              </w:rPr>
              <w:t>Surrender of Registration</w:t>
            </w:r>
          </w:p>
          <w:p w:rsidR="00C07141" w:rsidP="00EF06F6" w:rsidRDefault="00C07141" w14:paraId="5B7AAB13" w14:textId="77777777">
            <w:pPr>
              <w:numPr>
                <w:ilvl w:val="0"/>
                <w:numId w:val="4"/>
              </w:numPr>
              <w:tabs>
                <w:tab w:val="clear" w:pos="720"/>
                <w:tab w:val="num" w:pos="522"/>
              </w:tabs>
              <w:ind w:left="522" w:hanging="162"/>
              <w:rPr>
                <w:rFonts w:ascii="Arial" w:hAnsi="Arial"/>
                <w:bCs/>
                <w:sz w:val="16"/>
              </w:rPr>
            </w:pPr>
            <w:r>
              <w:rPr>
                <w:rFonts w:ascii="Arial" w:hAnsi="Arial"/>
                <w:bCs/>
                <w:sz w:val="16"/>
              </w:rPr>
              <w:t>Abandonment of Application</w:t>
            </w:r>
          </w:p>
          <w:p w:rsidR="00C07141" w:rsidP="00EF06F6" w:rsidRDefault="00C07141" w14:paraId="0C01D531" w14:textId="77777777">
            <w:pPr>
              <w:numPr>
                <w:ilvl w:val="0"/>
                <w:numId w:val="4"/>
              </w:numPr>
              <w:tabs>
                <w:tab w:val="clear" w:pos="720"/>
                <w:tab w:val="num" w:pos="522"/>
              </w:tabs>
              <w:ind w:left="522" w:hanging="162"/>
              <w:rPr>
                <w:rFonts w:ascii="Arial" w:hAnsi="Arial"/>
                <w:bCs/>
                <w:sz w:val="16"/>
              </w:rPr>
            </w:pPr>
            <w:r>
              <w:rPr>
                <w:rFonts w:ascii="Arial" w:hAnsi="Arial"/>
                <w:bCs/>
                <w:sz w:val="16"/>
              </w:rPr>
              <w:t>Documents Related to Concurrent Use Applications</w:t>
            </w:r>
          </w:p>
          <w:p w:rsidR="00C07141" w:rsidP="00EF06F6" w:rsidRDefault="00C07141" w14:paraId="3D5C71BF" w14:textId="77777777">
            <w:pPr>
              <w:numPr>
                <w:ilvl w:val="0"/>
                <w:numId w:val="4"/>
              </w:numPr>
              <w:tabs>
                <w:tab w:val="clear" w:pos="720"/>
                <w:tab w:val="num" w:pos="522"/>
              </w:tabs>
              <w:ind w:left="522" w:hanging="162"/>
              <w:rPr>
                <w:rFonts w:ascii="Arial" w:hAnsi="Arial"/>
                <w:bCs/>
                <w:sz w:val="16"/>
              </w:rPr>
            </w:pPr>
            <w:r>
              <w:rPr>
                <w:rFonts w:ascii="Arial" w:hAnsi="Arial"/>
                <w:bCs/>
                <w:sz w:val="16"/>
              </w:rPr>
              <w:t>Notice of Intent to Appeal a TTAB decision</w:t>
            </w:r>
          </w:p>
        </w:tc>
        <w:tc>
          <w:tcPr>
            <w:tcW w:w="740" w:type="pct"/>
            <w:vAlign w:val="center"/>
          </w:tcPr>
          <w:p w:rsidR="00C07141" w:rsidP="00EF06F6" w:rsidRDefault="00C07141" w14:paraId="7B1EDF61" w14:textId="7B944772">
            <w:pPr>
              <w:jc w:val="right"/>
              <w:rPr>
                <w:rFonts w:ascii="Arial" w:hAnsi="Arial"/>
                <w:sz w:val="16"/>
              </w:rPr>
            </w:pPr>
            <w:r>
              <w:rPr>
                <w:rFonts w:ascii="Arial" w:hAnsi="Arial"/>
                <w:sz w:val="16"/>
              </w:rPr>
              <w:t>39,900</w:t>
            </w:r>
          </w:p>
        </w:tc>
        <w:tc>
          <w:tcPr>
            <w:tcW w:w="644" w:type="pct"/>
            <w:vAlign w:val="center"/>
          </w:tcPr>
          <w:p w:rsidR="00C07141" w:rsidP="00EF06F6" w:rsidRDefault="00C07141" w14:paraId="0A3DCA5F" w14:textId="6325849C">
            <w:pPr>
              <w:jc w:val="center"/>
              <w:rPr>
                <w:rFonts w:ascii="Arial" w:hAnsi="Arial"/>
                <w:sz w:val="16"/>
              </w:rPr>
            </w:pPr>
            <w:r>
              <w:rPr>
                <w:rFonts w:ascii="Arial" w:hAnsi="Arial"/>
                <w:sz w:val="16"/>
              </w:rPr>
              <w:t>39,900</w:t>
            </w:r>
          </w:p>
        </w:tc>
        <w:tc>
          <w:tcPr>
            <w:tcW w:w="411" w:type="pct"/>
            <w:vAlign w:val="center"/>
          </w:tcPr>
          <w:p w:rsidR="00C07141" w:rsidP="00EF06F6" w:rsidRDefault="00C07141" w14:paraId="5D632DA3" w14:textId="0F7D8370">
            <w:pPr>
              <w:jc w:val="center"/>
              <w:rPr>
                <w:rFonts w:ascii="Arial" w:hAnsi="Arial"/>
                <w:sz w:val="16"/>
              </w:rPr>
            </w:pPr>
            <w:r>
              <w:rPr>
                <w:rFonts w:ascii="Arial" w:hAnsi="Arial"/>
                <w:sz w:val="16"/>
              </w:rPr>
              <w:t>0.25</w:t>
            </w:r>
          </w:p>
        </w:tc>
        <w:tc>
          <w:tcPr>
            <w:tcW w:w="467" w:type="pct"/>
            <w:vAlign w:val="center"/>
          </w:tcPr>
          <w:p w:rsidRPr="00817EC2" w:rsidR="00C07141" w:rsidP="00EF06F6" w:rsidRDefault="00C07141" w14:paraId="2FA11675" w14:textId="3E236241">
            <w:pPr>
              <w:jc w:val="center"/>
              <w:rPr>
                <w:rFonts w:ascii="Arial" w:hAnsi="Arial"/>
                <w:sz w:val="16"/>
              </w:rPr>
            </w:pPr>
            <w:r>
              <w:rPr>
                <w:rFonts w:ascii="Arial" w:hAnsi="Arial"/>
                <w:sz w:val="16"/>
              </w:rPr>
              <w:t>9,975</w:t>
            </w:r>
          </w:p>
        </w:tc>
        <w:tc>
          <w:tcPr>
            <w:tcW w:w="478" w:type="pct"/>
            <w:vAlign w:val="center"/>
          </w:tcPr>
          <w:p w:rsidRPr="001C0FE5" w:rsidR="00C07141" w:rsidP="00EF06F6" w:rsidRDefault="00C07141" w14:paraId="30B34C52" w14:textId="29FED966">
            <w:pPr>
              <w:rPr>
                <w:rFonts w:ascii="Arial" w:hAnsi="Arial"/>
                <w:sz w:val="16"/>
              </w:rPr>
            </w:pPr>
            <w:r w:rsidRPr="00962D06">
              <w:rPr>
                <w:rFonts w:ascii="Arial" w:hAnsi="Arial"/>
                <w:sz w:val="16"/>
              </w:rPr>
              <w:t>$272.50</w:t>
            </w:r>
          </w:p>
        </w:tc>
        <w:tc>
          <w:tcPr>
            <w:tcW w:w="746" w:type="pct"/>
            <w:vAlign w:val="center"/>
          </w:tcPr>
          <w:p w:rsidRPr="001C0FE5" w:rsidR="00C07141" w:rsidP="00EF06F6" w:rsidRDefault="00C07141" w14:paraId="7B1F7A67" w14:textId="041C4DED">
            <w:pPr>
              <w:jc w:val="center"/>
              <w:rPr>
                <w:rFonts w:ascii="Arial" w:hAnsi="Arial"/>
                <w:sz w:val="16"/>
              </w:rPr>
            </w:pPr>
            <w:r>
              <w:rPr>
                <w:rFonts w:ascii="Arial" w:hAnsi="Arial" w:cs="Arial"/>
                <w:color w:val="000000"/>
                <w:sz w:val="16"/>
                <w:szCs w:val="16"/>
              </w:rPr>
              <w:t xml:space="preserve">$2,718,188 </w:t>
            </w:r>
          </w:p>
        </w:tc>
      </w:tr>
      <w:tr w:rsidR="00C07141" w:rsidTr="00CD4888" w14:paraId="11A7980D" w14:textId="77777777">
        <w:trPr>
          <w:cantSplit/>
          <w:jc w:val="center"/>
        </w:trPr>
        <w:tc>
          <w:tcPr>
            <w:tcW w:w="469" w:type="pct"/>
            <w:vAlign w:val="center"/>
          </w:tcPr>
          <w:p w:rsidRPr="00913650" w:rsidR="00C07141" w:rsidP="00EF06F6" w:rsidRDefault="00C07141" w14:paraId="4F3C816A" w14:textId="77777777">
            <w:pPr>
              <w:jc w:val="center"/>
              <w:rPr>
                <w:rFonts w:ascii="Arial" w:hAnsi="Arial"/>
                <w:b/>
                <w:bCs/>
                <w:sz w:val="16"/>
              </w:rPr>
            </w:pPr>
          </w:p>
          <w:p w:rsidRPr="00913650" w:rsidR="00C07141" w:rsidP="00EF06F6" w:rsidRDefault="00C07141" w14:paraId="5F3D9453" w14:textId="77777777">
            <w:pPr>
              <w:jc w:val="center"/>
              <w:rPr>
                <w:rFonts w:ascii="Arial" w:hAnsi="Arial"/>
                <w:b/>
                <w:bCs/>
                <w:sz w:val="16"/>
              </w:rPr>
            </w:pPr>
            <w:r w:rsidRPr="00913650">
              <w:rPr>
                <w:rFonts w:ascii="Arial" w:hAnsi="Arial"/>
                <w:b/>
                <w:bCs/>
                <w:sz w:val="16"/>
              </w:rPr>
              <w:t>5</w:t>
            </w:r>
          </w:p>
        </w:tc>
        <w:tc>
          <w:tcPr>
            <w:tcW w:w="1044" w:type="pct"/>
            <w:vAlign w:val="center"/>
          </w:tcPr>
          <w:p w:rsidR="00C07141" w:rsidP="00EF06F6" w:rsidRDefault="00C07141" w14:paraId="587025AB" w14:textId="77777777">
            <w:pPr>
              <w:rPr>
                <w:rFonts w:ascii="Arial" w:hAnsi="Arial"/>
                <w:bCs/>
                <w:sz w:val="16"/>
              </w:rPr>
            </w:pPr>
          </w:p>
          <w:p w:rsidR="00C07141" w:rsidP="00EF06F6" w:rsidRDefault="00C07141" w14:paraId="6161F214" w14:textId="45A5418E">
            <w:pPr>
              <w:rPr>
                <w:rFonts w:ascii="Arial" w:hAnsi="Arial"/>
                <w:bCs/>
                <w:sz w:val="16"/>
              </w:rPr>
            </w:pPr>
            <w:r>
              <w:rPr>
                <w:rFonts w:ascii="Arial" w:hAnsi="Arial"/>
                <w:bCs/>
                <w:sz w:val="16"/>
              </w:rPr>
              <w:t>Notice of Appeal</w:t>
            </w:r>
          </w:p>
        </w:tc>
        <w:tc>
          <w:tcPr>
            <w:tcW w:w="740" w:type="pct"/>
            <w:vAlign w:val="center"/>
          </w:tcPr>
          <w:p w:rsidR="00C07141" w:rsidP="00EF5CF1" w:rsidRDefault="00EF5CF1" w14:paraId="06862366" w14:textId="5D20B24C">
            <w:pPr>
              <w:jc w:val="center"/>
              <w:rPr>
                <w:rFonts w:ascii="Arial" w:hAnsi="Arial"/>
                <w:sz w:val="16"/>
              </w:rPr>
            </w:pPr>
            <w:r>
              <w:rPr>
                <w:rFonts w:ascii="Arial" w:hAnsi="Arial"/>
                <w:sz w:val="16"/>
              </w:rPr>
              <w:t xml:space="preserve">Same as line </w:t>
            </w:r>
            <w:r>
              <w:rPr>
                <w:rFonts w:ascii="Arial" w:hAnsi="Arial"/>
                <w:sz w:val="16"/>
              </w:rPr>
              <w:t>6</w:t>
            </w:r>
          </w:p>
        </w:tc>
        <w:tc>
          <w:tcPr>
            <w:tcW w:w="644" w:type="pct"/>
            <w:vAlign w:val="center"/>
          </w:tcPr>
          <w:p w:rsidR="00C07141" w:rsidP="00EF06F6" w:rsidRDefault="00C07141" w14:paraId="21BB3E64" w14:textId="5F96E797">
            <w:pPr>
              <w:jc w:val="center"/>
              <w:rPr>
                <w:rFonts w:ascii="Arial" w:hAnsi="Arial"/>
                <w:sz w:val="16"/>
              </w:rPr>
            </w:pPr>
            <w:r>
              <w:rPr>
                <w:rFonts w:ascii="Arial" w:hAnsi="Arial"/>
                <w:sz w:val="16"/>
              </w:rPr>
              <w:t>3,325</w:t>
            </w:r>
          </w:p>
        </w:tc>
        <w:tc>
          <w:tcPr>
            <w:tcW w:w="411" w:type="pct"/>
            <w:vAlign w:val="center"/>
          </w:tcPr>
          <w:p w:rsidR="00C07141" w:rsidP="00EF06F6" w:rsidRDefault="00C07141" w14:paraId="1DD8F1A3" w14:textId="21942D8A">
            <w:pPr>
              <w:jc w:val="center"/>
              <w:rPr>
                <w:rFonts w:ascii="Arial" w:hAnsi="Arial"/>
                <w:sz w:val="16"/>
              </w:rPr>
            </w:pPr>
            <w:r>
              <w:rPr>
                <w:rFonts w:ascii="Arial" w:hAnsi="Arial"/>
                <w:sz w:val="16"/>
              </w:rPr>
              <w:t>0.25</w:t>
            </w:r>
          </w:p>
        </w:tc>
        <w:tc>
          <w:tcPr>
            <w:tcW w:w="467" w:type="pct"/>
            <w:vAlign w:val="center"/>
          </w:tcPr>
          <w:p w:rsidRPr="00817EC2" w:rsidR="00C07141" w:rsidP="00EF06F6" w:rsidRDefault="00C07141" w14:paraId="03CC28F2" w14:textId="34EE5B2A">
            <w:pPr>
              <w:jc w:val="center"/>
              <w:rPr>
                <w:rFonts w:ascii="Arial" w:hAnsi="Arial"/>
                <w:sz w:val="16"/>
              </w:rPr>
            </w:pPr>
            <w:r w:rsidRPr="00420CCF">
              <w:rPr>
                <w:rFonts w:ascii="Arial" w:hAnsi="Arial"/>
                <w:sz w:val="16"/>
              </w:rPr>
              <w:t>8</w:t>
            </w:r>
            <w:r>
              <w:rPr>
                <w:rFonts w:ascii="Arial" w:hAnsi="Arial"/>
                <w:sz w:val="16"/>
              </w:rPr>
              <w:t>31</w:t>
            </w:r>
          </w:p>
        </w:tc>
        <w:tc>
          <w:tcPr>
            <w:tcW w:w="478" w:type="pct"/>
            <w:vAlign w:val="center"/>
          </w:tcPr>
          <w:p w:rsidRPr="001C0FE5" w:rsidR="00C07141" w:rsidP="00EF06F6" w:rsidRDefault="00C07141" w14:paraId="4EDE5FEE" w14:textId="060B650A">
            <w:pPr>
              <w:rPr>
                <w:rFonts w:ascii="Arial" w:hAnsi="Arial"/>
                <w:sz w:val="16"/>
              </w:rPr>
            </w:pPr>
            <w:r w:rsidRPr="00962D06">
              <w:rPr>
                <w:rFonts w:ascii="Arial" w:hAnsi="Arial"/>
                <w:sz w:val="16"/>
              </w:rPr>
              <w:t>$272.50</w:t>
            </w:r>
          </w:p>
        </w:tc>
        <w:tc>
          <w:tcPr>
            <w:tcW w:w="746" w:type="pct"/>
            <w:vAlign w:val="center"/>
          </w:tcPr>
          <w:p w:rsidRPr="001C0FE5" w:rsidR="00C07141" w:rsidP="00EF06F6" w:rsidRDefault="00C07141" w14:paraId="27F23352" w14:textId="64097FB8">
            <w:pPr>
              <w:jc w:val="center"/>
              <w:rPr>
                <w:rFonts w:ascii="Arial" w:hAnsi="Arial"/>
                <w:sz w:val="16"/>
              </w:rPr>
            </w:pPr>
            <w:r>
              <w:rPr>
                <w:rFonts w:ascii="Arial" w:hAnsi="Arial" w:cs="Arial"/>
                <w:color w:val="000000"/>
                <w:sz w:val="16"/>
                <w:szCs w:val="16"/>
              </w:rPr>
              <w:t xml:space="preserve">$226,448 </w:t>
            </w:r>
          </w:p>
        </w:tc>
      </w:tr>
      <w:tr w:rsidR="00C07141" w:rsidTr="00CD4888" w14:paraId="486FEC7E" w14:textId="77777777">
        <w:trPr>
          <w:cantSplit/>
          <w:jc w:val="center"/>
        </w:trPr>
        <w:tc>
          <w:tcPr>
            <w:tcW w:w="469" w:type="pct"/>
            <w:vAlign w:val="center"/>
          </w:tcPr>
          <w:p w:rsidRPr="00913650" w:rsidR="00C07141" w:rsidP="00EF06F6" w:rsidRDefault="00C07141" w14:paraId="153CFEB8" w14:textId="77777777">
            <w:pPr>
              <w:jc w:val="center"/>
              <w:rPr>
                <w:rFonts w:ascii="Arial" w:hAnsi="Arial"/>
                <w:b/>
                <w:bCs/>
                <w:sz w:val="16"/>
              </w:rPr>
            </w:pPr>
          </w:p>
          <w:p w:rsidRPr="00913650" w:rsidR="00C07141" w:rsidP="00EF06F6" w:rsidRDefault="00C07141" w14:paraId="60049FE0" w14:textId="77777777">
            <w:pPr>
              <w:jc w:val="center"/>
              <w:rPr>
                <w:rFonts w:ascii="Arial" w:hAnsi="Arial"/>
                <w:b/>
                <w:bCs/>
                <w:sz w:val="16"/>
              </w:rPr>
            </w:pPr>
            <w:r w:rsidRPr="00913650">
              <w:rPr>
                <w:rFonts w:ascii="Arial" w:hAnsi="Arial"/>
                <w:b/>
                <w:bCs/>
                <w:sz w:val="16"/>
              </w:rPr>
              <w:t>6</w:t>
            </w:r>
          </w:p>
        </w:tc>
        <w:tc>
          <w:tcPr>
            <w:tcW w:w="1044" w:type="pct"/>
            <w:vAlign w:val="center"/>
          </w:tcPr>
          <w:p w:rsidR="00C07141" w:rsidP="00EF06F6" w:rsidRDefault="00C07141" w14:paraId="2C7635B5" w14:textId="77777777">
            <w:pPr>
              <w:rPr>
                <w:rFonts w:ascii="Arial" w:hAnsi="Arial"/>
                <w:bCs/>
                <w:sz w:val="16"/>
              </w:rPr>
            </w:pPr>
          </w:p>
          <w:p w:rsidR="00C07141" w:rsidP="00EF06F6" w:rsidRDefault="00C07141" w14:paraId="4DF738B8" w14:textId="4B690295">
            <w:pPr>
              <w:rPr>
                <w:rFonts w:ascii="Arial" w:hAnsi="Arial"/>
                <w:bCs/>
                <w:sz w:val="16"/>
              </w:rPr>
            </w:pPr>
            <w:r>
              <w:rPr>
                <w:rFonts w:ascii="Arial" w:hAnsi="Arial"/>
                <w:bCs/>
                <w:sz w:val="16"/>
              </w:rPr>
              <w:t xml:space="preserve">Miscellaneous Ex Parte Submissions </w:t>
            </w:r>
          </w:p>
        </w:tc>
        <w:tc>
          <w:tcPr>
            <w:tcW w:w="740" w:type="pct"/>
            <w:vAlign w:val="center"/>
          </w:tcPr>
          <w:p w:rsidR="00C07141" w:rsidP="00EF06F6" w:rsidRDefault="00C07141" w14:paraId="75D85DAD" w14:textId="4D49A002">
            <w:pPr>
              <w:jc w:val="center"/>
              <w:rPr>
                <w:rFonts w:ascii="Arial" w:hAnsi="Arial"/>
                <w:sz w:val="16"/>
              </w:rPr>
            </w:pPr>
            <w:r>
              <w:rPr>
                <w:rFonts w:ascii="Arial" w:hAnsi="Arial"/>
                <w:sz w:val="16"/>
              </w:rPr>
              <w:t>5,605</w:t>
            </w:r>
          </w:p>
        </w:tc>
        <w:tc>
          <w:tcPr>
            <w:tcW w:w="644" w:type="pct"/>
            <w:vAlign w:val="center"/>
          </w:tcPr>
          <w:p w:rsidR="00C07141" w:rsidP="00EF06F6" w:rsidRDefault="00C07141" w14:paraId="33EC67B4" w14:textId="6DF95061">
            <w:pPr>
              <w:jc w:val="center"/>
              <w:rPr>
                <w:rFonts w:ascii="Arial" w:hAnsi="Arial"/>
                <w:sz w:val="16"/>
              </w:rPr>
            </w:pPr>
            <w:r>
              <w:rPr>
                <w:rFonts w:ascii="Arial" w:hAnsi="Arial"/>
                <w:sz w:val="16"/>
              </w:rPr>
              <w:t>5,605</w:t>
            </w:r>
          </w:p>
        </w:tc>
        <w:tc>
          <w:tcPr>
            <w:tcW w:w="411" w:type="pct"/>
            <w:vAlign w:val="center"/>
          </w:tcPr>
          <w:p w:rsidR="00C07141" w:rsidP="00EF06F6" w:rsidRDefault="00C07141" w14:paraId="7DBB6EF3" w14:textId="2ED1EFDF">
            <w:pPr>
              <w:jc w:val="center"/>
              <w:rPr>
                <w:rFonts w:ascii="Arial" w:hAnsi="Arial"/>
                <w:sz w:val="16"/>
              </w:rPr>
            </w:pPr>
            <w:r>
              <w:rPr>
                <w:rFonts w:ascii="Arial" w:hAnsi="Arial"/>
                <w:sz w:val="16"/>
              </w:rPr>
              <w:t>0.17</w:t>
            </w:r>
          </w:p>
        </w:tc>
        <w:tc>
          <w:tcPr>
            <w:tcW w:w="467" w:type="pct"/>
            <w:vAlign w:val="center"/>
          </w:tcPr>
          <w:p w:rsidRPr="00817EC2" w:rsidR="00C07141" w:rsidP="00EF06F6" w:rsidRDefault="00C07141" w14:paraId="22CAE745" w14:textId="69271CDE">
            <w:pPr>
              <w:jc w:val="center"/>
              <w:rPr>
                <w:rFonts w:ascii="Arial" w:hAnsi="Arial"/>
                <w:sz w:val="16"/>
              </w:rPr>
            </w:pPr>
            <w:r>
              <w:rPr>
                <w:rFonts w:ascii="Arial" w:hAnsi="Arial"/>
                <w:sz w:val="16"/>
              </w:rPr>
              <w:t>953</w:t>
            </w:r>
          </w:p>
        </w:tc>
        <w:tc>
          <w:tcPr>
            <w:tcW w:w="478" w:type="pct"/>
            <w:vAlign w:val="center"/>
          </w:tcPr>
          <w:p w:rsidRPr="001C0FE5" w:rsidR="00C07141" w:rsidP="00EF06F6" w:rsidRDefault="00C07141" w14:paraId="58ECF818" w14:textId="51C7B1E5">
            <w:pPr>
              <w:jc w:val="center"/>
              <w:rPr>
                <w:rFonts w:ascii="Arial" w:hAnsi="Arial"/>
                <w:sz w:val="16"/>
              </w:rPr>
            </w:pPr>
            <w:r w:rsidRPr="00962D06">
              <w:rPr>
                <w:rFonts w:ascii="Arial" w:hAnsi="Arial"/>
                <w:sz w:val="16"/>
              </w:rPr>
              <w:t>$272.50</w:t>
            </w:r>
          </w:p>
        </w:tc>
        <w:tc>
          <w:tcPr>
            <w:tcW w:w="746" w:type="pct"/>
            <w:vAlign w:val="center"/>
          </w:tcPr>
          <w:p w:rsidRPr="001C0FE5" w:rsidR="00C07141" w:rsidP="00EF06F6" w:rsidRDefault="00C07141" w14:paraId="2D87A920" w14:textId="419C7558">
            <w:pPr>
              <w:jc w:val="center"/>
              <w:rPr>
                <w:rFonts w:ascii="Arial" w:hAnsi="Arial"/>
                <w:sz w:val="16"/>
              </w:rPr>
            </w:pPr>
            <w:r>
              <w:rPr>
                <w:rFonts w:ascii="Arial" w:hAnsi="Arial" w:cs="Arial"/>
                <w:color w:val="000000"/>
                <w:sz w:val="16"/>
                <w:szCs w:val="16"/>
              </w:rPr>
              <w:t xml:space="preserve">$259,693 </w:t>
            </w:r>
          </w:p>
        </w:tc>
      </w:tr>
      <w:tr w:rsidR="00C07141" w:rsidTr="00CD4888" w14:paraId="4818663F" w14:textId="77777777">
        <w:trPr>
          <w:cantSplit/>
          <w:jc w:val="center"/>
        </w:trPr>
        <w:tc>
          <w:tcPr>
            <w:tcW w:w="469" w:type="pct"/>
            <w:vAlign w:val="center"/>
          </w:tcPr>
          <w:p w:rsidR="00C07141" w:rsidP="00EF06F6" w:rsidRDefault="00C07141" w14:paraId="08D07CA3" w14:textId="77777777">
            <w:pPr>
              <w:rPr>
                <w:rFonts w:ascii="Arial" w:hAnsi="Arial"/>
                <w:b/>
                <w:sz w:val="16"/>
              </w:rPr>
            </w:pPr>
          </w:p>
        </w:tc>
        <w:tc>
          <w:tcPr>
            <w:tcW w:w="1044" w:type="pct"/>
            <w:vAlign w:val="center"/>
          </w:tcPr>
          <w:p w:rsidR="00C07141" w:rsidP="00EF06F6" w:rsidRDefault="00C07141" w14:paraId="414A2B0B" w14:textId="77777777">
            <w:pPr>
              <w:rPr>
                <w:rFonts w:ascii="Arial" w:hAnsi="Arial"/>
                <w:b/>
                <w:sz w:val="16"/>
              </w:rPr>
            </w:pPr>
          </w:p>
          <w:p w:rsidR="00C07141" w:rsidP="00EF06F6" w:rsidRDefault="00C07141" w14:paraId="556216D1" w14:textId="77777777">
            <w:pPr>
              <w:rPr>
                <w:rFonts w:ascii="Arial" w:hAnsi="Arial"/>
                <w:b/>
                <w:sz w:val="16"/>
              </w:rPr>
            </w:pPr>
            <w:r>
              <w:rPr>
                <w:rFonts w:ascii="Arial" w:hAnsi="Arial"/>
                <w:b/>
                <w:sz w:val="16"/>
              </w:rPr>
              <w:t>Totals</w:t>
            </w:r>
          </w:p>
        </w:tc>
        <w:tc>
          <w:tcPr>
            <w:tcW w:w="740" w:type="pct"/>
            <w:vAlign w:val="center"/>
          </w:tcPr>
          <w:p w:rsidR="00C07141" w:rsidP="00EF06F6" w:rsidRDefault="00C07141" w14:paraId="670D4C69" w14:textId="25723022">
            <w:pPr>
              <w:jc w:val="center"/>
              <w:rPr>
                <w:rFonts w:ascii="Arial" w:hAnsi="Arial"/>
                <w:b/>
                <w:sz w:val="16"/>
              </w:rPr>
            </w:pPr>
            <w:r w:rsidRPr="001F3AC1">
              <w:rPr>
                <w:rFonts w:ascii="Arial" w:hAnsi="Arial"/>
                <w:b/>
                <w:sz w:val="16"/>
              </w:rPr>
              <w:t>65,930</w:t>
            </w:r>
          </w:p>
        </w:tc>
        <w:tc>
          <w:tcPr>
            <w:tcW w:w="644" w:type="pct"/>
            <w:vAlign w:val="center"/>
          </w:tcPr>
          <w:p w:rsidR="00C07141" w:rsidP="00EF06F6" w:rsidRDefault="00C07141" w14:paraId="068FFA3B" w14:textId="6AF077D1">
            <w:pPr>
              <w:jc w:val="center"/>
              <w:rPr>
                <w:rFonts w:ascii="Arial" w:hAnsi="Arial"/>
                <w:b/>
                <w:sz w:val="16"/>
              </w:rPr>
            </w:pPr>
            <w:r>
              <w:rPr>
                <w:rFonts w:ascii="Arial" w:hAnsi="Arial"/>
                <w:b/>
                <w:sz w:val="16"/>
              </w:rPr>
              <w:t>78,945</w:t>
            </w:r>
          </w:p>
        </w:tc>
        <w:tc>
          <w:tcPr>
            <w:tcW w:w="411" w:type="pct"/>
            <w:vAlign w:val="center"/>
          </w:tcPr>
          <w:p w:rsidR="00C07141" w:rsidP="00EF06F6" w:rsidRDefault="00C07141" w14:paraId="2F123741" w14:textId="0F5337CA">
            <w:pPr>
              <w:jc w:val="right"/>
              <w:rPr>
                <w:rFonts w:ascii="Arial" w:hAnsi="Arial"/>
                <w:b/>
                <w:sz w:val="16"/>
              </w:rPr>
            </w:pPr>
          </w:p>
          <w:p w:rsidR="00C07141" w:rsidP="00EF06F6" w:rsidRDefault="00C07141" w14:paraId="68DE7E98" w14:textId="77777777">
            <w:pPr>
              <w:jc w:val="right"/>
              <w:rPr>
                <w:rFonts w:ascii="Arial" w:hAnsi="Arial"/>
                <w:b/>
                <w:sz w:val="16"/>
              </w:rPr>
            </w:pPr>
            <w:r>
              <w:rPr>
                <w:rFonts w:ascii="Arial" w:hAnsi="Arial"/>
                <w:b/>
                <w:sz w:val="16"/>
              </w:rPr>
              <w:t xml:space="preserve">  -  -  -</w:t>
            </w:r>
          </w:p>
        </w:tc>
        <w:tc>
          <w:tcPr>
            <w:tcW w:w="467" w:type="pct"/>
            <w:vAlign w:val="center"/>
          </w:tcPr>
          <w:p w:rsidRPr="00A94142" w:rsidR="00C07141" w:rsidP="00EF06F6" w:rsidRDefault="00C07141" w14:paraId="56F79A9E" w14:textId="7EFB70C1">
            <w:pPr>
              <w:jc w:val="center"/>
              <w:rPr>
                <w:rFonts w:ascii="Arial" w:hAnsi="Arial"/>
                <w:b/>
                <w:sz w:val="16"/>
              </w:rPr>
            </w:pPr>
            <w:r>
              <w:rPr>
                <w:rFonts w:ascii="Arial" w:hAnsi="Arial"/>
                <w:b/>
                <w:sz w:val="16"/>
              </w:rPr>
              <w:t>20,076</w:t>
            </w:r>
          </w:p>
        </w:tc>
        <w:tc>
          <w:tcPr>
            <w:tcW w:w="478" w:type="pct"/>
            <w:vAlign w:val="center"/>
          </w:tcPr>
          <w:p w:rsidRPr="001C0FE5" w:rsidR="00C07141" w:rsidP="00EF06F6" w:rsidRDefault="00C07141" w14:paraId="73F37830" w14:textId="77777777">
            <w:pPr>
              <w:jc w:val="center"/>
              <w:rPr>
                <w:rFonts w:ascii="Arial" w:hAnsi="Arial"/>
                <w:b/>
                <w:sz w:val="16"/>
              </w:rPr>
            </w:pPr>
          </w:p>
          <w:p w:rsidRPr="001C0FE5" w:rsidR="00C07141" w:rsidP="00EF06F6" w:rsidRDefault="00C07141" w14:paraId="5E56B81B" w14:textId="207F46D7">
            <w:pPr>
              <w:jc w:val="center"/>
              <w:rPr>
                <w:rFonts w:ascii="Arial" w:hAnsi="Arial"/>
                <w:b/>
                <w:sz w:val="16"/>
              </w:rPr>
            </w:pPr>
            <w:r w:rsidRPr="001C0FE5">
              <w:rPr>
                <w:rFonts w:ascii="Arial" w:hAnsi="Arial"/>
                <w:b/>
                <w:sz w:val="16"/>
              </w:rPr>
              <w:t>-  -  -</w:t>
            </w:r>
          </w:p>
        </w:tc>
        <w:tc>
          <w:tcPr>
            <w:tcW w:w="746" w:type="pct"/>
            <w:vAlign w:val="center"/>
          </w:tcPr>
          <w:p w:rsidRPr="001C0FE5" w:rsidR="00C07141" w:rsidP="00EF06F6" w:rsidRDefault="00C07141" w14:paraId="53D90818" w14:textId="3E72D045">
            <w:pPr>
              <w:jc w:val="center"/>
              <w:rPr>
                <w:rFonts w:ascii="Arial" w:hAnsi="Arial"/>
                <w:b/>
                <w:sz w:val="16"/>
              </w:rPr>
            </w:pPr>
            <w:r>
              <w:rPr>
                <w:rFonts w:ascii="Arial" w:hAnsi="Arial" w:cs="Arial"/>
                <w:b/>
                <w:bCs/>
                <w:color w:val="000000"/>
                <w:sz w:val="16"/>
                <w:szCs w:val="16"/>
              </w:rPr>
              <w:t>5,470,712</w:t>
            </w:r>
          </w:p>
        </w:tc>
      </w:tr>
    </w:tbl>
    <w:p w:rsidR="00381A58" w:rsidP="00381A58" w:rsidRDefault="00381A58" w14:paraId="532895BA" w14:textId="77777777">
      <w:pPr>
        <w:pStyle w:val="BodyTextIndent2"/>
      </w:pPr>
    </w:p>
    <w:p w:rsidR="00381A58" w:rsidP="00381A58" w:rsidRDefault="00381A58" w14:paraId="5704F36F" w14:textId="5BDB2E6E">
      <w:pPr>
        <w:pStyle w:val="Heading5"/>
        <w:tabs>
          <w:tab w:val="left" w:pos="5627"/>
        </w:tabs>
        <w:jc w:val="both"/>
      </w:pPr>
      <w:r>
        <w:t>Table 3:  Burden Hour/Burden Cost to Respondents (Individual</w:t>
      </w:r>
      <w:r w:rsidR="006172B7">
        <w:t xml:space="preserve"> and</w:t>
      </w:r>
      <w:r>
        <w:t xml:space="preserve"> Households)</w:t>
      </w:r>
    </w:p>
    <w:tbl>
      <w:tblPr>
        <w:tblpPr w:leftFromText="180" w:rightFromText="180" w:vertAnchor="text" w:tblpXSpec="center" w:tblpY="1"/>
        <w:tblOverlap w:val="never"/>
        <w:tblW w:w="44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5"/>
        <w:gridCol w:w="1735"/>
        <w:gridCol w:w="1230"/>
        <w:gridCol w:w="1070"/>
        <w:gridCol w:w="981"/>
        <w:gridCol w:w="981"/>
        <w:gridCol w:w="795"/>
        <w:gridCol w:w="981"/>
      </w:tblGrid>
      <w:tr w:rsidR="00CD4888" w:rsidTr="007E4793" w14:paraId="351B9098" w14:textId="77777777">
        <w:trPr>
          <w:cantSplit/>
          <w:tblHeader/>
          <w:jc w:val="center"/>
        </w:trPr>
        <w:tc>
          <w:tcPr>
            <w:tcW w:w="329" w:type="pct"/>
          </w:tcPr>
          <w:p w:rsidR="00CD4888" w:rsidP="00CD4888" w:rsidRDefault="00CD4888" w14:paraId="73FBD49E" w14:textId="77777777">
            <w:pPr>
              <w:jc w:val="center"/>
              <w:rPr>
                <w:rFonts w:ascii="Arial" w:hAnsi="Arial"/>
                <w:b/>
                <w:sz w:val="16"/>
              </w:rPr>
            </w:pPr>
          </w:p>
          <w:p w:rsidR="00CD4888" w:rsidP="00CD4888" w:rsidRDefault="00CD4888" w14:paraId="1F18B5CD" w14:textId="77777777">
            <w:pPr>
              <w:jc w:val="center"/>
              <w:rPr>
                <w:rFonts w:ascii="Arial" w:hAnsi="Arial"/>
                <w:b/>
                <w:sz w:val="16"/>
              </w:rPr>
            </w:pPr>
            <w:r>
              <w:rPr>
                <w:rFonts w:ascii="Arial" w:hAnsi="Arial"/>
                <w:b/>
                <w:sz w:val="16"/>
              </w:rPr>
              <w:t>Item</w:t>
            </w:r>
          </w:p>
          <w:p w:rsidR="00CD4888" w:rsidP="00CD4888" w:rsidRDefault="00CD4888" w14:paraId="12032B74" w14:textId="77777777">
            <w:pPr>
              <w:jc w:val="center"/>
              <w:rPr>
                <w:rFonts w:ascii="Arial" w:hAnsi="Arial"/>
                <w:b/>
                <w:sz w:val="16"/>
              </w:rPr>
            </w:pPr>
            <w:r>
              <w:rPr>
                <w:rFonts w:ascii="Arial" w:hAnsi="Arial"/>
                <w:b/>
                <w:sz w:val="16"/>
              </w:rPr>
              <w:t>#</w:t>
            </w:r>
          </w:p>
        </w:tc>
        <w:tc>
          <w:tcPr>
            <w:tcW w:w="1158" w:type="pct"/>
          </w:tcPr>
          <w:p w:rsidR="00CD4888" w:rsidP="00CD4888" w:rsidRDefault="00CD4888" w14:paraId="1EA6BA8A" w14:textId="77777777">
            <w:pPr>
              <w:jc w:val="center"/>
              <w:rPr>
                <w:rFonts w:ascii="Arial" w:hAnsi="Arial"/>
                <w:b/>
                <w:sz w:val="16"/>
              </w:rPr>
            </w:pPr>
          </w:p>
          <w:p w:rsidR="00CD4888" w:rsidP="00CD4888" w:rsidRDefault="00CD4888" w14:paraId="7D4EF8DA" w14:textId="77777777">
            <w:pPr>
              <w:pStyle w:val="Heading9"/>
              <w:rPr>
                <w:sz w:val="16"/>
              </w:rPr>
            </w:pPr>
            <w:r>
              <w:rPr>
                <w:sz w:val="16"/>
              </w:rPr>
              <w:t>Item</w:t>
            </w:r>
          </w:p>
        </w:tc>
        <w:tc>
          <w:tcPr>
            <w:tcW w:w="743" w:type="pct"/>
            <w:vAlign w:val="center"/>
          </w:tcPr>
          <w:p w:rsidR="00CD4888" w:rsidP="00CD4888" w:rsidRDefault="00CD4888" w14:paraId="59ADB04A" w14:textId="3854295A">
            <w:pPr>
              <w:jc w:val="center"/>
              <w:rPr>
                <w:rFonts w:ascii="Arial" w:hAnsi="Arial"/>
                <w:b/>
                <w:sz w:val="16"/>
              </w:rPr>
            </w:pPr>
            <w:r>
              <w:rPr>
                <w:rFonts w:ascii="Arial" w:hAnsi="Arial" w:cs="Arial"/>
                <w:b/>
                <w:sz w:val="16"/>
                <w:szCs w:val="16"/>
              </w:rPr>
              <w:t>Estimated Annual Respondents</w:t>
            </w:r>
          </w:p>
        </w:tc>
        <w:tc>
          <w:tcPr>
            <w:tcW w:w="646" w:type="pct"/>
            <w:vAlign w:val="center"/>
          </w:tcPr>
          <w:p w:rsidR="00CD4888" w:rsidP="00CD4888" w:rsidRDefault="00CD4888" w14:paraId="271EC70E" w14:textId="77777777">
            <w:pPr>
              <w:pStyle w:val="NoSpacing"/>
              <w:jc w:val="center"/>
              <w:rPr>
                <w:rFonts w:ascii="Arial" w:hAnsi="Arial" w:cs="Arial"/>
                <w:b/>
                <w:sz w:val="16"/>
                <w:szCs w:val="16"/>
              </w:rPr>
            </w:pPr>
            <w:r>
              <w:rPr>
                <w:rFonts w:ascii="Arial" w:hAnsi="Arial" w:cs="Arial"/>
                <w:b/>
                <w:sz w:val="16"/>
                <w:szCs w:val="16"/>
              </w:rPr>
              <w:t>Estimated Annual Responses</w:t>
            </w:r>
          </w:p>
          <w:p w:rsidR="00CD4888" w:rsidP="00CD4888" w:rsidRDefault="00CD4888" w14:paraId="62C7238C" w14:textId="77777777">
            <w:pPr>
              <w:pStyle w:val="NoSpacing"/>
              <w:jc w:val="center"/>
              <w:rPr>
                <w:rFonts w:ascii="Arial" w:hAnsi="Arial" w:cs="Arial"/>
                <w:b/>
                <w:sz w:val="16"/>
                <w:szCs w:val="16"/>
              </w:rPr>
            </w:pPr>
            <w:r>
              <w:rPr>
                <w:rFonts w:ascii="Arial" w:hAnsi="Arial" w:cs="Arial"/>
                <w:b/>
                <w:sz w:val="16"/>
                <w:szCs w:val="16"/>
              </w:rPr>
              <w:t>(</w:t>
            </w:r>
            <w:proofErr w:type="spellStart"/>
            <w:r>
              <w:rPr>
                <w:rFonts w:ascii="Arial" w:hAnsi="Arial" w:cs="Arial"/>
                <w:b/>
                <w:sz w:val="16"/>
                <w:szCs w:val="16"/>
              </w:rPr>
              <w:t>yr</w:t>
            </w:r>
            <w:proofErr w:type="spellEnd"/>
            <w:r>
              <w:rPr>
                <w:rFonts w:ascii="Arial" w:hAnsi="Arial" w:cs="Arial"/>
                <w:b/>
                <w:sz w:val="16"/>
                <w:szCs w:val="16"/>
              </w:rPr>
              <w:t>)</w:t>
            </w:r>
          </w:p>
          <w:p w:rsidR="00CD4888" w:rsidP="00CD4888" w:rsidRDefault="00CD4888" w14:paraId="0CABAC4C" w14:textId="77777777">
            <w:pPr>
              <w:pStyle w:val="NoSpacing"/>
              <w:jc w:val="center"/>
              <w:rPr>
                <w:rFonts w:ascii="Arial" w:hAnsi="Arial" w:cs="Arial"/>
                <w:b/>
                <w:sz w:val="16"/>
                <w:szCs w:val="16"/>
              </w:rPr>
            </w:pPr>
          </w:p>
          <w:p w:rsidR="00CD4888" w:rsidP="00CD4888" w:rsidRDefault="00CD4888" w14:paraId="6347D909" w14:textId="2870C348">
            <w:pPr>
              <w:jc w:val="center"/>
              <w:rPr>
                <w:rFonts w:ascii="Arial" w:hAnsi="Arial"/>
                <w:b/>
                <w:sz w:val="16"/>
              </w:rPr>
            </w:pPr>
            <w:r>
              <w:rPr>
                <w:rFonts w:ascii="Arial" w:hAnsi="Arial" w:cs="Arial"/>
                <w:b/>
                <w:sz w:val="16"/>
                <w:szCs w:val="16"/>
              </w:rPr>
              <w:t>(a)</w:t>
            </w:r>
          </w:p>
        </w:tc>
        <w:tc>
          <w:tcPr>
            <w:tcW w:w="426" w:type="pct"/>
            <w:vAlign w:val="center"/>
          </w:tcPr>
          <w:p w:rsidR="00CD4888" w:rsidP="00CD4888" w:rsidRDefault="00CD4888" w14:paraId="58C45659" w14:textId="77777777">
            <w:pPr>
              <w:pStyle w:val="NoSpacing"/>
              <w:jc w:val="center"/>
              <w:rPr>
                <w:rFonts w:ascii="Arial" w:hAnsi="Arial" w:cs="Arial"/>
                <w:b/>
                <w:sz w:val="16"/>
                <w:szCs w:val="16"/>
              </w:rPr>
            </w:pPr>
            <w:r>
              <w:rPr>
                <w:rFonts w:ascii="Arial" w:hAnsi="Arial" w:cs="Arial"/>
                <w:b/>
                <w:sz w:val="16"/>
                <w:szCs w:val="16"/>
              </w:rPr>
              <w:t>Estimated time for response (hours)</w:t>
            </w:r>
          </w:p>
          <w:p w:rsidR="00CD4888" w:rsidP="00CD4888" w:rsidRDefault="00CD4888" w14:paraId="7F316E05" w14:textId="77777777">
            <w:pPr>
              <w:pStyle w:val="NoSpacing"/>
              <w:jc w:val="center"/>
              <w:rPr>
                <w:rFonts w:ascii="Arial" w:hAnsi="Arial" w:cs="Arial"/>
                <w:b/>
                <w:sz w:val="16"/>
                <w:szCs w:val="16"/>
              </w:rPr>
            </w:pPr>
          </w:p>
          <w:p w:rsidR="00CD4888" w:rsidP="00CD4888" w:rsidRDefault="00CD4888" w14:paraId="72BFD0F1" w14:textId="0053D508">
            <w:pPr>
              <w:jc w:val="center"/>
              <w:rPr>
                <w:rFonts w:ascii="Arial" w:hAnsi="Arial"/>
                <w:b/>
                <w:sz w:val="16"/>
              </w:rPr>
            </w:pPr>
            <w:r>
              <w:rPr>
                <w:rFonts w:ascii="Arial" w:hAnsi="Arial" w:cs="Arial"/>
                <w:b/>
                <w:sz w:val="16"/>
                <w:szCs w:val="16"/>
              </w:rPr>
              <w:t>(b)</w:t>
            </w:r>
          </w:p>
        </w:tc>
        <w:tc>
          <w:tcPr>
            <w:tcW w:w="469" w:type="pct"/>
            <w:vAlign w:val="center"/>
          </w:tcPr>
          <w:p w:rsidR="00CD4888" w:rsidP="00CD4888" w:rsidRDefault="00CD4888" w14:paraId="15DE712C" w14:textId="77777777">
            <w:pPr>
              <w:pStyle w:val="NoSpacing"/>
              <w:jc w:val="center"/>
              <w:rPr>
                <w:rFonts w:ascii="Arial" w:hAnsi="Arial" w:cs="Arial"/>
                <w:b/>
                <w:sz w:val="16"/>
                <w:szCs w:val="16"/>
              </w:rPr>
            </w:pPr>
            <w:r>
              <w:rPr>
                <w:rFonts w:ascii="Arial" w:hAnsi="Arial" w:cs="Arial"/>
                <w:b/>
                <w:sz w:val="16"/>
                <w:szCs w:val="16"/>
              </w:rPr>
              <w:t>Estimated annual burden</w:t>
            </w:r>
          </w:p>
          <w:p w:rsidR="00CD4888" w:rsidP="00CD4888" w:rsidRDefault="00CD4888" w14:paraId="11A86281" w14:textId="77777777">
            <w:pPr>
              <w:pStyle w:val="NoSpacing"/>
              <w:jc w:val="center"/>
              <w:rPr>
                <w:rFonts w:ascii="Arial" w:hAnsi="Arial" w:cs="Arial"/>
                <w:b/>
                <w:sz w:val="16"/>
                <w:szCs w:val="16"/>
              </w:rPr>
            </w:pPr>
            <w:r>
              <w:rPr>
                <w:rFonts w:ascii="Arial" w:hAnsi="Arial" w:cs="Arial"/>
                <w:b/>
                <w:sz w:val="16"/>
                <w:szCs w:val="16"/>
              </w:rPr>
              <w:t>(</w:t>
            </w:r>
            <w:proofErr w:type="spellStart"/>
            <w:r>
              <w:rPr>
                <w:rFonts w:ascii="Arial" w:hAnsi="Arial" w:cs="Arial"/>
                <w:b/>
                <w:sz w:val="16"/>
                <w:szCs w:val="16"/>
              </w:rPr>
              <w:t>hrs</w:t>
            </w:r>
            <w:proofErr w:type="spellEnd"/>
            <w:r>
              <w:rPr>
                <w:rFonts w:ascii="Arial" w:hAnsi="Arial" w:cs="Arial"/>
                <w:b/>
                <w:sz w:val="16"/>
                <w:szCs w:val="16"/>
              </w:rPr>
              <w:t>/</w:t>
            </w:r>
            <w:proofErr w:type="spellStart"/>
            <w:r>
              <w:rPr>
                <w:rFonts w:ascii="Arial" w:hAnsi="Arial" w:cs="Arial"/>
                <w:b/>
                <w:sz w:val="16"/>
                <w:szCs w:val="16"/>
              </w:rPr>
              <w:t>yr</w:t>
            </w:r>
            <w:proofErr w:type="spellEnd"/>
            <w:r>
              <w:rPr>
                <w:rFonts w:ascii="Arial" w:hAnsi="Arial" w:cs="Arial"/>
                <w:b/>
                <w:sz w:val="16"/>
                <w:szCs w:val="16"/>
              </w:rPr>
              <w:t>)</w:t>
            </w:r>
          </w:p>
          <w:p w:rsidR="00CD4888" w:rsidP="00CD4888" w:rsidRDefault="00CD4888" w14:paraId="03D7A737" w14:textId="77777777">
            <w:pPr>
              <w:pStyle w:val="NoSpacing"/>
              <w:jc w:val="center"/>
              <w:rPr>
                <w:rFonts w:ascii="Arial" w:hAnsi="Arial" w:cs="Arial"/>
                <w:b/>
                <w:sz w:val="16"/>
                <w:szCs w:val="16"/>
              </w:rPr>
            </w:pPr>
          </w:p>
          <w:p w:rsidR="00CD4888" w:rsidP="00CD4888" w:rsidRDefault="00CD4888" w14:paraId="044F3BFD" w14:textId="7339EA66">
            <w:pPr>
              <w:jc w:val="center"/>
              <w:rPr>
                <w:rFonts w:ascii="Arial" w:hAnsi="Arial"/>
                <w:b/>
                <w:sz w:val="16"/>
              </w:rPr>
            </w:pPr>
            <w:r>
              <w:rPr>
                <w:rFonts w:ascii="Arial" w:hAnsi="Arial" w:cs="Arial"/>
                <w:b/>
                <w:sz w:val="16"/>
                <w:szCs w:val="16"/>
              </w:rPr>
              <w:t>(a) x (b) =(c)</w:t>
            </w:r>
          </w:p>
        </w:tc>
        <w:tc>
          <w:tcPr>
            <w:tcW w:w="480" w:type="pct"/>
            <w:vAlign w:val="center"/>
          </w:tcPr>
          <w:p w:rsidR="00CD4888" w:rsidP="00CD4888" w:rsidRDefault="00CD4888" w14:paraId="69B15936" w14:textId="77777777">
            <w:pPr>
              <w:pStyle w:val="NoSpacing"/>
              <w:jc w:val="center"/>
              <w:rPr>
                <w:rFonts w:ascii="Arial" w:hAnsi="Arial" w:cs="Arial"/>
                <w:b/>
                <w:sz w:val="16"/>
                <w:szCs w:val="16"/>
              </w:rPr>
            </w:pPr>
            <w:r>
              <w:rPr>
                <w:rFonts w:ascii="Arial" w:hAnsi="Arial" w:cs="Arial"/>
                <w:b/>
                <w:sz w:val="16"/>
                <w:szCs w:val="16"/>
              </w:rPr>
              <w:t>Rate</w:t>
            </w:r>
          </w:p>
          <w:p w:rsidR="00CD4888" w:rsidP="00CD4888" w:rsidRDefault="00CD4888" w14:paraId="53B86DCB" w14:textId="77777777">
            <w:pPr>
              <w:pStyle w:val="NoSpacing"/>
              <w:jc w:val="center"/>
              <w:rPr>
                <w:rFonts w:ascii="Arial" w:hAnsi="Arial" w:cs="Arial"/>
                <w:b/>
                <w:sz w:val="16"/>
                <w:szCs w:val="16"/>
              </w:rPr>
            </w:pPr>
            <w:r>
              <w:rPr>
                <w:rFonts w:ascii="Arial" w:hAnsi="Arial" w:cs="Arial"/>
                <w:b/>
                <w:sz w:val="16"/>
                <w:szCs w:val="16"/>
              </w:rPr>
              <w:t>($/</w:t>
            </w:r>
            <w:proofErr w:type="spellStart"/>
            <w:r>
              <w:rPr>
                <w:rFonts w:ascii="Arial" w:hAnsi="Arial" w:cs="Arial"/>
                <w:b/>
                <w:sz w:val="16"/>
                <w:szCs w:val="16"/>
              </w:rPr>
              <w:t>hr</w:t>
            </w:r>
            <w:proofErr w:type="spellEnd"/>
            <w:r>
              <w:rPr>
                <w:rFonts w:ascii="Arial" w:hAnsi="Arial" w:cs="Arial"/>
                <w:b/>
                <w:sz w:val="16"/>
                <w:szCs w:val="16"/>
              </w:rPr>
              <w:t>)</w:t>
            </w:r>
          </w:p>
          <w:p w:rsidR="00CD4888" w:rsidP="00CD4888" w:rsidRDefault="00CD4888" w14:paraId="6558E447" w14:textId="77777777">
            <w:pPr>
              <w:pStyle w:val="NoSpacing"/>
              <w:jc w:val="center"/>
              <w:rPr>
                <w:rFonts w:ascii="Arial" w:hAnsi="Arial" w:cs="Arial"/>
                <w:b/>
                <w:sz w:val="16"/>
                <w:szCs w:val="16"/>
              </w:rPr>
            </w:pPr>
          </w:p>
          <w:p w:rsidR="00CD4888" w:rsidP="00CD4888" w:rsidRDefault="00CD4888" w14:paraId="1E3A6856" w14:textId="77777777">
            <w:pPr>
              <w:pStyle w:val="NoSpacing"/>
              <w:jc w:val="center"/>
              <w:rPr>
                <w:rFonts w:ascii="Arial" w:hAnsi="Arial" w:cs="Arial"/>
                <w:b/>
                <w:sz w:val="16"/>
                <w:szCs w:val="16"/>
              </w:rPr>
            </w:pPr>
          </w:p>
          <w:p w:rsidR="00CD4888" w:rsidP="00CD4888" w:rsidRDefault="00CD4888" w14:paraId="7348EF48" w14:textId="3A02A689">
            <w:pPr>
              <w:jc w:val="center"/>
              <w:rPr>
                <w:rFonts w:ascii="Arial" w:hAnsi="Arial"/>
                <w:b/>
                <w:sz w:val="16"/>
              </w:rPr>
            </w:pPr>
            <w:r>
              <w:rPr>
                <w:rFonts w:ascii="Arial" w:hAnsi="Arial" w:cs="Arial"/>
                <w:b/>
                <w:sz w:val="16"/>
                <w:szCs w:val="16"/>
              </w:rPr>
              <w:t>(d)</w:t>
            </w:r>
          </w:p>
        </w:tc>
        <w:tc>
          <w:tcPr>
            <w:tcW w:w="749" w:type="pct"/>
            <w:vAlign w:val="center"/>
          </w:tcPr>
          <w:p w:rsidR="00CD4888" w:rsidP="00CD4888" w:rsidRDefault="00CD4888" w14:paraId="6E778965" w14:textId="77777777">
            <w:pPr>
              <w:pStyle w:val="NoSpacing"/>
              <w:jc w:val="center"/>
              <w:rPr>
                <w:rFonts w:ascii="Arial" w:hAnsi="Arial" w:cs="Arial"/>
                <w:b/>
                <w:sz w:val="16"/>
                <w:szCs w:val="16"/>
              </w:rPr>
            </w:pPr>
            <w:r>
              <w:rPr>
                <w:rFonts w:ascii="Arial" w:hAnsi="Arial" w:cs="Arial"/>
                <w:b/>
                <w:sz w:val="16"/>
                <w:szCs w:val="16"/>
              </w:rPr>
              <w:t>Estimated annual burden</w:t>
            </w:r>
          </w:p>
          <w:p w:rsidR="00CD4888" w:rsidP="00CD4888" w:rsidRDefault="00CD4888" w14:paraId="7ADEC80C" w14:textId="77777777">
            <w:pPr>
              <w:pStyle w:val="NoSpacing"/>
              <w:jc w:val="center"/>
              <w:rPr>
                <w:rFonts w:ascii="Arial" w:hAnsi="Arial" w:cs="Arial"/>
                <w:b/>
                <w:sz w:val="16"/>
                <w:szCs w:val="16"/>
              </w:rPr>
            </w:pPr>
          </w:p>
          <w:p w:rsidR="00CD4888" w:rsidP="00CD4888" w:rsidRDefault="00CD4888" w14:paraId="6FF8C146" w14:textId="67BB1328">
            <w:pPr>
              <w:jc w:val="center"/>
              <w:rPr>
                <w:rFonts w:ascii="Arial" w:hAnsi="Arial"/>
                <w:b/>
                <w:sz w:val="16"/>
              </w:rPr>
            </w:pPr>
            <w:r>
              <w:rPr>
                <w:rFonts w:ascii="Arial" w:hAnsi="Arial" w:cs="Arial"/>
                <w:b/>
                <w:sz w:val="16"/>
                <w:szCs w:val="16"/>
              </w:rPr>
              <w:t>(c) x (d) = (e)</w:t>
            </w:r>
          </w:p>
        </w:tc>
      </w:tr>
      <w:tr w:rsidR="00C07141" w:rsidTr="007E4793" w14:paraId="3D62C9DB" w14:textId="77777777">
        <w:trPr>
          <w:cantSplit/>
          <w:jc w:val="center"/>
        </w:trPr>
        <w:tc>
          <w:tcPr>
            <w:tcW w:w="329" w:type="pct"/>
            <w:vAlign w:val="center"/>
          </w:tcPr>
          <w:p w:rsidRPr="00913650" w:rsidR="00C07141" w:rsidP="00EF06F6" w:rsidRDefault="00C07141" w14:paraId="334998DA" w14:textId="24DCE834">
            <w:pPr>
              <w:jc w:val="center"/>
              <w:rPr>
                <w:rFonts w:ascii="Arial" w:hAnsi="Arial"/>
                <w:b/>
                <w:bCs/>
                <w:sz w:val="16"/>
              </w:rPr>
            </w:pPr>
            <w:r w:rsidRPr="00913650">
              <w:rPr>
                <w:rFonts w:ascii="Arial" w:hAnsi="Arial"/>
                <w:b/>
                <w:bCs/>
                <w:sz w:val="16"/>
              </w:rPr>
              <w:t>1</w:t>
            </w:r>
          </w:p>
        </w:tc>
        <w:tc>
          <w:tcPr>
            <w:tcW w:w="1158" w:type="pct"/>
            <w:vAlign w:val="center"/>
          </w:tcPr>
          <w:p w:rsidR="00C07141" w:rsidP="00EF06F6" w:rsidRDefault="00C07141" w14:paraId="3D617EEF" w14:textId="7B02B8E9">
            <w:pPr>
              <w:jc w:val="center"/>
              <w:rPr>
                <w:rFonts w:ascii="Arial" w:hAnsi="Arial"/>
                <w:bCs/>
                <w:sz w:val="16"/>
              </w:rPr>
            </w:pPr>
            <w:r>
              <w:rPr>
                <w:rFonts w:ascii="Arial" w:hAnsi="Arial"/>
                <w:bCs/>
                <w:sz w:val="16"/>
              </w:rPr>
              <w:t>Petition to Cancel</w:t>
            </w:r>
          </w:p>
        </w:tc>
        <w:tc>
          <w:tcPr>
            <w:tcW w:w="743" w:type="pct"/>
            <w:vAlign w:val="center"/>
          </w:tcPr>
          <w:p w:rsidR="00C07141" w:rsidP="00EF06F6" w:rsidRDefault="00C07141" w14:paraId="604F753B" w14:textId="77777777">
            <w:pPr>
              <w:jc w:val="center"/>
              <w:rPr>
                <w:rFonts w:ascii="Arial" w:hAnsi="Arial"/>
                <w:sz w:val="16"/>
              </w:rPr>
            </w:pPr>
            <w:r>
              <w:rPr>
                <w:rFonts w:ascii="Arial" w:hAnsi="Arial"/>
                <w:sz w:val="16"/>
              </w:rPr>
              <w:t>Same as line 4</w:t>
            </w:r>
          </w:p>
        </w:tc>
        <w:tc>
          <w:tcPr>
            <w:tcW w:w="646" w:type="pct"/>
            <w:vAlign w:val="center"/>
          </w:tcPr>
          <w:p w:rsidR="00C07141" w:rsidP="00EF06F6" w:rsidRDefault="00C07141" w14:paraId="6351538A" w14:textId="03B81B94">
            <w:pPr>
              <w:jc w:val="center"/>
              <w:rPr>
                <w:rFonts w:ascii="Arial" w:hAnsi="Arial"/>
                <w:sz w:val="16"/>
              </w:rPr>
            </w:pPr>
            <w:r>
              <w:rPr>
                <w:rFonts w:ascii="Arial" w:hAnsi="Arial"/>
                <w:sz w:val="16"/>
              </w:rPr>
              <w:t>140</w:t>
            </w:r>
          </w:p>
        </w:tc>
        <w:tc>
          <w:tcPr>
            <w:tcW w:w="426" w:type="pct"/>
            <w:vAlign w:val="center"/>
          </w:tcPr>
          <w:p w:rsidR="00C07141" w:rsidP="00EF06F6" w:rsidRDefault="00C07141" w14:paraId="650C5B4A" w14:textId="5BB6B1E6">
            <w:pPr>
              <w:jc w:val="center"/>
              <w:rPr>
                <w:rFonts w:ascii="Arial" w:hAnsi="Arial"/>
                <w:sz w:val="16"/>
              </w:rPr>
            </w:pPr>
            <w:r>
              <w:rPr>
                <w:rFonts w:ascii="Arial" w:hAnsi="Arial"/>
                <w:sz w:val="16"/>
              </w:rPr>
              <w:t>0.50</w:t>
            </w:r>
          </w:p>
        </w:tc>
        <w:tc>
          <w:tcPr>
            <w:tcW w:w="469" w:type="pct"/>
            <w:vAlign w:val="center"/>
          </w:tcPr>
          <w:p w:rsidRPr="00817EC2" w:rsidR="00C07141" w:rsidP="00EF06F6" w:rsidRDefault="00C07141" w14:paraId="35F515A9" w14:textId="1BA2E2F0">
            <w:pPr>
              <w:jc w:val="center"/>
              <w:rPr>
                <w:rFonts w:ascii="Arial" w:hAnsi="Arial"/>
                <w:sz w:val="16"/>
              </w:rPr>
            </w:pPr>
            <w:r>
              <w:rPr>
                <w:rFonts w:ascii="Arial" w:hAnsi="Arial" w:cs="Arial"/>
                <w:color w:val="000000"/>
                <w:sz w:val="16"/>
                <w:szCs w:val="16"/>
              </w:rPr>
              <w:t>70</w:t>
            </w:r>
          </w:p>
        </w:tc>
        <w:tc>
          <w:tcPr>
            <w:tcW w:w="480" w:type="pct"/>
            <w:vAlign w:val="center"/>
          </w:tcPr>
          <w:p w:rsidRPr="001C0FE5" w:rsidR="00C07141" w:rsidP="00EF06F6" w:rsidRDefault="00C07141" w14:paraId="1BFDE08F" w14:textId="635844D2">
            <w:pPr>
              <w:jc w:val="center"/>
              <w:rPr>
                <w:rFonts w:ascii="Arial" w:hAnsi="Arial"/>
                <w:sz w:val="16"/>
              </w:rPr>
            </w:pPr>
            <w:r>
              <w:rPr>
                <w:rFonts w:ascii="Arial" w:hAnsi="Arial" w:cs="Arial"/>
                <w:color w:val="000000"/>
                <w:sz w:val="16"/>
                <w:szCs w:val="16"/>
              </w:rPr>
              <w:t xml:space="preserve">$272.50 </w:t>
            </w:r>
          </w:p>
        </w:tc>
        <w:tc>
          <w:tcPr>
            <w:tcW w:w="749" w:type="pct"/>
            <w:vAlign w:val="center"/>
          </w:tcPr>
          <w:p w:rsidRPr="001C0FE5" w:rsidR="00C07141" w:rsidP="00C07141" w:rsidRDefault="00C07141" w14:paraId="0F940A7B" w14:textId="02A62238">
            <w:pPr>
              <w:jc w:val="center"/>
              <w:rPr>
                <w:rFonts w:ascii="Arial" w:hAnsi="Arial"/>
                <w:sz w:val="16"/>
              </w:rPr>
            </w:pPr>
            <w:r>
              <w:rPr>
                <w:rFonts w:ascii="Arial" w:hAnsi="Arial" w:cs="Arial"/>
                <w:color w:val="000000"/>
                <w:sz w:val="16"/>
                <w:szCs w:val="16"/>
              </w:rPr>
              <w:t xml:space="preserve">$19,075 </w:t>
            </w:r>
          </w:p>
        </w:tc>
      </w:tr>
      <w:tr w:rsidR="00C07141" w:rsidTr="007E4793" w14:paraId="6FDD4B7A" w14:textId="77777777">
        <w:trPr>
          <w:cantSplit/>
          <w:jc w:val="center"/>
        </w:trPr>
        <w:tc>
          <w:tcPr>
            <w:tcW w:w="329" w:type="pct"/>
            <w:vAlign w:val="center"/>
          </w:tcPr>
          <w:p w:rsidRPr="00913650" w:rsidR="00C07141" w:rsidP="00EF06F6" w:rsidRDefault="00C07141" w14:paraId="4E6172AA" w14:textId="5DC7E290">
            <w:pPr>
              <w:jc w:val="center"/>
              <w:rPr>
                <w:rFonts w:ascii="Arial" w:hAnsi="Arial"/>
                <w:b/>
                <w:bCs/>
                <w:sz w:val="16"/>
              </w:rPr>
            </w:pPr>
            <w:r w:rsidRPr="00913650">
              <w:rPr>
                <w:rFonts w:ascii="Arial" w:hAnsi="Arial"/>
                <w:b/>
                <w:bCs/>
                <w:sz w:val="16"/>
              </w:rPr>
              <w:t>2</w:t>
            </w:r>
          </w:p>
        </w:tc>
        <w:tc>
          <w:tcPr>
            <w:tcW w:w="1158" w:type="pct"/>
            <w:vAlign w:val="center"/>
          </w:tcPr>
          <w:p w:rsidR="00C07141" w:rsidP="00EF06F6" w:rsidRDefault="00C07141" w14:paraId="34B7A99B" w14:textId="39F9391F">
            <w:pPr>
              <w:jc w:val="center"/>
              <w:rPr>
                <w:rFonts w:ascii="Arial" w:hAnsi="Arial"/>
                <w:bCs/>
                <w:sz w:val="16"/>
              </w:rPr>
            </w:pPr>
            <w:r>
              <w:rPr>
                <w:rFonts w:ascii="Arial" w:hAnsi="Arial"/>
                <w:bCs/>
                <w:sz w:val="16"/>
              </w:rPr>
              <w:t>Notice of Opposition</w:t>
            </w:r>
          </w:p>
        </w:tc>
        <w:tc>
          <w:tcPr>
            <w:tcW w:w="743" w:type="pct"/>
            <w:vAlign w:val="center"/>
          </w:tcPr>
          <w:p w:rsidR="00C07141" w:rsidP="00EF06F6" w:rsidRDefault="00C07141" w14:paraId="04F26718" w14:textId="77777777">
            <w:pPr>
              <w:jc w:val="center"/>
              <w:rPr>
                <w:rFonts w:ascii="Arial" w:hAnsi="Arial"/>
                <w:sz w:val="16"/>
              </w:rPr>
            </w:pPr>
            <w:r>
              <w:rPr>
                <w:rFonts w:ascii="Arial" w:hAnsi="Arial"/>
                <w:sz w:val="16"/>
              </w:rPr>
              <w:t>Same as line 4</w:t>
            </w:r>
          </w:p>
        </w:tc>
        <w:tc>
          <w:tcPr>
            <w:tcW w:w="646" w:type="pct"/>
            <w:vAlign w:val="center"/>
          </w:tcPr>
          <w:p w:rsidR="00C07141" w:rsidP="00EF06F6" w:rsidRDefault="00C07141" w14:paraId="6269B7A4" w14:textId="7B1A5431">
            <w:pPr>
              <w:jc w:val="center"/>
              <w:rPr>
                <w:rFonts w:ascii="Arial" w:hAnsi="Arial"/>
                <w:sz w:val="16"/>
              </w:rPr>
            </w:pPr>
            <w:r>
              <w:rPr>
                <w:rFonts w:ascii="Arial" w:hAnsi="Arial"/>
                <w:sz w:val="16"/>
              </w:rPr>
              <w:t>370</w:t>
            </w:r>
          </w:p>
        </w:tc>
        <w:tc>
          <w:tcPr>
            <w:tcW w:w="426" w:type="pct"/>
            <w:vAlign w:val="center"/>
          </w:tcPr>
          <w:p w:rsidR="00C07141" w:rsidP="00EF06F6" w:rsidRDefault="00C07141" w14:paraId="6509C879" w14:textId="04656B7B">
            <w:pPr>
              <w:jc w:val="center"/>
              <w:rPr>
                <w:rFonts w:ascii="Arial" w:hAnsi="Arial"/>
                <w:sz w:val="16"/>
              </w:rPr>
            </w:pPr>
            <w:r>
              <w:rPr>
                <w:rFonts w:ascii="Arial" w:hAnsi="Arial"/>
                <w:sz w:val="16"/>
              </w:rPr>
              <w:t>0.50</w:t>
            </w:r>
          </w:p>
        </w:tc>
        <w:tc>
          <w:tcPr>
            <w:tcW w:w="469" w:type="pct"/>
            <w:vAlign w:val="center"/>
          </w:tcPr>
          <w:p w:rsidRPr="00962D06" w:rsidR="00C07141" w:rsidP="00EF06F6" w:rsidRDefault="00C07141" w14:paraId="14750D0F" w14:textId="5CC01EA6">
            <w:pPr>
              <w:jc w:val="center"/>
              <w:rPr>
                <w:rFonts w:ascii="Arial" w:hAnsi="Arial" w:cs="Arial"/>
                <w:color w:val="000000"/>
                <w:sz w:val="16"/>
                <w:szCs w:val="16"/>
              </w:rPr>
            </w:pPr>
            <w:r>
              <w:rPr>
                <w:rFonts w:ascii="Arial" w:hAnsi="Arial" w:cs="Arial"/>
                <w:color w:val="000000"/>
                <w:sz w:val="16"/>
                <w:szCs w:val="16"/>
              </w:rPr>
              <w:t>185</w:t>
            </w:r>
          </w:p>
        </w:tc>
        <w:tc>
          <w:tcPr>
            <w:tcW w:w="480" w:type="pct"/>
            <w:vAlign w:val="center"/>
          </w:tcPr>
          <w:p w:rsidRPr="001C0FE5" w:rsidR="00C07141" w:rsidP="00EF06F6" w:rsidRDefault="00C07141" w14:paraId="55A88DA8" w14:textId="2AF8A518">
            <w:pPr>
              <w:jc w:val="center"/>
              <w:rPr>
                <w:rFonts w:ascii="Arial" w:hAnsi="Arial"/>
                <w:sz w:val="16"/>
              </w:rPr>
            </w:pPr>
            <w:r>
              <w:rPr>
                <w:rFonts w:ascii="Arial" w:hAnsi="Arial" w:cs="Arial"/>
                <w:color w:val="000000"/>
                <w:sz w:val="16"/>
                <w:szCs w:val="16"/>
              </w:rPr>
              <w:t xml:space="preserve">$272.50 </w:t>
            </w:r>
          </w:p>
        </w:tc>
        <w:tc>
          <w:tcPr>
            <w:tcW w:w="749" w:type="pct"/>
            <w:vAlign w:val="center"/>
          </w:tcPr>
          <w:p w:rsidRPr="00A94142" w:rsidR="00C07141" w:rsidP="00EF06F6" w:rsidRDefault="00C07141" w14:paraId="01C7FA63" w14:textId="4FB007F6">
            <w:pPr>
              <w:jc w:val="center"/>
              <w:rPr>
                <w:rFonts w:ascii="Arial" w:hAnsi="Arial" w:cs="Arial"/>
                <w:color w:val="000000"/>
                <w:sz w:val="16"/>
                <w:szCs w:val="16"/>
              </w:rPr>
            </w:pPr>
            <w:r>
              <w:rPr>
                <w:rFonts w:ascii="Arial" w:hAnsi="Arial" w:cs="Arial"/>
                <w:color w:val="000000"/>
                <w:sz w:val="16"/>
                <w:szCs w:val="16"/>
              </w:rPr>
              <w:t xml:space="preserve">$50,413 </w:t>
            </w:r>
          </w:p>
        </w:tc>
      </w:tr>
      <w:tr w:rsidR="00C07141" w:rsidTr="007E4793" w14:paraId="1E27A8C5" w14:textId="77777777">
        <w:trPr>
          <w:cantSplit/>
          <w:jc w:val="center"/>
        </w:trPr>
        <w:tc>
          <w:tcPr>
            <w:tcW w:w="329" w:type="pct"/>
            <w:vAlign w:val="center"/>
          </w:tcPr>
          <w:p w:rsidRPr="00913650" w:rsidR="00C07141" w:rsidP="00EF06F6" w:rsidRDefault="00C07141" w14:paraId="162AC9DF" w14:textId="77777777">
            <w:pPr>
              <w:jc w:val="center"/>
              <w:rPr>
                <w:rFonts w:ascii="Arial" w:hAnsi="Arial"/>
                <w:b/>
                <w:bCs/>
                <w:sz w:val="16"/>
              </w:rPr>
            </w:pPr>
          </w:p>
          <w:p w:rsidRPr="00913650" w:rsidR="00C07141" w:rsidP="00EF06F6" w:rsidRDefault="00C07141" w14:paraId="028F33FA" w14:textId="77777777">
            <w:pPr>
              <w:jc w:val="center"/>
              <w:rPr>
                <w:rFonts w:ascii="Arial" w:hAnsi="Arial"/>
                <w:b/>
                <w:bCs/>
                <w:sz w:val="16"/>
              </w:rPr>
            </w:pPr>
            <w:r w:rsidRPr="00913650">
              <w:rPr>
                <w:rFonts w:ascii="Arial" w:hAnsi="Arial"/>
                <w:b/>
                <w:bCs/>
                <w:sz w:val="16"/>
              </w:rPr>
              <w:t>3</w:t>
            </w:r>
          </w:p>
        </w:tc>
        <w:tc>
          <w:tcPr>
            <w:tcW w:w="1158" w:type="pct"/>
            <w:vAlign w:val="center"/>
          </w:tcPr>
          <w:p w:rsidR="00C07141" w:rsidP="00EF06F6" w:rsidRDefault="00C07141" w14:paraId="4AC9A7A1" w14:textId="77777777">
            <w:pPr>
              <w:jc w:val="center"/>
              <w:rPr>
                <w:rFonts w:ascii="Arial" w:hAnsi="Arial"/>
                <w:bCs/>
                <w:sz w:val="16"/>
              </w:rPr>
            </w:pPr>
          </w:p>
          <w:p w:rsidR="00C07141" w:rsidP="00EF06F6" w:rsidRDefault="00C07141" w14:paraId="3530B2F8" w14:textId="77414D41">
            <w:pPr>
              <w:jc w:val="center"/>
              <w:rPr>
                <w:rFonts w:ascii="Arial" w:hAnsi="Arial"/>
                <w:bCs/>
                <w:sz w:val="16"/>
              </w:rPr>
            </w:pPr>
            <w:r>
              <w:rPr>
                <w:rFonts w:ascii="Arial" w:hAnsi="Arial"/>
                <w:bCs/>
                <w:sz w:val="16"/>
              </w:rPr>
              <w:t>Request for Extension of Time to File an Opposition</w:t>
            </w:r>
          </w:p>
        </w:tc>
        <w:tc>
          <w:tcPr>
            <w:tcW w:w="743" w:type="pct"/>
            <w:vAlign w:val="center"/>
          </w:tcPr>
          <w:p w:rsidR="00C07141" w:rsidP="00EF06F6" w:rsidRDefault="00C07141" w14:paraId="284E98A8" w14:textId="42F5247A">
            <w:pPr>
              <w:jc w:val="center"/>
              <w:rPr>
                <w:rFonts w:ascii="Arial" w:hAnsi="Arial"/>
                <w:sz w:val="16"/>
              </w:rPr>
            </w:pPr>
            <w:r>
              <w:rPr>
                <w:rFonts w:ascii="Arial" w:hAnsi="Arial"/>
                <w:sz w:val="16"/>
              </w:rPr>
              <w:t>1,075</w:t>
            </w:r>
          </w:p>
        </w:tc>
        <w:tc>
          <w:tcPr>
            <w:tcW w:w="646" w:type="pct"/>
            <w:vAlign w:val="center"/>
          </w:tcPr>
          <w:p w:rsidR="00C07141" w:rsidP="00EF06F6" w:rsidRDefault="00C07141" w14:paraId="6A432039" w14:textId="1E28A23E">
            <w:pPr>
              <w:jc w:val="center"/>
              <w:rPr>
                <w:rFonts w:ascii="Arial" w:hAnsi="Arial"/>
                <w:sz w:val="16"/>
              </w:rPr>
            </w:pPr>
            <w:r>
              <w:rPr>
                <w:rFonts w:ascii="Arial" w:hAnsi="Arial"/>
                <w:sz w:val="16"/>
              </w:rPr>
              <w:t>1,075</w:t>
            </w:r>
          </w:p>
        </w:tc>
        <w:tc>
          <w:tcPr>
            <w:tcW w:w="426" w:type="pct"/>
            <w:vAlign w:val="center"/>
          </w:tcPr>
          <w:p w:rsidR="00C07141" w:rsidP="00EF06F6" w:rsidRDefault="00C07141" w14:paraId="7EED5FAE" w14:textId="47346E2F">
            <w:pPr>
              <w:jc w:val="center"/>
              <w:rPr>
                <w:rFonts w:ascii="Arial" w:hAnsi="Arial"/>
                <w:sz w:val="16"/>
              </w:rPr>
            </w:pPr>
            <w:r>
              <w:rPr>
                <w:rFonts w:ascii="Arial" w:hAnsi="Arial"/>
                <w:sz w:val="16"/>
              </w:rPr>
              <w:t>0.17</w:t>
            </w:r>
          </w:p>
        </w:tc>
        <w:tc>
          <w:tcPr>
            <w:tcW w:w="469" w:type="pct"/>
            <w:vAlign w:val="center"/>
          </w:tcPr>
          <w:p w:rsidRPr="00962D06" w:rsidR="00C07141" w:rsidP="00EF06F6" w:rsidRDefault="00C07141" w14:paraId="5776A69C" w14:textId="41E0D061">
            <w:pPr>
              <w:jc w:val="center"/>
              <w:rPr>
                <w:rFonts w:ascii="Arial" w:hAnsi="Arial" w:cs="Arial"/>
                <w:color w:val="000000"/>
                <w:sz w:val="16"/>
                <w:szCs w:val="16"/>
              </w:rPr>
            </w:pPr>
            <w:r>
              <w:rPr>
                <w:rFonts w:ascii="Arial" w:hAnsi="Arial" w:cs="Arial"/>
                <w:color w:val="000000"/>
                <w:sz w:val="16"/>
                <w:szCs w:val="16"/>
              </w:rPr>
              <w:t>183</w:t>
            </w:r>
          </w:p>
        </w:tc>
        <w:tc>
          <w:tcPr>
            <w:tcW w:w="480" w:type="pct"/>
            <w:vAlign w:val="center"/>
          </w:tcPr>
          <w:p w:rsidRPr="001C0FE5" w:rsidR="00C07141" w:rsidP="00EF06F6" w:rsidRDefault="00C07141" w14:paraId="796A7AED" w14:textId="60FEBD14">
            <w:pPr>
              <w:jc w:val="center"/>
              <w:rPr>
                <w:rFonts w:ascii="Arial" w:hAnsi="Arial"/>
                <w:sz w:val="16"/>
              </w:rPr>
            </w:pPr>
            <w:r>
              <w:rPr>
                <w:rFonts w:ascii="Arial" w:hAnsi="Arial" w:cs="Arial"/>
                <w:color w:val="000000"/>
                <w:sz w:val="16"/>
                <w:szCs w:val="16"/>
              </w:rPr>
              <w:t xml:space="preserve">$272.50 </w:t>
            </w:r>
          </w:p>
        </w:tc>
        <w:tc>
          <w:tcPr>
            <w:tcW w:w="749" w:type="pct"/>
            <w:vAlign w:val="center"/>
          </w:tcPr>
          <w:p w:rsidRPr="001C0FE5" w:rsidR="00C07141" w:rsidP="00EF06F6" w:rsidRDefault="00C07141" w14:paraId="26BF90ED" w14:textId="6ACDBC1E">
            <w:pPr>
              <w:jc w:val="center"/>
              <w:rPr>
                <w:rFonts w:ascii="Arial" w:hAnsi="Arial"/>
                <w:sz w:val="16"/>
              </w:rPr>
            </w:pPr>
            <w:r>
              <w:rPr>
                <w:rFonts w:ascii="Arial" w:hAnsi="Arial" w:cs="Arial"/>
                <w:color w:val="000000"/>
                <w:sz w:val="16"/>
                <w:szCs w:val="16"/>
              </w:rPr>
              <w:t xml:space="preserve">$49,868 </w:t>
            </w:r>
          </w:p>
        </w:tc>
      </w:tr>
      <w:tr w:rsidR="00C07141" w:rsidTr="007E4793" w14:paraId="4A68A1B5" w14:textId="77777777">
        <w:trPr>
          <w:cantSplit/>
          <w:jc w:val="center"/>
        </w:trPr>
        <w:tc>
          <w:tcPr>
            <w:tcW w:w="329" w:type="pct"/>
            <w:vAlign w:val="center"/>
          </w:tcPr>
          <w:p w:rsidRPr="00913650" w:rsidR="00C07141" w:rsidP="00EF06F6" w:rsidRDefault="00C07141" w14:paraId="799AAA14" w14:textId="77777777">
            <w:pPr>
              <w:jc w:val="center"/>
              <w:rPr>
                <w:rFonts w:ascii="Arial" w:hAnsi="Arial"/>
                <w:b/>
                <w:bCs/>
                <w:sz w:val="16"/>
              </w:rPr>
            </w:pPr>
          </w:p>
          <w:p w:rsidRPr="00913650" w:rsidR="00C07141" w:rsidP="00EF06F6" w:rsidRDefault="00C07141" w14:paraId="3D7BAE23" w14:textId="77777777">
            <w:pPr>
              <w:jc w:val="center"/>
              <w:rPr>
                <w:rFonts w:ascii="Arial" w:hAnsi="Arial"/>
                <w:b/>
                <w:bCs/>
                <w:sz w:val="16"/>
              </w:rPr>
            </w:pPr>
            <w:r w:rsidRPr="00913650">
              <w:rPr>
                <w:rFonts w:ascii="Arial" w:hAnsi="Arial"/>
                <w:b/>
                <w:bCs/>
                <w:sz w:val="16"/>
              </w:rPr>
              <w:t>4</w:t>
            </w:r>
          </w:p>
        </w:tc>
        <w:tc>
          <w:tcPr>
            <w:tcW w:w="1158" w:type="pct"/>
            <w:vAlign w:val="center"/>
          </w:tcPr>
          <w:p w:rsidR="00C07141" w:rsidP="00EF06F6" w:rsidRDefault="00C07141" w14:paraId="4CD44BB5" w14:textId="77777777">
            <w:pPr>
              <w:jc w:val="center"/>
              <w:rPr>
                <w:rFonts w:ascii="Arial" w:hAnsi="Arial"/>
                <w:bCs/>
                <w:sz w:val="16"/>
              </w:rPr>
            </w:pPr>
          </w:p>
          <w:p w:rsidR="00C07141" w:rsidP="00EF06F6" w:rsidRDefault="00C07141" w14:paraId="0769342D" w14:textId="2D8564CA">
            <w:pPr>
              <w:jc w:val="center"/>
              <w:rPr>
                <w:rFonts w:ascii="Arial" w:hAnsi="Arial"/>
                <w:bCs/>
                <w:sz w:val="16"/>
              </w:rPr>
            </w:pPr>
            <w:r>
              <w:rPr>
                <w:rFonts w:ascii="Arial" w:hAnsi="Arial"/>
                <w:bCs/>
                <w:sz w:val="16"/>
              </w:rPr>
              <w:t xml:space="preserve">Submissions in Inter </w:t>
            </w:r>
            <w:proofErr w:type="spellStart"/>
            <w:r>
              <w:rPr>
                <w:rFonts w:ascii="Arial" w:hAnsi="Arial"/>
                <w:bCs/>
                <w:sz w:val="16"/>
              </w:rPr>
              <w:t>Partes</w:t>
            </w:r>
            <w:proofErr w:type="spellEnd"/>
            <w:r>
              <w:rPr>
                <w:rFonts w:ascii="Arial" w:hAnsi="Arial"/>
                <w:bCs/>
                <w:sz w:val="16"/>
              </w:rPr>
              <w:t xml:space="preserve"> Cases</w:t>
            </w:r>
          </w:p>
          <w:p w:rsidR="00C07141" w:rsidP="00EF06F6" w:rsidRDefault="00C07141" w14:paraId="6A035885" w14:textId="77777777">
            <w:pPr>
              <w:numPr>
                <w:ilvl w:val="0"/>
                <w:numId w:val="4"/>
              </w:numPr>
              <w:tabs>
                <w:tab w:val="clear" w:pos="720"/>
                <w:tab w:val="num" w:pos="522"/>
              </w:tabs>
              <w:ind w:left="522" w:hanging="162"/>
              <w:jc w:val="center"/>
              <w:rPr>
                <w:rFonts w:ascii="Arial" w:hAnsi="Arial"/>
                <w:bCs/>
                <w:sz w:val="16"/>
              </w:rPr>
            </w:pPr>
            <w:r>
              <w:rPr>
                <w:rFonts w:ascii="Arial" w:hAnsi="Arial"/>
                <w:bCs/>
                <w:sz w:val="16"/>
              </w:rPr>
              <w:t>Answers</w:t>
            </w:r>
          </w:p>
          <w:p w:rsidR="00C07141" w:rsidP="00EF06F6" w:rsidRDefault="00C07141" w14:paraId="1D67CCAC" w14:textId="77777777">
            <w:pPr>
              <w:numPr>
                <w:ilvl w:val="0"/>
                <w:numId w:val="4"/>
              </w:numPr>
              <w:tabs>
                <w:tab w:val="clear" w:pos="720"/>
                <w:tab w:val="num" w:pos="522"/>
              </w:tabs>
              <w:ind w:left="522" w:hanging="162"/>
              <w:jc w:val="center"/>
              <w:rPr>
                <w:rFonts w:ascii="Arial" w:hAnsi="Arial"/>
                <w:bCs/>
                <w:sz w:val="16"/>
              </w:rPr>
            </w:pPr>
            <w:r>
              <w:rPr>
                <w:rFonts w:ascii="Arial" w:hAnsi="Arial"/>
                <w:bCs/>
                <w:sz w:val="16"/>
              </w:rPr>
              <w:t>Amendments to Pleadings</w:t>
            </w:r>
          </w:p>
          <w:p w:rsidR="00C07141" w:rsidP="00EF06F6" w:rsidRDefault="00C07141" w14:paraId="32239A9B" w14:textId="77777777">
            <w:pPr>
              <w:numPr>
                <w:ilvl w:val="0"/>
                <w:numId w:val="4"/>
              </w:numPr>
              <w:tabs>
                <w:tab w:val="clear" w:pos="720"/>
                <w:tab w:val="num" w:pos="522"/>
              </w:tabs>
              <w:ind w:left="522" w:hanging="162"/>
              <w:jc w:val="center"/>
              <w:rPr>
                <w:rFonts w:ascii="Arial" w:hAnsi="Arial"/>
                <w:bCs/>
                <w:sz w:val="16"/>
              </w:rPr>
            </w:pPr>
            <w:r>
              <w:rPr>
                <w:rFonts w:ascii="Arial" w:hAnsi="Arial"/>
                <w:bCs/>
                <w:sz w:val="16"/>
              </w:rPr>
              <w:t>Amendment of Application or Registration During Proceeding</w:t>
            </w:r>
          </w:p>
          <w:p w:rsidR="00C07141" w:rsidP="00EF06F6" w:rsidRDefault="00C07141" w14:paraId="1AEF0806" w14:textId="77777777">
            <w:pPr>
              <w:numPr>
                <w:ilvl w:val="0"/>
                <w:numId w:val="4"/>
              </w:numPr>
              <w:tabs>
                <w:tab w:val="clear" w:pos="720"/>
                <w:tab w:val="num" w:pos="522"/>
              </w:tabs>
              <w:ind w:left="522" w:hanging="162"/>
              <w:jc w:val="center"/>
              <w:rPr>
                <w:rFonts w:ascii="Arial" w:hAnsi="Arial"/>
                <w:bCs/>
                <w:sz w:val="16"/>
              </w:rPr>
            </w:pPr>
            <w:r>
              <w:rPr>
                <w:rFonts w:ascii="Arial" w:hAnsi="Arial"/>
                <w:bCs/>
                <w:sz w:val="16"/>
              </w:rPr>
              <w:t>Motions (such as consent motions, motions to extend, motions to suspend, etc.)</w:t>
            </w:r>
          </w:p>
          <w:p w:rsidR="00C07141" w:rsidP="00EF06F6" w:rsidRDefault="00C07141" w14:paraId="5F138E3E" w14:textId="77777777">
            <w:pPr>
              <w:numPr>
                <w:ilvl w:val="0"/>
                <w:numId w:val="4"/>
              </w:numPr>
              <w:tabs>
                <w:tab w:val="clear" w:pos="720"/>
                <w:tab w:val="num" w:pos="522"/>
              </w:tabs>
              <w:ind w:left="522" w:hanging="162"/>
              <w:jc w:val="center"/>
              <w:rPr>
                <w:rFonts w:ascii="Arial" w:hAnsi="Arial"/>
                <w:bCs/>
                <w:sz w:val="16"/>
              </w:rPr>
            </w:pPr>
            <w:r>
              <w:rPr>
                <w:rFonts w:ascii="Arial" w:hAnsi="Arial"/>
                <w:bCs/>
                <w:sz w:val="16"/>
              </w:rPr>
              <w:t>Evidence</w:t>
            </w:r>
          </w:p>
          <w:p w:rsidR="00C07141" w:rsidP="00EF06F6" w:rsidRDefault="00C07141" w14:paraId="0C44C5FB" w14:textId="77777777">
            <w:pPr>
              <w:numPr>
                <w:ilvl w:val="0"/>
                <w:numId w:val="4"/>
              </w:numPr>
              <w:tabs>
                <w:tab w:val="clear" w:pos="720"/>
                <w:tab w:val="num" w:pos="522"/>
              </w:tabs>
              <w:ind w:left="522" w:hanging="162"/>
              <w:jc w:val="center"/>
              <w:rPr>
                <w:rFonts w:ascii="Arial" w:hAnsi="Arial"/>
                <w:bCs/>
                <w:sz w:val="16"/>
              </w:rPr>
            </w:pPr>
            <w:r>
              <w:rPr>
                <w:rFonts w:ascii="Arial" w:hAnsi="Arial"/>
                <w:bCs/>
                <w:sz w:val="16"/>
              </w:rPr>
              <w:t>Briefs</w:t>
            </w:r>
          </w:p>
          <w:p w:rsidR="00C07141" w:rsidP="00EF06F6" w:rsidRDefault="00C07141" w14:paraId="456BDF69" w14:textId="77777777">
            <w:pPr>
              <w:numPr>
                <w:ilvl w:val="0"/>
                <w:numId w:val="4"/>
              </w:numPr>
              <w:tabs>
                <w:tab w:val="clear" w:pos="720"/>
                <w:tab w:val="num" w:pos="522"/>
              </w:tabs>
              <w:ind w:left="522" w:hanging="162"/>
              <w:jc w:val="center"/>
              <w:rPr>
                <w:rFonts w:ascii="Arial" w:hAnsi="Arial"/>
                <w:bCs/>
                <w:sz w:val="16"/>
              </w:rPr>
            </w:pPr>
            <w:r>
              <w:rPr>
                <w:rFonts w:ascii="Arial" w:hAnsi="Arial"/>
                <w:bCs/>
                <w:sz w:val="16"/>
              </w:rPr>
              <w:t>Surrender of Registration</w:t>
            </w:r>
          </w:p>
          <w:p w:rsidR="00C07141" w:rsidP="00EF06F6" w:rsidRDefault="00C07141" w14:paraId="5666A5F2" w14:textId="77777777">
            <w:pPr>
              <w:numPr>
                <w:ilvl w:val="0"/>
                <w:numId w:val="4"/>
              </w:numPr>
              <w:tabs>
                <w:tab w:val="clear" w:pos="720"/>
                <w:tab w:val="num" w:pos="522"/>
              </w:tabs>
              <w:ind w:left="522" w:hanging="162"/>
              <w:jc w:val="center"/>
              <w:rPr>
                <w:rFonts w:ascii="Arial" w:hAnsi="Arial"/>
                <w:bCs/>
                <w:sz w:val="16"/>
              </w:rPr>
            </w:pPr>
            <w:r>
              <w:rPr>
                <w:rFonts w:ascii="Arial" w:hAnsi="Arial"/>
                <w:bCs/>
                <w:sz w:val="16"/>
              </w:rPr>
              <w:t>Abandonment of Application</w:t>
            </w:r>
          </w:p>
          <w:p w:rsidR="00C07141" w:rsidP="00EF06F6" w:rsidRDefault="00C07141" w14:paraId="3AF916D9" w14:textId="77777777">
            <w:pPr>
              <w:numPr>
                <w:ilvl w:val="0"/>
                <w:numId w:val="4"/>
              </w:numPr>
              <w:tabs>
                <w:tab w:val="clear" w:pos="720"/>
                <w:tab w:val="num" w:pos="522"/>
              </w:tabs>
              <w:ind w:left="522" w:hanging="162"/>
              <w:jc w:val="center"/>
              <w:rPr>
                <w:rFonts w:ascii="Arial" w:hAnsi="Arial"/>
                <w:bCs/>
                <w:sz w:val="16"/>
              </w:rPr>
            </w:pPr>
            <w:r>
              <w:rPr>
                <w:rFonts w:ascii="Arial" w:hAnsi="Arial"/>
                <w:bCs/>
                <w:sz w:val="16"/>
              </w:rPr>
              <w:t>Documents Related to Concurrent Use Applications</w:t>
            </w:r>
          </w:p>
          <w:p w:rsidR="00C07141" w:rsidP="00EF06F6" w:rsidRDefault="00C07141" w14:paraId="00EE45D2" w14:textId="77777777">
            <w:pPr>
              <w:numPr>
                <w:ilvl w:val="0"/>
                <w:numId w:val="4"/>
              </w:numPr>
              <w:tabs>
                <w:tab w:val="clear" w:pos="720"/>
                <w:tab w:val="num" w:pos="522"/>
              </w:tabs>
              <w:ind w:left="522" w:hanging="162"/>
              <w:jc w:val="center"/>
              <w:rPr>
                <w:rFonts w:ascii="Arial" w:hAnsi="Arial"/>
                <w:bCs/>
                <w:sz w:val="16"/>
              </w:rPr>
            </w:pPr>
            <w:r>
              <w:rPr>
                <w:rFonts w:ascii="Arial" w:hAnsi="Arial"/>
                <w:bCs/>
                <w:sz w:val="16"/>
              </w:rPr>
              <w:t>Notice of Intent to Appeal a TTAB decision</w:t>
            </w:r>
          </w:p>
        </w:tc>
        <w:tc>
          <w:tcPr>
            <w:tcW w:w="743" w:type="pct"/>
            <w:vAlign w:val="center"/>
          </w:tcPr>
          <w:p w:rsidR="00C07141" w:rsidP="00EF06F6" w:rsidRDefault="00C07141" w14:paraId="4FF94B9A" w14:textId="60600F98">
            <w:pPr>
              <w:jc w:val="center"/>
              <w:rPr>
                <w:rFonts w:ascii="Arial" w:hAnsi="Arial"/>
                <w:sz w:val="16"/>
              </w:rPr>
            </w:pPr>
            <w:r>
              <w:rPr>
                <w:rFonts w:ascii="Arial" w:hAnsi="Arial"/>
                <w:sz w:val="16"/>
              </w:rPr>
              <w:t>2,100</w:t>
            </w:r>
          </w:p>
        </w:tc>
        <w:tc>
          <w:tcPr>
            <w:tcW w:w="646" w:type="pct"/>
            <w:vAlign w:val="center"/>
          </w:tcPr>
          <w:p w:rsidR="00C07141" w:rsidP="00EF06F6" w:rsidRDefault="00C07141" w14:paraId="29D62345" w14:textId="3ECECE9F">
            <w:pPr>
              <w:jc w:val="center"/>
              <w:rPr>
                <w:rFonts w:ascii="Arial" w:hAnsi="Arial"/>
                <w:sz w:val="16"/>
              </w:rPr>
            </w:pPr>
            <w:r>
              <w:rPr>
                <w:rFonts w:ascii="Arial" w:hAnsi="Arial"/>
                <w:sz w:val="16"/>
              </w:rPr>
              <w:t>2,100</w:t>
            </w:r>
          </w:p>
        </w:tc>
        <w:tc>
          <w:tcPr>
            <w:tcW w:w="426" w:type="pct"/>
            <w:vAlign w:val="center"/>
          </w:tcPr>
          <w:p w:rsidR="00C07141" w:rsidP="00EF06F6" w:rsidRDefault="00C07141" w14:paraId="71CE5FC9" w14:textId="1244B7CC">
            <w:pPr>
              <w:jc w:val="center"/>
              <w:rPr>
                <w:rFonts w:ascii="Arial" w:hAnsi="Arial"/>
                <w:sz w:val="16"/>
              </w:rPr>
            </w:pPr>
            <w:r>
              <w:rPr>
                <w:rFonts w:ascii="Arial" w:hAnsi="Arial"/>
                <w:sz w:val="16"/>
              </w:rPr>
              <w:t>0.25</w:t>
            </w:r>
          </w:p>
        </w:tc>
        <w:tc>
          <w:tcPr>
            <w:tcW w:w="469" w:type="pct"/>
            <w:vAlign w:val="center"/>
          </w:tcPr>
          <w:p w:rsidRPr="00817EC2" w:rsidR="00C07141" w:rsidP="00EF06F6" w:rsidRDefault="00C07141" w14:paraId="48ED34E0" w14:textId="205AFFA5">
            <w:pPr>
              <w:jc w:val="center"/>
              <w:rPr>
                <w:rFonts w:ascii="Arial" w:hAnsi="Arial"/>
                <w:sz w:val="16"/>
              </w:rPr>
            </w:pPr>
            <w:r>
              <w:rPr>
                <w:rFonts w:ascii="Arial" w:hAnsi="Arial" w:cs="Arial"/>
                <w:color w:val="000000"/>
                <w:sz w:val="16"/>
                <w:szCs w:val="16"/>
              </w:rPr>
              <w:t>525</w:t>
            </w:r>
          </w:p>
        </w:tc>
        <w:tc>
          <w:tcPr>
            <w:tcW w:w="480" w:type="pct"/>
            <w:vAlign w:val="center"/>
          </w:tcPr>
          <w:p w:rsidRPr="001C0FE5" w:rsidR="00C07141" w:rsidP="00EF06F6" w:rsidRDefault="00C07141" w14:paraId="0C7E6245" w14:textId="743577CA">
            <w:pPr>
              <w:jc w:val="center"/>
              <w:rPr>
                <w:rFonts w:ascii="Arial" w:hAnsi="Arial"/>
                <w:sz w:val="16"/>
              </w:rPr>
            </w:pPr>
            <w:r>
              <w:rPr>
                <w:rFonts w:ascii="Arial" w:hAnsi="Arial" w:cs="Arial"/>
                <w:color w:val="000000"/>
                <w:sz w:val="16"/>
                <w:szCs w:val="16"/>
              </w:rPr>
              <w:t xml:space="preserve">$272.50 </w:t>
            </w:r>
          </w:p>
        </w:tc>
        <w:tc>
          <w:tcPr>
            <w:tcW w:w="749" w:type="pct"/>
            <w:vAlign w:val="center"/>
          </w:tcPr>
          <w:p w:rsidRPr="00A94142" w:rsidR="00C07141" w:rsidP="00EF06F6" w:rsidRDefault="00C07141" w14:paraId="17A5B049" w14:textId="229AA7B9">
            <w:pPr>
              <w:jc w:val="center"/>
              <w:rPr>
                <w:rFonts w:ascii="Arial" w:hAnsi="Arial"/>
                <w:color w:val="FF0000"/>
                <w:sz w:val="16"/>
              </w:rPr>
            </w:pPr>
            <w:r>
              <w:rPr>
                <w:rFonts w:ascii="Arial" w:hAnsi="Arial" w:cs="Arial"/>
                <w:color w:val="000000"/>
                <w:sz w:val="16"/>
                <w:szCs w:val="16"/>
              </w:rPr>
              <w:t xml:space="preserve">$143,063 </w:t>
            </w:r>
          </w:p>
        </w:tc>
      </w:tr>
      <w:tr w:rsidR="00C07141" w:rsidTr="007E4793" w14:paraId="76AB43E9" w14:textId="77777777">
        <w:trPr>
          <w:cantSplit/>
          <w:jc w:val="center"/>
        </w:trPr>
        <w:tc>
          <w:tcPr>
            <w:tcW w:w="329" w:type="pct"/>
            <w:vAlign w:val="center"/>
          </w:tcPr>
          <w:p w:rsidRPr="00913650" w:rsidR="00C07141" w:rsidP="00EF06F6" w:rsidRDefault="00C07141" w14:paraId="1EAE5ECC" w14:textId="77777777">
            <w:pPr>
              <w:jc w:val="center"/>
              <w:rPr>
                <w:rFonts w:ascii="Arial" w:hAnsi="Arial"/>
                <w:b/>
                <w:bCs/>
                <w:sz w:val="16"/>
              </w:rPr>
            </w:pPr>
          </w:p>
          <w:p w:rsidRPr="00913650" w:rsidR="00C07141" w:rsidP="00EF06F6" w:rsidRDefault="00C07141" w14:paraId="2277867D" w14:textId="77777777">
            <w:pPr>
              <w:jc w:val="center"/>
              <w:rPr>
                <w:rFonts w:ascii="Arial" w:hAnsi="Arial"/>
                <w:b/>
                <w:bCs/>
                <w:sz w:val="16"/>
              </w:rPr>
            </w:pPr>
            <w:r w:rsidRPr="00913650">
              <w:rPr>
                <w:rFonts w:ascii="Arial" w:hAnsi="Arial"/>
                <w:b/>
                <w:bCs/>
                <w:sz w:val="16"/>
              </w:rPr>
              <w:t>5</w:t>
            </w:r>
          </w:p>
        </w:tc>
        <w:tc>
          <w:tcPr>
            <w:tcW w:w="1158" w:type="pct"/>
            <w:vAlign w:val="center"/>
          </w:tcPr>
          <w:p w:rsidR="00C07141" w:rsidP="00EF06F6" w:rsidRDefault="00C07141" w14:paraId="5E6F1CBC" w14:textId="77777777">
            <w:pPr>
              <w:jc w:val="center"/>
              <w:rPr>
                <w:rFonts w:ascii="Arial" w:hAnsi="Arial"/>
                <w:bCs/>
                <w:sz w:val="16"/>
              </w:rPr>
            </w:pPr>
          </w:p>
          <w:p w:rsidR="00C07141" w:rsidP="00EF06F6" w:rsidRDefault="00C07141" w14:paraId="67AE4265" w14:textId="16AFC370">
            <w:pPr>
              <w:jc w:val="center"/>
              <w:rPr>
                <w:rFonts w:ascii="Arial" w:hAnsi="Arial"/>
                <w:bCs/>
                <w:sz w:val="16"/>
              </w:rPr>
            </w:pPr>
            <w:r>
              <w:rPr>
                <w:rFonts w:ascii="Arial" w:hAnsi="Arial"/>
                <w:bCs/>
                <w:sz w:val="16"/>
              </w:rPr>
              <w:t>Notice of Appeal</w:t>
            </w:r>
          </w:p>
        </w:tc>
        <w:tc>
          <w:tcPr>
            <w:tcW w:w="743" w:type="pct"/>
            <w:vAlign w:val="center"/>
          </w:tcPr>
          <w:p w:rsidR="00C07141" w:rsidP="00EF06F6" w:rsidRDefault="00C07141" w14:paraId="2335FE53" w14:textId="77777777">
            <w:pPr>
              <w:jc w:val="center"/>
              <w:rPr>
                <w:rFonts w:ascii="Arial" w:hAnsi="Arial"/>
                <w:sz w:val="16"/>
              </w:rPr>
            </w:pPr>
            <w:r>
              <w:rPr>
                <w:rFonts w:ascii="Arial" w:hAnsi="Arial"/>
                <w:sz w:val="16"/>
              </w:rPr>
              <w:t>Same as line 6</w:t>
            </w:r>
          </w:p>
        </w:tc>
        <w:tc>
          <w:tcPr>
            <w:tcW w:w="646" w:type="pct"/>
            <w:vAlign w:val="center"/>
          </w:tcPr>
          <w:p w:rsidR="00C07141" w:rsidP="00EF06F6" w:rsidRDefault="00C07141" w14:paraId="696A83A0" w14:textId="26BE55F1">
            <w:pPr>
              <w:jc w:val="center"/>
              <w:rPr>
                <w:rFonts w:ascii="Arial" w:hAnsi="Arial"/>
                <w:sz w:val="16"/>
              </w:rPr>
            </w:pPr>
            <w:r>
              <w:rPr>
                <w:rFonts w:ascii="Arial" w:hAnsi="Arial"/>
                <w:sz w:val="16"/>
              </w:rPr>
              <w:t>175</w:t>
            </w:r>
          </w:p>
        </w:tc>
        <w:tc>
          <w:tcPr>
            <w:tcW w:w="426" w:type="pct"/>
            <w:vAlign w:val="center"/>
          </w:tcPr>
          <w:p w:rsidR="00C07141" w:rsidP="00EF06F6" w:rsidRDefault="00C07141" w14:paraId="17EDE159" w14:textId="6F746505">
            <w:pPr>
              <w:jc w:val="center"/>
              <w:rPr>
                <w:rFonts w:ascii="Arial" w:hAnsi="Arial"/>
                <w:sz w:val="16"/>
              </w:rPr>
            </w:pPr>
            <w:r>
              <w:rPr>
                <w:rFonts w:ascii="Arial" w:hAnsi="Arial"/>
                <w:sz w:val="16"/>
              </w:rPr>
              <w:t>0.25</w:t>
            </w:r>
          </w:p>
        </w:tc>
        <w:tc>
          <w:tcPr>
            <w:tcW w:w="469" w:type="pct"/>
            <w:vAlign w:val="center"/>
          </w:tcPr>
          <w:p w:rsidRPr="00817EC2" w:rsidR="00C07141" w:rsidP="00EF06F6" w:rsidRDefault="00C07141" w14:paraId="6ECF9E90" w14:textId="03F5DE83">
            <w:pPr>
              <w:jc w:val="center"/>
              <w:rPr>
                <w:rFonts w:ascii="Arial" w:hAnsi="Arial"/>
                <w:sz w:val="16"/>
              </w:rPr>
            </w:pPr>
            <w:r>
              <w:rPr>
                <w:rFonts w:ascii="Arial" w:hAnsi="Arial" w:cs="Arial"/>
                <w:color w:val="000000"/>
                <w:sz w:val="16"/>
                <w:szCs w:val="16"/>
              </w:rPr>
              <w:t>44</w:t>
            </w:r>
          </w:p>
        </w:tc>
        <w:tc>
          <w:tcPr>
            <w:tcW w:w="480" w:type="pct"/>
            <w:vAlign w:val="center"/>
          </w:tcPr>
          <w:p w:rsidRPr="001C0FE5" w:rsidR="00C07141" w:rsidP="00EF06F6" w:rsidRDefault="00C07141" w14:paraId="40FB869A" w14:textId="5C716253">
            <w:pPr>
              <w:jc w:val="center"/>
              <w:rPr>
                <w:rFonts w:ascii="Arial" w:hAnsi="Arial"/>
                <w:sz w:val="16"/>
              </w:rPr>
            </w:pPr>
            <w:r>
              <w:rPr>
                <w:rFonts w:ascii="Arial" w:hAnsi="Arial" w:cs="Arial"/>
                <w:color w:val="000000"/>
                <w:sz w:val="16"/>
                <w:szCs w:val="16"/>
              </w:rPr>
              <w:t xml:space="preserve">$272.50 </w:t>
            </w:r>
          </w:p>
        </w:tc>
        <w:tc>
          <w:tcPr>
            <w:tcW w:w="749" w:type="pct"/>
            <w:vAlign w:val="center"/>
          </w:tcPr>
          <w:p w:rsidRPr="001C0FE5" w:rsidR="00C07141" w:rsidP="00EF06F6" w:rsidRDefault="00C07141" w14:paraId="7B047FE4" w14:textId="7892D38A">
            <w:pPr>
              <w:jc w:val="center"/>
              <w:rPr>
                <w:rFonts w:ascii="Arial" w:hAnsi="Arial"/>
                <w:sz w:val="16"/>
              </w:rPr>
            </w:pPr>
            <w:r>
              <w:rPr>
                <w:rFonts w:ascii="Arial" w:hAnsi="Arial" w:cs="Arial"/>
                <w:color w:val="000000"/>
                <w:sz w:val="16"/>
                <w:szCs w:val="16"/>
              </w:rPr>
              <w:t xml:space="preserve">$11,990 </w:t>
            </w:r>
          </w:p>
        </w:tc>
      </w:tr>
      <w:tr w:rsidR="00C07141" w:rsidTr="007E4793" w14:paraId="13D1640A" w14:textId="77777777">
        <w:trPr>
          <w:cantSplit/>
          <w:jc w:val="center"/>
        </w:trPr>
        <w:tc>
          <w:tcPr>
            <w:tcW w:w="329" w:type="pct"/>
            <w:vAlign w:val="center"/>
          </w:tcPr>
          <w:p w:rsidRPr="00913650" w:rsidR="00C07141" w:rsidP="00EF06F6" w:rsidRDefault="00C07141" w14:paraId="5DD19C61" w14:textId="77777777">
            <w:pPr>
              <w:jc w:val="center"/>
              <w:rPr>
                <w:rFonts w:ascii="Arial" w:hAnsi="Arial"/>
                <w:b/>
                <w:bCs/>
                <w:sz w:val="16"/>
              </w:rPr>
            </w:pPr>
          </w:p>
          <w:p w:rsidRPr="00913650" w:rsidR="00C07141" w:rsidP="00EF06F6" w:rsidRDefault="00C07141" w14:paraId="4D692269" w14:textId="77777777">
            <w:pPr>
              <w:jc w:val="center"/>
              <w:rPr>
                <w:rFonts w:ascii="Arial" w:hAnsi="Arial"/>
                <w:b/>
                <w:bCs/>
                <w:sz w:val="16"/>
              </w:rPr>
            </w:pPr>
            <w:r w:rsidRPr="00913650">
              <w:rPr>
                <w:rFonts w:ascii="Arial" w:hAnsi="Arial"/>
                <w:b/>
                <w:bCs/>
                <w:sz w:val="16"/>
              </w:rPr>
              <w:t>6</w:t>
            </w:r>
          </w:p>
        </w:tc>
        <w:tc>
          <w:tcPr>
            <w:tcW w:w="1158" w:type="pct"/>
            <w:vAlign w:val="center"/>
          </w:tcPr>
          <w:p w:rsidR="00C07141" w:rsidP="00EF06F6" w:rsidRDefault="00C07141" w14:paraId="5559E292" w14:textId="77777777">
            <w:pPr>
              <w:jc w:val="center"/>
              <w:rPr>
                <w:rFonts w:ascii="Arial" w:hAnsi="Arial"/>
                <w:bCs/>
                <w:sz w:val="16"/>
              </w:rPr>
            </w:pPr>
          </w:p>
          <w:p w:rsidR="00C07141" w:rsidP="00EF06F6" w:rsidRDefault="00C07141" w14:paraId="7455DF5D" w14:textId="15A1B8D4">
            <w:pPr>
              <w:jc w:val="center"/>
              <w:rPr>
                <w:rFonts w:ascii="Arial" w:hAnsi="Arial"/>
                <w:bCs/>
                <w:sz w:val="16"/>
              </w:rPr>
            </w:pPr>
            <w:r>
              <w:rPr>
                <w:rFonts w:ascii="Arial" w:hAnsi="Arial"/>
                <w:bCs/>
                <w:sz w:val="16"/>
              </w:rPr>
              <w:t>Miscellaneous Ex Parte Submissions</w:t>
            </w:r>
          </w:p>
        </w:tc>
        <w:tc>
          <w:tcPr>
            <w:tcW w:w="743" w:type="pct"/>
            <w:vAlign w:val="center"/>
          </w:tcPr>
          <w:p w:rsidR="00C07141" w:rsidP="00EF06F6" w:rsidRDefault="00C07141" w14:paraId="1D66FB4F" w14:textId="08E53A14">
            <w:pPr>
              <w:jc w:val="center"/>
              <w:rPr>
                <w:rFonts w:ascii="Arial" w:hAnsi="Arial"/>
                <w:sz w:val="16"/>
              </w:rPr>
            </w:pPr>
            <w:r>
              <w:rPr>
                <w:rFonts w:ascii="Arial" w:hAnsi="Arial"/>
                <w:sz w:val="16"/>
              </w:rPr>
              <w:t>295</w:t>
            </w:r>
          </w:p>
        </w:tc>
        <w:tc>
          <w:tcPr>
            <w:tcW w:w="646" w:type="pct"/>
            <w:vAlign w:val="center"/>
          </w:tcPr>
          <w:p w:rsidR="00C07141" w:rsidP="00EF06F6" w:rsidRDefault="00C07141" w14:paraId="795EC81F" w14:textId="20A71D35">
            <w:pPr>
              <w:jc w:val="center"/>
              <w:rPr>
                <w:rFonts w:ascii="Arial" w:hAnsi="Arial"/>
                <w:sz w:val="16"/>
              </w:rPr>
            </w:pPr>
            <w:r>
              <w:rPr>
                <w:rFonts w:ascii="Arial" w:hAnsi="Arial"/>
                <w:sz w:val="16"/>
              </w:rPr>
              <w:t>295</w:t>
            </w:r>
          </w:p>
        </w:tc>
        <w:tc>
          <w:tcPr>
            <w:tcW w:w="426" w:type="pct"/>
            <w:vAlign w:val="center"/>
          </w:tcPr>
          <w:p w:rsidR="00C07141" w:rsidP="00EF06F6" w:rsidRDefault="00C07141" w14:paraId="099A7CB1" w14:textId="74300E04">
            <w:pPr>
              <w:jc w:val="center"/>
              <w:rPr>
                <w:rFonts w:ascii="Arial" w:hAnsi="Arial"/>
                <w:sz w:val="16"/>
              </w:rPr>
            </w:pPr>
            <w:r>
              <w:rPr>
                <w:rFonts w:ascii="Arial" w:hAnsi="Arial"/>
                <w:sz w:val="16"/>
              </w:rPr>
              <w:t>0.17</w:t>
            </w:r>
          </w:p>
        </w:tc>
        <w:tc>
          <w:tcPr>
            <w:tcW w:w="469" w:type="pct"/>
            <w:vAlign w:val="center"/>
          </w:tcPr>
          <w:p w:rsidRPr="00817EC2" w:rsidR="00C07141" w:rsidP="00EF06F6" w:rsidRDefault="00C07141" w14:paraId="12CBE251" w14:textId="0643F5D6">
            <w:pPr>
              <w:jc w:val="center"/>
              <w:rPr>
                <w:rFonts w:ascii="Arial" w:hAnsi="Arial"/>
                <w:sz w:val="16"/>
              </w:rPr>
            </w:pPr>
            <w:r>
              <w:rPr>
                <w:rFonts w:ascii="Arial" w:hAnsi="Arial" w:cs="Arial"/>
                <w:color w:val="000000"/>
                <w:sz w:val="16"/>
                <w:szCs w:val="16"/>
              </w:rPr>
              <w:t>50</w:t>
            </w:r>
          </w:p>
        </w:tc>
        <w:tc>
          <w:tcPr>
            <w:tcW w:w="480" w:type="pct"/>
            <w:vAlign w:val="center"/>
          </w:tcPr>
          <w:p w:rsidRPr="001C0FE5" w:rsidR="00C07141" w:rsidP="00EF06F6" w:rsidRDefault="00C07141" w14:paraId="32B5E97C" w14:textId="50FFA62D">
            <w:pPr>
              <w:jc w:val="center"/>
              <w:rPr>
                <w:rFonts w:ascii="Arial" w:hAnsi="Arial"/>
                <w:sz w:val="16"/>
              </w:rPr>
            </w:pPr>
            <w:r>
              <w:rPr>
                <w:rFonts w:ascii="Arial" w:hAnsi="Arial" w:cs="Arial"/>
                <w:color w:val="000000"/>
                <w:sz w:val="16"/>
                <w:szCs w:val="16"/>
              </w:rPr>
              <w:t xml:space="preserve">$272.50 </w:t>
            </w:r>
          </w:p>
        </w:tc>
        <w:tc>
          <w:tcPr>
            <w:tcW w:w="749" w:type="pct"/>
            <w:vAlign w:val="center"/>
          </w:tcPr>
          <w:p w:rsidRPr="001C0FE5" w:rsidR="00C07141" w:rsidP="00EF06F6" w:rsidRDefault="00C07141" w14:paraId="13A74A13" w14:textId="5B7F2E81">
            <w:pPr>
              <w:jc w:val="center"/>
              <w:rPr>
                <w:rFonts w:ascii="Arial" w:hAnsi="Arial"/>
                <w:sz w:val="16"/>
              </w:rPr>
            </w:pPr>
            <w:r>
              <w:rPr>
                <w:rFonts w:ascii="Arial" w:hAnsi="Arial" w:cs="Arial"/>
                <w:color w:val="000000"/>
                <w:sz w:val="16"/>
                <w:szCs w:val="16"/>
              </w:rPr>
              <w:t xml:space="preserve">$13,625 </w:t>
            </w:r>
          </w:p>
        </w:tc>
      </w:tr>
      <w:tr w:rsidR="00C07141" w:rsidTr="007E4793" w14:paraId="418E9EDC" w14:textId="77777777">
        <w:trPr>
          <w:cantSplit/>
          <w:jc w:val="center"/>
        </w:trPr>
        <w:tc>
          <w:tcPr>
            <w:tcW w:w="329" w:type="pct"/>
            <w:vAlign w:val="center"/>
          </w:tcPr>
          <w:p w:rsidR="00C07141" w:rsidP="00EF06F6" w:rsidRDefault="00C07141" w14:paraId="62F7A2C1" w14:textId="77777777">
            <w:pPr>
              <w:jc w:val="center"/>
              <w:rPr>
                <w:rFonts w:ascii="Arial" w:hAnsi="Arial"/>
                <w:b/>
                <w:sz w:val="16"/>
              </w:rPr>
            </w:pPr>
          </w:p>
        </w:tc>
        <w:tc>
          <w:tcPr>
            <w:tcW w:w="1158" w:type="pct"/>
            <w:vAlign w:val="center"/>
          </w:tcPr>
          <w:p w:rsidR="00C07141" w:rsidP="00EF06F6" w:rsidRDefault="00C07141" w14:paraId="512BBF1F" w14:textId="77777777">
            <w:pPr>
              <w:jc w:val="center"/>
              <w:rPr>
                <w:rFonts w:ascii="Arial" w:hAnsi="Arial"/>
                <w:b/>
                <w:sz w:val="16"/>
              </w:rPr>
            </w:pPr>
          </w:p>
          <w:p w:rsidR="00C07141" w:rsidP="00EF06F6" w:rsidRDefault="00C07141" w14:paraId="164FEF84" w14:textId="77777777">
            <w:pPr>
              <w:jc w:val="center"/>
              <w:rPr>
                <w:rFonts w:ascii="Arial" w:hAnsi="Arial"/>
                <w:b/>
                <w:sz w:val="16"/>
              </w:rPr>
            </w:pPr>
            <w:r>
              <w:rPr>
                <w:rFonts w:ascii="Arial" w:hAnsi="Arial"/>
                <w:b/>
                <w:sz w:val="16"/>
              </w:rPr>
              <w:t>Totals</w:t>
            </w:r>
          </w:p>
        </w:tc>
        <w:tc>
          <w:tcPr>
            <w:tcW w:w="743" w:type="pct"/>
            <w:vAlign w:val="center"/>
          </w:tcPr>
          <w:p w:rsidR="00C07141" w:rsidP="00EF06F6" w:rsidRDefault="00C07141" w14:paraId="13A459F9" w14:textId="3DC61591">
            <w:pPr>
              <w:jc w:val="center"/>
              <w:rPr>
                <w:rFonts w:ascii="Arial" w:hAnsi="Arial"/>
                <w:b/>
                <w:sz w:val="16"/>
              </w:rPr>
            </w:pPr>
            <w:r>
              <w:rPr>
                <w:rFonts w:ascii="Arial" w:hAnsi="Arial"/>
                <w:b/>
                <w:sz w:val="16"/>
              </w:rPr>
              <w:t>3,470</w:t>
            </w:r>
          </w:p>
        </w:tc>
        <w:tc>
          <w:tcPr>
            <w:tcW w:w="646" w:type="pct"/>
            <w:vAlign w:val="center"/>
          </w:tcPr>
          <w:p w:rsidR="00C07141" w:rsidP="00D02EBF" w:rsidRDefault="00C07141" w14:paraId="231C4FB8" w14:textId="4404F21D">
            <w:pPr>
              <w:jc w:val="center"/>
              <w:rPr>
                <w:rFonts w:ascii="Arial" w:hAnsi="Arial"/>
                <w:b/>
                <w:sz w:val="16"/>
              </w:rPr>
            </w:pPr>
            <w:r>
              <w:rPr>
                <w:rFonts w:ascii="Arial" w:hAnsi="Arial"/>
                <w:b/>
                <w:sz w:val="16"/>
              </w:rPr>
              <w:t>4,155</w:t>
            </w:r>
          </w:p>
        </w:tc>
        <w:tc>
          <w:tcPr>
            <w:tcW w:w="426" w:type="pct"/>
            <w:vAlign w:val="center"/>
          </w:tcPr>
          <w:p w:rsidR="00C07141" w:rsidP="00EF06F6" w:rsidRDefault="00C07141" w14:paraId="102B0A68" w14:textId="77777777">
            <w:pPr>
              <w:jc w:val="center"/>
              <w:rPr>
                <w:rFonts w:ascii="Arial" w:hAnsi="Arial"/>
                <w:b/>
                <w:sz w:val="16"/>
              </w:rPr>
            </w:pPr>
          </w:p>
          <w:p w:rsidR="00C07141" w:rsidP="00EF06F6" w:rsidRDefault="00C07141" w14:paraId="5E3AF2F9" w14:textId="3DD4F4E1">
            <w:pPr>
              <w:jc w:val="center"/>
              <w:rPr>
                <w:rFonts w:ascii="Arial" w:hAnsi="Arial"/>
                <w:b/>
                <w:sz w:val="16"/>
              </w:rPr>
            </w:pPr>
            <w:r>
              <w:rPr>
                <w:rFonts w:ascii="Arial" w:hAnsi="Arial"/>
                <w:b/>
                <w:sz w:val="16"/>
              </w:rPr>
              <w:t>-  -  -</w:t>
            </w:r>
          </w:p>
        </w:tc>
        <w:tc>
          <w:tcPr>
            <w:tcW w:w="469" w:type="pct"/>
            <w:vAlign w:val="center"/>
          </w:tcPr>
          <w:p w:rsidRPr="00A94142" w:rsidR="00C07141" w:rsidP="00EF06F6" w:rsidRDefault="00C07141" w14:paraId="270C9497" w14:textId="3A241598">
            <w:pPr>
              <w:jc w:val="center"/>
              <w:rPr>
                <w:rFonts w:ascii="Arial" w:hAnsi="Arial"/>
                <w:b/>
                <w:sz w:val="16"/>
              </w:rPr>
            </w:pPr>
            <w:r>
              <w:rPr>
                <w:rFonts w:ascii="Arial" w:hAnsi="Arial" w:cs="Arial"/>
                <w:b/>
                <w:bCs/>
                <w:color w:val="000000"/>
                <w:sz w:val="16"/>
                <w:szCs w:val="16"/>
              </w:rPr>
              <w:t>1,057</w:t>
            </w:r>
          </w:p>
        </w:tc>
        <w:tc>
          <w:tcPr>
            <w:tcW w:w="480" w:type="pct"/>
            <w:vAlign w:val="center"/>
          </w:tcPr>
          <w:p w:rsidRPr="001C0FE5" w:rsidR="00C07141" w:rsidP="00EF06F6" w:rsidRDefault="00C07141" w14:paraId="17847CCC" w14:textId="73791101">
            <w:pPr>
              <w:jc w:val="center"/>
              <w:rPr>
                <w:rFonts w:ascii="Arial" w:hAnsi="Arial"/>
                <w:b/>
                <w:sz w:val="16"/>
              </w:rPr>
            </w:pPr>
            <w:r>
              <w:rPr>
                <w:rFonts w:ascii="Arial" w:hAnsi="Arial" w:cs="Arial"/>
                <w:b/>
                <w:bCs/>
                <w:color w:val="000000"/>
                <w:sz w:val="16"/>
                <w:szCs w:val="16"/>
              </w:rPr>
              <w:t>_ _ _</w:t>
            </w:r>
          </w:p>
        </w:tc>
        <w:tc>
          <w:tcPr>
            <w:tcW w:w="749" w:type="pct"/>
            <w:vAlign w:val="center"/>
          </w:tcPr>
          <w:p w:rsidRPr="001C0FE5" w:rsidR="00C07141" w:rsidP="00EF06F6" w:rsidRDefault="00C07141" w14:paraId="33864840" w14:textId="6577991B">
            <w:pPr>
              <w:jc w:val="center"/>
              <w:rPr>
                <w:rFonts w:ascii="Arial" w:hAnsi="Arial"/>
                <w:b/>
                <w:sz w:val="16"/>
              </w:rPr>
            </w:pPr>
            <w:r>
              <w:rPr>
                <w:rFonts w:ascii="Arial" w:hAnsi="Arial" w:cs="Arial"/>
                <w:b/>
                <w:bCs/>
                <w:color w:val="000000"/>
                <w:sz w:val="16"/>
                <w:szCs w:val="16"/>
              </w:rPr>
              <w:t>288,034</w:t>
            </w:r>
          </w:p>
        </w:tc>
      </w:tr>
    </w:tbl>
    <w:p w:rsidR="00381A58" w:rsidP="00BA3AC8" w:rsidRDefault="00381A58" w14:paraId="5B93AB7B" w14:textId="58A5E1F2">
      <w:pPr>
        <w:jc w:val="center"/>
        <w:rPr>
          <w:rFonts w:ascii="Arial" w:hAnsi="Arial"/>
          <w:b/>
          <w:sz w:val="24"/>
        </w:rPr>
      </w:pPr>
    </w:p>
    <w:p w:rsidR="00381A58" w:rsidRDefault="00381A58" w14:paraId="2912F604" w14:textId="77777777">
      <w:pPr>
        <w:rPr>
          <w:rFonts w:ascii="Arial" w:hAnsi="Arial"/>
          <w:b/>
          <w:sz w:val="24"/>
        </w:rPr>
      </w:pPr>
    </w:p>
    <w:p w:rsidRPr="009F656B" w:rsidR="007D3490" w:rsidP="009F656B" w:rsidRDefault="007D3490" w14:paraId="57FD922B" w14:textId="1A364B4E">
      <w:pPr>
        <w:pStyle w:val="ListParagraph"/>
        <w:numPr>
          <w:ilvl w:val="0"/>
          <w:numId w:val="10"/>
        </w:numPr>
        <w:rPr>
          <w:rFonts w:ascii="Arial" w:hAnsi="Arial" w:cs="Arial"/>
          <w:b/>
          <w:sz w:val="24"/>
          <w:szCs w:val="24"/>
        </w:rPr>
      </w:pPr>
      <w:r w:rsidRPr="009F656B">
        <w:rPr>
          <w:rFonts w:ascii="Arial" w:hAnsi="Arial" w:cs="Arial"/>
          <w:b/>
          <w:sz w:val="24"/>
          <w:szCs w:val="24"/>
        </w:rPr>
        <w:lastRenderedPageBreak/>
        <w:t xml:space="preserve">Provide an estimate for the total annual cost burden to respondents or record keepers resulting from the collection of information. (Do not include the cost of any hour burden already reflected on the burden worksheet). </w:t>
      </w:r>
    </w:p>
    <w:p w:rsidRPr="009F656B" w:rsidR="009F656B" w:rsidP="009F656B" w:rsidRDefault="007D3490" w14:paraId="470F6EBE" w14:textId="77777777">
      <w:pPr>
        <w:pStyle w:val="ListParagraph"/>
        <w:widowControl w:val="0"/>
        <w:numPr>
          <w:ilvl w:val="0"/>
          <w:numId w:val="38"/>
        </w:numPr>
        <w:autoSpaceDE w:val="0"/>
        <w:autoSpaceDN w:val="0"/>
        <w:adjustRightInd w:val="0"/>
        <w:rPr>
          <w:rFonts w:ascii="Arial" w:hAnsi="Arial" w:cs="Arial"/>
          <w:b/>
          <w:sz w:val="24"/>
          <w:szCs w:val="24"/>
        </w:rPr>
      </w:pPr>
      <w:r w:rsidRPr="009F656B">
        <w:rPr>
          <w:rFonts w:ascii="Arial" w:hAnsi="Arial" w:cs="Arial"/>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9F656B" w:rsidR="007D3490" w:rsidP="009F656B" w:rsidRDefault="007D3490" w14:paraId="0718E20F" w14:textId="679E82DE">
      <w:pPr>
        <w:pStyle w:val="ListParagraph"/>
        <w:widowControl w:val="0"/>
        <w:numPr>
          <w:ilvl w:val="0"/>
          <w:numId w:val="38"/>
        </w:numPr>
        <w:autoSpaceDE w:val="0"/>
        <w:autoSpaceDN w:val="0"/>
        <w:adjustRightInd w:val="0"/>
        <w:rPr>
          <w:rFonts w:ascii="Arial" w:hAnsi="Arial" w:cs="Arial"/>
          <w:b/>
          <w:sz w:val="24"/>
          <w:szCs w:val="24"/>
        </w:rPr>
      </w:pPr>
      <w:r w:rsidRPr="009F656B">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D3490" w:rsidRDefault="007D3490" w14:paraId="2E4DA30E" w14:textId="77777777">
      <w:pPr>
        <w:rPr>
          <w:rFonts w:ascii="Arial" w:hAnsi="Arial"/>
          <w:sz w:val="24"/>
        </w:rPr>
      </w:pPr>
    </w:p>
    <w:p w:rsidR="00D67814" w:rsidP="009F49C2" w:rsidRDefault="00A62F58" w14:paraId="540BE3F4" w14:textId="32FCC71E">
      <w:pPr>
        <w:jc w:val="both"/>
        <w:rPr>
          <w:rFonts w:ascii="Arial" w:hAnsi="Arial"/>
          <w:sz w:val="24"/>
        </w:rPr>
      </w:pPr>
      <w:r>
        <w:rPr>
          <w:rFonts w:ascii="Arial" w:hAnsi="Arial"/>
          <w:sz w:val="24"/>
        </w:rPr>
        <w:t xml:space="preserve">The total annual (non-hour) respondent cost burden for this </w:t>
      </w:r>
      <w:r w:rsidR="00761BE2">
        <w:rPr>
          <w:rFonts w:ascii="Arial" w:hAnsi="Arial"/>
          <w:sz w:val="24"/>
        </w:rPr>
        <w:t xml:space="preserve">information </w:t>
      </w:r>
      <w:r>
        <w:rPr>
          <w:rFonts w:ascii="Arial" w:hAnsi="Arial"/>
          <w:sz w:val="24"/>
        </w:rPr>
        <w:t xml:space="preserve">collection </w:t>
      </w:r>
      <w:r w:rsidR="002E42A3">
        <w:rPr>
          <w:rFonts w:ascii="Arial" w:hAnsi="Arial"/>
          <w:sz w:val="24"/>
        </w:rPr>
        <w:t xml:space="preserve">is calculated in Table 3 below. </w:t>
      </w:r>
      <w:r w:rsidR="00365E0E">
        <w:rPr>
          <w:rFonts w:ascii="Arial" w:hAnsi="Arial"/>
          <w:sz w:val="24"/>
        </w:rPr>
        <w:t>Th</w:t>
      </w:r>
      <w:r>
        <w:rPr>
          <w:rFonts w:ascii="Arial" w:hAnsi="Arial"/>
          <w:sz w:val="24"/>
        </w:rPr>
        <w:t xml:space="preserve">is </w:t>
      </w:r>
      <w:r w:rsidR="00761BE2">
        <w:rPr>
          <w:rFonts w:ascii="Arial" w:hAnsi="Arial"/>
          <w:sz w:val="24"/>
        </w:rPr>
        <w:t xml:space="preserve">information </w:t>
      </w:r>
      <w:r>
        <w:rPr>
          <w:rFonts w:ascii="Arial" w:hAnsi="Arial"/>
          <w:sz w:val="24"/>
        </w:rPr>
        <w:t>collection has</w:t>
      </w:r>
      <w:r w:rsidR="00365E0E">
        <w:rPr>
          <w:rFonts w:ascii="Arial" w:hAnsi="Arial"/>
          <w:sz w:val="24"/>
        </w:rPr>
        <w:t xml:space="preserve"> no capital start-up</w:t>
      </w:r>
      <w:r w:rsidR="00322826">
        <w:rPr>
          <w:rFonts w:ascii="Arial" w:hAnsi="Arial"/>
          <w:sz w:val="24"/>
        </w:rPr>
        <w:t xml:space="preserve">, </w:t>
      </w:r>
      <w:r w:rsidR="00365E0E">
        <w:rPr>
          <w:rFonts w:ascii="Arial" w:hAnsi="Arial"/>
          <w:sz w:val="24"/>
        </w:rPr>
        <w:t>maintenance</w:t>
      </w:r>
      <w:r>
        <w:rPr>
          <w:rFonts w:ascii="Arial" w:hAnsi="Arial"/>
          <w:sz w:val="24"/>
        </w:rPr>
        <w:t>, or</w:t>
      </w:r>
      <w:r w:rsidR="00D27599">
        <w:rPr>
          <w:rFonts w:ascii="Arial" w:hAnsi="Arial"/>
          <w:sz w:val="24"/>
        </w:rPr>
        <w:t xml:space="preserve"> recordkeeping costs</w:t>
      </w:r>
      <w:r w:rsidR="00946C38">
        <w:rPr>
          <w:rFonts w:ascii="Arial" w:hAnsi="Arial"/>
          <w:sz w:val="24"/>
        </w:rPr>
        <w:t xml:space="preserve"> but does have filing fees and postage costs</w:t>
      </w:r>
      <w:r w:rsidR="00D27599">
        <w:rPr>
          <w:rFonts w:ascii="Arial" w:hAnsi="Arial"/>
          <w:sz w:val="24"/>
        </w:rPr>
        <w:t xml:space="preserve">.  </w:t>
      </w:r>
    </w:p>
    <w:p w:rsidR="00C954BB" w:rsidP="008F02B1" w:rsidRDefault="00C954BB" w14:paraId="6734DE8E" w14:textId="77777777">
      <w:pPr>
        <w:pStyle w:val="BodyText2"/>
      </w:pPr>
    </w:p>
    <w:p w:rsidRPr="00AC4277" w:rsidR="00AC4277" w:rsidP="009F49C2" w:rsidRDefault="00AC4277" w14:paraId="724AE265" w14:textId="77777777">
      <w:pPr>
        <w:jc w:val="both"/>
        <w:rPr>
          <w:rFonts w:ascii="Arial" w:hAnsi="Arial"/>
          <w:sz w:val="24"/>
          <w:u w:val="single"/>
        </w:rPr>
      </w:pPr>
      <w:r w:rsidRPr="00AC4277">
        <w:rPr>
          <w:rFonts w:ascii="Arial" w:hAnsi="Arial"/>
          <w:sz w:val="24"/>
          <w:u w:val="single"/>
        </w:rPr>
        <w:t>Filing Fees</w:t>
      </w:r>
    </w:p>
    <w:p w:rsidR="00056ED8" w:rsidP="009F49C2" w:rsidRDefault="00056ED8" w14:paraId="3DDC43B6" w14:textId="77777777">
      <w:pPr>
        <w:jc w:val="both"/>
        <w:rPr>
          <w:rFonts w:ascii="Arial" w:hAnsi="Arial"/>
          <w:sz w:val="24"/>
        </w:rPr>
      </w:pPr>
    </w:p>
    <w:p w:rsidR="00AB6757" w:rsidP="009F49C2" w:rsidRDefault="00056ED8" w14:paraId="461E833F" w14:textId="2E9DD060">
      <w:pPr>
        <w:jc w:val="both"/>
        <w:rPr>
          <w:rFonts w:ascii="Arial" w:hAnsi="Arial"/>
          <w:sz w:val="24"/>
        </w:rPr>
      </w:pPr>
      <w:r>
        <w:rPr>
          <w:rFonts w:ascii="Arial" w:hAnsi="Arial"/>
          <w:sz w:val="24"/>
        </w:rPr>
        <w:t xml:space="preserve">There </w:t>
      </w:r>
      <w:r w:rsidR="00D02EBF">
        <w:rPr>
          <w:rFonts w:ascii="Arial" w:hAnsi="Arial"/>
          <w:sz w:val="24"/>
        </w:rPr>
        <w:t>are</w:t>
      </w:r>
      <w:r>
        <w:rPr>
          <w:rFonts w:ascii="Arial" w:hAnsi="Arial"/>
          <w:sz w:val="24"/>
        </w:rPr>
        <w:t xml:space="preserve"> annual </w:t>
      </w:r>
      <w:r w:rsidR="00890BA1">
        <w:rPr>
          <w:rFonts w:ascii="Arial" w:hAnsi="Arial"/>
          <w:sz w:val="24"/>
        </w:rPr>
        <w:t>(</w:t>
      </w:r>
      <w:r>
        <w:rPr>
          <w:rFonts w:ascii="Arial" w:hAnsi="Arial"/>
          <w:sz w:val="24"/>
        </w:rPr>
        <w:t>non</w:t>
      </w:r>
      <w:r w:rsidR="0023655B">
        <w:rPr>
          <w:rFonts w:ascii="Arial" w:hAnsi="Arial"/>
          <w:sz w:val="24"/>
        </w:rPr>
        <w:t>-</w:t>
      </w:r>
      <w:r>
        <w:rPr>
          <w:rFonts w:ascii="Arial" w:hAnsi="Arial"/>
          <w:sz w:val="24"/>
        </w:rPr>
        <w:t>hour</w:t>
      </w:r>
      <w:r w:rsidR="00890BA1">
        <w:rPr>
          <w:rFonts w:ascii="Arial" w:hAnsi="Arial"/>
          <w:sz w:val="24"/>
        </w:rPr>
        <w:t>)</w:t>
      </w:r>
      <w:r>
        <w:rPr>
          <w:rFonts w:ascii="Arial" w:hAnsi="Arial"/>
          <w:sz w:val="24"/>
        </w:rPr>
        <w:t xml:space="preserve"> cost burden</w:t>
      </w:r>
      <w:r w:rsidR="00D02EBF">
        <w:rPr>
          <w:rFonts w:ascii="Arial" w:hAnsi="Arial"/>
          <w:sz w:val="24"/>
        </w:rPr>
        <w:t>s</w:t>
      </w:r>
      <w:r>
        <w:rPr>
          <w:rFonts w:ascii="Arial" w:hAnsi="Arial"/>
          <w:sz w:val="24"/>
        </w:rPr>
        <w:t xml:space="preserve"> in the way of filing fees associated with this </w:t>
      </w:r>
      <w:r w:rsidR="00761BE2">
        <w:rPr>
          <w:rFonts w:ascii="Arial" w:hAnsi="Arial"/>
          <w:sz w:val="24"/>
        </w:rPr>
        <w:t xml:space="preserve">information </w:t>
      </w:r>
      <w:r>
        <w:rPr>
          <w:rFonts w:ascii="Arial" w:hAnsi="Arial"/>
          <w:sz w:val="24"/>
        </w:rPr>
        <w:t>collection</w:t>
      </w:r>
      <w:r w:rsidR="003D45F0">
        <w:rPr>
          <w:rFonts w:ascii="Arial" w:hAnsi="Arial"/>
          <w:sz w:val="24"/>
        </w:rPr>
        <w:t>.</w:t>
      </w:r>
      <w:r>
        <w:rPr>
          <w:rFonts w:ascii="Arial" w:hAnsi="Arial"/>
          <w:sz w:val="24"/>
        </w:rPr>
        <w:t xml:space="preserve"> These fees are set to recover the aggregate cost to the USPTO for processing the </w:t>
      </w:r>
      <w:r w:rsidR="00A94BB4">
        <w:rPr>
          <w:rFonts w:ascii="Arial" w:hAnsi="Arial"/>
          <w:sz w:val="24"/>
        </w:rPr>
        <w:t xml:space="preserve">requests, </w:t>
      </w:r>
      <w:r>
        <w:rPr>
          <w:rFonts w:ascii="Arial" w:hAnsi="Arial"/>
          <w:sz w:val="24"/>
        </w:rPr>
        <w:t xml:space="preserve">petitions, oppositions, and appeals.  These fees are per </w:t>
      </w:r>
      <w:r w:rsidR="00A4382E">
        <w:rPr>
          <w:rFonts w:ascii="Arial" w:hAnsi="Arial"/>
          <w:sz w:val="24"/>
        </w:rPr>
        <w:t>application for requests for extensions of time to file an opposition</w:t>
      </w:r>
      <w:r w:rsidR="0090151D">
        <w:rPr>
          <w:rFonts w:ascii="Arial" w:hAnsi="Arial"/>
          <w:sz w:val="24"/>
        </w:rPr>
        <w:t>,</w:t>
      </w:r>
      <w:r w:rsidR="00A4382E">
        <w:rPr>
          <w:rFonts w:ascii="Arial" w:hAnsi="Arial"/>
          <w:sz w:val="24"/>
        </w:rPr>
        <w:t xml:space="preserve"> and</w:t>
      </w:r>
      <w:r w:rsidR="0090151D">
        <w:rPr>
          <w:rFonts w:ascii="Arial" w:hAnsi="Arial"/>
          <w:sz w:val="24"/>
        </w:rPr>
        <w:t>,</w:t>
      </w:r>
      <w:r w:rsidR="00A4382E">
        <w:rPr>
          <w:rFonts w:ascii="Arial" w:hAnsi="Arial"/>
          <w:sz w:val="24"/>
        </w:rPr>
        <w:t xml:space="preserve"> per </w:t>
      </w:r>
      <w:r w:rsidR="0090151D">
        <w:rPr>
          <w:rFonts w:ascii="Arial" w:hAnsi="Arial"/>
          <w:sz w:val="24"/>
        </w:rPr>
        <w:t xml:space="preserve">application, </w:t>
      </w:r>
      <w:r>
        <w:rPr>
          <w:rFonts w:ascii="Arial" w:hAnsi="Arial"/>
          <w:sz w:val="24"/>
        </w:rPr>
        <w:t>class</w:t>
      </w:r>
      <w:r w:rsidR="0037253D">
        <w:rPr>
          <w:rFonts w:ascii="Arial" w:hAnsi="Arial"/>
          <w:sz w:val="24"/>
        </w:rPr>
        <w:t xml:space="preserve"> of identified goods and/or services</w:t>
      </w:r>
      <w:r w:rsidR="0090151D">
        <w:rPr>
          <w:rFonts w:ascii="Arial" w:hAnsi="Arial"/>
          <w:sz w:val="24"/>
        </w:rPr>
        <w:t xml:space="preserve"> and/or parties (for inter </w:t>
      </w:r>
      <w:proofErr w:type="spellStart"/>
      <w:r w:rsidR="0090151D">
        <w:rPr>
          <w:rFonts w:ascii="Arial" w:hAnsi="Arial"/>
          <w:sz w:val="24"/>
        </w:rPr>
        <w:t>partes</w:t>
      </w:r>
      <w:proofErr w:type="spellEnd"/>
      <w:r w:rsidR="0090151D">
        <w:rPr>
          <w:rFonts w:ascii="Arial" w:hAnsi="Arial"/>
          <w:sz w:val="24"/>
        </w:rPr>
        <w:t xml:space="preserve"> proceedings only) for proceedings</w:t>
      </w:r>
      <w:r>
        <w:rPr>
          <w:rFonts w:ascii="Arial" w:hAnsi="Arial"/>
          <w:sz w:val="24"/>
        </w:rPr>
        <w:t>; therefore the tot</w:t>
      </w:r>
      <w:r w:rsidR="00AB6757">
        <w:rPr>
          <w:rFonts w:ascii="Arial" w:hAnsi="Arial"/>
          <w:sz w:val="24"/>
        </w:rPr>
        <w:t>al filing fees can vary depending</w:t>
      </w:r>
      <w:r>
        <w:rPr>
          <w:rFonts w:ascii="Arial" w:hAnsi="Arial"/>
          <w:sz w:val="24"/>
        </w:rPr>
        <w:t xml:space="preserve"> on the number of classes</w:t>
      </w:r>
      <w:r w:rsidR="0037253D">
        <w:rPr>
          <w:rFonts w:ascii="Arial" w:hAnsi="Arial"/>
          <w:sz w:val="24"/>
        </w:rPr>
        <w:t xml:space="preserve"> involved in a proceeding</w:t>
      </w:r>
      <w:r w:rsidR="00AB6757">
        <w:rPr>
          <w:rFonts w:ascii="Arial" w:hAnsi="Arial"/>
          <w:sz w:val="24"/>
        </w:rPr>
        <w:t xml:space="preserve">.  </w:t>
      </w:r>
    </w:p>
    <w:p w:rsidR="00B4034E" w:rsidP="009F49C2" w:rsidRDefault="00B4034E" w14:paraId="1B9DD178" w14:textId="77777777">
      <w:pPr>
        <w:jc w:val="both"/>
        <w:rPr>
          <w:rFonts w:ascii="Arial" w:hAnsi="Arial"/>
          <w:sz w:val="24"/>
        </w:rPr>
      </w:pPr>
    </w:p>
    <w:p w:rsidR="00B314B2" w:rsidP="009F49C2" w:rsidRDefault="0021407E" w14:paraId="1079AA4F" w14:textId="091E0D15">
      <w:pPr>
        <w:jc w:val="both"/>
        <w:rPr>
          <w:rFonts w:ascii="Arial" w:hAnsi="Arial"/>
          <w:sz w:val="24"/>
        </w:rPr>
      </w:pPr>
      <w:r>
        <w:rPr>
          <w:rFonts w:ascii="Arial" w:hAnsi="Arial"/>
          <w:sz w:val="24"/>
        </w:rPr>
        <w:t>T</w:t>
      </w:r>
      <w:r w:rsidR="00B314B2">
        <w:rPr>
          <w:rFonts w:ascii="Arial" w:hAnsi="Arial"/>
          <w:sz w:val="24"/>
        </w:rPr>
        <w:t xml:space="preserve">able </w:t>
      </w:r>
      <w:r w:rsidR="00182AA6">
        <w:rPr>
          <w:rFonts w:ascii="Arial" w:hAnsi="Arial"/>
          <w:sz w:val="24"/>
        </w:rPr>
        <w:t>4</w:t>
      </w:r>
      <w:r w:rsidR="00B314B2">
        <w:rPr>
          <w:rFonts w:ascii="Arial" w:hAnsi="Arial"/>
          <w:sz w:val="24"/>
        </w:rPr>
        <w:t xml:space="preserve"> shows the annual filing</w:t>
      </w:r>
      <w:r w:rsidR="00020489">
        <w:rPr>
          <w:rFonts w:ascii="Arial" w:hAnsi="Arial"/>
          <w:sz w:val="24"/>
        </w:rPr>
        <w:t xml:space="preserve"> fees for </w:t>
      </w:r>
      <w:r w:rsidR="0037253D">
        <w:rPr>
          <w:rFonts w:ascii="Arial" w:hAnsi="Arial"/>
          <w:sz w:val="24"/>
        </w:rPr>
        <w:t xml:space="preserve">parties </w:t>
      </w:r>
      <w:r w:rsidR="00020489">
        <w:rPr>
          <w:rFonts w:ascii="Arial" w:hAnsi="Arial"/>
          <w:sz w:val="24"/>
        </w:rPr>
        <w:t>filing the</w:t>
      </w:r>
      <w:r w:rsidR="00E47FAE">
        <w:rPr>
          <w:rFonts w:ascii="Arial" w:hAnsi="Arial"/>
          <w:sz w:val="24"/>
        </w:rPr>
        <w:t xml:space="preserve"> petitions to cancel, </w:t>
      </w:r>
      <w:r w:rsidR="00FD29E7">
        <w:rPr>
          <w:rFonts w:ascii="Arial" w:hAnsi="Arial"/>
          <w:sz w:val="24"/>
        </w:rPr>
        <w:t>the notices</w:t>
      </w:r>
      <w:r w:rsidR="00020489">
        <w:rPr>
          <w:rFonts w:ascii="Arial" w:hAnsi="Arial"/>
          <w:sz w:val="24"/>
        </w:rPr>
        <w:t xml:space="preserve"> of opposition,</w:t>
      </w:r>
      <w:r w:rsidR="00E47FAE">
        <w:rPr>
          <w:rFonts w:ascii="Arial" w:hAnsi="Arial"/>
          <w:sz w:val="24"/>
        </w:rPr>
        <w:t xml:space="preserve"> and the </w:t>
      </w:r>
      <w:r w:rsidR="00020489">
        <w:rPr>
          <w:rFonts w:ascii="Arial" w:hAnsi="Arial"/>
          <w:sz w:val="24"/>
        </w:rPr>
        <w:t xml:space="preserve">notices of appeal.  </w:t>
      </w:r>
    </w:p>
    <w:p w:rsidR="0021407E" w:rsidP="009F49C2" w:rsidRDefault="0021407E" w14:paraId="4EB051E4" w14:textId="1434A3FE">
      <w:pPr>
        <w:jc w:val="both"/>
        <w:rPr>
          <w:rFonts w:ascii="Arial" w:hAnsi="Arial"/>
          <w:b/>
        </w:rPr>
      </w:pPr>
    </w:p>
    <w:p w:rsidRPr="00E45821" w:rsidR="00BF6464" w:rsidP="00E45821" w:rsidRDefault="00D02EBF" w14:paraId="3EC2F7D3" w14:textId="6101C112">
      <w:pPr>
        <w:rPr>
          <w:rFonts w:ascii="Arial" w:hAnsi="Arial"/>
          <w:b/>
        </w:rPr>
      </w:pPr>
      <w:r>
        <w:rPr>
          <w:rFonts w:ascii="Arial" w:hAnsi="Arial"/>
          <w:b/>
        </w:rPr>
        <w:br w:type="page"/>
      </w:r>
      <w:r w:rsidRPr="007C367D" w:rsidR="007C367D">
        <w:rPr>
          <w:rFonts w:ascii="Arial" w:hAnsi="Arial"/>
          <w:b/>
        </w:rPr>
        <w:lastRenderedPageBreak/>
        <w:t xml:space="preserve">Table </w:t>
      </w:r>
      <w:r w:rsidR="00182AA6">
        <w:rPr>
          <w:rFonts w:ascii="Arial" w:hAnsi="Arial"/>
          <w:b/>
        </w:rPr>
        <w:t>4</w:t>
      </w:r>
      <w:r w:rsidRPr="007C367D" w:rsidR="007C367D">
        <w:rPr>
          <w:rFonts w:ascii="Arial" w:hAnsi="Arial"/>
          <w:b/>
        </w:rPr>
        <w:t xml:space="preserve">:  </w:t>
      </w:r>
      <w:r w:rsidR="00927C68">
        <w:rPr>
          <w:rFonts w:ascii="Arial" w:hAnsi="Arial" w:cs="Arial"/>
          <w:b/>
          <w:bCs/>
        </w:rPr>
        <w:t xml:space="preserve">Annual </w:t>
      </w:r>
      <w:r w:rsidRPr="00F84605" w:rsidR="00F84605">
        <w:rPr>
          <w:rFonts w:ascii="Arial" w:hAnsi="Arial" w:cs="Arial"/>
          <w:b/>
          <w:bCs/>
        </w:rPr>
        <w:t xml:space="preserve">Non-hour </w:t>
      </w:r>
      <w:r w:rsidR="00434EAC">
        <w:rPr>
          <w:rFonts w:ascii="Arial" w:hAnsi="Arial" w:cs="Arial"/>
          <w:b/>
          <w:bCs/>
        </w:rPr>
        <w:t>Cost Burden</w:t>
      </w:r>
    </w:p>
    <w:tbl>
      <w:tblPr>
        <w:tblStyle w:val="TableGrid"/>
        <w:tblW w:w="5000" w:type="pct"/>
        <w:tblCellMar>
          <w:top w:w="115" w:type="dxa"/>
          <w:left w:w="115" w:type="dxa"/>
          <w:bottom w:w="115" w:type="dxa"/>
          <w:right w:w="115" w:type="dxa"/>
        </w:tblCellMar>
        <w:tblLook w:val="04A0" w:firstRow="1" w:lastRow="0" w:firstColumn="1" w:lastColumn="0" w:noHBand="0" w:noVBand="1"/>
      </w:tblPr>
      <w:tblGrid>
        <w:gridCol w:w="671"/>
        <w:gridCol w:w="4013"/>
        <w:gridCol w:w="1389"/>
        <w:gridCol w:w="939"/>
        <w:gridCol w:w="2338"/>
      </w:tblGrid>
      <w:tr w:rsidRPr="00EF07D5" w:rsidR="00381A58" w:rsidTr="00381A58" w14:paraId="60BB8EDB" w14:textId="77777777">
        <w:trPr>
          <w:cantSplit/>
          <w:tblHeader/>
        </w:trPr>
        <w:tc>
          <w:tcPr>
            <w:tcW w:w="359" w:type="pct"/>
            <w:vAlign w:val="center"/>
          </w:tcPr>
          <w:p w:rsidRPr="00622473" w:rsidR="00381A58" w:rsidP="004D4CA3" w:rsidRDefault="00381A58" w14:paraId="58AA348A" w14:textId="77777777">
            <w:pPr>
              <w:contextualSpacing/>
              <w:jc w:val="center"/>
              <w:rPr>
                <w:b/>
                <w:sz w:val="16"/>
                <w:szCs w:val="16"/>
              </w:rPr>
            </w:pPr>
            <w:r>
              <w:rPr>
                <w:b/>
                <w:sz w:val="16"/>
                <w:szCs w:val="16"/>
              </w:rPr>
              <w:t>#</w:t>
            </w:r>
          </w:p>
        </w:tc>
        <w:tc>
          <w:tcPr>
            <w:tcW w:w="2146" w:type="pct"/>
            <w:vAlign w:val="center"/>
          </w:tcPr>
          <w:p w:rsidRPr="00622473" w:rsidR="00381A58" w:rsidP="004D4CA3" w:rsidRDefault="00381A58" w14:paraId="14AE78A3" w14:textId="77777777">
            <w:pPr>
              <w:contextualSpacing/>
              <w:jc w:val="center"/>
              <w:rPr>
                <w:b/>
                <w:sz w:val="16"/>
                <w:szCs w:val="16"/>
              </w:rPr>
            </w:pPr>
            <w:r>
              <w:rPr>
                <w:b/>
                <w:sz w:val="16"/>
                <w:szCs w:val="16"/>
              </w:rPr>
              <w:t>Item</w:t>
            </w:r>
          </w:p>
        </w:tc>
        <w:tc>
          <w:tcPr>
            <w:tcW w:w="743" w:type="pct"/>
            <w:vAlign w:val="center"/>
          </w:tcPr>
          <w:p w:rsidRPr="009C643D" w:rsidR="00381A58" w:rsidRDefault="00381A58" w14:paraId="10C10FE7" w14:textId="6A84C215">
            <w:pPr>
              <w:contextualSpacing/>
              <w:jc w:val="center"/>
              <w:rPr>
                <w:b/>
                <w:sz w:val="16"/>
                <w:szCs w:val="16"/>
              </w:rPr>
            </w:pPr>
            <w:r w:rsidRPr="009C643D">
              <w:rPr>
                <w:b/>
                <w:sz w:val="16"/>
                <w:szCs w:val="16"/>
              </w:rPr>
              <w:t>Estimated Annual Responses</w:t>
            </w:r>
          </w:p>
        </w:tc>
        <w:tc>
          <w:tcPr>
            <w:tcW w:w="502" w:type="pct"/>
            <w:vAlign w:val="center"/>
          </w:tcPr>
          <w:p w:rsidRPr="009C643D" w:rsidR="00381A58" w:rsidP="004D4CA3" w:rsidRDefault="00381A58" w14:paraId="598BD1BB" w14:textId="77777777">
            <w:pPr>
              <w:contextualSpacing/>
              <w:jc w:val="center"/>
              <w:rPr>
                <w:b/>
                <w:sz w:val="16"/>
                <w:szCs w:val="16"/>
              </w:rPr>
            </w:pPr>
            <w:r w:rsidRPr="009C643D">
              <w:rPr>
                <w:b/>
                <w:sz w:val="16"/>
                <w:szCs w:val="16"/>
              </w:rPr>
              <w:t>Filing fee ($)</w:t>
            </w:r>
          </w:p>
          <w:p w:rsidRPr="009C643D" w:rsidR="00381A58" w:rsidP="00291D3C" w:rsidRDefault="00381A58" w14:paraId="01E0F1B7" w14:textId="61ADD6B9">
            <w:pPr>
              <w:contextualSpacing/>
              <w:rPr>
                <w:b/>
                <w:sz w:val="16"/>
                <w:szCs w:val="16"/>
              </w:rPr>
            </w:pPr>
          </w:p>
        </w:tc>
        <w:tc>
          <w:tcPr>
            <w:tcW w:w="1250" w:type="pct"/>
            <w:vAlign w:val="center"/>
          </w:tcPr>
          <w:p w:rsidRPr="009C643D" w:rsidR="00381A58" w:rsidP="00291D3C" w:rsidRDefault="00381A58" w14:paraId="4A6A07D7" w14:textId="1FB50C83">
            <w:pPr>
              <w:contextualSpacing/>
              <w:jc w:val="center"/>
              <w:rPr>
                <w:b/>
                <w:sz w:val="16"/>
                <w:szCs w:val="16"/>
              </w:rPr>
            </w:pPr>
            <w:r w:rsidRPr="009C643D">
              <w:rPr>
                <w:b/>
                <w:sz w:val="16"/>
                <w:szCs w:val="16"/>
              </w:rPr>
              <w:t>Total Non-hour Cost Burden ($)</w:t>
            </w:r>
          </w:p>
        </w:tc>
      </w:tr>
      <w:tr w:rsidRPr="00EF07D5" w:rsidR="00381A58" w:rsidTr="00381A58" w14:paraId="0C26DEFE" w14:textId="77777777">
        <w:trPr>
          <w:cantSplit/>
          <w:tblHeader/>
        </w:trPr>
        <w:tc>
          <w:tcPr>
            <w:tcW w:w="359" w:type="pct"/>
            <w:vAlign w:val="center"/>
          </w:tcPr>
          <w:p w:rsidRPr="00EF07D5" w:rsidR="00381A58" w:rsidP="004D4CA3" w:rsidRDefault="00381A58" w14:paraId="166459E7" w14:textId="77777777">
            <w:pPr>
              <w:contextualSpacing/>
              <w:jc w:val="center"/>
              <w:rPr>
                <w:b/>
                <w:sz w:val="16"/>
                <w:szCs w:val="16"/>
              </w:rPr>
            </w:pPr>
            <w:r w:rsidRPr="00EF07D5">
              <w:rPr>
                <w:b/>
                <w:sz w:val="16"/>
                <w:szCs w:val="16"/>
              </w:rPr>
              <w:t>1</w:t>
            </w:r>
          </w:p>
        </w:tc>
        <w:tc>
          <w:tcPr>
            <w:tcW w:w="2146" w:type="pct"/>
            <w:vAlign w:val="center"/>
          </w:tcPr>
          <w:p w:rsidRPr="00EF07D5" w:rsidR="00381A58" w:rsidP="004D4CA3" w:rsidRDefault="00381A58" w14:paraId="22D9AD70" w14:textId="73061B8A">
            <w:pPr>
              <w:ind w:left="2880" w:hanging="2880"/>
              <w:contextualSpacing/>
              <w:rPr>
                <w:sz w:val="16"/>
                <w:szCs w:val="16"/>
              </w:rPr>
            </w:pPr>
            <w:r w:rsidRPr="00EF07D5">
              <w:rPr>
                <w:sz w:val="16"/>
                <w:szCs w:val="16"/>
              </w:rPr>
              <w:t>Petition to Cancel</w:t>
            </w:r>
            <w:r w:rsidR="00A94142">
              <w:rPr>
                <w:sz w:val="16"/>
                <w:szCs w:val="16"/>
              </w:rPr>
              <w:t xml:space="preserve"> (Paper Submission) </w:t>
            </w:r>
          </w:p>
        </w:tc>
        <w:tc>
          <w:tcPr>
            <w:tcW w:w="743" w:type="pct"/>
            <w:vAlign w:val="center"/>
          </w:tcPr>
          <w:p w:rsidRPr="00F75238" w:rsidR="00381A58" w:rsidP="004D4CA3" w:rsidRDefault="00381A58" w14:paraId="13DF7636" w14:textId="359B344A">
            <w:pPr>
              <w:contextualSpacing/>
              <w:jc w:val="right"/>
              <w:rPr>
                <w:sz w:val="16"/>
                <w:szCs w:val="16"/>
              </w:rPr>
            </w:pPr>
            <w:r>
              <w:rPr>
                <w:sz w:val="16"/>
                <w:szCs w:val="16"/>
              </w:rPr>
              <w:t>6</w:t>
            </w:r>
          </w:p>
        </w:tc>
        <w:tc>
          <w:tcPr>
            <w:tcW w:w="502" w:type="pct"/>
            <w:vAlign w:val="center"/>
          </w:tcPr>
          <w:p w:rsidRPr="00EF07D5" w:rsidR="00381A58" w:rsidP="004D4CA3" w:rsidRDefault="00381A58" w14:paraId="7EC6A4E5" w14:textId="5050F436">
            <w:pPr>
              <w:contextualSpacing/>
              <w:jc w:val="right"/>
              <w:rPr>
                <w:sz w:val="16"/>
                <w:szCs w:val="16"/>
              </w:rPr>
            </w:pPr>
            <w:r w:rsidRPr="00EF07D5">
              <w:rPr>
                <w:sz w:val="16"/>
                <w:szCs w:val="16"/>
              </w:rPr>
              <w:t>$</w:t>
            </w:r>
            <w:r>
              <w:rPr>
                <w:sz w:val="16"/>
                <w:szCs w:val="16"/>
              </w:rPr>
              <w:t>5</w:t>
            </w:r>
            <w:r w:rsidRPr="00EF07D5">
              <w:rPr>
                <w:sz w:val="16"/>
                <w:szCs w:val="16"/>
              </w:rPr>
              <w:t>00.00</w:t>
            </w:r>
          </w:p>
        </w:tc>
        <w:tc>
          <w:tcPr>
            <w:tcW w:w="1250" w:type="pct"/>
            <w:vAlign w:val="center"/>
          </w:tcPr>
          <w:p w:rsidRPr="00B90DEC" w:rsidR="00381A58" w:rsidP="004D4CA3" w:rsidRDefault="00381A58" w14:paraId="25B0D6A3" w14:textId="7E717EEE">
            <w:pPr>
              <w:contextualSpacing/>
              <w:jc w:val="right"/>
              <w:rPr>
                <w:sz w:val="16"/>
                <w:szCs w:val="16"/>
              </w:rPr>
            </w:pPr>
            <w:r w:rsidRPr="00965BE2">
              <w:rPr>
                <w:sz w:val="16"/>
                <w:szCs w:val="16"/>
              </w:rPr>
              <w:t>$3,000.00</w:t>
            </w:r>
          </w:p>
        </w:tc>
      </w:tr>
      <w:tr w:rsidRPr="00EF07D5" w:rsidR="00381A58" w:rsidTr="00381A58" w14:paraId="1AD69827" w14:textId="77777777">
        <w:trPr>
          <w:cantSplit/>
          <w:tblHeader/>
        </w:trPr>
        <w:tc>
          <w:tcPr>
            <w:tcW w:w="359" w:type="pct"/>
            <w:vAlign w:val="center"/>
          </w:tcPr>
          <w:p w:rsidRPr="00EF07D5" w:rsidR="00381A58" w:rsidP="004D4CA3" w:rsidRDefault="00381A58" w14:paraId="4A457D74" w14:textId="77777777">
            <w:pPr>
              <w:contextualSpacing/>
              <w:jc w:val="center"/>
              <w:rPr>
                <w:b/>
                <w:sz w:val="16"/>
                <w:szCs w:val="16"/>
              </w:rPr>
            </w:pPr>
            <w:r w:rsidRPr="00EF07D5">
              <w:rPr>
                <w:b/>
                <w:sz w:val="16"/>
                <w:szCs w:val="16"/>
              </w:rPr>
              <w:t>1</w:t>
            </w:r>
          </w:p>
        </w:tc>
        <w:tc>
          <w:tcPr>
            <w:tcW w:w="2146" w:type="pct"/>
            <w:vAlign w:val="center"/>
          </w:tcPr>
          <w:p w:rsidRPr="00EF07D5" w:rsidR="00381A58" w:rsidP="004D4CA3" w:rsidRDefault="00381A58" w14:paraId="66EABA68" w14:textId="306BBA42">
            <w:pPr>
              <w:contextualSpacing/>
              <w:rPr>
                <w:sz w:val="16"/>
                <w:szCs w:val="16"/>
              </w:rPr>
            </w:pPr>
            <w:r w:rsidRPr="00EF07D5">
              <w:rPr>
                <w:sz w:val="16"/>
                <w:szCs w:val="16"/>
              </w:rPr>
              <w:t>Petition to Cancel</w:t>
            </w:r>
          </w:p>
        </w:tc>
        <w:tc>
          <w:tcPr>
            <w:tcW w:w="743" w:type="pct"/>
            <w:vAlign w:val="center"/>
          </w:tcPr>
          <w:p w:rsidRPr="00F75238" w:rsidR="00381A58" w:rsidRDefault="00381A58" w14:paraId="55FE1DDE" w14:textId="665871AC">
            <w:pPr>
              <w:contextualSpacing/>
              <w:jc w:val="right"/>
              <w:rPr>
                <w:sz w:val="16"/>
                <w:szCs w:val="16"/>
              </w:rPr>
            </w:pPr>
            <w:r>
              <w:rPr>
                <w:sz w:val="16"/>
                <w:szCs w:val="16"/>
              </w:rPr>
              <w:t>2,794</w:t>
            </w:r>
          </w:p>
        </w:tc>
        <w:tc>
          <w:tcPr>
            <w:tcW w:w="502" w:type="pct"/>
            <w:vAlign w:val="center"/>
          </w:tcPr>
          <w:p w:rsidRPr="00EF07D5" w:rsidR="00381A58" w:rsidP="004D4CA3" w:rsidRDefault="00381A58" w14:paraId="10CCB1AE" w14:textId="2F0717EB">
            <w:pPr>
              <w:contextualSpacing/>
              <w:jc w:val="right"/>
              <w:rPr>
                <w:sz w:val="16"/>
                <w:szCs w:val="16"/>
              </w:rPr>
            </w:pPr>
            <w:r w:rsidRPr="00EF07D5">
              <w:rPr>
                <w:sz w:val="16"/>
                <w:szCs w:val="16"/>
              </w:rPr>
              <w:t>$</w:t>
            </w:r>
            <w:r>
              <w:rPr>
                <w:sz w:val="16"/>
                <w:szCs w:val="16"/>
              </w:rPr>
              <w:t>4</w:t>
            </w:r>
            <w:r w:rsidRPr="00EF07D5">
              <w:rPr>
                <w:sz w:val="16"/>
                <w:szCs w:val="16"/>
              </w:rPr>
              <w:t>00.00</w:t>
            </w:r>
          </w:p>
        </w:tc>
        <w:tc>
          <w:tcPr>
            <w:tcW w:w="1250" w:type="pct"/>
            <w:vAlign w:val="center"/>
          </w:tcPr>
          <w:p w:rsidRPr="00B90DEC" w:rsidR="00381A58" w:rsidP="004D4CA3" w:rsidRDefault="00381A58" w14:paraId="17C9267F" w14:textId="4AE343AA">
            <w:pPr>
              <w:contextualSpacing/>
              <w:jc w:val="right"/>
              <w:rPr>
                <w:sz w:val="16"/>
                <w:szCs w:val="16"/>
              </w:rPr>
            </w:pPr>
            <w:r w:rsidRPr="00965BE2">
              <w:rPr>
                <w:sz w:val="16"/>
                <w:szCs w:val="16"/>
              </w:rPr>
              <w:t>$1,117,600.00</w:t>
            </w:r>
          </w:p>
        </w:tc>
      </w:tr>
      <w:tr w:rsidRPr="00EF07D5" w:rsidR="00381A58" w:rsidTr="00381A58" w14:paraId="7AE0A68A" w14:textId="77777777">
        <w:trPr>
          <w:cantSplit/>
          <w:tblHeader/>
        </w:trPr>
        <w:tc>
          <w:tcPr>
            <w:tcW w:w="359" w:type="pct"/>
            <w:vAlign w:val="center"/>
          </w:tcPr>
          <w:p w:rsidRPr="00EF07D5" w:rsidR="00381A58" w:rsidP="004D4CA3" w:rsidRDefault="00381A58" w14:paraId="3597C49E" w14:textId="77777777">
            <w:pPr>
              <w:contextualSpacing/>
              <w:jc w:val="center"/>
              <w:rPr>
                <w:b/>
                <w:sz w:val="16"/>
                <w:szCs w:val="16"/>
              </w:rPr>
            </w:pPr>
            <w:r w:rsidRPr="00EF07D5">
              <w:rPr>
                <w:b/>
                <w:sz w:val="16"/>
                <w:szCs w:val="16"/>
              </w:rPr>
              <w:t>2</w:t>
            </w:r>
          </w:p>
        </w:tc>
        <w:tc>
          <w:tcPr>
            <w:tcW w:w="2146" w:type="pct"/>
            <w:vAlign w:val="center"/>
          </w:tcPr>
          <w:p w:rsidRPr="00EF07D5" w:rsidR="00381A58" w:rsidP="004D4CA3" w:rsidRDefault="00381A58" w14:paraId="1A5EC0EF" w14:textId="655D460D">
            <w:pPr>
              <w:contextualSpacing/>
              <w:rPr>
                <w:sz w:val="16"/>
                <w:szCs w:val="16"/>
              </w:rPr>
            </w:pPr>
            <w:r w:rsidRPr="00EF07D5">
              <w:rPr>
                <w:sz w:val="16"/>
                <w:szCs w:val="16"/>
              </w:rPr>
              <w:t>Notice of Opposition</w:t>
            </w:r>
            <w:r w:rsidR="00A94142">
              <w:rPr>
                <w:sz w:val="16"/>
                <w:szCs w:val="16"/>
              </w:rPr>
              <w:t xml:space="preserve"> (Paper Submission)</w:t>
            </w:r>
          </w:p>
        </w:tc>
        <w:tc>
          <w:tcPr>
            <w:tcW w:w="743" w:type="pct"/>
            <w:vAlign w:val="center"/>
          </w:tcPr>
          <w:p w:rsidRPr="00F75238" w:rsidR="00381A58" w:rsidP="004D4CA3" w:rsidRDefault="00381A58" w14:paraId="401C5B01" w14:textId="636C7C42">
            <w:pPr>
              <w:contextualSpacing/>
              <w:jc w:val="right"/>
              <w:rPr>
                <w:sz w:val="16"/>
                <w:szCs w:val="16"/>
              </w:rPr>
            </w:pPr>
            <w:r>
              <w:rPr>
                <w:sz w:val="16"/>
                <w:szCs w:val="16"/>
              </w:rPr>
              <w:t>15</w:t>
            </w:r>
          </w:p>
        </w:tc>
        <w:tc>
          <w:tcPr>
            <w:tcW w:w="502" w:type="pct"/>
            <w:vAlign w:val="center"/>
          </w:tcPr>
          <w:p w:rsidRPr="00EF07D5" w:rsidR="00381A58" w:rsidP="004D4CA3" w:rsidRDefault="00381A58" w14:paraId="1ADC0876" w14:textId="27E6CFBD">
            <w:pPr>
              <w:contextualSpacing/>
              <w:jc w:val="right"/>
              <w:rPr>
                <w:sz w:val="16"/>
                <w:szCs w:val="16"/>
              </w:rPr>
            </w:pPr>
            <w:r w:rsidRPr="00EF07D5">
              <w:rPr>
                <w:sz w:val="16"/>
                <w:szCs w:val="16"/>
              </w:rPr>
              <w:t>$</w:t>
            </w:r>
            <w:r>
              <w:rPr>
                <w:sz w:val="16"/>
                <w:szCs w:val="16"/>
              </w:rPr>
              <w:t>5</w:t>
            </w:r>
            <w:r w:rsidRPr="00EF07D5">
              <w:rPr>
                <w:sz w:val="16"/>
                <w:szCs w:val="16"/>
              </w:rPr>
              <w:t>00.00</w:t>
            </w:r>
          </w:p>
        </w:tc>
        <w:tc>
          <w:tcPr>
            <w:tcW w:w="1250" w:type="pct"/>
            <w:vAlign w:val="center"/>
          </w:tcPr>
          <w:p w:rsidRPr="00B90DEC" w:rsidR="00381A58" w:rsidP="004D4CA3" w:rsidRDefault="00381A58" w14:paraId="063D5B35" w14:textId="360D2004">
            <w:pPr>
              <w:contextualSpacing/>
              <w:jc w:val="right"/>
              <w:rPr>
                <w:sz w:val="16"/>
                <w:szCs w:val="16"/>
              </w:rPr>
            </w:pPr>
            <w:r w:rsidRPr="00965BE2">
              <w:rPr>
                <w:sz w:val="16"/>
                <w:szCs w:val="16"/>
              </w:rPr>
              <w:t>$7,500.00</w:t>
            </w:r>
          </w:p>
        </w:tc>
      </w:tr>
      <w:tr w:rsidRPr="00EF07D5" w:rsidR="00381A58" w:rsidTr="00381A58" w14:paraId="10F3F8EF" w14:textId="77777777">
        <w:trPr>
          <w:cantSplit/>
          <w:tblHeader/>
        </w:trPr>
        <w:tc>
          <w:tcPr>
            <w:tcW w:w="359" w:type="pct"/>
            <w:vAlign w:val="center"/>
          </w:tcPr>
          <w:p w:rsidRPr="00EF07D5" w:rsidR="00381A58" w:rsidP="004D4CA3" w:rsidRDefault="00381A58" w14:paraId="1761F55F" w14:textId="77777777">
            <w:pPr>
              <w:ind w:left="2160" w:hanging="2160"/>
              <w:contextualSpacing/>
              <w:jc w:val="center"/>
              <w:rPr>
                <w:b/>
                <w:sz w:val="16"/>
                <w:szCs w:val="16"/>
              </w:rPr>
            </w:pPr>
            <w:r w:rsidRPr="00EF07D5">
              <w:rPr>
                <w:b/>
                <w:sz w:val="16"/>
                <w:szCs w:val="16"/>
              </w:rPr>
              <w:t>2</w:t>
            </w:r>
          </w:p>
        </w:tc>
        <w:tc>
          <w:tcPr>
            <w:tcW w:w="2146" w:type="pct"/>
            <w:vAlign w:val="center"/>
          </w:tcPr>
          <w:p w:rsidRPr="00EF07D5" w:rsidR="00381A58" w:rsidP="004D4CA3" w:rsidRDefault="00381A58" w14:paraId="240EED18" w14:textId="1EE23220">
            <w:pPr>
              <w:ind w:left="2160" w:hanging="2160"/>
              <w:contextualSpacing/>
              <w:rPr>
                <w:sz w:val="16"/>
                <w:szCs w:val="16"/>
              </w:rPr>
            </w:pPr>
            <w:r w:rsidRPr="00EF07D5">
              <w:rPr>
                <w:sz w:val="16"/>
                <w:szCs w:val="16"/>
              </w:rPr>
              <w:t>Notice of Opposition</w:t>
            </w:r>
          </w:p>
        </w:tc>
        <w:tc>
          <w:tcPr>
            <w:tcW w:w="743" w:type="pct"/>
            <w:vAlign w:val="center"/>
          </w:tcPr>
          <w:p w:rsidRPr="00F75238" w:rsidR="00381A58" w:rsidRDefault="00381A58" w14:paraId="6BAA724E" w14:textId="58402969">
            <w:pPr>
              <w:contextualSpacing/>
              <w:jc w:val="right"/>
              <w:rPr>
                <w:sz w:val="16"/>
                <w:szCs w:val="16"/>
              </w:rPr>
            </w:pPr>
            <w:r>
              <w:rPr>
                <w:sz w:val="16"/>
                <w:szCs w:val="16"/>
              </w:rPr>
              <w:t>7,385</w:t>
            </w:r>
          </w:p>
        </w:tc>
        <w:tc>
          <w:tcPr>
            <w:tcW w:w="502" w:type="pct"/>
            <w:vAlign w:val="center"/>
          </w:tcPr>
          <w:p w:rsidRPr="00EF07D5" w:rsidR="00381A58" w:rsidP="004D4CA3" w:rsidRDefault="00381A58" w14:paraId="04F00A35" w14:textId="430E7FDC">
            <w:pPr>
              <w:contextualSpacing/>
              <w:jc w:val="right"/>
              <w:rPr>
                <w:sz w:val="16"/>
                <w:szCs w:val="16"/>
              </w:rPr>
            </w:pPr>
            <w:r w:rsidRPr="00EF07D5">
              <w:rPr>
                <w:sz w:val="16"/>
                <w:szCs w:val="16"/>
              </w:rPr>
              <w:t>$</w:t>
            </w:r>
            <w:r>
              <w:rPr>
                <w:sz w:val="16"/>
                <w:szCs w:val="16"/>
              </w:rPr>
              <w:t>4</w:t>
            </w:r>
            <w:r w:rsidRPr="00EF07D5">
              <w:rPr>
                <w:sz w:val="16"/>
                <w:szCs w:val="16"/>
              </w:rPr>
              <w:t>00.00</w:t>
            </w:r>
          </w:p>
        </w:tc>
        <w:tc>
          <w:tcPr>
            <w:tcW w:w="1250" w:type="pct"/>
            <w:vAlign w:val="center"/>
          </w:tcPr>
          <w:p w:rsidRPr="00B90DEC" w:rsidR="00381A58" w:rsidP="004D4CA3" w:rsidRDefault="00381A58" w14:paraId="07C44E14" w14:textId="5DEB1AA4">
            <w:pPr>
              <w:contextualSpacing/>
              <w:jc w:val="right"/>
              <w:rPr>
                <w:sz w:val="16"/>
                <w:szCs w:val="16"/>
              </w:rPr>
            </w:pPr>
            <w:r w:rsidRPr="00965BE2">
              <w:rPr>
                <w:sz w:val="16"/>
                <w:szCs w:val="16"/>
              </w:rPr>
              <w:t>$2,954,000.00</w:t>
            </w:r>
          </w:p>
        </w:tc>
      </w:tr>
      <w:tr w:rsidRPr="00EF07D5" w:rsidR="00381A58" w:rsidTr="00381A58" w14:paraId="21F682B1" w14:textId="77777777">
        <w:trPr>
          <w:cantSplit/>
          <w:tblHeader/>
        </w:trPr>
        <w:tc>
          <w:tcPr>
            <w:tcW w:w="359" w:type="pct"/>
            <w:vAlign w:val="center"/>
          </w:tcPr>
          <w:p w:rsidRPr="00EF07D5" w:rsidR="00381A58" w:rsidP="004D4CA3" w:rsidRDefault="00381A58" w14:paraId="7AA1ADFB" w14:textId="77777777">
            <w:pPr>
              <w:contextualSpacing/>
              <w:jc w:val="center"/>
              <w:rPr>
                <w:b/>
                <w:sz w:val="16"/>
                <w:szCs w:val="16"/>
              </w:rPr>
            </w:pPr>
            <w:r w:rsidRPr="00EF07D5">
              <w:rPr>
                <w:b/>
                <w:sz w:val="16"/>
                <w:szCs w:val="16"/>
              </w:rPr>
              <w:t>3</w:t>
            </w:r>
          </w:p>
        </w:tc>
        <w:tc>
          <w:tcPr>
            <w:tcW w:w="2146" w:type="pct"/>
            <w:vAlign w:val="center"/>
          </w:tcPr>
          <w:p w:rsidRPr="00EF07D5" w:rsidR="00381A58" w:rsidP="00A94142" w:rsidRDefault="00381A58" w14:paraId="279C6920" w14:textId="0447DB03">
            <w:pPr>
              <w:contextualSpacing/>
              <w:rPr>
                <w:sz w:val="16"/>
                <w:szCs w:val="16"/>
              </w:rPr>
            </w:pPr>
            <w:r w:rsidRPr="00EF07D5">
              <w:rPr>
                <w:sz w:val="16"/>
                <w:szCs w:val="16"/>
              </w:rPr>
              <w:t xml:space="preserve">Ex Parte Appeal to the Trademark Trial and Appeal Board Filed </w:t>
            </w:r>
            <w:r w:rsidR="00A94142">
              <w:rPr>
                <w:sz w:val="16"/>
                <w:szCs w:val="16"/>
              </w:rPr>
              <w:t xml:space="preserve"> (Paper Submission) </w:t>
            </w:r>
          </w:p>
        </w:tc>
        <w:tc>
          <w:tcPr>
            <w:tcW w:w="743" w:type="pct"/>
            <w:vAlign w:val="center"/>
          </w:tcPr>
          <w:p w:rsidRPr="00F75238" w:rsidR="00381A58" w:rsidP="004D4CA3" w:rsidRDefault="00381A58" w14:paraId="3679BCAE" w14:textId="77C25F8C">
            <w:pPr>
              <w:contextualSpacing/>
              <w:jc w:val="right"/>
              <w:rPr>
                <w:sz w:val="16"/>
                <w:szCs w:val="16"/>
              </w:rPr>
            </w:pPr>
            <w:r>
              <w:rPr>
                <w:sz w:val="16"/>
                <w:szCs w:val="16"/>
              </w:rPr>
              <w:t>7</w:t>
            </w:r>
          </w:p>
        </w:tc>
        <w:tc>
          <w:tcPr>
            <w:tcW w:w="502" w:type="pct"/>
            <w:vAlign w:val="center"/>
          </w:tcPr>
          <w:p w:rsidRPr="00EF07D5" w:rsidR="00381A58" w:rsidP="004D4CA3" w:rsidRDefault="00381A58" w14:paraId="774820B2" w14:textId="49300A9D">
            <w:pPr>
              <w:contextualSpacing/>
              <w:jc w:val="right"/>
              <w:rPr>
                <w:sz w:val="16"/>
                <w:szCs w:val="16"/>
              </w:rPr>
            </w:pPr>
            <w:r w:rsidRPr="00EF07D5">
              <w:rPr>
                <w:sz w:val="16"/>
                <w:szCs w:val="16"/>
              </w:rPr>
              <w:t>$</w:t>
            </w:r>
            <w:r>
              <w:rPr>
                <w:sz w:val="16"/>
                <w:szCs w:val="16"/>
              </w:rPr>
              <w:t>3</w:t>
            </w:r>
            <w:r w:rsidRPr="00EF07D5">
              <w:rPr>
                <w:sz w:val="16"/>
                <w:szCs w:val="16"/>
              </w:rPr>
              <w:t>00.00</w:t>
            </w:r>
          </w:p>
        </w:tc>
        <w:tc>
          <w:tcPr>
            <w:tcW w:w="1250" w:type="pct"/>
            <w:vAlign w:val="center"/>
          </w:tcPr>
          <w:p w:rsidRPr="00B90DEC" w:rsidR="00381A58" w:rsidP="004D4CA3" w:rsidRDefault="00381A58" w14:paraId="251B436D" w14:textId="780CBF5F">
            <w:pPr>
              <w:contextualSpacing/>
              <w:jc w:val="right"/>
              <w:rPr>
                <w:sz w:val="16"/>
                <w:szCs w:val="16"/>
              </w:rPr>
            </w:pPr>
            <w:r w:rsidRPr="00965BE2">
              <w:rPr>
                <w:sz w:val="16"/>
                <w:szCs w:val="16"/>
              </w:rPr>
              <w:t>$2,100.00</w:t>
            </w:r>
          </w:p>
        </w:tc>
      </w:tr>
      <w:tr w:rsidRPr="00EF07D5" w:rsidR="00381A58" w:rsidTr="00381A58" w14:paraId="34D08C3F" w14:textId="77777777">
        <w:trPr>
          <w:cantSplit/>
          <w:tblHeader/>
        </w:trPr>
        <w:tc>
          <w:tcPr>
            <w:tcW w:w="359" w:type="pct"/>
            <w:vAlign w:val="center"/>
          </w:tcPr>
          <w:p w:rsidRPr="00EF07D5" w:rsidR="00381A58" w:rsidP="004D4CA3" w:rsidRDefault="00381A58" w14:paraId="09008ED4" w14:textId="77777777">
            <w:pPr>
              <w:contextualSpacing/>
              <w:jc w:val="center"/>
              <w:rPr>
                <w:b/>
                <w:sz w:val="16"/>
                <w:szCs w:val="16"/>
              </w:rPr>
            </w:pPr>
            <w:r w:rsidRPr="00EF07D5">
              <w:rPr>
                <w:b/>
                <w:sz w:val="16"/>
                <w:szCs w:val="16"/>
              </w:rPr>
              <w:t>3</w:t>
            </w:r>
          </w:p>
        </w:tc>
        <w:tc>
          <w:tcPr>
            <w:tcW w:w="2146" w:type="pct"/>
            <w:vAlign w:val="center"/>
          </w:tcPr>
          <w:p w:rsidRPr="00EF07D5" w:rsidR="00381A58" w:rsidP="004D4CA3" w:rsidRDefault="00381A58" w14:paraId="75741C46" w14:textId="36E4FCE2">
            <w:pPr>
              <w:contextualSpacing/>
              <w:rPr>
                <w:sz w:val="16"/>
                <w:szCs w:val="16"/>
              </w:rPr>
            </w:pPr>
            <w:r w:rsidRPr="00EF07D5">
              <w:rPr>
                <w:sz w:val="16"/>
                <w:szCs w:val="16"/>
              </w:rPr>
              <w:t xml:space="preserve">Ex Parte Appeal to the Trademark Trial and Appeal Board </w:t>
            </w:r>
          </w:p>
        </w:tc>
        <w:tc>
          <w:tcPr>
            <w:tcW w:w="743" w:type="pct"/>
            <w:vAlign w:val="center"/>
          </w:tcPr>
          <w:p w:rsidRPr="00F75238" w:rsidR="00381A58" w:rsidRDefault="00381A58" w14:paraId="026DB1A7" w14:textId="4076F672">
            <w:pPr>
              <w:contextualSpacing/>
              <w:jc w:val="right"/>
              <w:rPr>
                <w:sz w:val="16"/>
                <w:szCs w:val="16"/>
              </w:rPr>
            </w:pPr>
            <w:r w:rsidRPr="00F75238">
              <w:rPr>
                <w:sz w:val="16"/>
                <w:szCs w:val="16"/>
              </w:rPr>
              <w:t>3,</w:t>
            </w:r>
            <w:r>
              <w:rPr>
                <w:sz w:val="16"/>
                <w:szCs w:val="16"/>
              </w:rPr>
              <w:t>493</w:t>
            </w:r>
          </w:p>
        </w:tc>
        <w:tc>
          <w:tcPr>
            <w:tcW w:w="502" w:type="pct"/>
            <w:vAlign w:val="center"/>
          </w:tcPr>
          <w:p w:rsidRPr="00EF07D5" w:rsidR="00381A58" w:rsidP="004D4CA3" w:rsidRDefault="00381A58" w14:paraId="45450FD6" w14:textId="62D68951">
            <w:pPr>
              <w:contextualSpacing/>
              <w:jc w:val="right"/>
              <w:rPr>
                <w:sz w:val="16"/>
                <w:szCs w:val="16"/>
              </w:rPr>
            </w:pPr>
            <w:r w:rsidRPr="00EF07D5">
              <w:rPr>
                <w:sz w:val="16"/>
                <w:szCs w:val="16"/>
              </w:rPr>
              <w:t>$</w:t>
            </w:r>
            <w:r>
              <w:rPr>
                <w:sz w:val="16"/>
                <w:szCs w:val="16"/>
              </w:rPr>
              <w:t>2</w:t>
            </w:r>
            <w:r w:rsidRPr="00EF07D5">
              <w:rPr>
                <w:sz w:val="16"/>
                <w:szCs w:val="16"/>
              </w:rPr>
              <w:t>00.00</w:t>
            </w:r>
          </w:p>
        </w:tc>
        <w:tc>
          <w:tcPr>
            <w:tcW w:w="1250" w:type="pct"/>
            <w:vAlign w:val="center"/>
          </w:tcPr>
          <w:p w:rsidRPr="00B90DEC" w:rsidR="00381A58" w:rsidP="004D4CA3" w:rsidRDefault="00381A58" w14:paraId="057D591E" w14:textId="240FCAB3">
            <w:pPr>
              <w:contextualSpacing/>
              <w:jc w:val="right"/>
              <w:rPr>
                <w:sz w:val="16"/>
                <w:szCs w:val="16"/>
              </w:rPr>
            </w:pPr>
            <w:r w:rsidRPr="00965BE2">
              <w:rPr>
                <w:sz w:val="16"/>
                <w:szCs w:val="16"/>
              </w:rPr>
              <w:t>$698,600.00</w:t>
            </w:r>
          </w:p>
        </w:tc>
      </w:tr>
      <w:tr w:rsidRPr="00EF07D5" w:rsidR="00381A58" w:rsidTr="00381A58" w14:paraId="57530ABC" w14:textId="77777777">
        <w:trPr>
          <w:cantSplit/>
          <w:tblHeader/>
        </w:trPr>
        <w:tc>
          <w:tcPr>
            <w:tcW w:w="359" w:type="pct"/>
            <w:vAlign w:val="center"/>
          </w:tcPr>
          <w:p w:rsidRPr="00EF07D5" w:rsidR="00381A58" w:rsidP="004D4CA3" w:rsidRDefault="00381A58" w14:paraId="3FA11724" w14:textId="77777777">
            <w:pPr>
              <w:contextualSpacing/>
              <w:jc w:val="center"/>
              <w:rPr>
                <w:b/>
                <w:sz w:val="16"/>
                <w:szCs w:val="16"/>
              </w:rPr>
            </w:pPr>
            <w:r w:rsidRPr="00EF07D5">
              <w:rPr>
                <w:b/>
                <w:sz w:val="16"/>
                <w:szCs w:val="16"/>
              </w:rPr>
              <w:t>4</w:t>
            </w:r>
          </w:p>
        </w:tc>
        <w:tc>
          <w:tcPr>
            <w:tcW w:w="2146" w:type="pct"/>
            <w:vAlign w:val="center"/>
          </w:tcPr>
          <w:p w:rsidRPr="00EF07D5" w:rsidR="00381A58" w:rsidP="004D4CA3" w:rsidRDefault="00381A58" w14:paraId="22019A25" w14:textId="7891D66D">
            <w:pPr>
              <w:contextualSpacing/>
              <w:rPr>
                <w:sz w:val="16"/>
                <w:szCs w:val="16"/>
              </w:rPr>
            </w:pPr>
            <w:r w:rsidRPr="00EF07D5">
              <w:rPr>
                <w:sz w:val="16"/>
                <w:szCs w:val="16"/>
              </w:rPr>
              <w:t>Request for Extension of Time to File an Opposition under §2.102(c)(3)</w:t>
            </w:r>
            <w:r w:rsidR="00985FEF">
              <w:rPr>
                <w:sz w:val="16"/>
                <w:szCs w:val="16"/>
              </w:rPr>
              <w:t xml:space="preserve"> (Paper Submission)</w:t>
            </w:r>
          </w:p>
        </w:tc>
        <w:tc>
          <w:tcPr>
            <w:tcW w:w="743" w:type="pct"/>
            <w:vAlign w:val="center"/>
          </w:tcPr>
          <w:p w:rsidRPr="00F75238" w:rsidR="00381A58" w:rsidP="004D4CA3" w:rsidRDefault="00381A58" w14:paraId="32833DA8" w14:textId="427C4560">
            <w:pPr>
              <w:contextualSpacing/>
              <w:jc w:val="right"/>
              <w:rPr>
                <w:sz w:val="16"/>
                <w:szCs w:val="16"/>
              </w:rPr>
            </w:pPr>
            <w:r w:rsidRPr="00F75238">
              <w:rPr>
                <w:sz w:val="16"/>
                <w:szCs w:val="16"/>
              </w:rPr>
              <w:t>5</w:t>
            </w:r>
          </w:p>
        </w:tc>
        <w:tc>
          <w:tcPr>
            <w:tcW w:w="502" w:type="pct"/>
            <w:vAlign w:val="center"/>
          </w:tcPr>
          <w:p w:rsidRPr="00EF07D5" w:rsidR="00381A58" w:rsidRDefault="00381A58" w14:paraId="6FE1230E" w14:textId="08AD3AFB">
            <w:pPr>
              <w:contextualSpacing/>
              <w:jc w:val="right"/>
              <w:rPr>
                <w:sz w:val="16"/>
                <w:szCs w:val="16"/>
              </w:rPr>
            </w:pPr>
            <w:r>
              <w:rPr>
                <w:sz w:val="16"/>
                <w:szCs w:val="16"/>
              </w:rPr>
              <w:t>$2</w:t>
            </w:r>
            <w:r w:rsidRPr="00EF07D5">
              <w:rPr>
                <w:sz w:val="16"/>
                <w:szCs w:val="16"/>
              </w:rPr>
              <w:t>00.00</w:t>
            </w:r>
          </w:p>
        </w:tc>
        <w:tc>
          <w:tcPr>
            <w:tcW w:w="1250" w:type="pct"/>
            <w:vAlign w:val="center"/>
          </w:tcPr>
          <w:p w:rsidRPr="00B90DEC" w:rsidR="00381A58" w:rsidP="004D4CA3" w:rsidRDefault="00381A58" w14:paraId="2B0AC5CD" w14:textId="77777777">
            <w:pPr>
              <w:contextualSpacing/>
              <w:jc w:val="right"/>
              <w:rPr>
                <w:sz w:val="16"/>
                <w:szCs w:val="16"/>
              </w:rPr>
            </w:pPr>
            <w:r w:rsidRPr="00B90DEC">
              <w:rPr>
                <w:sz w:val="16"/>
                <w:szCs w:val="16"/>
              </w:rPr>
              <w:t>$1,000</w:t>
            </w:r>
            <w:r>
              <w:rPr>
                <w:sz w:val="16"/>
                <w:szCs w:val="16"/>
              </w:rPr>
              <w:t>.00</w:t>
            </w:r>
          </w:p>
        </w:tc>
      </w:tr>
      <w:tr w:rsidRPr="00EF07D5" w:rsidR="00381A58" w:rsidTr="00381A58" w14:paraId="259C488C" w14:textId="77777777">
        <w:trPr>
          <w:cantSplit/>
          <w:tblHeader/>
        </w:trPr>
        <w:tc>
          <w:tcPr>
            <w:tcW w:w="359" w:type="pct"/>
            <w:vAlign w:val="center"/>
          </w:tcPr>
          <w:p w:rsidRPr="00EF07D5" w:rsidR="00381A58" w:rsidP="004D4CA3" w:rsidRDefault="00381A58" w14:paraId="27CFB028" w14:textId="77777777">
            <w:pPr>
              <w:contextualSpacing/>
              <w:jc w:val="center"/>
              <w:rPr>
                <w:b/>
                <w:sz w:val="16"/>
                <w:szCs w:val="16"/>
              </w:rPr>
            </w:pPr>
            <w:r w:rsidRPr="00EF07D5">
              <w:rPr>
                <w:b/>
                <w:sz w:val="16"/>
                <w:szCs w:val="16"/>
              </w:rPr>
              <w:t>4</w:t>
            </w:r>
          </w:p>
        </w:tc>
        <w:tc>
          <w:tcPr>
            <w:tcW w:w="2146" w:type="pct"/>
            <w:vAlign w:val="center"/>
          </w:tcPr>
          <w:p w:rsidRPr="00EF07D5" w:rsidR="00381A58" w:rsidP="004D4CA3" w:rsidRDefault="00381A58" w14:paraId="65A5AA8C" w14:textId="7D2F6448">
            <w:pPr>
              <w:contextualSpacing/>
              <w:rPr>
                <w:sz w:val="16"/>
                <w:szCs w:val="16"/>
              </w:rPr>
            </w:pPr>
            <w:r w:rsidRPr="00EF07D5">
              <w:rPr>
                <w:sz w:val="16"/>
                <w:szCs w:val="16"/>
              </w:rPr>
              <w:t>Request for Extension of Time to File an Opposition under §2.102(c)(3)</w:t>
            </w:r>
          </w:p>
        </w:tc>
        <w:tc>
          <w:tcPr>
            <w:tcW w:w="743" w:type="pct"/>
            <w:vAlign w:val="center"/>
          </w:tcPr>
          <w:p w:rsidRPr="00F75238" w:rsidR="00381A58" w:rsidRDefault="00381A58" w14:paraId="1F8CA9A8" w14:textId="6E0AA50B">
            <w:pPr>
              <w:contextualSpacing/>
              <w:jc w:val="right"/>
              <w:rPr>
                <w:sz w:val="16"/>
                <w:szCs w:val="16"/>
              </w:rPr>
            </w:pPr>
            <w:r>
              <w:rPr>
                <w:sz w:val="16"/>
                <w:szCs w:val="16"/>
              </w:rPr>
              <w:t>10,960</w:t>
            </w:r>
          </w:p>
        </w:tc>
        <w:tc>
          <w:tcPr>
            <w:tcW w:w="502" w:type="pct"/>
            <w:vAlign w:val="center"/>
          </w:tcPr>
          <w:p w:rsidRPr="00EF07D5" w:rsidR="00381A58" w:rsidRDefault="00381A58" w14:paraId="725561FA" w14:textId="3272A5FD">
            <w:pPr>
              <w:contextualSpacing/>
              <w:jc w:val="right"/>
              <w:rPr>
                <w:sz w:val="16"/>
                <w:szCs w:val="16"/>
              </w:rPr>
            </w:pPr>
            <w:r w:rsidRPr="00EF07D5">
              <w:rPr>
                <w:sz w:val="16"/>
                <w:szCs w:val="16"/>
              </w:rPr>
              <w:t>$</w:t>
            </w:r>
            <w:r>
              <w:rPr>
                <w:sz w:val="16"/>
                <w:szCs w:val="16"/>
              </w:rPr>
              <w:t>1</w:t>
            </w:r>
            <w:r w:rsidRPr="00EF07D5">
              <w:rPr>
                <w:sz w:val="16"/>
                <w:szCs w:val="16"/>
              </w:rPr>
              <w:t>00.00</w:t>
            </w:r>
          </w:p>
        </w:tc>
        <w:tc>
          <w:tcPr>
            <w:tcW w:w="1250" w:type="pct"/>
            <w:vAlign w:val="center"/>
          </w:tcPr>
          <w:p w:rsidRPr="00B90DEC" w:rsidR="00381A58" w:rsidP="004D4CA3" w:rsidRDefault="00381A58" w14:paraId="509CACC1" w14:textId="4A52E66B">
            <w:pPr>
              <w:contextualSpacing/>
              <w:jc w:val="right"/>
              <w:rPr>
                <w:sz w:val="16"/>
                <w:szCs w:val="16"/>
              </w:rPr>
            </w:pPr>
            <w:r w:rsidRPr="00B45C85">
              <w:rPr>
                <w:sz w:val="16"/>
                <w:szCs w:val="16"/>
              </w:rPr>
              <w:t>$1,096,000.00</w:t>
            </w:r>
          </w:p>
        </w:tc>
      </w:tr>
      <w:tr w:rsidRPr="00EF07D5" w:rsidR="00381A58" w:rsidTr="00381A58" w14:paraId="53DE16DE" w14:textId="77777777">
        <w:trPr>
          <w:cantSplit/>
          <w:tblHeader/>
        </w:trPr>
        <w:tc>
          <w:tcPr>
            <w:tcW w:w="359" w:type="pct"/>
            <w:vAlign w:val="center"/>
          </w:tcPr>
          <w:p w:rsidRPr="00EF07D5" w:rsidR="00381A58" w:rsidP="004D4CA3" w:rsidRDefault="00381A58" w14:paraId="7797F3EE" w14:textId="77777777">
            <w:pPr>
              <w:contextualSpacing/>
              <w:jc w:val="center"/>
              <w:rPr>
                <w:b/>
                <w:sz w:val="16"/>
                <w:szCs w:val="16"/>
              </w:rPr>
            </w:pPr>
            <w:r w:rsidRPr="00EF07D5">
              <w:rPr>
                <w:b/>
                <w:sz w:val="16"/>
                <w:szCs w:val="16"/>
              </w:rPr>
              <w:t>5</w:t>
            </w:r>
          </w:p>
        </w:tc>
        <w:tc>
          <w:tcPr>
            <w:tcW w:w="2146" w:type="pct"/>
            <w:vAlign w:val="center"/>
          </w:tcPr>
          <w:p w:rsidRPr="00EF07D5" w:rsidR="00381A58" w:rsidP="004D4CA3" w:rsidRDefault="00381A58" w14:paraId="1B75DFD5" w14:textId="38501051">
            <w:pPr>
              <w:contextualSpacing/>
              <w:rPr>
                <w:sz w:val="16"/>
                <w:szCs w:val="16"/>
              </w:rPr>
            </w:pPr>
            <w:r w:rsidRPr="00EF07D5">
              <w:rPr>
                <w:sz w:val="16"/>
                <w:szCs w:val="16"/>
              </w:rPr>
              <w:t>Request for Extension of Time to File an Opposition under §2.102(c)(1)(ii) or (c)(2)</w:t>
            </w:r>
            <w:r w:rsidR="00985FEF">
              <w:rPr>
                <w:sz w:val="16"/>
                <w:szCs w:val="16"/>
              </w:rPr>
              <w:t xml:space="preserve"> (Paper Submission)</w:t>
            </w:r>
          </w:p>
        </w:tc>
        <w:tc>
          <w:tcPr>
            <w:tcW w:w="743" w:type="pct"/>
            <w:vAlign w:val="center"/>
          </w:tcPr>
          <w:p w:rsidRPr="00F75238" w:rsidR="00381A58" w:rsidP="004D4CA3" w:rsidRDefault="00381A58" w14:paraId="1418B74A" w14:textId="78EC94A2">
            <w:pPr>
              <w:contextualSpacing/>
              <w:jc w:val="right"/>
              <w:rPr>
                <w:sz w:val="16"/>
                <w:szCs w:val="16"/>
              </w:rPr>
            </w:pPr>
            <w:r w:rsidRPr="00F75238">
              <w:rPr>
                <w:sz w:val="16"/>
                <w:szCs w:val="16"/>
              </w:rPr>
              <w:t>5</w:t>
            </w:r>
          </w:p>
        </w:tc>
        <w:tc>
          <w:tcPr>
            <w:tcW w:w="502" w:type="pct"/>
            <w:vAlign w:val="center"/>
          </w:tcPr>
          <w:p w:rsidRPr="00EF07D5" w:rsidR="00381A58" w:rsidRDefault="00381A58" w14:paraId="133C3B3F" w14:textId="036CE3F5">
            <w:pPr>
              <w:contextualSpacing/>
              <w:jc w:val="right"/>
              <w:rPr>
                <w:sz w:val="16"/>
                <w:szCs w:val="16"/>
              </w:rPr>
            </w:pPr>
            <w:r w:rsidRPr="00EF07D5">
              <w:rPr>
                <w:sz w:val="16"/>
                <w:szCs w:val="16"/>
              </w:rPr>
              <w:t>$</w:t>
            </w:r>
            <w:r>
              <w:rPr>
                <w:sz w:val="16"/>
                <w:szCs w:val="16"/>
              </w:rPr>
              <w:t>3</w:t>
            </w:r>
            <w:r w:rsidRPr="00EF07D5">
              <w:rPr>
                <w:sz w:val="16"/>
                <w:szCs w:val="16"/>
              </w:rPr>
              <w:t>00.00</w:t>
            </w:r>
          </w:p>
        </w:tc>
        <w:tc>
          <w:tcPr>
            <w:tcW w:w="1250" w:type="pct"/>
            <w:vAlign w:val="center"/>
          </w:tcPr>
          <w:p w:rsidRPr="00B90DEC" w:rsidR="00381A58" w:rsidP="004D4CA3" w:rsidRDefault="00381A58" w14:paraId="08B99D8E" w14:textId="77777777">
            <w:pPr>
              <w:contextualSpacing/>
              <w:jc w:val="right"/>
              <w:rPr>
                <w:sz w:val="16"/>
                <w:szCs w:val="16"/>
              </w:rPr>
            </w:pPr>
            <w:r w:rsidRPr="00B90DEC">
              <w:rPr>
                <w:sz w:val="16"/>
                <w:szCs w:val="16"/>
              </w:rPr>
              <w:t>$1,500</w:t>
            </w:r>
            <w:r>
              <w:rPr>
                <w:sz w:val="16"/>
                <w:szCs w:val="16"/>
              </w:rPr>
              <w:t>.00</w:t>
            </w:r>
          </w:p>
        </w:tc>
      </w:tr>
      <w:tr w:rsidRPr="00EF07D5" w:rsidR="00381A58" w:rsidTr="00381A58" w14:paraId="27B70B63" w14:textId="77777777">
        <w:trPr>
          <w:cantSplit/>
          <w:tblHeader/>
        </w:trPr>
        <w:tc>
          <w:tcPr>
            <w:tcW w:w="359" w:type="pct"/>
            <w:vAlign w:val="center"/>
          </w:tcPr>
          <w:p w:rsidRPr="00EF07D5" w:rsidR="00381A58" w:rsidP="004D4CA3" w:rsidRDefault="00381A58" w14:paraId="518A6E3A" w14:textId="343C9E52">
            <w:pPr>
              <w:contextualSpacing/>
              <w:jc w:val="center"/>
              <w:rPr>
                <w:b/>
                <w:sz w:val="16"/>
                <w:szCs w:val="16"/>
              </w:rPr>
            </w:pPr>
            <w:r>
              <w:rPr>
                <w:b/>
                <w:sz w:val="16"/>
                <w:szCs w:val="16"/>
              </w:rPr>
              <w:t>5</w:t>
            </w:r>
          </w:p>
        </w:tc>
        <w:tc>
          <w:tcPr>
            <w:tcW w:w="2146" w:type="pct"/>
            <w:vAlign w:val="center"/>
          </w:tcPr>
          <w:p w:rsidRPr="00EF07D5" w:rsidR="00381A58" w:rsidP="004D4CA3" w:rsidRDefault="00381A58" w14:paraId="46B382DB" w14:textId="53B6E2AB">
            <w:pPr>
              <w:contextualSpacing/>
              <w:rPr>
                <w:sz w:val="16"/>
                <w:szCs w:val="16"/>
              </w:rPr>
            </w:pPr>
            <w:r w:rsidRPr="00EF07D5">
              <w:rPr>
                <w:sz w:val="16"/>
                <w:szCs w:val="16"/>
              </w:rPr>
              <w:t>Request for Extension of Time to File an Opposition under §2.102(c)(1)(ii) or (c)(2)</w:t>
            </w:r>
          </w:p>
        </w:tc>
        <w:tc>
          <w:tcPr>
            <w:tcW w:w="743" w:type="pct"/>
            <w:vAlign w:val="center"/>
          </w:tcPr>
          <w:p w:rsidRPr="00F75238" w:rsidR="00381A58" w:rsidP="004D4CA3" w:rsidRDefault="00381A58" w14:paraId="6FAFF8F4" w14:textId="3305433B">
            <w:pPr>
              <w:contextualSpacing/>
              <w:jc w:val="right"/>
              <w:rPr>
                <w:sz w:val="16"/>
                <w:szCs w:val="16"/>
              </w:rPr>
            </w:pPr>
            <w:r>
              <w:rPr>
                <w:sz w:val="16"/>
                <w:szCs w:val="16"/>
              </w:rPr>
              <w:t>3</w:t>
            </w:r>
            <w:r w:rsidR="00946C38">
              <w:rPr>
                <w:sz w:val="16"/>
                <w:szCs w:val="16"/>
              </w:rPr>
              <w:t>,</w:t>
            </w:r>
            <w:r>
              <w:rPr>
                <w:sz w:val="16"/>
                <w:szCs w:val="16"/>
              </w:rPr>
              <w:t>650</w:t>
            </w:r>
          </w:p>
        </w:tc>
        <w:tc>
          <w:tcPr>
            <w:tcW w:w="502" w:type="pct"/>
            <w:vAlign w:val="center"/>
          </w:tcPr>
          <w:p w:rsidRPr="00EF07D5" w:rsidR="00381A58" w:rsidRDefault="00381A58" w14:paraId="4CEE89F9" w14:textId="32B12F76">
            <w:pPr>
              <w:contextualSpacing/>
              <w:jc w:val="right"/>
              <w:rPr>
                <w:sz w:val="16"/>
                <w:szCs w:val="16"/>
              </w:rPr>
            </w:pPr>
            <w:r>
              <w:rPr>
                <w:sz w:val="16"/>
                <w:szCs w:val="16"/>
              </w:rPr>
              <w:t>$200.00</w:t>
            </w:r>
          </w:p>
        </w:tc>
        <w:tc>
          <w:tcPr>
            <w:tcW w:w="1250" w:type="pct"/>
            <w:vAlign w:val="center"/>
          </w:tcPr>
          <w:p w:rsidRPr="00B90DEC" w:rsidR="00381A58" w:rsidP="004D4CA3" w:rsidRDefault="00381A58" w14:paraId="762FED7F" w14:textId="3D2450F1">
            <w:pPr>
              <w:contextualSpacing/>
              <w:jc w:val="right"/>
              <w:rPr>
                <w:sz w:val="16"/>
                <w:szCs w:val="16"/>
              </w:rPr>
            </w:pPr>
            <w:r>
              <w:rPr>
                <w:sz w:val="16"/>
                <w:szCs w:val="16"/>
              </w:rPr>
              <w:t>$730,000.00</w:t>
            </w:r>
          </w:p>
        </w:tc>
      </w:tr>
      <w:tr w:rsidR="00381A58" w:rsidTr="00381A58" w14:paraId="51A79853" w14:textId="77777777">
        <w:trPr>
          <w:cantSplit/>
          <w:tblHeader/>
        </w:trPr>
        <w:tc>
          <w:tcPr>
            <w:tcW w:w="359" w:type="pct"/>
            <w:vAlign w:val="center"/>
          </w:tcPr>
          <w:p w:rsidR="00381A58" w:rsidP="004D4CA3" w:rsidRDefault="00381A58" w14:paraId="6EC8DE49" w14:textId="77777777">
            <w:pPr>
              <w:contextualSpacing/>
              <w:rPr>
                <w:sz w:val="16"/>
                <w:szCs w:val="16"/>
              </w:rPr>
            </w:pPr>
            <w:r w:rsidRPr="00B06C9B">
              <w:rPr>
                <w:b/>
                <w:sz w:val="16"/>
                <w:szCs w:val="16"/>
              </w:rPr>
              <w:t>T</w:t>
            </w:r>
            <w:r>
              <w:rPr>
                <w:b/>
                <w:sz w:val="16"/>
                <w:szCs w:val="16"/>
              </w:rPr>
              <w:t>otal</w:t>
            </w:r>
          </w:p>
        </w:tc>
        <w:tc>
          <w:tcPr>
            <w:tcW w:w="2146" w:type="pct"/>
            <w:vAlign w:val="center"/>
          </w:tcPr>
          <w:p w:rsidRPr="00195F4A" w:rsidR="00381A58" w:rsidP="004D4CA3" w:rsidRDefault="00381A58" w14:paraId="2B048BA2" w14:textId="77777777">
            <w:pPr>
              <w:jc w:val="right"/>
              <w:rPr>
                <w:b/>
                <w:sz w:val="16"/>
                <w:szCs w:val="16"/>
              </w:rPr>
            </w:pPr>
            <w:r w:rsidRPr="00195F4A">
              <w:rPr>
                <w:b/>
                <w:sz w:val="16"/>
                <w:szCs w:val="16"/>
              </w:rPr>
              <w:t>- - -</w:t>
            </w:r>
          </w:p>
        </w:tc>
        <w:tc>
          <w:tcPr>
            <w:tcW w:w="743" w:type="pct"/>
            <w:vAlign w:val="center"/>
          </w:tcPr>
          <w:p w:rsidRPr="00F75238" w:rsidR="00381A58" w:rsidRDefault="00381A58" w14:paraId="686D9C18" w14:textId="3D7FB53E">
            <w:pPr>
              <w:contextualSpacing/>
              <w:jc w:val="right"/>
              <w:rPr>
                <w:b/>
                <w:sz w:val="16"/>
                <w:szCs w:val="16"/>
                <w:highlight w:val="yellow"/>
              </w:rPr>
            </w:pPr>
            <w:r w:rsidRPr="00B45C85">
              <w:rPr>
                <w:b/>
                <w:sz w:val="16"/>
                <w:szCs w:val="16"/>
              </w:rPr>
              <w:t>28</w:t>
            </w:r>
            <w:r w:rsidR="00946C38">
              <w:rPr>
                <w:b/>
                <w:sz w:val="16"/>
                <w:szCs w:val="16"/>
              </w:rPr>
              <w:t>,</w:t>
            </w:r>
            <w:r w:rsidRPr="00B45C85">
              <w:rPr>
                <w:b/>
                <w:sz w:val="16"/>
                <w:szCs w:val="16"/>
              </w:rPr>
              <w:t>320</w:t>
            </w:r>
          </w:p>
        </w:tc>
        <w:tc>
          <w:tcPr>
            <w:tcW w:w="502" w:type="pct"/>
            <w:vAlign w:val="center"/>
          </w:tcPr>
          <w:p w:rsidRPr="00E318EE" w:rsidR="00381A58" w:rsidP="004D4CA3" w:rsidRDefault="00381A58" w14:paraId="500A212E" w14:textId="77777777">
            <w:pPr>
              <w:jc w:val="right"/>
              <w:rPr>
                <w:b/>
                <w:sz w:val="16"/>
                <w:szCs w:val="16"/>
              </w:rPr>
            </w:pPr>
            <w:r w:rsidRPr="00E318EE">
              <w:rPr>
                <w:b/>
                <w:sz w:val="16"/>
                <w:szCs w:val="16"/>
              </w:rPr>
              <w:t>- - -</w:t>
            </w:r>
          </w:p>
        </w:tc>
        <w:tc>
          <w:tcPr>
            <w:tcW w:w="1250" w:type="pct"/>
            <w:vAlign w:val="center"/>
          </w:tcPr>
          <w:p w:rsidRPr="00B90DEC" w:rsidR="00381A58" w:rsidP="004D4CA3" w:rsidRDefault="00381A58" w14:paraId="2FA7C119" w14:textId="1BB554D7">
            <w:pPr>
              <w:contextualSpacing/>
              <w:jc w:val="right"/>
              <w:rPr>
                <w:b/>
                <w:sz w:val="16"/>
                <w:szCs w:val="16"/>
              </w:rPr>
            </w:pPr>
            <w:r w:rsidRPr="00B45C85">
              <w:rPr>
                <w:b/>
                <w:sz w:val="16"/>
                <w:szCs w:val="16"/>
              </w:rPr>
              <w:t>$6,611,300.00</w:t>
            </w:r>
          </w:p>
        </w:tc>
      </w:tr>
    </w:tbl>
    <w:p w:rsidR="00DB0E02" w:rsidRDefault="00DB0E02" w14:paraId="473B82B4" w14:textId="58D000FE">
      <w:pPr>
        <w:pStyle w:val="BodyText2"/>
      </w:pPr>
    </w:p>
    <w:p w:rsidRPr="00D67814" w:rsidR="00384848" w:rsidP="00384848" w:rsidRDefault="00384848" w14:paraId="1C4D1587" w14:textId="77777777">
      <w:pPr>
        <w:jc w:val="both"/>
        <w:rPr>
          <w:rFonts w:ascii="Arial" w:hAnsi="Arial"/>
          <w:sz w:val="24"/>
          <w:u w:val="single"/>
        </w:rPr>
      </w:pPr>
      <w:r>
        <w:rPr>
          <w:rFonts w:ascii="Arial" w:hAnsi="Arial"/>
          <w:sz w:val="24"/>
          <w:u w:val="single"/>
        </w:rPr>
        <w:t>Postage</w:t>
      </w:r>
    </w:p>
    <w:p w:rsidR="00384848" w:rsidP="00384848" w:rsidRDefault="00384848" w14:paraId="543FAA44" w14:textId="77777777">
      <w:pPr>
        <w:jc w:val="both"/>
        <w:rPr>
          <w:rFonts w:ascii="Arial" w:hAnsi="Arial"/>
          <w:sz w:val="24"/>
        </w:rPr>
      </w:pPr>
    </w:p>
    <w:p w:rsidR="00384848" w:rsidP="00384848" w:rsidRDefault="00C4284D" w14:paraId="2973E4D2" w14:textId="37DAFE96">
      <w:pPr>
        <w:jc w:val="both"/>
        <w:rPr>
          <w:rFonts w:ascii="Arial" w:hAnsi="Arial"/>
          <w:sz w:val="24"/>
        </w:rPr>
      </w:pPr>
      <w:r>
        <w:rPr>
          <w:rFonts w:ascii="Arial" w:hAnsi="Arial"/>
          <w:sz w:val="24"/>
        </w:rPr>
        <w:t>Usually, t</w:t>
      </w:r>
      <w:r w:rsidR="00384848">
        <w:rPr>
          <w:rFonts w:ascii="Arial" w:hAnsi="Arial"/>
          <w:sz w:val="24"/>
        </w:rPr>
        <w:t xml:space="preserve">here are no postage costs associated with this </w:t>
      </w:r>
      <w:r w:rsidR="00761BE2">
        <w:rPr>
          <w:rFonts w:ascii="Arial" w:hAnsi="Arial"/>
          <w:sz w:val="24"/>
        </w:rPr>
        <w:t xml:space="preserve">information </w:t>
      </w:r>
      <w:r w:rsidR="00384848">
        <w:rPr>
          <w:rFonts w:ascii="Arial" w:hAnsi="Arial"/>
          <w:sz w:val="24"/>
        </w:rPr>
        <w:t xml:space="preserve">collection. </w:t>
      </w:r>
      <w:r w:rsidRPr="00625302" w:rsidR="00384848">
        <w:rPr>
          <w:rFonts w:ascii="Arial" w:hAnsi="Arial"/>
          <w:sz w:val="24"/>
        </w:rPr>
        <w:t>The petitions</w:t>
      </w:r>
      <w:r w:rsidR="00384848">
        <w:rPr>
          <w:rFonts w:ascii="Arial" w:hAnsi="Arial"/>
          <w:sz w:val="24"/>
        </w:rPr>
        <w:t xml:space="preserve"> </w:t>
      </w:r>
      <w:r w:rsidRPr="00625302" w:rsidR="00384848">
        <w:rPr>
          <w:rFonts w:ascii="Arial" w:hAnsi="Arial"/>
          <w:sz w:val="24"/>
        </w:rPr>
        <w:t>to cancel, the notices of opposition, the</w:t>
      </w:r>
      <w:r w:rsidR="00384848">
        <w:rPr>
          <w:rFonts w:ascii="Arial" w:hAnsi="Arial"/>
          <w:sz w:val="24"/>
        </w:rPr>
        <w:t xml:space="preserve"> </w:t>
      </w:r>
      <w:r w:rsidRPr="00625302" w:rsidR="00384848">
        <w:rPr>
          <w:rFonts w:ascii="Arial" w:hAnsi="Arial"/>
          <w:sz w:val="24"/>
        </w:rPr>
        <w:t>notices of appeal, the extensions of time</w:t>
      </w:r>
      <w:r w:rsidR="00384848">
        <w:rPr>
          <w:rFonts w:ascii="Arial" w:hAnsi="Arial"/>
          <w:sz w:val="24"/>
        </w:rPr>
        <w:t xml:space="preserve"> </w:t>
      </w:r>
      <w:r w:rsidRPr="00625302" w:rsidR="00384848">
        <w:rPr>
          <w:rFonts w:ascii="Arial" w:hAnsi="Arial"/>
          <w:sz w:val="24"/>
        </w:rPr>
        <w:t>to file an opposition, and the additional</w:t>
      </w:r>
      <w:r w:rsidR="00384848">
        <w:rPr>
          <w:rFonts w:ascii="Arial" w:hAnsi="Arial"/>
          <w:sz w:val="24"/>
        </w:rPr>
        <w:t xml:space="preserve"> </w:t>
      </w:r>
      <w:r w:rsidR="000E216B">
        <w:rPr>
          <w:rFonts w:ascii="Arial" w:hAnsi="Arial"/>
          <w:sz w:val="24"/>
        </w:rPr>
        <w:t>submissions</w:t>
      </w:r>
      <w:r w:rsidRPr="00625302" w:rsidR="000E216B">
        <w:rPr>
          <w:rFonts w:ascii="Arial" w:hAnsi="Arial"/>
          <w:sz w:val="24"/>
        </w:rPr>
        <w:t xml:space="preserve"> </w:t>
      </w:r>
      <w:r w:rsidRPr="00625302" w:rsidR="00384848">
        <w:rPr>
          <w:rFonts w:ascii="Arial" w:hAnsi="Arial"/>
          <w:sz w:val="24"/>
        </w:rPr>
        <w:t xml:space="preserve">filed in inter </w:t>
      </w:r>
      <w:proofErr w:type="spellStart"/>
      <w:r w:rsidRPr="00625302" w:rsidR="00384848">
        <w:rPr>
          <w:rFonts w:ascii="Arial" w:hAnsi="Arial"/>
          <w:sz w:val="24"/>
        </w:rPr>
        <w:t>partes</w:t>
      </w:r>
      <w:proofErr w:type="spellEnd"/>
      <w:r w:rsidRPr="00625302" w:rsidR="00384848">
        <w:rPr>
          <w:rFonts w:ascii="Arial" w:hAnsi="Arial"/>
          <w:sz w:val="24"/>
        </w:rPr>
        <w:t xml:space="preserve"> and ex parte</w:t>
      </w:r>
      <w:r w:rsidR="00384848">
        <w:rPr>
          <w:rFonts w:ascii="Arial" w:hAnsi="Arial"/>
          <w:sz w:val="24"/>
        </w:rPr>
        <w:t xml:space="preserve"> </w:t>
      </w:r>
      <w:r w:rsidRPr="00625302" w:rsidR="00384848">
        <w:rPr>
          <w:rFonts w:ascii="Arial" w:hAnsi="Arial"/>
          <w:sz w:val="24"/>
        </w:rPr>
        <w:t>cases must be submitted to the USPTO</w:t>
      </w:r>
      <w:r w:rsidR="00384848">
        <w:rPr>
          <w:rFonts w:ascii="Arial" w:hAnsi="Arial"/>
          <w:sz w:val="24"/>
        </w:rPr>
        <w:t xml:space="preserve"> </w:t>
      </w:r>
      <w:r w:rsidRPr="00625302" w:rsidR="00384848">
        <w:rPr>
          <w:rFonts w:ascii="Arial" w:hAnsi="Arial"/>
          <w:sz w:val="24"/>
        </w:rPr>
        <w:t>electronically or served on other parties</w:t>
      </w:r>
      <w:r w:rsidR="00384848">
        <w:rPr>
          <w:rFonts w:ascii="Arial" w:hAnsi="Arial"/>
          <w:sz w:val="24"/>
        </w:rPr>
        <w:t xml:space="preserve"> </w:t>
      </w:r>
      <w:r w:rsidRPr="00625302" w:rsidR="00384848">
        <w:rPr>
          <w:rFonts w:ascii="Arial" w:hAnsi="Arial"/>
          <w:sz w:val="24"/>
        </w:rPr>
        <w:t>by email. Express or first-class mail</w:t>
      </w:r>
      <w:r w:rsidR="00384848">
        <w:rPr>
          <w:rFonts w:ascii="Arial" w:hAnsi="Arial"/>
          <w:sz w:val="24"/>
        </w:rPr>
        <w:t xml:space="preserve"> </w:t>
      </w:r>
      <w:r w:rsidRPr="00625302" w:rsidR="00384848">
        <w:rPr>
          <w:rFonts w:ascii="Arial" w:hAnsi="Arial"/>
          <w:sz w:val="24"/>
        </w:rPr>
        <w:t>through the United States Postal Service</w:t>
      </w:r>
      <w:r w:rsidR="00384848">
        <w:rPr>
          <w:rFonts w:ascii="Arial" w:hAnsi="Arial"/>
          <w:sz w:val="24"/>
        </w:rPr>
        <w:t xml:space="preserve"> </w:t>
      </w:r>
      <w:r w:rsidRPr="00625302" w:rsidR="00384848">
        <w:rPr>
          <w:rFonts w:ascii="Arial" w:hAnsi="Arial"/>
          <w:sz w:val="24"/>
        </w:rPr>
        <w:t>or hand delivery to the TTAB is only</w:t>
      </w:r>
      <w:r w:rsidR="00384848">
        <w:rPr>
          <w:rFonts w:ascii="Arial" w:hAnsi="Arial"/>
          <w:sz w:val="24"/>
        </w:rPr>
        <w:t xml:space="preserve"> </w:t>
      </w:r>
      <w:r w:rsidRPr="00625302" w:rsidR="00384848">
        <w:rPr>
          <w:rFonts w:ascii="Arial" w:hAnsi="Arial"/>
          <w:sz w:val="24"/>
        </w:rPr>
        <w:t>available under extraordinary</w:t>
      </w:r>
      <w:r w:rsidR="00384848">
        <w:rPr>
          <w:rFonts w:ascii="Arial" w:hAnsi="Arial"/>
          <w:sz w:val="24"/>
        </w:rPr>
        <w:t xml:space="preserve"> </w:t>
      </w:r>
      <w:r w:rsidRPr="00625302" w:rsidR="00384848">
        <w:rPr>
          <w:rFonts w:ascii="Arial" w:hAnsi="Arial"/>
          <w:sz w:val="24"/>
        </w:rPr>
        <w:t>circumstances.</w:t>
      </w:r>
      <w:r w:rsidR="00985FEF">
        <w:rPr>
          <w:rFonts w:ascii="Arial" w:hAnsi="Arial"/>
          <w:sz w:val="24"/>
        </w:rPr>
        <w:t xml:space="preserve"> </w:t>
      </w:r>
      <w:r w:rsidRPr="00B14C51" w:rsidR="00985FEF">
        <w:rPr>
          <w:rFonts w:ascii="Arial" w:hAnsi="Arial" w:cs="Arial"/>
          <w:bCs/>
          <w:sz w:val="24"/>
          <w:szCs w:val="24"/>
        </w:rPr>
        <w:t>The USPTO estimates that the average first-class postage cost for a mailed submission will be $</w:t>
      </w:r>
      <w:r w:rsidR="00957867">
        <w:rPr>
          <w:rFonts w:ascii="Arial" w:hAnsi="Arial" w:cs="Arial"/>
          <w:bCs/>
          <w:sz w:val="24"/>
          <w:szCs w:val="24"/>
        </w:rPr>
        <w:t>8.05</w:t>
      </w:r>
      <w:r w:rsidRPr="00B14C51" w:rsidR="00985FEF">
        <w:rPr>
          <w:rFonts w:ascii="Arial" w:hAnsi="Arial" w:cs="Arial"/>
          <w:bCs/>
          <w:sz w:val="24"/>
          <w:szCs w:val="24"/>
        </w:rPr>
        <w:t xml:space="preserve"> (</w:t>
      </w:r>
      <w:r w:rsidR="00957867">
        <w:rPr>
          <w:rFonts w:ascii="Arial" w:hAnsi="Arial" w:cs="Arial"/>
          <w:bCs/>
          <w:sz w:val="24"/>
          <w:szCs w:val="24"/>
        </w:rPr>
        <w:t xml:space="preserve">2 day legal flat rate </w:t>
      </w:r>
      <w:r w:rsidRPr="00B14C51" w:rsidR="00985FEF">
        <w:rPr>
          <w:rFonts w:ascii="Arial" w:hAnsi="Arial" w:cs="Arial"/>
          <w:bCs/>
          <w:sz w:val="24"/>
          <w:szCs w:val="24"/>
        </w:rPr>
        <w:t xml:space="preserve">envelope) and that approximately </w:t>
      </w:r>
      <w:r w:rsidR="00957867">
        <w:rPr>
          <w:rFonts w:ascii="Arial" w:hAnsi="Arial" w:cs="Arial"/>
          <w:bCs/>
          <w:sz w:val="24"/>
          <w:szCs w:val="24"/>
        </w:rPr>
        <w:t>38</w:t>
      </w:r>
      <w:r w:rsidRPr="00B14C51" w:rsidR="00985FEF">
        <w:rPr>
          <w:rFonts w:ascii="Arial" w:hAnsi="Arial" w:cs="Arial"/>
          <w:bCs/>
          <w:sz w:val="24"/>
          <w:szCs w:val="24"/>
        </w:rPr>
        <w:t xml:space="preserve"> submissions will be mailed to the USPTO per year.</w:t>
      </w:r>
    </w:p>
    <w:p w:rsidR="00384848" w:rsidRDefault="00384848" w14:paraId="1EE88AEF" w14:textId="77777777">
      <w:pPr>
        <w:pStyle w:val="BodyText2"/>
      </w:pPr>
    </w:p>
    <w:p w:rsidRPr="005B457C" w:rsidR="00384848" w:rsidP="00384848" w:rsidRDefault="00384848" w14:paraId="22FD5B43" w14:textId="37027C19">
      <w:pPr>
        <w:jc w:val="both"/>
        <w:rPr>
          <w:rFonts w:ascii="Arial" w:hAnsi="Arial"/>
          <w:sz w:val="24"/>
        </w:rPr>
      </w:pPr>
      <w:r>
        <w:rPr>
          <w:rFonts w:ascii="Arial" w:hAnsi="Arial"/>
          <w:sz w:val="24"/>
        </w:rPr>
        <w:t xml:space="preserve">Therefore, the total non-hour respondent cost burden for this </w:t>
      </w:r>
      <w:r w:rsidR="00761BE2">
        <w:rPr>
          <w:rFonts w:ascii="Arial" w:hAnsi="Arial"/>
          <w:sz w:val="24"/>
        </w:rPr>
        <w:t xml:space="preserve">information </w:t>
      </w:r>
      <w:r>
        <w:rPr>
          <w:rFonts w:ascii="Arial" w:hAnsi="Arial"/>
          <w:sz w:val="24"/>
        </w:rPr>
        <w:t>collection is estimated to be $</w:t>
      </w:r>
      <w:r w:rsidRPr="00985FEF" w:rsidR="00985FEF">
        <w:rPr>
          <w:rFonts w:ascii="Arial" w:hAnsi="Arial"/>
          <w:sz w:val="24"/>
        </w:rPr>
        <w:t>6,611,</w:t>
      </w:r>
      <w:r w:rsidR="00957867">
        <w:rPr>
          <w:rFonts w:ascii="Arial" w:hAnsi="Arial"/>
          <w:sz w:val="24"/>
        </w:rPr>
        <w:t>606</w:t>
      </w:r>
      <w:r w:rsidR="00985FEF">
        <w:rPr>
          <w:rFonts w:ascii="Arial" w:hAnsi="Arial"/>
          <w:sz w:val="24"/>
        </w:rPr>
        <w:t xml:space="preserve"> </w:t>
      </w:r>
      <w:r>
        <w:rPr>
          <w:rFonts w:ascii="Arial" w:hAnsi="Arial"/>
          <w:sz w:val="24"/>
        </w:rPr>
        <w:t>which includes $</w:t>
      </w:r>
      <w:r w:rsidRPr="00985FEF" w:rsidR="00985FEF">
        <w:rPr>
          <w:rFonts w:ascii="Arial" w:hAnsi="Arial"/>
          <w:sz w:val="24"/>
        </w:rPr>
        <w:t>6</w:t>
      </w:r>
      <w:r w:rsidR="00985FEF">
        <w:rPr>
          <w:rFonts w:ascii="Arial" w:hAnsi="Arial"/>
          <w:sz w:val="24"/>
        </w:rPr>
        <w:t>,</w:t>
      </w:r>
      <w:r w:rsidRPr="00985FEF" w:rsidR="00985FEF">
        <w:rPr>
          <w:rFonts w:ascii="Arial" w:hAnsi="Arial"/>
          <w:sz w:val="24"/>
        </w:rPr>
        <w:t>611</w:t>
      </w:r>
      <w:r w:rsidR="00985FEF">
        <w:rPr>
          <w:rFonts w:ascii="Arial" w:hAnsi="Arial"/>
          <w:sz w:val="24"/>
        </w:rPr>
        <w:t>,</w:t>
      </w:r>
      <w:r w:rsidRPr="00985FEF" w:rsidR="00985FEF">
        <w:rPr>
          <w:rFonts w:ascii="Arial" w:hAnsi="Arial"/>
          <w:sz w:val="24"/>
        </w:rPr>
        <w:t xml:space="preserve">300 </w:t>
      </w:r>
      <w:r>
        <w:rPr>
          <w:rFonts w:ascii="Arial" w:hAnsi="Arial"/>
          <w:sz w:val="24"/>
        </w:rPr>
        <w:t>in filing fees and $</w:t>
      </w:r>
      <w:r w:rsidR="00957867">
        <w:rPr>
          <w:rFonts w:ascii="Arial" w:hAnsi="Arial"/>
          <w:sz w:val="24"/>
        </w:rPr>
        <w:t>306</w:t>
      </w:r>
      <w:r>
        <w:rPr>
          <w:rFonts w:ascii="Arial" w:hAnsi="Arial"/>
          <w:sz w:val="24"/>
        </w:rPr>
        <w:t xml:space="preserve"> in postage.</w:t>
      </w:r>
    </w:p>
    <w:p w:rsidR="00384848" w:rsidRDefault="00384848" w14:paraId="1227FC0E" w14:textId="77777777">
      <w:pPr>
        <w:pStyle w:val="BodyText2"/>
      </w:pPr>
    </w:p>
    <w:p w:rsidRPr="00F76047" w:rsidR="00384848" w:rsidRDefault="00384848" w14:paraId="5A26C47F" w14:textId="77777777">
      <w:pPr>
        <w:pStyle w:val="BodyText2"/>
      </w:pPr>
    </w:p>
    <w:p w:rsidRPr="007757BB" w:rsidR="007D3490" w:rsidP="007757BB" w:rsidRDefault="004F0A7A" w14:paraId="07EAEAE5" w14:textId="2779E480">
      <w:pPr>
        <w:pStyle w:val="ListParagraph"/>
        <w:numPr>
          <w:ilvl w:val="0"/>
          <w:numId w:val="10"/>
        </w:numPr>
        <w:jc w:val="both"/>
        <w:rPr>
          <w:rFonts w:ascii="Arial" w:hAnsi="Arial" w:cs="Arial"/>
          <w:b/>
          <w:sz w:val="24"/>
          <w:szCs w:val="24"/>
        </w:rPr>
      </w:pPr>
      <w:r w:rsidRPr="004F0A7A">
        <w:rPr>
          <w:rFonts w:ascii="Arial" w:hAnsi="Arial" w:cs="Arial"/>
          <w:b/>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w:t>
      </w:r>
      <w:r w:rsidRPr="004F0A7A">
        <w:rPr>
          <w:rFonts w:ascii="Arial" w:hAnsi="Arial" w:cs="Arial"/>
          <w:b/>
          <w:sz w:val="24"/>
          <w:szCs w:val="24"/>
        </w:rPr>
        <w:lastRenderedPageBreak/>
        <w:t>have been incurred without this collection of information. Agencies may also aggregate cost estimates from Items 12, 13, and 14 in a single table</w:t>
      </w:r>
      <w:r w:rsidR="005D2D95">
        <w:rPr>
          <w:rFonts w:ascii="Arial" w:hAnsi="Arial" w:cs="Arial"/>
          <w:b/>
          <w:sz w:val="24"/>
          <w:szCs w:val="24"/>
        </w:rPr>
        <w:t>.</w:t>
      </w:r>
    </w:p>
    <w:p w:rsidR="007D3490" w:rsidP="006C6247" w:rsidRDefault="007D3490" w14:paraId="3726BF01" w14:textId="77777777">
      <w:pPr>
        <w:jc w:val="both"/>
        <w:rPr>
          <w:rFonts w:ascii="Arial" w:hAnsi="Arial"/>
          <w:sz w:val="24"/>
        </w:rPr>
      </w:pPr>
    </w:p>
    <w:p w:rsidRPr="00F76047" w:rsidR="006C6247" w:rsidP="006C6247" w:rsidRDefault="00946C38" w14:paraId="58540BF1" w14:textId="555C31F0">
      <w:pPr>
        <w:jc w:val="both"/>
        <w:rPr>
          <w:rFonts w:ascii="Arial" w:hAnsi="Arial"/>
          <w:sz w:val="24"/>
        </w:rPr>
      </w:pPr>
      <w:r>
        <w:rPr>
          <w:rFonts w:ascii="Arial" w:hAnsi="Arial"/>
          <w:sz w:val="24"/>
        </w:rPr>
        <w:t>The majority of items in this information collection are process</w:t>
      </w:r>
      <w:r w:rsidR="00426347">
        <w:rPr>
          <w:rFonts w:ascii="Arial" w:hAnsi="Arial"/>
          <w:sz w:val="24"/>
        </w:rPr>
        <w:t>ed</w:t>
      </w:r>
      <w:r>
        <w:rPr>
          <w:rFonts w:ascii="Arial" w:hAnsi="Arial"/>
          <w:sz w:val="24"/>
        </w:rPr>
        <w:t xml:space="preserve"> automatically by electronic systems.  Therefore </w:t>
      </w:r>
      <w:r w:rsidRPr="00F76047" w:rsidR="006C6247">
        <w:rPr>
          <w:rFonts w:ascii="Arial" w:hAnsi="Arial"/>
          <w:sz w:val="24"/>
        </w:rPr>
        <w:t xml:space="preserve"> TTAB staff do not process the majority of the extensions of time to file a notice of opposition, notices of opposition, notices of appeal, and miscellaneous </w:t>
      </w:r>
      <w:r w:rsidR="005972E9">
        <w:rPr>
          <w:rFonts w:ascii="Arial" w:hAnsi="Arial"/>
          <w:sz w:val="24"/>
        </w:rPr>
        <w:t>submissions</w:t>
      </w:r>
      <w:r w:rsidRPr="00F76047" w:rsidR="005972E9">
        <w:rPr>
          <w:rFonts w:ascii="Arial" w:hAnsi="Arial"/>
          <w:sz w:val="24"/>
        </w:rPr>
        <w:t xml:space="preserve"> </w:t>
      </w:r>
      <w:r w:rsidRPr="00F76047" w:rsidR="006C6247">
        <w:rPr>
          <w:rFonts w:ascii="Arial" w:hAnsi="Arial"/>
          <w:sz w:val="24"/>
        </w:rPr>
        <w:t xml:space="preserve">filed in both ex parte and inter </w:t>
      </w:r>
      <w:proofErr w:type="spellStart"/>
      <w:r w:rsidRPr="00F76047" w:rsidR="006C6247">
        <w:rPr>
          <w:rFonts w:ascii="Arial" w:hAnsi="Arial"/>
          <w:sz w:val="24"/>
        </w:rPr>
        <w:t>partes</w:t>
      </w:r>
      <w:proofErr w:type="spellEnd"/>
      <w:r w:rsidRPr="00F76047" w:rsidR="006C6247">
        <w:rPr>
          <w:rFonts w:ascii="Arial" w:hAnsi="Arial"/>
          <w:sz w:val="24"/>
        </w:rPr>
        <w:t xml:space="preserve"> proceedings submitted electronically through ESTTA.  ESTTA enters the information into the file electronically and then passes the information to the TTABIS database.  This database then processes the information electronically and updates the appropriate TTABIS application file.  In addition, ESTTA automatically institutes </w:t>
      </w:r>
      <w:r w:rsidRPr="00A80A8D" w:rsidR="000453C9">
        <w:rPr>
          <w:rFonts w:ascii="Arial" w:hAnsi="Arial"/>
          <w:sz w:val="24"/>
        </w:rPr>
        <w:t>80</w:t>
      </w:r>
      <w:r w:rsidRPr="00A80A8D" w:rsidR="00E466D0">
        <w:rPr>
          <w:rFonts w:ascii="Arial" w:hAnsi="Arial"/>
          <w:sz w:val="24"/>
        </w:rPr>
        <w:t>%</w:t>
      </w:r>
      <w:r w:rsidRPr="00F76047" w:rsidR="006C6247">
        <w:rPr>
          <w:rFonts w:ascii="Arial" w:hAnsi="Arial"/>
          <w:sz w:val="24"/>
        </w:rPr>
        <w:t xml:space="preserve"> of the notices of opposition</w:t>
      </w:r>
      <w:r w:rsidR="00CC5B16">
        <w:rPr>
          <w:rFonts w:ascii="Arial" w:hAnsi="Arial"/>
          <w:sz w:val="24"/>
        </w:rPr>
        <w:t xml:space="preserve">, </w:t>
      </w:r>
      <w:r w:rsidR="00C572CE">
        <w:rPr>
          <w:rFonts w:ascii="Arial" w:hAnsi="Arial"/>
          <w:sz w:val="24"/>
        </w:rPr>
        <w:t>95</w:t>
      </w:r>
      <w:r w:rsidRPr="00F76047" w:rsidR="006C6247">
        <w:rPr>
          <w:rFonts w:ascii="Arial" w:hAnsi="Arial"/>
          <w:sz w:val="24"/>
        </w:rPr>
        <w:t>% of the notices of appeal</w:t>
      </w:r>
      <w:r w:rsidR="00CC5B16">
        <w:rPr>
          <w:rFonts w:ascii="Arial" w:hAnsi="Arial"/>
          <w:sz w:val="24"/>
        </w:rPr>
        <w:t xml:space="preserve"> and 25% of petitions for cancellation</w:t>
      </w:r>
      <w:r w:rsidRPr="00F76047" w:rsidR="006C6247">
        <w:rPr>
          <w:rFonts w:ascii="Arial" w:hAnsi="Arial"/>
          <w:sz w:val="24"/>
        </w:rPr>
        <w:t>.  There is no human intervention at all during this process.</w:t>
      </w:r>
    </w:p>
    <w:p w:rsidRPr="00A47501" w:rsidR="006C6247" w:rsidP="006C6247" w:rsidRDefault="006C6247" w14:paraId="2B5AF498" w14:textId="77777777">
      <w:pPr>
        <w:jc w:val="both"/>
        <w:rPr>
          <w:rFonts w:ascii="Arial" w:hAnsi="Arial"/>
          <w:color w:val="FF0000"/>
          <w:sz w:val="24"/>
        </w:rPr>
      </w:pPr>
    </w:p>
    <w:p w:rsidRPr="00986790" w:rsidR="006C6247" w:rsidP="006C6247" w:rsidRDefault="006C6247" w14:paraId="5B662F1A" w14:textId="1349FDF8">
      <w:pPr>
        <w:jc w:val="both"/>
        <w:rPr>
          <w:rFonts w:ascii="Arial" w:hAnsi="Arial"/>
          <w:sz w:val="24"/>
        </w:rPr>
      </w:pPr>
      <w:r w:rsidRPr="00E466D0">
        <w:rPr>
          <w:rFonts w:ascii="Arial" w:hAnsi="Arial"/>
          <w:sz w:val="24"/>
        </w:rPr>
        <w:t xml:space="preserve">Although </w:t>
      </w:r>
      <w:r w:rsidR="00D02EBF">
        <w:rPr>
          <w:rFonts w:ascii="Arial" w:hAnsi="Arial"/>
          <w:sz w:val="24"/>
        </w:rPr>
        <w:t>TTAB staff do</w:t>
      </w:r>
      <w:r w:rsidRPr="00E466D0">
        <w:rPr>
          <w:rFonts w:ascii="Arial" w:hAnsi="Arial"/>
          <w:sz w:val="24"/>
        </w:rPr>
        <w:t xml:space="preserve"> not process the majority </w:t>
      </w:r>
      <w:r w:rsidRPr="00E466D0" w:rsidR="00E466D0">
        <w:rPr>
          <w:rFonts w:ascii="Arial" w:hAnsi="Arial"/>
          <w:sz w:val="24"/>
        </w:rPr>
        <w:t>of the</w:t>
      </w:r>
      <w:r w:rsidRPr="00E466D0" w:rsidR="0090151D">
        <w:rPr>
          <w:rFonts w:ascii="Arial" w:hAnsi="Arial"/>
          <w:sz w:val="24"/>
        </w:rPr>
        <w:t xml:space="preserve"> electronic submissions</w:t>
      </w:r>
      <w:r w:rsidRPr="00A80A8D">
        <w:rPr>
          <w:rFonts w:ascii="Arial" w:hAnsi="Arial"/>
          <w:sz w:val="24"/>
        </w:rPr>
        <w:t xml:space="preserve"> through ESTTA, they do perform additional processing for </w:t>
      </w:r>
      <w:r w:rsidRPr="00A80A8D" w:rsidR="000453C9">
        <w:rPr>
          <w:rFonts w:ascii="Arial" w:hAnsi="Arial"/>
          <w:sz w:val="24"/>
        </w:rPr>
        <w:t>20</w:t>
      </w:r>
      <w:r w:rsidRPr="00A80A8D">
        <w:rPr>
          <w:rFonts w:ascii="Arial" w:hAnsi="Arial"/>
          <w:sz w:val="24"/>
        </w:rPr>
        <w:t xml:space="preserve">% of the notices of opposition, </w:t>
      </w:r>
      <w:r w:rsidR="00C572CE">
        <w:rPr>
          <w:rFonts w:ascii="Arial" w:hAnsi="Arial"/>
          <w:sz w:val="24"/>
        </w:rPr>
        <w:t>5</w:t>
      </w:r>
      <w:r w:rsidRPr="00E466D0">
        <w:rPr>
          <w:rFonts w:ascii="Arial" w:hAnsi="Arial"/>
          <w:sz w:val="24"/>
        </w:rPr>
        <w:t xml:space="preserve">% of the notices of appeal, </w:t>
      </w:r>
      <w:r w:rsidR="00CC5B16">
        <w:rPr>
          <w:rFonts w:ascii="Arial" w:hAnsi="Arial"/>
          <w:sz w:val="24"/>
        </w:rPr>
        <w:t xml:space="preserve">75% of petitions for cancellation </w:t>
      </w:r>
      <w:r w:rsidRPr="00E466D0">
        <w:rPr>
          <w:rFonts w:ascii="Arial" w:hAnsi="Arial"/>
          <w:sz w:val="24"/>
        </w:rPr>
        <w:t xml:space="preserve">and </w:t>
      </w:r>
      <w:r w:rsidR="00C572CE">
        <w:rPr>
          <w:rFonts w:ascii="Arial" w:hAnsi="Arial"/>
          <w:sz w:val="24"/>
        </w:rPr>
        <w:t>10</w:t>
      </w:r>
      <w:r w:rsidRPr="00E466D0">
        <w:rPr>
          <w:rFonts w:ascii="Arial" w:hAnsi="Arial"/>
          <w:sz w:val="24"/>
        </w:rPr>
        <w:t>%</w:t>
      </w:r>
      <w:r w:rsidRPr="00F76047">
        <w:rPr>
          <w:rFonts w:ascii="Arial" w:hAnsi="Arial"/>
          <w:sz w:val="24"/>
        </w:rPr>
        <w:t xml:space="preserve"> of the extensions of time to file an opposition.  Out of approximately </w:t>
      </w:r>
      <w:r w:rsidR="00433140">
        <w:rPr>
          <w:rFonts w:ascii="Arial" w:hAnsi="Arial"/>
          <w:sz w:val="24"/>
        </w:rPr>
        <w:t>7,400</w:t>
      </w:r>
      <w:r>
        <w:rPr>
          <w:rFonts w:ascii="Arial" w:hAnsi="Arial"/>
          <w:color w:val="FF0000"/>
          <w:sz w:val="24"/>
        </w:rPr>
        <w:t xml:space="preserve"> </w:t>
      </w:r>
      <w:r w:rsidRPr="00F76047">
        <w:rPr>
          <w:rFonts w:ascii="Arial" w:hAnsi="Arial"/>
          <w:sz w:val="24"/>
        </w:rPr>
        <w:t xml:space="preserve">notices of opposition and </w:t>
      </w:r>
      <w:r w:rsidR="00433140">
        <w:rPr>
          <w:rFonts w:ascii="Arial" w:hAnsi="Arial"/>
          <w:sz w:val="24"/>
        </w:rPr>
        <w:t>3,500</w:t>
      </w:r>
      <w:r w:rsidR="00433140">
        <w:rPr>
          <w:rFonts w:ascii="Arial" w:hAnsi="Arial"/>
          <w:color w:val="FF0000"/>
          <w:sz w:val="24"/>
        </w:rPr>
        <w:t xml:space="preserve"> </w:t>
      </w:r>
      <w:r w:rsidRPr="00F76047">
        <w:rPr>
          <w:rFonts w:ascii="Arial" w:hAnsi="Arial"/>
          <w:sz w:val="24"/>
        </w:rPr>
        <w:t xml:space="preserve">notices of appeal filed electronically, the TTAB staff performs additional processing for approximately </w:t>
      </w:r>
      <w:r w:rsidR="00433140">
        <w:rPr>
          <w:rFonts w:ascii="Arial" w:hAnsi="Arial"/>
          <w:sz w:val="24"/>
        </w:rPr>
        <w:t xml:space="preserve">1,480 </w:t>
      </w:r>
      <w:r w:rsidRPr="00F76047">
        <w:rPr>
          <w:rFonts w:ascii="Arial" w:hAnsi="Arial"/>
          <w:sz w:val="24"/>
        </w:rPr>
        <w:t xml:space="preserve">notices of opposition and </w:t>
      </w:r>
      <w:r w:rsidR="00433140">
        <w:rPr>
          <w:rFonts w:ascii="Arial" w:hAnsi="Arial"/>
          <w:sz w:val="24"/>
        </w:rPr>
        <w:t>175</w:t>
      </w:r>
      <w:r w:rsidRPr="00F76047">
        <w:rPr>
          <w:rFonts w:ascii="Arial" w:hAnsi="Arial"/>
          <w:sz w:val="24"/>
        </w:rPr>
        <w:t xml:space="preserve"> notices of appeal.  Out of approximately </w:t>
      </w:r>
      <w:r w:rsidR="00433140">
        <w:rPr>
          <w:rFonts w:ascii="Arial" w:hAnsi="Arial"/>
          <w:sz w:val="24"/>
        </w:rPr>
        <w:t>21,500</w:t>
      </w:r>
      <w:r>
        <w:rPr>
          <w:rFonts w:ascii="Arial" w:hAnsi="Arial"/>
          <w:color w:val="FF0000"/>
          <w:sz w:val="24"/>
        </w:rPr>
        <w:t xml:space="preserve"> </w:t>
      </w:r>
      <w:r w:rsidRPr="00F76047">
        <w:rPr>
          <w:rFonts w:ascii="Arial" w:hAnsi="Arial"/>
          <w:sz w:val="24"/>
        </w:rPr>
        <w:t xml:space="preserve">electronic requests for extensions of time to file an opposition, </w:t>
      </w:r>
      <w:r w:rsidR="00D02EBF">
        <w:rPr>
          <w:rFonts w:ascii="Arial" w:hAnsi="Arial"/>
          <w:sz w:val="24"/>
        </w:rPr>
        <w:t>TTAB staff perform</w:t>
      </w:r>
      <w:r w:rsidRPr="00F76047">
        <w:rPr>
          <w:rFonts w:ascii="Arial" w:hAnsi="Arial"/>
          <w:sz w:val="24"/>
        </w:rPr>
        <w:t xml:space="preserve"> additional processing for approximately </w:t>
      </w:r>
      <w:r w:rsidR="00433140">
        <w:rPr>
          <w:rFonts w:ascii="Arial" w:hAnsi="Arial"/>
          <w:sz w:val="24"/>
        </w:rPr>
        <w:t>2,150</w:t>
      </w:r>
      <w:r w:rsidRPr="00F76047">
        <w:rPr>
          <w:rFonts w:ascii="Arial" w:hAnsi="Arial"/>
          <w:sz w:val="24"/>
        </w:rPr>
        <w:t>.  The</w:t>
      </w:r>
      <w:r w:rsidRPr="00A47501">
        <w:rPr>
          <w:rFonts w:ascii="Arial" w:hAnsi="Arial"/>
          <w:color w:val="FF0000"/>
          <w:sz w:val="24"/>
        </w:rPr>
        <w:t xml:space="preserve"> </w:t>
      </w:r>
      <w:r w:rsidR="00D02EBF">
        <w:rPr>
          <w:rFonts w:ascii="Arial" w:hAnsi="Arial"/>
          <w:sz w:val="24"/>
        </w:rPr>
        <w:t>TTAB staff perform</w:t>
      </w:r>
      <w:r w:rsidRPr="00F76047">
        <w:rPr>
          <w:rFonts w:ascii="Arial" w:hAnsi="Arial"/>
          <w:sz w:val="24"/>
        </w:rPr>
        <w:t xml:space="preserve"> additional processing for all </w:t>
      </w:r>
      <w:r w:rsidR="00433140">
        <w:rPr>
          <w:rFonts w:ascii="Arial" w:hAnsi="Arial"/>
          <w:sz w:val="24"/>
        </w:rPr>
        <w:t>2,100</w:t>
      </w:r>
      <w:r w:rsidRPr="00F76047">
        <w:rPr>
          <w:rFonts w:ascii="Arial" w:hAnsi="Arial"/>
          <w:sz w:val="24"/>
        </w:rPr>
        <w:t xml:space="preserve"> petitions to cancel filed electronically.  The USPTO estimates that a </w:t>
      </w:r>
      <w:hyperlink w:history="1" r:id="rId15">
        <w:r w:rsidRPr="009535EE">
          <w:rPr>
            <w:rStyle w:val="Hyperlink"/>
            <w:rFonts w:ascii="Arial" w:hAnsi="Arial"/>
            <w:sz w:val="24"/>
          </w:rPr>
          <w:t>GS-11, step 5</w:t>
        </w:r>
      </w:hyperlink>
      <w:r w:rsidR="009535EE">
        <w:rPr>
          <w:rStyle w:val="FootnoteReference"/>
          <w:rFonts w:ascii="Arial" w:hAnsi="Arial"/>
          <w:sz w:val="24"/>
        </w:rPr>
        <w:footnoteReference w:id="6"/>
      </w:r>
      <w:r w:rsidRPr="00F76047">
        <w:rPr>
          <w:rFonts w:ascii="Arial" w:hAnsi="Arial"/>
          <w:sz w:val="24"/>
        </w:rPr>
        <w:t xml:space="preserve"> will process these papers and estimates that it takes approximately 10 minutes (0.17 hours) to complete the processing of extensions of time to file a notice of opposition</w:t>
      </w:r>
      <w:r>
        <w:rPr>
          <w:rFonts w:ascii="Arial" w:hAnsi="Arial"/>
          <w:sz w:val="24"/>
        </w:rPr>
        <w:t>,</w:t>
      </w:r>
      <w:r w:rsidRPr="00F76047">
        <w:rPr>
          <w:rFonts w:ascii="Arial" w:hAnsi="Arial"/>
          <w:sz w:val="24"/>
        </w:rPr>
        <w:t xml:space="preserve"> and 30 minutes (0.50 hours) to complete the processing of notices of opposition, petitions for cancellation, and notices of appeal.</w:t>
      </w:r>
      <w:r w:rsidRPr="00A47501">
        <w:rPr>
          <w:rFonts w:ascii="Arial" w:hAnsi="Arial"/>
          <w:color w:val="FF0000"/>
          <w:sz w:val="24"/>
        </w:rPr>
        <w:t xml:space="preserve">  </w:t>
      </w:r>
      <w:r w:rsidRPr="00F76047">
        <w:rPr>
          <w:rFonts w:ascii="Arial" w:hAnsi="Arial"/>
          <w:sz w:val="24"/>
        </w:rPr>
        <w:t>The hourly rate for a GS-11, step 5 is currently $</w:t>
      </w:r>
      <w:r w:rsidRPr="00791BED" w:rsidR="00791BED">
        <w:rPr>
          <w:rFonts w:ascii="Arial" w:hAnsi="Arial"/>
          <w:sz w:val="24"/>
        </w:rPr>
        <w:t>39.12</w:t>
      </w:r>
      <w:r w:rsidRPr="00F76047">
        <w:rPr>
          <w:rFonts w:ascii="Arial" w:hAnsi="Arial"/>
          <w:sz w:val="24"/>
        </w:rPr>
        <w:t>.  When 30% is added to account for a fully loaded hourly rate (benefits and overhead), the cost per hour for a GS-11, step 5 is $</w:t>
      </w:r>
      <w:r w:rsidRPr="007C7562" w:rsidR="007C7562">
        <w:rPr>
          <w:rFonts w:ascii="Arial" w:hAnsi="Arial"/>
          <w:sz w:val="24"/>
        </w:rPr>
        <w:t>50.86</w:t>
      </w:r>
      <w:r w:rsidRPr="00F76047">
        <w:rPr>
          <w:rFonts w:ascii="Arial" w:hAnsi="Arial"/>
          <w:sz w:val="24"/>
        </w:rPr>
        <w:t xml:space="preserve"> ($</w:t>
      </w:r>
      <w:r w:rsidRPr="00791BED" w:rsidR="00791BED">
        <w:rPr>
          <w:rFonts w:ascii="Arial" w:hAnsi="Arial"/>
          <w:sz w:val="24"/>
        </w:rPr>
        <w:t>39.12</w:t>
      </w:r>
      <w:r w:rsidRPr="00F76047">
        <w:rPr>
          <w:rFonts w:ascii="Arial" w:hAnsi="Arial"/>
          <w:sz w:val="24"/>
        </w:rPr>
        <w:t>+ $</w:t>
      </w:r>
      <w:r w:rsidR="00791BED">
        <w:rPr>
          <w:rFonts w:ascii="Arial" w:hAnsi="Arial"/>
          <w:sz w:val="24"/>
        </w:rPr>
        <w:t>11.74</w:t>
      </w:r>
      <w:r w:rsidRPr="00F76047">
        <w:rPr>
          <w:rFonts w:ascii="Arial" w:hAnsi="Arial"/>
          <w:sz w:val="24"/>
        </w:rPr>
        <w:t>).</w:t>
      </w:r>
      <w:r w:rsidRPr="00A47501">
        <w:rPr>
          <w:rFonts w:ascii="Arial" w:hAnsi="Arial"/>
          <w:color w:val="FF0000"/>
          <w:sz w:val="24"/>
        </w:rPr>
        <w:t xml:space="preserve">    </w:t>
      </w:r>
    </w:p>
    <w:p w:rsidR="006C6247" w:rsidRDefault="006C6247" w14:paraId="7A29E803" w14:textId="77777777">
      <w:pPr>
        <w:jc w:val="both"/>
        <w:rPr>
          <w:rFonts w:ascii="Arial" w:hAnsi="Arial"/>
          <w:sz w:val="24"/>
        </w:rPr>
      </w:pPr>
    </w:p>
    <w:p w:rsidRPr="00F76047" w:rsidR="0000590F" w:rsidRDefault="00CA2184" w14:paraId="34B6A6B0" w14:textId="5932749F">
      <w:pPr>
        <w:jc w:val="both"/>
        <w:rPr>
          <w:rFonts w:ascii="Arial" w:hAnsi="Arial"/>
          <w:sz w:val="24"/>
        </w:rPr>
      </w:pPr>
      <w:r w:rsidRPr="00F76047">
        <w:rPr>
          <w:rFonts w:ascii="Arial" w:hAnsi="Arial"/>
          <w:sz w:val="24"/>
        </w:rPr>
        <w:t xml:space="preserve">For the most part, </w:t>
      </w:r>
      <w:r w:rsidRPr="00F76047" w:rsidR="00D96B1A">
        <w:rPr>
          <w:rFonts w:ascii="Arial" w:hAnsi="Arial"/>
          <w:sz w:val="24"/>
        </w:rPr>
        <w:t xml:space="preserve">personnel employed on a contractual basis </w:t>
      </w:r>
      <w:r w:rsidRPr="00F76047">
        <w:rPr>
          <w:rFonts w:ascii="Arial" w:hAnsi="Arial"/>
          <w:sz w:val="24"/>
        </w:rPr>
        <w:t xml:space="preserve">process all of the </w:t>
      </w:r>
      <w:r w:rsidR="005972E9">
        <w:rPr>
          <w:rFonts w:ascii="Arial" w:hAnsi="Arial"/>
          <w:sz w:val="24"/>
        </w:rPr>
        <w:t>submissions</w:t>
      </w:r>
      <w:r w:rsidRPr="00F76047" w:rsidR="005972E9">
        <w:rPr>
          <w:rFonts w:ascii="Arial" w:hAnsi="Arial"/>
          <w:sz w:val="24"/>
        </w:rPr>
        <w:t xml:space="preserve"> </w:t>
      </w:r>
      <w:r w:rsidRPr="00F76047">
        <w:rPr>
          <w:rFonts w:ascii="Arial" w:hAnsi="Arial"/>
          <w:sz w:val="24"/>
        </w:rPr>
        <w:t xml:space="preserve">filed in Board proceedings in the paper format.  </w:t>
      </w:r>
      <w:r w:rsidRPr="00F76047" w:rsidR="0010165A">
        <w:rPr>
          <w:rFonts w:ascii="Arial" w:hAnsi="Arial"/>
          <w:sz w:val="24"/>
        </w:rPr>
        <w:t xml:space="preserve">The contract personnel scan each paper into the electronic record of the TTABIS system, file, and maintain the paper format of the document.  Once the documents are in electronic format, the TTAB staff finish the processing of the electronic form of the document using TTABIS.  </w:t>
      </w:r>
      <w:r w:rsidRPr="00F76047" w:rsidR="0000590F">
        <w:rPr>
          <w:rFonts w:ascii="Arial" w:hAnsi="Arial"/>
          <w:sz w:val="24"/>
        </w:rPr>
        <w:t xml:space="preserve">The USPTO </w:t>
      </w:r>
      <w:r w:rsidRPr="00F76047" w:rsidR="003E5483">
        <w:rPr>
          <w:rFonts w:ascii="Arial" w:hAnsi="Arial"/>
          <w:sz w:val="24"/>
        </w:rPr>
        <w:t>estimates</w:t>
      </w:r>
      <w:r w:rsidRPr="00F76047" w:rsidR="0000590F">
        <w:rPr>
          <w:rFonts w:ascii="Arial" w:hAnsi="Arial"/>
          <w:sz w:val="24"/>
        </w:rPr>
        <w:t xml:space="preserve"> that</w:t>
      </w:r>
      <w:r w:rsidRPr="00F76047" w:rsidR="00D96B1A">
        <w:rPr>
          <w:rFonts w:ascii="Arial" w:hAnsi="Arial"/>
          <w:sz w:val="24"/>
        </w:rPr>
        <w:t xml:space="preserve"> contract</w:t>
      </w:r>
      <w:r w:rsidRPr="00F76047" w:rsidR="0000590F">
        <w:rPr>
          <w:rFonts w:ascii="Arial" w:hAnsi="Arial"/>
          <w:sz w:val="24"/>
        </w:rPr>
        <w:t xml:space="preserve"> personnel with an hourly rate comparable to that of a GS-9, step 5</w:t>
      </w:r>
      <w:r w:rsidR="009535EE">
        <w:rPr>
          <w:rStyle w:val="FootnoteReference"/>
          <w:rFonts w:ascii="Arial" w:hAnsi="Arial"/>
          <w:sz w:val="24"/>
        </w:rPr>
        <w:footnoteReference w:id="7"/>
      </w:r>
      <w:r w:rsidRPr="00F76047" w:rsidR="0000590F">
        <w:rPr>
          <w:rFonts w:ascii="Arial" w:hAnsi="Arial"/>
          <w:sz w:val="24"/>
        </w:rPr>
        <w:t xml:space="preserve"> will process these papers, and estimates that it takes, on average, approximately 4 minutes (0.07 hours) to process each paper.  The hourly rate for </w:t>
      </w:r>
      <w:r w:rsidRPr="00F76047" w:rsidR="00F76047">
        <w:rPr>
          <w:rFonts w:ascii="Arial" w:hAnsi="Arial"/>
          <w:sz w:val="24"/>
        </w:rPr>
        <w:t>a GS-9, step 5, is currently $</w:t>
      </w:r>
      <w:r w:rsidR="00573A6E">
        <w:rPr>
          <w:rFonts w:ascii="Arial" w:hAnsi="Arial"/>
          <w:sz w:val="24"/>
        </w:rPr>
        <w:t>32.33</w:t>
      </w:r>
      <w:r w:rsidRPr="00F76047" w:rsidR="0000590F">
        <w:rPr>
          <w:rFonts w:ascii="Arial" w:hAnsi="Arial"/>
          <w:sz w:val="24"/>
        </w:rPr>
        <w:t xml:space="preserve">.  </w:t>
      </w:r>
      <w:r w:rsidRPr="00F76047">
        <w:rPr>
          <w:rFonts w:ascii="Arial" w:hAnsi="Arial"/>
          <w:sz w:val="24"/>
        </w:rPr>
        <w:t xml:space="preserve">Generally, an additional 30% of the hourly rate </w:t>
      </w:r>
      <w:r w:rsidRPr="00F76047" w:rsidR="00601A4B">
        <w:rPr>
          <w:rFonts w:ascii="Arial" w:hAnsi="Arial"/>
          <w:sz w:val="24"/>
        </w:rPr>
        <w:t>is added to account for a fully-</w:t>
      </w:r>
      <w:r w:rsidRPr="00F76047">
        <w:rPr>
          <w:rFonts w:ascii="Arial" w:hAnsi="Arial"/>
          <w:sz w:val="24"/>
        </w:rPr>
        <w:t xml:space="preserve">loaded rate that covers both overhead and benefits.  Since this work is being performed by contract personnel, </w:t>
      </w:r>
      <w:r w:rsidRPr="00F76047" w:rsidR="00280F6C">
        <w:rPr>
          <w:rFonts w:ascii="Arial" w:hAnsi="Arial"/>
          <w:sz w:val="24"/>
        </w:rPr>
        <w:t xml:space="preserve">the USPTO will </w:t>
      </w:r>
      <w:r w:rsidRPr="00F76047" w:rsidR="001F40DD">
        <w:rPr>
          <w:rFonts w:ascii="Arial" w:hAnsi="Arial"/>
          <w:sz w:val="24"/>
        </w:rPr>
        <w:t xml:space="preserve">only pay for the overhead costs, not the benefits.  </w:t>
      </w:r>
      <w:r w:rsidRPr="00F76047" w:rsidR="00280F6C">
        <w:rPr>
          <w:rFonts w:ascii="Arial" w:hAnsi="Arial"/>
          <w:sz w:val="24"/>
        </w:rPr>
        <w:t xml:space="preserve">Therefore, the USPTO </w:t>
      </w:r>
      <w:r w:rsidRPr="00F76047" w:rsidR="003E5483">
        <w:rPr>
          <w:rFonts w:ascii="Arial" w:hAnsi="Arial"/>
          <w:sz w:val="24"/>
        </w:rPr>
        <w:t>estimates</w:t>
      </w:r>
      <w:r w:rsidRPr="00F76047" w:rsidR="00280F6C">
        <w:rPr>
          <w:rFonts w:ascii="Arial" w:hAnsi="Arial"/>
          <w:sz w:val="24"/>
        </w:rPr>
        <w:t xml:space="preserve"> that approximately 15% will be added to the </w:t>
      </w:r>
      <w:r w:rsidRPr="00F76047" w:rsidR="00280F6C">
        <w:rPr>
          <w:rFonts w:ascii="Arial" w:hAnsi="Arial"/>
          <w:sz w:val="24"/>
        </w:rPr>
        <w:lastRenderedPageBreak/>
        <w:t xml:space="preserve">hourly rate.  </w:t>
      </w:r>
      <w:r w:rsidRPr="00F76047" w:rsidR="0000590F">
        <w:rPr>
          <w:rFonts w:ascii="Arial" w:hAnsi="Arial"/>
          <w:sz w:val="24"/>
        </w:rPr>
        <w:t xml:space="preserve">When </w:t>
      </w:r>
      <w:r w:rsidRPr="00F76047" w:rsidR="00280F6C">
        <w:rPr>
          <w:rFonts w:ascii="Arial" w:hAnsi="Arial"/>
          <w:sz w:val="24"/>
        </w:rPr>
        <w:t>15</w:t>
      </w:r>
      <w:r w:rsidRPr="00F76047" w:rsidR="0000590F">
        <w:rPr>
          <w:rFonts w:ascii="Arial" w:hAnsi="Arial"/>
          <w:sz w:val="24"/>
        </w:rPr>
        <w:t xml:space="preserve">% is added to account for </w:t>
      </w:r>
      <w:r w:rsidRPr="00F76047" w:rsidR="001723B5">
        <w:rPr>
          <w:rFonts w:ascii="Arial" w:hAnsi="Arial"/>
          <w:sz w:val="24"/>
        </w:rPr>
        <w:t>a</w:t>
      </w:r>
      <w:r w:rsidRPr="00F76047" w:rsidR="007E3881">
        <w:rPr>
          <w:rFonts w:ascii="Arial" w:hAnsi="Arial"/>
          <w:sz w:val="24"/>
        </w:rPr>
        <w:t>n</w:t>
      </w:r>
      <w:r w:rsidRPr="00F76047" w:rsidR="001723B5">
        <w:rPr>
          <w:rFonts w:ascii="Arial" w:hAnsi="Arial"/>
          <w:sz w:val="24"/>
        </w:rPr>
        <w:t xml:space="preserve"> hourly rate including </w:t>
      </w:r>
      <w:r w:rsidRPr="00F76047" w:rsidR="00280F6C">
        <w:rPr>
          <w:rFonts w:ascii="Arial" w:hAnsi="Arial"/>
          <w:sz w:val="24"/>
        </w:rPr>
        <w:t xml:space="preserve">overhead, </w:t>
      </w:r>
      <w:r w:rsidRPr="00F76047" w:rsidR="0000590F">
        <w:rPr>
          <w:rFonts w:ascii="Arial" w:hAnsi="Arial"/>
          <w:sz w:val="24"/>
        </w:rPr>
        <w:t>the cost per hour for</w:t>
      </w:r>
      <w:r w:rsidRPr="00F76047" w:rsidR="00FB322A">
        <w:rPr>
          <w:rFonts w:ascii="Arial" w:hAnsi="Arial"/>
          <w:sz w:val="24"/>
        </w:rPr>
        <w:t xml:space="preserve"> the contract personnel </w:t>
      </w:r>
      <w:r w:rsidRPr="00F76047" w:rsidR="0000590F">
        <w:rPr>
          <w:rFonts w:ascii="Arial" w:hAnsi="Arial"/>
          <w:sz w:val="24"/>
        </w:rPr>
        <w:t>is</w:t>
      </w:r>
      <w:r w:rsidRPr="00F76047" w:rsidR="0037253D">
        <w:rPr>
          <w:rFonts w:ascii="Arial" w:hAnsi="Arial"/>
          <w:sz w:val="24"/>
        </w:rPr>
        <w:t xml:space="preserve"> approximately </w:t>
      </w:r>
      <w:r w:rsidRPr="00F76047" w:rsidR="00A171E6">
        <w:rPr>
          <w:rFonts w:ascii="Arial" w:hAnsi="Arial"/>
          <w:sz w:val="24"/>
        </w:rPr>
        <w:t>$</w:t>
      </w:r>
      <w:r w:rsidR="007C7562">
        <w:rPr>
          <w:rFonts w:ascii="Arial" w:hAnsi="Arial"/>
          <w:sz w:val="24"/>
        </w:rPr>
        <w:t>37.18</w:t>
      </w:r>
      <w:r w:rsidRPr="00F76047" w:rsidR="007C7562">
        <w:rPr>
          <w:rFonts w:ascii="Arial" w:hAnsi="Arial"/>
          <w:sz w:val="24"/>
        </w:rPr>
        <w:t xml:space="preserve"> </w:t>
      </w:r>
      <w:r w:rsidRPr="00F76047" w:rsidR="00A171E6">
        <w:rPr>
          <w:rFonts w:ascii="Arial" w:hAnsi="Arial"/>
          <w:sz w:val="24"/>
        </w:rPr>
        <w:t>(</w:t>
      </w:r>
      <w:r w:rsidRPr="00F76047" w:rsidR="00F76047">
        <w:rPr>
          <w:rFonts w:ascii="Arial" w:hAnsi="Arial"/>
          <w:sz w:val="24"/>
        </w:rPr>
        <w:t>$</w:t>
      </w:r>
      <w:r w:rsidR="007C7562">
        <w:rPr>
          <w:rFonts w:ascii="Arial" w:hAnsi="Arial"/>
          <w:sz w:val="24"/>
        </w:rPr>
        <w:t>32.33</w:t>
      </w:r>
      <w:r w:rsidRPr="00F76047" w:rsidR="007C7562">
        <w:rPr>
          <w:rFonts w:ascii="Arial" w:hAnsi="Arial"/>
          <w:sz w:val="24"/>
        </w:rPr>
        <w:t xml:space="preserve"> </w:t>
      </w:r>
      <w:r w:rsidRPr="00F76047" w:rsidR="0000590F">
        <w:rPr>
          <w:rFonts w:ascii="Arial" w:hAnsi="Arial"/>
          <w:sz w:val="24"/>
        </w:rPr>
        <w:t>+ $</w:t>
      </w:r>
      <w:r w:rsidR="007C7562">
        <w:rPr>
          <w:rFonts w:ascii="Arial" w:hAnsi="Arial"/>
          <w:sz w:val="24"/>
        </w:rPr>
        <w:t>4.85</w:t>
      </w:r>
      <w:r w:rsidRPr="00F76047" w:rsidR="00A171E6">
        <w:rPr>
          <w:rFonts w:ascii="Arial" w:hAnsi="Arial"/>
          <w:sz w:val="24"/>
        </w:rPr>
        <w:t>)</w:t>
      </w:r>
      <w:r w:rsidRPr="00F76047" w:rsidR="00280F6C">
        <w:rPr>
          <w:rFonts w:ascii="Arial" w:hAnsi="Arial"/>
          <w:sz w:val="24"/>
        </w:rPr>
        <w:t>.</w:t>
      </w:r>
    </w:p>
    <w:p w:rsidRPr="00A47501" w:rsidR="006C7BA2" w:rsidRDefault="006C7BA2" w14:paraId="5E25817B" w14:textId="77777777">
      <w:pPr>
        <w:jc w:val="both"/>
        <w:rPr>
          <w:rFonts w:ascii="Arial" w:hAnsi="Arial"/>
          <w:color w:val="FF0000"/>
          <w:sz w:val="24"/>
        </w:rPr>
      </w:pPr>
    </w:p>
    <w:p w:rsidRPr="00F76047" w:rsidR="006C7BA2" w:rsidRDefault="008B5B2F" w14:paraId="5FE539D4" w14:textId="678558E1">
      <w:pPr>
        <w:jc w:val="both"/>
        <w:rPr>
          <w:rFonts w:ascii="Arial" w:hAnsi="Arial"/>
          <w:sz w:val="24"/>
        </w:rPr>
      </w:pPr>
      <w:r w:rsidRPr="00F76047">
        <w:rPr>
          <w:rFonts w:ascii="Arial" w:hAnsi="Arial"/>
          <w:sz w:val="24"/>
        </w:rPr>
        <w:t>In addition to the initial processing performed by the contract personnel, TTAB staff a</w:t>
      </w:r>
      <w:r w:rsidR="00D02EBF">
        <w:rPr>
          <w:rFonts w:ascii="Arial" w:hAnsi="Arial"/>
          <w:sz w:val="24"/>
        </w:rPr>
        <w:t>lso process</w:t>
      </w:r>
      <w:r w:rsidRPr="00F76047">
        <w:rPr>
          <w:rFonts w:ascii="Arial" w:hAnsi="Arial"/>
          <w:sz w:val="24"/>
        </w:rPr>
        <w:t xml:space="preserve"> </w:t>
      </w:r>
      <w:r w:rsidRPr="00F76047" w:rsidR="006C6247">
        <w:rPr>
          <w:rFonts w:ascii="Arial" w:hAnsi="Arial"/>
          <w:sz w:val="24"/>
        </w:rPr>
        <w:t>the extensions of time to file an opposition</w:t>
      </w:r>
      <w:r w:rsidR="006C6247">
        <w:rPr>
          <w:rFonts w:ascii="Arial" w:hAnsi="Arial"/>
          <w:sz w:val="24"/>
        </w:rPr>
        <w:t>,</w:t>
      </w:r>
      <w:r w:rsidRPr="00F76047" w:rsidR="006C6247">
        <w:rPr>
          <w:rFonts w:ascii="Arial" w:hAnsi="Arial"/>
          <w:sz w:val="24"/>
        </w:rPr>
        <w:t xml:space="preserve"> </w:t>
      </w:r>
      <w:r w:rsidRPr="00F76047">
        <w:rPr>
          <w:rFonts w:ascii="Arial" w:hAnsi="Arial"/>
          <w:sz w:val="24"/>
        </w:rPr>
        <w:t>the notices of opposition, the petitions for cancellation, and the notices of appeal</w:t>
      </w:r>
      <w:r w:rsidR="006C6247">
        <w:rPr>
          <w:rFonts w:ascii="Arial" w:hAnsi="Arial"/>
          <w:sz w:val="24"/>
        </w:rPr>
        <w:t xml:space="preserve"> filed in paper form</w:t>
      </w:r>
      <w:r w:rsidRPr="00F76047">
        <w:rPr>
          <w:rFonts w:ascii="Arial" w:hAnsi="Arial"/>
          <w:sz w:val="24"/>
        </w:rPr>
        <w:t xml:space="preserve">.  </w:t>
      </w:r>
      <w:r w:rsidRPr="00F76047" w:rsidR="006C7BA2">
        <w:rPr>
          <w:rFonts w:ascii="Arial" w:hAnsi="Arial"/>
          <w:sz w:val="24"/>
        </w:rPr>
        <w:t xml:space="preserve">The USPTO </w:t>
      </w:r>
      <w:r w:rsidRPr="00F76047" w:rsidR="003E5483">
        <w:rPr>
          <w:rFonts w:ascii="Arial" w:hAnsi="Arial"/>
          <w:sz w:val="24"/>
        </w:rPr>
        <w:t>estimates</w:t>
      </w:r>
      <w:r w:rsidRPr="00F76047" w:rsidR="006C7BA2">
        <w:rPr>
          <w:rFonts w:ascii="Arial" w:hAnsi="Arial"/>
          <w:sz w:val="24"/>
        </w:rPr>
        <w:t xml:space="preserve"> that a </w:t>
      </w:r>
      <w:hyperlink w:history="1" r:id="rId16">
        <w:r w:rsidRPr="009535EE" w:rsidR="006C7BA2">
          <w:rPr>
            <w:rStyle w:val="Hyperlink"/>
            <w:rFonts w:ascii="Arial" w:hAnsi="Arial"/>
            <w:sz w:val="24"/>
          </w:rPr>
          <w:t>GS-11, step 5</w:t>
        </w:r>
      </w:hyperlink>
      <w:r w:rsidR="009535EE">
        <w:rPr>
          <w:rStyle w:val="FootnoteReference"/>
          <w:rFonts w:ascii="Arial" w:hAnsi="Arial"/>
          <w:sz w:val="24"/>
        </w:rPr>
        <w:footnoteReference w:id="8"/>
      </w:r>
      <w:r w:rsidRPr="00F76047" w:rsidR="006C7BA2">
        <w:rPr>
          <w:rFonts w:ascii="Arial" w:hAnsi="Arial"/>
          <w:sz w:val="24"/>
        </w:rPr>
        <w:t xml:space="preserve"> will process</w:t>
      </w:r>
      <w:r w:rsidRPr="00F76047" w:rsidR="00833598">
        <w:rPr>
          <w:rFonts w:ascii="Arial" w:hAnsi="Arial"/>
          <w:sz w:val="24"/>
        </w:rPr>
        <w:t xml:space="preserve"> these papers and estimates </w:t>
      </w:r>
      <w:r w:rsidRPr="00F76047" w:rsidR="006C7BA2">
        <w:rPr>
          <w:rFonts w:ascii="Arial" w:hAnsi="Arial"/>
          <w:sz w:val="24"/>
        </w:rPr>
        <w:t>that it takes approximately 10 minutes (0.17 hours) to complete the processing of extension</w:t>
      </w:r>
      <w:r w:rsidRPr="00F76047" w:rsidR="00833598">
        <w:rPr>
          <w:rFonts w:ascii="Arial" w:hAnsi="Arial"/>
          <w:sz w:val="24"/>
        </w:rPr>
        <w:t>s</w:t>
      </w:r>
      <w:r w:rsidRPr="00F76047" w:rsidR="006C7BA2">
        <w:rPr>
          <w:rFonts w:ascii="Arial" w:hAnsi="Arial"/>
          <w:sz w:val="24"/>
        </w:rPr>
        <w:t xml:space="preserve"> of time to file a notice of opposition and </w:t>
      </w:r>
      <w:r w:rsidRPr="00F76047" w:rsidR="00C5093D">
        <w:rPr>
          <w:rFonts w:ascii="Arial" w:hAnsi="Arial"/>
          <w:sz w:val="24"/>
        </w:rPr>
        <w:t xml:space="preserve">30 </w:t>
      </w:r>
      <w:r w:rsidRPr="00F76047" w:rsidR="006C7BA2">
        <w:rPr>
          <w:rFonts w:ascii="Arial" w:hAnsi="Arial"/>
          <w:sz w:val="24"/>
        </w:rPr>
        <w:t>minutes (0.</w:t>
      </w:r>
      <w:r w:rsidRPr="00F76047" w:rsidR="00C5093D">
        <w:rPr>
          <w:rFonts w:ascii="Arial" w:hAnsi="Arial"/>
          <w:sz w:val="24"/>
        </w:rPr>
        <w:t>5</w:t>
      </w:r>
      <w:r w:rsidRPr="00F76047" w:rsidR="006C7BA2">
        <w:rPr>
          <w:rFonts w:ascii="Arial" w:hAnsi="Arial"/>
          <w:sz w:val="24"/>
        </w:rPr>
        <w:t>0 hours) to complete the processing of notice</w:t>
      </w:r>
      <w:r w:rsidRPr="00F76047" w:rsidR="00833598">
        <w:rPr>
          <w:rFonts w:ascii="Arial" w:hAnsi="Arial"/>
          <w:sz w:val="24"/>
        </w:rPr>
        <w:t>s</w:t>
      </w:r>
      <w:r w:rsidRPr="00F76047" w:rsidR="006C7BA2">
        <w:rPr>
          <w:rFonts w:ascii="Arial" w:hAnsi="Arial"/>
          <w:sz w:val="24"/>
        </w:rPr>
        <w:t xml:space="preserve"> of opposition, petition</w:t>
      </w:r>
      <w:r w:rsidRPr="00F76047" w:rsidR="00833598">
        <w:rPr>
          <w:rFonts w:ascii="Arial" w:hAnsi="Arial"/>
          <w:sz w:val="24"/>
        </w:rPr>
        <w:t>s</w:t>
      </w:r>
      <w:r w:rsidRPr="00F76047" w:rsidR="006C7BA2">
        <w:rPr>
          <w:rFonts w:ascii="Arial" w:hAnsi="Arial"/>
          <w:sz w:val="24"/>
        </w:rPr>
        <w:t xml:space="preserve"> for cancellation,</w:t>
      </w:r>
      <w:r w:rsidRPr="00F76047" w:rsidR="00833598">
        <w:rPr>
          <w:rFonts w:ascii="Arial" w:hAnsi="Arial"/>
          <w:sz w:val="24"/>
        </w:rPr>
        <w:t xml:space="preserve"> and notices of appeal.  </w:t>
      </w:r>
      <w:r w:rsidRPr="00F76047" w:rsidR="006C7BA2">
        <w:rPr>
          <w:rFonts w:ascii="Arial" w:hAnsi="Arial"/>
          <w:sz w:val="24"/>
        </w:rPr>
        <w:t>The hourly rate for a G</w:t>
      </w:r>
      <w:r w:rsidRPr="00F76047" w:rsidR="00A04D61">
        <w:rPr>
          <w:rFonts w:ascii="Arial" w:hAnsi="Arial"/>
          <w:sz w:val="24"/>
        </w:rPr>
        <w:t>S-1</w:t>
      </w:r>
      <w:r w:rsidRPr="00F76047" w:rsidR="00F76047">
        <w:rPr>
          <w:rFonts w:ascii="Arial" w:hAnsi="Arial"/>
          <w:sz w:val="24"/>
        </w:rPr>
        <w:t>1, step 5 is currently $</w:t>
      </w:r>
      <w:r w:rsidR="007C7562">
        <w:rPr>
          <w:rFonts w:ascii="Arial" w:hAnsi="Arial"/>
          <w:sz w:val="24"/>
        </w:rPr>
        <w:t>39.12</w:t>
      </w:r>
      <w:r w:rsidRPr="00F76047" w:rsidR="006C7BA2">
        <w:rPr>
          <w:rFonts w:ascii="Arial" w:hAnsi="Arial"/>
          <w:sz w:val="24"/>
        </w:rPr>
        <w:t>.  When 30% is added to account for a fully loaded hourly rate (benefits and overhead), the cost per</w:t>
      </w:r>
      <w:r w:rsidRPr="00F76047" w:rsidR="00DE4D7C">
        <w:rPr>
          <w:rFonts w:ascii="Arial" w:hAnsi="Arial"/>
          <w:sz w:val="24"/>
        </w:rPr>
        <w:t xml:space="preserve"> hour for a GS-11, step 5 is </w:t>
      </w:r>
      <w:r w:rsidRPr="00F76047" w:rsidR="00F76047">
        <w:rPr>
          <w:rFonts w:ascii="Arial" w:hAnsi="Arial"/>
          <w:sz w:val="24"/>
        </w:rPr>
        <w:t>$</w:t>
      </w:r>
      <w:r w:rsidRPr="007C7562" w:rsidR="007C7562">
        <w:rPr>
          <w:rFonts w:ascii="Arial" w:hAnsi="Arial"/>
          <w:sz w:val="24"/>
        </w:rPr>
        <w:t>50.86</w:t>
      </w:r>
      <w:r w:rsidRPr="00F76047" w:rsidR="00A171E6">
        <w:rPr>
          <w:rFonts w:ascii="Arial" w:hAnsi="Arial"/>
          <w:sz w:val="24"/>
        </w:rPr>
        <w:t xml:space="preserve"> (</w:t>
      </w:r>
      <w:r w:rsidRPr="00F76047" w:rsidR="00DE4D7C">
        <w:rPr>
          <w:rFonts w:ascii="Arial" w:hAnsi="Arial"/>
          <w:sz w:val="24"/>
        </w:rPr>
        <w:t>$</w:t>
      </w:r>
      <w:r w:rsidR="007C7562">
        <w:rPr>
          <w:rFonts w:ascii="Arial" w:hAnsi="Arial"/>
          <w:sz w:val="24"/>
        </w:rPr>
        <w:t>39.12</w:t>
      </w:r>
      <w:r w:rsidRPr="00F76047" w:rsidR="00DE4D7C">
        <w:rPr>
          <w:rFonts w:ascii="Arial" w:hAnsi="Arial"/>
          <w:sz w:val="24"/>
        </w:rPr>
        <w:t>+ $</w:t>
      </w:r>
      <w:r w:rsidR="007C7562">
        <w:rPr>
          <w:rFonts w:ascii="Arial" w:hAnsi="Arial"/>
          <w:sz w:val="24"/>
        </w:rPr>
        <w:t>11.74</w:t>
      </w:r>
      <w:r w:rsidRPr="00F76047" w:rsidR="00A171E6">
        <w:rPr>
          <w:rFonts w:ascii="Arial" w:hAnsi="Arial"/>
          <w:sz w:val="24"/>
        </w:rPr>
        <w:t>).</w:t>
      </w:r>
    </w:p>
    <w:p w:rsidRPr="00AE64E7" w:rsidR="0047571A" w:rsidRDefault="0047571A" w14:paraId="1762EDDB" w14:textId="77777777">
      <w:pPr>
        <w:jc w:val="both"/>
        <w:rPr>
          <w:rFonts w:ascii="Arial" w:hAnsi="Arial"/>
          <w:sz w:val="24"/>
        </w:rPr>
      </w:pPr>
    </w:p>
    <w:p w:rsidRPr="00AE64E7" w:rsidR="00BD571D" w:rsidRDefault="005A5C84" w14:paraId="494BBBEE" w14:textId="77777777">
      <w:pPr>
        <w:jc w:val="both"/>
        <w:rPr>
          <w:rFonts w:ascii="Arial" w:hAnsi="Arial"/>
          <w:sz w:val="24"/>
        </w:rPr>
      </w:pPr>
      <w:r w:rsidRPr="00AE64E7">
        <w:rPr>
          <w:rFonts w:ascii="Arial" w:hAnsi="Arial"/>
          <w:sz w:val="24"/>
        </w:rPr>
        <w:t xml:space="preserve">Table </w:t>
      </w:r>
      <w:r w:rsidRPr="00AE64E7" w:rsidR="00890BA1">
        <w:rPr>
          <w:rFonts w:ascii="Arial" w:hAnsi="Arial"/>
          <w:sz w:val="24"/>
        </w:rPr>
        <w:t>4</w:t>
      </w:r>
      <w:r w:rsidRPr="00AE64E7">
        <w:rPr>
          <w:rFonts w:ascii="Arial" w:hAnsi="Arial"/>
          <w:sz w:val="24"/>
        </w:rPr>
        <w:t xml:space="preserve"> calculates the processing hours and costs of this information colle</w:t>
      </w:r>
      <w:r w:rsidRPr="00AE64E7" w:rsidR="00BD571D">
        <w:rPr>
          <w:rFonts w:ascii="Arial" w:hAnsi="Arial"/>
          <w:sz w:val="24"/>
        </w:rPr>
        <w:t xml:space="preserve">ction to the Federal Government. </w:t>
      </w:r>
    </w:p>
    <w:p w:rsidRPr="00A47501" w:rsidR="00A3461F" w:rsidRDefault="00A3461F" w14:paraId="79757D56" w14:textId="77777777">
      <w:pPr>
        <w:jc w:val="both"/>
        <w:rPr>
          <w:rFonts w:ascii="Arial" w:hAnsi="Arial"/>
          <w:color w:val="FF0000"/>
          <w:sz w:val="24"/>
        </w:rPr>
      </w:pPr>
    </w:p>
    <w:p w:rsidRPr="00F76047" w:rsidR="00720361" w:rsidRDefault="00720361" w14:paraId="2B565151" w14:textId="77777777">
      <w:pPr>
        <w:pStyle w:val="Heading5"/>
      </w:pPr>
      <w:r w:rsidRPr="00F76047">
        <w:t xml:space="preserve">Table </w:t>
      </w:r>
      <w:r w:rsidRPr="00F76047" w:rsidR="00890BA1">
        <w:t>4</w:t>
      </w:r>
      <w:r w:rsidRPr="00F76047" w:rsidR="007629D3">
        <w:t xml:space="preserve">:  Burden </w:t>
      </w:r>
      <w:r w:rsidRPr="00F76047" w:rsidR="00434EAC">
        <w:t>H</w:t>
      </w:r>
      <w:r w:rsidRPr="00F76047" w:rsidR="007629D3">
        <w:t>our/</w:t>
      </w:r>
      <w:r w:rsidRPr="00F76047" w:rsidR="00434EAC">
        <w:t xml:space="preserve">Burden </w:t>
      </w:r>
      <w:r w:rsidRPr="00F76047" w:rsidR="00327D82">
        <w:t>C</w:t>
      </w:r>
      <w:r w:rsidRPr="00F76047">
        <w:t>ost to the Federal Government</w:t>
      </w:r>
    </w:p>
    <w:tbl>
      <w:tblPr>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35"/>
        <w:gridCol w:w="3332"/>
        <w:gridCol w:w="1167"/>
        <w:gridCol w:w="987"/>
        <w:gridCol w:w="987"/>
        <w:gridCol w:w="987"/>
        <w:gridCol w:w="1255"/>
      </w:tblGrid>
      <w:tr w:rsidRPr="00A47501" w:rsidR="00381A58" w:rsidTr="00A94142" w14:paraId="26F58364" w14:textId="77777777">
        <w:trPr>
          <w:cantSplit/>
          <w:tblHeader/>
          <w:jc w:val="center"/>
        </w:trPr>
        <w:tc>
          <w:tcPr>
            <w:tcW w:w="339" w:type="pct"/>
          </w:tcPr>
          <w:p w:rsidRPr="00F76047" w:rsidR="00381A58" w:rsidP="00A94142" w:rsidRDefault="00381A58" w14:paraId="297A5AAE" w14:textId="77777777">
            <w:pPr>
              <w:jc w:val="center"/>
              <w:rPr>
                <w:rFonts w:ascii="Arial" w:hAnsi="Arial"/>
                <w:b/>
                <w:sz w:val="16"/>
              </w:rPr>
            </w:pPr>
          </w:p>
          <w:p w:rsidRPr="00F76047" w:rsidR="00381A58" w:rsidP="00A94142" w:rsidRDefault="00381A58" w14:paraId="55F59F46" w14:textId="77777777">
            <w:pPr>
              <w:jc w:val="center"/>
              <w:rPr>
                <w:rFonts w:ascii="Arial" w:hAnsi="Arial"/>
                <w:b/>
                <w:sz w:val="16"/>
              </w:rPr>
            </w:pPr>
            <w:r w:rsidRPr="00F76047">
              <w:rPr>
                <w:rFonts w:ascii="Arial" w:hAnsi="Arial"/>
                <w:b/>
                <w:sz w:val="16"/>
              </w:rPr>
              <w:t>Item</w:t>
            </w:r>
          </w:p>
          <w:p w:rsidRPr="00F76047" w:rsidR="00381A58" w:rsidP="00A94142" w:rsidRDefault="00381A58" w14:paraId="4AEC2702" w14:textId="77777777">
            <w:pPr>
              <w:jc w:val="center"/>
              <w:rPr>
                <w:rFonts w:ascii="Arial" w:hAnsi="Arial"/>
                <w:b/>
                <w:sz w:val="16"/>
              </w:rPr>
            </w:pPr>
            <w:r w:rsidRPr="00F76047">
              <w:rPr>
                <w:rFonts w:ascii="Arial" w:hAnsi="Arial"/>
                <w:b/>
                <w:sz w:val="16"/>
              </w:rPr>
              <w:t>#</w:t>
            </w:r>
          </w:p>
        </w:tc>
        <w:tc>
          <w:tcPr>
            <w:tcW w:w="1782" w:type="pct"/>
          </w:tcPr>
          <w:p w:rsidRPr="00F76047" w:rsidR="00381A58" w:rsidP="00A94142" w:rsidRDefault="00381A58" w14:paraId="60A144C0" w14:textId="77777777">
            <w:pPr>
              <w:jc w:val="center"/>
              <w:rPr>
                <w:rFonts w:ascii="Arial" w:hAnsi="Arial"/>
                <w:b/>
                <w:sz w:val="16"/>
              </w:rPr>
            </w:pPr>
          </w:p>
          <w:p w:rsidRPr="00F76047" w:rsidR="00381A58" w:rsidP="00A94142" w:rsidRDefault="00381A58" w14:paraId="25D76F77" w14:textId="77777777">
            <w:pPr>
              <w:jc w:val="center"/>
              <w:rPr>
                <w:rFonts w:ascii="Arial" w:hAnsi="Arial"/>
                <w:b/>
                <w:sz w:val="16"/>
              </w:rPr>
            </w:pPr>
            <w:r w:rsidRPr="00F76047">
              <w:rPr>
                <w:rFonts w:ascii="Arial" w:hAnsi="Arial"/>
                <w:b/>
                <w:sz w:val="16"/>
              </w:rPr>
              <w:t>Item</w:t>
            </w:r>
          </w:p>
        </w:tc>
        <w:tc>
          <w:tcPr>
            <w:tcW w:w="624" w:type="pct"/>
          </w:tcPr>
          <w:p w:rsidRPr="00A47501" w:rsidR="00381A58" w:rsidP="00A94142" w:rsidRDefault="00381A58" w14:paraId="2FDA433E" w14:textId="77777777">
            <w:pPr>
              <w:jc w:val="center"/>
              <w:rPr>
                <w:rFonts w:ascii="Arial" w:hAnsi="Arial"/>
                <w:b/>
                <w:color w:val="FF0000"/>
                <w:sz w:val="16"/>
              </w:rPr>
            </w:pPr>
          </w:p>
          <w:p w:rsidRPr="006B3A23" w:rsidR="00381A58" w:rsidP="00A94142" w:rsidRDefault="00381A58" w14:paraId="635274FE" w14:textId="77777777">
            <w:pPr>
              <w:jc w:val="center"/>
              <w:rPr>
                <w:rFonts w:ascii="Arial" w:hAnsi="Arial"/>
                <w:b/>
                <w:sz w:val="16"/>
              </w:rPr>
            </w:pPr>
            <w:r w:rsidRPr="006B3A23">
              <w:rPr>
                <w:rFonts w:ascii="Arial" w:hAnsi="Arial"/>
                <w:b/>
                <w:sz w:val="16"/>
              </w:rPr>
              <w:t>Responses</w:t>
            </w:r>
          </w:p>
          <w:p w:rsidRPr="006B3A23" w:rsidR="00381A58" w:rsidP="00A94142" w:rsidRDefault="00381A58" w14:paraId="6D5F1B72" w14:textId="77777777">
            <w:pPr>
              <w:jc w:val="center"/>
              <w:rPr>
                <w:rFonts w:ascii="Arial" w:hAnsi="Arial"/>
                <w:b/>
                <w:sz w:val="16"/>
              </w:rPr>
            </w:pPr>
            <w:r w:rsidRPr="006B3A23">
              <w:rPr>
                <w:rFonts w:ascii="Arial" w:hAnsi="Arial"/>
                <w:b/>
                <w:sz w:val="16"/>
              </w:rPr>
              <w:t>(</w:t>
            </w:r>
            <w:proofErr w:type="spellStart"/>
            <w:r w:rsidRPr="006B3A23">
              <w:rPr>
                <w:rFonts w:ascii="Arial" w:hAnsi="Arial"/>
                <w:b/>
                <w:sz w:val="16"/>
              </w:rPr>
              <w:t>yr</w:t>
            </w:r>
            <w:proofErr w:type="spellEnd"/>
            <w:r w:rsidRPr="006B3A23">
              <w:rPr>
                <w:rFonts w:ascii="Arial" w:hAnsi="Arial"/>
                <w:b/>
                <w:sz w:val="16"/>
              </w:rPr>
              <w:t>)</w:t>
            </w:r>
          </w:p>
          <w:p w:rsidRPr="00A47501" w:rsidR="00381A58" w:rsidP="00A94142" w:rsidRDefault="00381A58" w14:paraId="74ACE92F" w14:textId="6D442F83">
            <w:pPr>
              <w:jc w:val="center"/>
              <w:rPr>
                <w:rFonts w:ascii="Arial" w:hAnsi="Arial"/>
                <w:b/>
                <w:color w:val="FF0000"/>
                <w:sz w:val="16"/>
              </w:rPr>
            </w:pPr>
            <w:r w:rsidRPr="006B3A23">
              <w:rPr>
                <w:rFonts w:ascii="Arial" w:hAnsi="Arial"/>
                <w:b/>
                <w:sz w:val="16"/>
              </w:rPr>
              <w:t>(</w:t>
            </w:r>
            <w:r>
              <w:rPr>
                <w:rFonts w:ascii="Arial" w:hAnsi="Arial"/>
                <w:b/>
                <w:sz w:val="16"/>
              </w:rPr>
              <w:t>a</w:t>
            </w:r>
            <w:r w:rsidRPr="006B3A23">
              <w:rPr>
                <w:rFonts w:ascii="Arial" w:hAnsi="Arial"/>
                <w:b/>
                <w:sz w:val="16"/>
              </w:rPr>
              <w:t>)</w:t>
            </w:r>
          </w:p>
        </w:tc>
        <w:tc>
          <w:tcPr>
            <w:tcW w:w="528" w:type="pct"/>
          </w:tcPr>
          <w:p w:rsidRPr="00F76047" w:rsidR="00381A58" w:rsidP="00A94142" w:rsidRDefault="00381A58" w14:paraId="2393F097" w14:textId="77777777">
            <w:pPr>
              <w:jc w:val="center"/>
              <w:rPr>
                <w:rFonts w:ascii="Arial" w:hAnsi="Arial"/>
                <w:b/>
                <w:sz w:val="16"/>
              </w:rPr>
            </w:pPr>
          </w:p>
          <w:p w:rsidRPr="00F76047" w:rsidR="00381A58" w:rsidP="00A94142" w:rsidRDefault="00381A58" w14:paraId="7D81945D" w14:textId="77777777">
            <w:pPr>
              <w:jc w:val="center"/>
              <w:rPr>
                <w:rFonts w:ascii="Arial" w:hAnsi="Arial"/>
                <w:b/>
                <w:sz w:val="16"/>
              </w:rPr>
            </w:pPr>
            <w:r w:rsidRPr="00F76047">
              <w:rPr>
                <w:rFonts w:ascii="Arial" w:hAnsi="Arial"/>
                <w:b/>
                <w:sz w:val="16"/>
              </w:rPr>
              <w:t xml:space="preserve">Hours </w:t>
            </w:r>
          </w:p>
          <w:p w:rsidRPr="00DF40FD" w:rsidR="00381A58" w:rsidP="00A94142" w:rsidRDefault="00381A58" w14:paraId="4CFA6D6F" w14:textId="4B9985AD">
            <w:pPr>
              <w:jc w:val="center"/>
              <w:rPr>
                <w:rFonts w:ascii="Arial" w:hAnsi="Arial"/>
                <w:b/>
                <w:sz w:val="16"/>
              </w:rPr>
            </w:pPr>
            <w:r w:rsidRPr="00F76047">
              <w:rPr>
                <w:rFonts w:ascii="Arial" w:hAnsi="Arial"/>
                <w:b/>
                <w:sz w:val="16"/>
              </w:rPr>
              <w:t>(</w:t>
            </w:r>
            <w:r>
              <w:rPr>
                <w:rFonts w:ascii="Arial" w:hAnsi="Arial"/>
                <w:b/>
                <w:sz w:val="16"/>
              </w:rPr>
              <w:t>b</w:t>
            </w:r>
            <w:r w:rsidRPr="00F76047">
              <w:rPr>
                <w:rFonts w:ascii="Arial" w:hAnsi="Arial"/>
                <w:b/>
                <w:sz w:val="16"/>
              </w:rPr>
              <w:t>)</w:t>
            </w:r>
          </w:p>
        </w:tc>
        <w:tc>
          <w:tcPr>
            <w:tcW w:w="528" w:type="pct"/>
          </w:tcPr>
          <w:p w:rsidRPr="00DF40FD" w:rsidR="00381A58" w:rsidP="00A94142" w:rsidRDefault="00381A58" w14:paraId="287AAB2F" w14:textId="4C21EFD4">
            <w:pPr>
              <w:jc w:val="center"/>
              <w:rPr>
                <w:rFonts w:ascii="Arial" w:hAnsi="Arial"/>
                <w:b/>
                <w:sz w:val="16"/>
              </w:rPr>
            </w:pPr>
          </w:p>
          <w:p w:rsidRPr="00DF40FD" w:rsidR="00381A58" w:rsidP="00A94142" w:rsidRDefault="00381A58" w14:paraId="0505EE56" w14:textId="77777777">
            <w:pPr>
              <w:jc w:val="center"/>
              <w:rPr>
                <w:rFonts w:ascii="Arial" w:hAnsi="Arial"/>
                <w:b/>
                <w:sz w:val="16"/>
              </w:rPr>
            </w:pPr>
            <w:r w:rsidRPr="00DF40FD">
              <w:rPr>
                <w:rFonts w:ascii="Arial" w:hAnsi="Arial"/>
                <w:b/>
                <w:sz w:val="16"/>
              </w:rPr>
              <w:t>Burden</w:t>
            </w:r>
          </w:p>
          <w:p w:rsidRPr="00DF40FD" w:rsidR="00381A58" w:rsidP="00A94142" w:rsidRDefault="00381A58" w14:paraId="4F951EED" w14:textId="77777777">
            <w:pPr>
              <w:jc w:val="center"/>
              <w:rPr>
                <w:rFonts w:ascii="Arial" w:hAnsi="Arial"/>
                <w:b/>
                <w:sz w:val="16"/>
              </w:rPr>
            </w:pPr>
            <w:r w:rsidRPr="00DF40FD">
              <w:rPr>
                <w:rFonts w:ascii="Arial" w:hAnsi="Arial"/>
                <w:b/>
                <w:sz w:val="16"/>
              </w:rPr>
              <w:t>(</w:t>
            </w:r>
            <w:proofErr w:type="spellStart"/>
            <w:r w:rsidRPr="00DF40FD">
              <w:rPr>
                <w:rFonts w:ascii="Arial" w:hAnsi="Arial"/>
                <w:b/>
                <w:sz w:val="16"/>
              </w:rPr>
              <w:t>hrs</w:t>
            </w:r>
            <w:proofErr w:type="spellEnd"/>
            <w:r w:rsidRPr="00DF40FD">
              <w:rPr>
                <w:rFonts w:ascii="Arial" w:hAnsi="Arial"/>
                <w:b/>
                <w:sz w:val="16"/>
              </w:rPr>
              <w:t>/</w:t>
            </w:r>
            <w:proofErr w:type="spellStart"/>
            <w:r w:rsidRPr="00DF40FD">
              <w:rPr>
                <w:rFonts w:ascii="Arial" w:hAnsi="Arial"/>
                <w:b/>
                <w:sz w:val="16"/>
              </w:rPr>
              <w:t>yr</w:t>
            </w:r>
            <w:proofErr w:type="spellEnd"/>
            <w:r w:rsidRPr="00DF40FD">
              <w:rPr>
                <w:rFonts w:ascii="Arial" w:hAnsi="Arial"/>
                <w:b/>
                <w:sz w:val="16"/>
              </w:rPr>
              <w:t>)</w:t>
            </w:r>
          </w:p>
          <w:p w:rsidRPr="00DF40FD" w:rsidR="00381A58" w:rsidP="00A94142" w:rsidRDefault="00381A58" w14:paraId="26D04117" w14:textId="77777777">
            <w:pPr>
              <w:jc w:val="center"/>
              <w:rPr>
                <w:rFonts w:ascii="Arial" w:hAnsi="Arial"/>
                <w:b/>
                <w:sz w:val="16"/>
              </w:rPr>
            </w:pPr>
            <w:r w:rsidRPr="00DF40FD">
              <w:rPr>
                <w:rFonts w:ascii="Arial" w:hAnsi="Arial"/>
                <w:b/>
                <w:sz w:val="16"/>
              </w:rPr>
              <w:t>(c)</w:t>
            </w:r>
          </w:p>
          <w:p w:rsidRPr="00DF40FD" w:rsidR="00381A58" w:rsidP="00A94142" w:rsidRDefault="00381A58" w14:paraId="1E5DE4C7" w14:textId="77777777">
            <w:pPr>
              <w:jc w:val="center"/>
              <w:rPr>
                <w:rFonts w:ascii="Arial" w:hAnsi="Arial"/>
                <w:b/>
                <w:sz w:val="16"/>
              </w:rPr>
            </w:pPr>
            <w:r w:rsidRPr="00DF40FD">
              <w:rPr>
                <w:rFonts w:ascii="Arial" w:hAnsi="Arial"/>
                <w:b/>
                <w:sz w:val="16"/>
              </w:rPr>
              <w:t>(a) x (b)</w:t>
            </w:r>
          </w:p>
        </w:tc>
        <w:tc>
          <w:tcPr>
            <w:tcW w:w="528" w:type="pct"/>
          </w:tcPr>
          <w:p w:rsidRPr="00DF40FD" w:rsidR="00381A58" w:rsidP="00A94142" w:rsidRDefault="00381A58" w14:paraId="131E5C78" w14:textId="77777777">
            <w:pPr>
              <w:jc w:val="center"/>
              <w:rPr>
                <w:rFonts w:ascii="Arial" w:hAnsi="Arial"/>
                <w:b/>
                <w:sz w:val="16"/>
              </w:rPr>
            </w:pPr>
          </w:p>
          <w:p w:rsidRPr="00DF40FD" w:rsidR="00381A58" w:rsidP="00A94142" w:rsidRDefault="00381A58" w14:paraId="0ECE2796" w14:textId="77777777">
            <w:pPr>
              <w:jc w:val="center"/>
              <w:rPr>
                <w:rFonts w:ascii="Arial" w:hAnsi="Arial"/>
                <w:b/>
                <w:sz w:val="16"/>
              </w:rPr>
            </w:pPr>
            <w:r w:rsidRPr="00DF40FD">
              <w:rPr>
                <w:rFonts w:ascii="Arial" w:hAnsi="Arial"/>
                <w:b/>
                <w:sz w:val="16"/>
              </w:rPr>
              <w:t>Rate</w:t>
            </w:r>
          </w:p>
          <w:p w:rsidRPr="00DF40FD" w:rsidR="00381A58" w:rsidP="00A94142" w:rsidRDefault="00381A58" w14:paraId="15D15D9E" w14:textId="77777777">
            <w:pPr>
              <w:jc w:val="center"/>
              <w:rPr>
                <w:rFonts w:ascii="Arial" w:hAnsi="Arial"/>
                <w:b/>
                <w:sz w:val="16"/>
              </w:rPr>
            </w:pPr>
            <w:r w:rsidRPr="00DF40FD">
              <w:rPr>
                <w:rFonts w:ascii="Arial" w:hAnsi="Arial"/>
                <w:b/>
                <w:sz w:val="16"/>
              </w:rPr>
              <w:t>($/</w:t>
            </w:r>
            <w:proofErr w:type="spellStart"/>
            <w:r w:rsidRPr="00DF40FD">
              <w:rPr>
                <w:rFonts w:ascii="Arial" w:hAnsi="Arial"/>
                <w:b/>
                <w:sz w:val="16"/>
              </w:rPr>
              <w:t>hr</w:t>
            </w:r>
            <w:proofErr w:type="spellEnd"/>
            <w:r w:rsidRPr="00DF40FD">
              <w:rPr>
                <w:rFonts w:ascii="Arial" w:hAnsi="Arial"/>
                <w:b/>
                <w:sz w:val="16"/>
              </w:rPr>
              <w:t>)</w:t>
            </w:r>
          </w:p>
          <w:p w:rsidRPr="00DF40FD" w:rsidR="00381A58" w:rsidP="00A94142" w:rsidRDefault="00381A58" w14:paraId="1C012BC0" w14:textId="77777777">
            <w:pPr>
              <w:jc w:val="center"/>
              <w:rPr>
                <w:rFonts w:ascii="Arial" w:hAnsi="Arial"/>
                <w:b/>
                <w:sz w:val="16"/>
              </w:rPr>
            </w:pPr>
            <w:r w:rsidRPr="00DF40FD">
              <w:rPr>
                <w:rFonts w:ascii="Arial" w:hAnsi="Arial"/>
                <w:b/>
                <w:sz w:val="16"/>
              </w:rPr>
              <w:t>(d)</w:t>
            </w:r>
          </w:p>
        </w:tc>
        <w:tc>
          <w:tcPr>
            <w:tcW w:w="672" w:type="pct"/>
          </w:tcPr>
          <w:p w:rsidRPr="00DF40FD" w:rsidR="00381A58" w:rsidP="00A94142" w:rsidRDefault="00381A58" w14:paraId="73F824D0" w14:textId="77777777">
            <w:pPr>
              <w:jc w:val="center"/>
              <w:rPr>
                <w:rFonts w:ascii="Arial" w:hAnsi="Arial"/>
                <w:b/>
                <w:sz w:val="16"/>
              </w:rPr>
            </w:pPr>
          </w:p>
          <w:p w:rsidRPr="00DF40FD" w:rsidR="00381A58" w:rsidP="00A94142" w:rsidRDefault="00381A58" w14:paraId="11A92505" w14:textId="77777777">
            <w:pPr>
              <w:jc w:val="center"/>
              <w:rPr>
                <w:rFonts w:ascii="Arial" w:hAnsi="Arial"/>
                <w:b/>
                <w:sz w:val="16"/>
              </w:rPr>
            </w:pPr>
            <w:r w:rsidRPr="00DF40FD">
              <w:rPr>
                <w:rFonts w:ascii="Arial" w:hAnsi="Arial"/>
                <w:b/>
                <w:sz w:val="16"/>
              </w:rPr>
              <w:t>Total Cost</w:t>
            </w:r>
          </w:p>
          <w:p w:rsidRPr="00DF40FD" w:rsidR="00381A58" w:rsidP="00A94142" w:rsidRDefault="00381A58" w14:paraId="20FDE232" w14:textId="77777777">
            <w:pPr>
              <w:jc w:val="center"/>
              <w:rPr>
                <w:rFonts w:ascii="Arial" w:hAnsi="Arial"/>
                <w:b/>
                <w:sz w:val="16"/>
              </w:rPr>
            </w:pPr>
            <w:r w:rsidRPr="00DF40FD">
              <w:rPr>
                <w:rFonts w:ascii="Arial" w:hAnsi="Arial"/>
                <w:b/>
                <w:sz w:val="16"/>
              </w:rPr>
              <w:t>($/</w:t>
            </w:r>
            <w:proofErr w:type="spellStart"/>
            <w:r w:rsidRPr="00DF40FD">
              <w:rPr>
                <w:rFonts w:ascii="Arial" w:hAnsi="Arial"/>
                <w:b/>
                <w:sz w:val="16"/>
              </w:rPr>
              <w:t>hr</w:t>
            </w:r>
            <w:proofErr w:type="spellEnd"/>
            <w:r w:rsidRPr="00DF40FD">
              <w:rPr>
                <w:rFonts w:ascii="Arial" w:hAnsi="Arial"/>
                <w:b/>
                <w:sz w:val="16"/>
              </w:rPr>
              <w:t>)</w:t>
            </w:r>
          </w:p>
          <w:p w:rsidRPr="00DF40FD" w:rsidR="00381A58" w:rsidP="00A94142" w:rsidRDefault="00381A58" w14:paraId="46DB668A" w14:textId="77777777">
            <w:pPr>
              <w:jc w:val="center"/>
              <w:rPr>
                <w:rFonts w:ascii="Arial" w:hAnsi="Arial"/>
                <w:b/>
                <w:sz w:val="16"/>
              </w:rPr>
            </w:pPr>
            <w:r w:rsidRPr="00DF40FD">
              <w:rPr>
                <w:rFonts w:ascii="Arial" w:hAnsi="Arial"/>
                <w:b/>
                <w:sz w:val="16"/>
              </w:rPr>
              <w:t>(e)</w:t>
            </w:r>
          </w:p>
          <w:p w:rsidRPr="00DF40FD" w:rsidR="00381A58" w:rsidP="00A94142" w:rsidRDefault="00381A58" w14:paraId="69F995D2" w14:textId="77777777">
            <w:pPr>
              <w:jc w:val="center"/>
              <w:rPr>
                <w:rFonts w:ascii="Arial" w:hAnsi="Arial"/>
                <w:b/>
                <w:sz w:val="16"/>
              </w:rPr>
            </w:pPr>
            <w:r w:rsidRPr="00DF40FD">
              <w:rPr>
                <w:rFonts w:ascii="Arial" w:hAnsi="Arial"/>
                <w:b/>
                <w:sz w:val="16"/>
              </w:rPr>
              <w:t>(c) x (d)</w:t>
            </w:r>
          </w:p>
        </w:tc>
      </w:tr>
      <w:tr w:rsidRPr="00A47501" w:rsidR="00381A58" w:rsidTr="00A94142" w14:paraId="19439E7E" w14:textId="77777777">
        <w:trPr>
          <w:cantSplit/>
          <w:jc w:val="center"/>
        </w:trPr>
        <w:tc>
          <w:tcPr>
            <w:tcW w:w="339" w:type="pct"/>
          </w:tcPr>
          <w:p w:rsidRPr="00F76047" w:rsidR="00381A58" w:rsidP="00A94142" w:rsidRDefault="00381A58" w14:paraId="389B9E05" w14:textId="77777777">
            <w:pPr>
              <w:tabs>
                <w:tab w:val="left" w:pos="177"/>
              </w:tabs>
              <w:jc w:val="right"/>
              <w:rPr>
                <w:rFonts w:ascii="Arial" w:hAnsi="Arial"/>
                <w:sz w:val="16"/>
              </w:rPr>
            </w:pPr>
          </w:p>
          <w:p w:rsidRPr="00F76047" w:rsidR="00381A58" w:rsidP="00A94142" w:rsidRDefault="00381A58" w14:paraId="4509FAB6" w14:textId="77777777">
            <w:pPr>
              <w:tabs>
                <w:tab w:val="left" w:pos="177"/>
              </w:tabs>
              <w:jc w:val="right"/>
              <w:rPr>
                <w:rFonts w:ascii="Arial" w:hAnsi="Arial"/>
                <w:sz w:val="16"/>
              </w:rPr>
            </w:pPr>
            <w:r w:rsidRPr="00F76047">
              <w:rPr>
                <w:rFonts w:ascii="Arial" w:hAnsi="Arial"/>
                <w:sz w:val="16"/>
              </w:rPr>
              <w:t>1</w:t>
            </w:r>
          </w:p>
        </w:tc>
        <w:tc>
          <w:tcPr>
            <w:tcW w:w="1782" w:type="pct"/>
          </w:tcPr>
          <w:p w:rsidRPr="00F76047" w:rsidR="00381A58" w:rsidP="00A94142" w:rsidRDefault="00381A58" w14:paraId="2AE3EA3D" w14:textId="77777777">
            <w:pPr>
              <w:tabs>
                <w:tab w:val="left" w:pos="177"/>
              </w:tabs>
              <w:rPr>
                <w:rFonts w:ascii="Arial" w:hAnsi="Arial"/>
                <w:sz w:val="16"/>
              </w:rPr>
            </w:pPr>
          </w:p>
          <w:p w:rsidR="00381A58" w:rsidP="00A94142" w:rsidRDefault="00381A58" w14:paraId="049E0300" w14:textId="66736E33">
            <w:pPr>
              <w:tabs>
                <w:tab w:val="left" w:pos="177"/>
              </w:tabs>
              <w:rPr>
                <w:rFonts w:ascii="Arial" w:hAnsi="Arial"/>
                <w:sz w:val="16"/>
              </w:rPr>
            </w:pPr>
            <w:r w:rsidRPr="00F76047">
              <w:rPr>
                <w:rFonts w:ascii="Arial" w:hAnsi="Arial"/>
                <w:sz w:val="16"/>
              </w:rPr>
              <w:t>Petition to Cancel</w:t>
            </w:r>
          </w:p>
          <w:p w:rsidRPr="00F76047" w:rsidR="00381A58" w:rsidP="00A94142" w:rsidRDefault="00381A58" w14:paraId="5B9093C2" w14:textId="1628D512">
            <w:pPr>
              <w:tabs>
                <w:tab w:val="left" w:pos="177"/>
              </w:tabs>
              <w:rPr>
                <w:rFonts w:ascii="Arial" w:hAnsi="Arial"/>
                <w:sz w:val="16"/>
              </w:rPr>
            </w:pPr>
            <w:r>
              <w:rPr>
                <w:rFonts w:ascii="Arial" w:hAnsi="Arial"/>
                <w:sz w:val="16"/>
              </w:rPr>
              <w:t>GS-9, step 5</w:t>
            </w:r>
          </w:p>
          <w:p w:rsidRPr="00F76047" w:rsidR="00381A58" w:rsidP="00A94142" w:rsidRDefault="00381A58" w14:paraId="3CE5CC80" w14:textId="77777777">
            <w:pPr>
              <w:tabs>
                <w:tab w:val="left" w:pos="177"/>
              </w:tabs>
              <w:rPr>
                <w:rFonts w:ascii="Arial" w:hAnsi="Arial"/>
                <w:sz w:val="16"/>
              </w:rPr>
            </w:pPr>
            <w:r w:rsidRPr="00F76047">
              <w:rPr>
                <w:rFonts w:ascii="Arial" w:hAnsi="Arial"/>
                <w:sz w:val="16"/>
              </w:rPr>
              <w:t>GS-11, step 5</w:t>
            </w:r>
          </w:p>
        </w:tc>
        <w:tc>
          <w:tcPr>
            <w:tcW w:w="624" w:type="pct"/>
            <w:vAlign w:val="center"/>
          </w:tcPr>
          <w:p w:rsidRPr="006B3A23" w:rsidR="00381A58" w:rsidP="00C03157" w:rsidRDefault="00381A58" w14:paraId="37593DF2" w14:textId="2805748A">
            <w:pPr>
              <w:jc w:val="center"/>
              <w:rPr>
                <w:rFonts w:ascii="Arial" w:hAnsi="Arial"/>
                <w:sz w:val="16"/>
              </w:rPr>
            </w:pPr>
            <w:r>
              <w:rPr>
                <w:rFonts w:ascii="Arial" w:hAnsi="Arial"/>
                <w:sz w:val="16"/>
              </w:rPr>
              <w:t>2,100</w:t>
            </w:r>
          </w:p>
        </w:tc>
        <w:tc>
          <w:tcPr>
            <w:tcW w:w="528" w:type="pct"/>
            <w:vAlign w:val="center"/>
          </w:tcPr>
          <w:p w:rsidRPr="00DF40FD" w:rsidR="00381A58" w:rsidP="00C03157" w:rsidRDefault="00381A58" w14:paraId="5B1FA524" w14:textId="592E3207">
            <w:pPr>
              <w:jc w:val="center"/>
              <w:rPr>
                <w:rFonts w:ascii="Arial" w:hAnsi="Arial"/>
                <w:sz w:val="16"/>
              </w:rPr>
            </w:pPr>
            <w:r w:rsidRPr="00F76047">
              <w:rPr>
                <w:rFonts w:ascii="Arial" w:hAnsi="Arial"/>
                <w:sz w:val="16"/>
              </w:rPr>
              <w:t>0.50</w:t>
            </w:r>
          </w:p>
        </w:tc>
        <w:tc>
          <w:tcPr>
            <w:tcW w:w="528" w:type="pct"/>
            <w:vAlign w:val="center"/>
          </w:tcPr>
          <w:p w:rsidRPr="00DF40FD" w:rsidR="00381A58" w:rsidP="00C03157" w:rsidRDefault="00381A58" w14:paraId="5AABC296" w14:textId="6B4436D3">
            <w:pPr>
              <w:jc w:val="center"/>
              <w:rPr>
                <w:rFonts w:ascii="Arial" w:hAnsi="Arial"/>
                <w:sz w:val="16"/>
              </w:rPr>
            </w:pPr>
            <w:r w:rsidRPr="009C5825">
              <w:rPr>
                <w:rFonts w:ascii="Arial" w:hAnsi="Arial"/>
                <w:sz w:val="16"/>
              </w:rPr>
              <w:t>1,050</w:t>
            </w:r>
          </w:p>
        </w:tc>
        <w:tc>
          <w:tcPr>
            <w:tcW w:w="528" w:type="pct"/>
            <w:vAlign w:val="center"/>
          </w:tcPr>
          <w:p w:rsidRPr="00661039" w:rsidR="00381A58" w:rsidP="00C03157" w:rsidRDefault="00381A58" w14:paraId="5E5710F0" w14:textId="590E8D0A">
            <w:pPr>
              <w:jc w:val="center"/>
              <w:rPr>
                <w:sz w:val="16"/>
                <w:szCs w:val="16"/>
              </w:rPr>
            </w:pPr>
            <w:r w:rsidRPr="00661039">
              <w:rPr>
                <w:rFonts w:ascii="Arial" w:hAnsi="Arial"/>
                <w:sz w:val="16"/>
                <w:szCs w:val="16"/>
              </w:rPr>
              <w:t>$50.86</w:t>
            </w:r>
          </w:p>
        </w:tc>
        <w:tc>
          <w:tcPr>
            <w:tcW w:w="672" w:type="pct"/>
            <w:vAlign w:val="center"/>
          </w:tcPr>
          <w:p w:rsidRPr="00DF40FD" w:rsidR="00381A58" w:rsidP="00C03157" w:rsidRDefault="009C144E" w14:paraId="0B8570C3" w14:textId="4A28F00C">
            <w:pPr>
              <w:jc w:val="center"/>
              <w:rPr>
                <w:rFonts w:ascii="Arial" w:hAnsi="Arial"/>
                <w:sz w:val="16"/>
              </w:rPr>
            </w:pPr>
            <w:r>
              <w:rPr>
                <w:rFonts w:ascii="Arial" w:hAnsi="Arial"/>
                <w:sz w:val="16"/>
              </w:rPr>
              <w:t>$</w:t>
            </w:r>
            <w:r w:rsidRPr="005744F6" w:rsidR="00381A58">
              <w:rPr>
                <w:rFonts w:ascii="Arial" w:hAnsi="Arial"/>
                <w:sz w:val="16"/>
              </w:rPr>
              <w:t>53,403</w:t>
            </w:r>
          </w:p>
        </w:tc>
      </w:tr>
      <w:tr w:rsidRPr="00A47501" w:rsidR="00381A58" w:rsidTr="00A94142" w14:paraId="576EBE06" w14:textId="77777777">
        <w:trPr>
          <w:cantSplit/>
          <w:jc w:val="center"/>
        </w:trPr>
        <w:tc>
          <w:tcPr>
            <w:tcW w:w="339" w:type="pct"/>
          </w:tcPr>
          <w:p w:rsidRPr="00F76047" w:rsidR="00381A58" w:rsidP="00A94142" w:rsidRDefault="00381A58" w14:paraId="5223FD59" w14:textId="77777777">
            <w:pPr>
              <w:tabs>
                <w:tab w:val="left" w:pos="177"/>
              </w:tabs>
              <w:jc w:val="right"/>
              <w:rPr>
                <w:rFonts w:ascii="Arial" w:hAnsi="Arial"/>
                <w:sz w:val="16"/>
              </w:rPr>
            </w:pPr>
          </w:p>
          <w:p w:rsidRPr="00F76047" w:rsidR="00381A58" w:rsidP="00A94142" w:rsidRDefault="00381A58" w14:paraId="49BB144D" w14:textId="77777777">
            <w:pPr>
              <w:tabs>
                <w:tab w:val="left" w:pos="177"/>
              </w:tabs>
              <w:jc w:val="right"/>
              <w:rPr>
                <w:rFonts w:ascii="Arial" w:hAnsi="Arial"/>
                <w:sz w:val="16"/>
              </w:rPr>
            </w:pPr>
            <w:r w:rsidRPr="00F76047">
              <w:rPr>
                <w:rFonts w:ascii="Arial" w:hAnsi="Arial"/>
                <w:sz w:val="16"/>
              </w:rPr>
              <w:t>2</w:t>
            </w:r>
          </w:p>
        </w:tc>
        <w:tc>
          <w:tcPr>
            <w:tcW w:w="1782" w:type="pct"/>
          </w:tcPr>
          <w:p w:rsidRPr="00F76047" w:rsidR="00381A58" w:rsidP="00A94142" w:rsidRDefault="00381A58" w14:paraId="2906A710" w14:textId="77777777">
            <w:pPr>
              <w:tabs>
                <w:tab w:val="left" w:pos="177"/>
              </w:tabs>
              <w:rPr>
                <w:rFonts w:ascii="Arial" w:hAnsi="Arial"/>
                <w:sz w:val="16"/>
              </w:rPr>
            </w:pPr>
          </w:p>
          <w:p w:rsidRPr="00F76047" w:rsidR="00381A58" w:rsidP="00A94142" w:rsidRDefault="00381A58" w14:paraId="7F43E986" w14:textId="77777777">
            <w:pPr>
              <w:tabs>
                <w:tab w:val="left" w:pos="177"/>
              </w:tabs>
              <w:ind w:left="-18"/>
              <w:rPr>
                <w:rFonts w:ascii="Arial" w:hAnsi="Arial"/>
                <w:sz w:val="16"/>
              </w:rPr>
            </w:pPr>
            <w:r w:rsidRPr="00F76047">
              <w:rPr>
                <w:rFonts w:ascii="Arial" w:hAnsi="Arial"/>
                <w:sz w:val="16"/>
              </w:rPr>
              <w:t>Notice of Opposition</w:t>
            </w:r>
          </w:p>
          <w:p w:rsidRPr="00F76047" w:rsidR="00381A58" w:rsidP="00A94142" w:rsidRDefault="00381A58" w14:paraId="6B62BC47" w14:textId="77777777">
            <w:pPr>
              <w:tabs>
                <w:tab w:val="left" w:pos="177"/>
              </w:tabs>
              <w:rPr>
                <w:rFonts w:ascii="Arial" w:hAnsi="Arial"/>
                <w:sz w:val="16"/>
              </w:rPr>
            </w:pPr>
            <w:r w:rsidRPr="00F76047">
              <w:rPr>
                <w:rFonts w:ascii="Arial" w:hAnsi="Arial"/>
                <w:sz w:val="16"/>
              </w:rPr>
              <w:t xml:space="preserve">  GS-9, step 5</w:t>
            </w:r>
          </w:p>
          <w:p w:rsidRPr="00F76047" w:rsidR="00381A58" w:rsidP="00A94142" w:rsidRDefault="00381A58" w14:paraId="45DDE0B6" w14:textId="77777777">
            <w:pPr>
              <w:tabs>
                <w:tab w:val="left" w:pos="177"/>
              </w:tabs>
              <w:ind w:left="-18"/>
              <w:rPr>
                <w:rFonts w:ascii="Arial" w:hAnsi="Arial"/>
                <w:sz w:val="16"/>
              </w:rPr>
            </w:pPr>
            <w:r w:rsidRPr="00F76047">
              <w:rPr>
                <w:rFonts w:ascii="Arial" w:hAnsi="Arial"/>
                <w:sz w:val="16"/>
              </w:rPr>
              <w:t xml:space="preserve">  GS-11, step 5</w:t>
            </w:r>
          </w:p>
        </w:tc>
        <w:tc>
          <w:tcPr>
            <w:tcW w:w="624" w:type="pct"/>
            <w:vAlign w:val="center"/>
          </w:tcPr>
          <w:p w:rsidRPr="002245D6" w:rsidR="00381A58" w:rsidP="00C03157" w:rsidRDefault="00381A58" w14:paraId="208D30E8" w14:textId="1AE6FD38">
            <w:pPr>
              <w:jc w:val="center"/>
              <w:rPr>
                <w:rFonts w:ascii="Arial" w:hAnsi="Arial"/>
                <w:sz w:val="16"/>
              </w:rPr>
            </w:pPr>
            <w:r>
              <w:rPr>
                <w:rFonts w:ascii="Arial" w:hAnsi="Arial"/>
                <w:sz w:val="16"/>
              </w:rPr>
              <w:t>1,480</w:t>
            </w:r>
          </w:p>
        </w:tc>
        <w:tc>
          <w:tcPr>
            <w:tcW w:w="528" w:type="pct"/>
            <w:vAlign w:val="center"/>
          </w:tcPr>
          <w:p w:rsidRPr="0047405F" w:rsidR="00381A58" w:rsidP="00C03157" w:rsidRDefault="00381A58" w14:paraId="2ACD8F1D" w14:textId="3C0E81DB">
            <w:pPr>
              <w:jc w:val="center"/>
              <w:rPr>
                <w:rFonts w:ascii="Arial" w:hAnsi="Arial"/>
                <w:sz w:val="16"/>
              </w:rPr>
            </w:pPr>
            <w:r w:rsidRPr="00F76047">
              <w:rPr>
                <w:rFonts w:ascii="Arial" w:hAnsi="Arial"/>
                <w:sz w:val="16"/>
              </w:rPr>
              <w:t>0.50</w:t>
            </w:r>
          </w:p>
        </w:tc>
        <w:tc>
          <w:tcPr>
            <w:tcW w:w="528" w:type="pct"/>
            <w:vAlign w:val="center"/>
          </w:tcPr>
          <w:p w:rsidRPr="0047405F" w:rsidR="00381A58" w:rsidP="00C03157" w:rsidRDefault="00381A58" w14:paraId="0656284B" w14:textId="4B174421">
            <w:pPr>
              <w:jc w:val="center"/>
              <w:rPr>
                <w:rFonts w:ascii="Arial" w:hAnsi="Arial"/>
                <w:sz w:val="16"/>
              </w:rPr>
            </w:pPr>
            <w:r w:rsidRPr="009C5825">
              <w:rPr>
                <w:rFonts w:ascii="Arial" w:hAnsi="Arial"/>
                <w:sz w:val="16"/>
              </w:rPr>
              <w:t>740</w:t>
            </w:r>
          </w:p>
        </w:tc>
        <w:tc>
          <w:tcPr>
            <w:tcW w:w="528" w:type="pct"/>
            <w:vAlign w:val="center"/>
          </w:tcPr>
          <w:p w:rsidRPr="00F76047" w:rsidR="00381A58" w:rsidP="00C03157" w:rsidRDefault="00381A58" w14:paraId="5EB35ADF" w14:textId="176AFE9C">
            <w:pPr>
              <w:jc w:val="center"/>
            </w:pPr>
            <w:r w:rsidRPr="00F76047">
              <w:rPr>
                <w:rFonts w:ascii="Arial" w:hAnsi="Arial"/>
                <w:sz w:val="16"/>
              </w:rPr>
              <w:t>$</w:t>
            </w:r>
            <w:r w:rsidRPr="00960484">
              <w:rPr>
                <w:rFonts w:ascii="Arial" w:hAnsi="Arial"/>
                <w:sz w:val="16"/>
              </w:rPr>
              <w:t>50.86</w:t>
            </w:r>
          </w:p>
        </w:tc>
        <w:tc>
          <w:tcPr>
            <w:tcW w:w="672" w:type="pct"/>
            <w:vAlign w:val="center"/>
          </w:tcPr>
          <w:p w:rsidRPr="00A47501" w:rsidR="00381A58" w:rsidP="00C03157" w:rsidRDefault="009C144E" w14:paraId="23E65C46" w14:textId="176D0C61">
            <w:pPr>
              <w:jc w:val="center"/>
              <w:rPr>
                <w:rFonts w:ascii="Arial" w:hAnsi="Arial"/>
                <w:color w:val="FF0000"/>
                <w:sz w:val="16"/>
              </w:rPr>
            </w:pPr>
            <w:r w:rsidRPr="002E42A3">
              <w:rPr>
                <w:rFonts w:ascii="Arial" w:hAnsi="Arial"/>
                <w:sz w:val="16"/>
              </w:rPr>
              <w:t>$</w:t>
            </w:r>
            <w:r w:rsidRPr="002E42A3" w:rsidR="00C03157">
              <w:rPr>
                <w:rFonts w:ascii="Arial" w:hAnsi="Arial"/>
                <w:sz w:val="16"/>
              </w:rPr>
              <w:t>37,636</w:t>
            </w:r>
          </w:p>
        </w:tc>
      </w:tr>
      <w:tr w:rsidRPr="00A47501" w:rsidR="00381A58" w:rsidTr="00A94142" w14:paraId="585C53FF" w14:textId="77777777">
        <w:trPr>
          <w:cantSplit/>
          <w:jc w:val="center"/>
        </w:trPr>
        <w:tc>
          <w:tcPr>
            <w:tcW w:w="339" w:type="pct"/>
          </w:tcPr>
          <w:p w:rsidRPr="00F76047" w:rsidR="00381A58" w:rsidP="00A94142" w:rsidRDefault="00381A58" w14:paraId="6444A727" w14:textId="77777777">
            <w:pPr>
              <w:tabs>
                <w:tab w:val="left" w:pos="177"/>
              </w:tabs>
              <w:jc w:val="right"/>
              <w:rPr>
                <w:rFonts w:ascii="Arial" w:hAnsi="Arial"/>
                <w:sz w:val="16"/>
              </w:rPr>
            </w:pPr>
          </w:p>
          <w:p w:rsidRPr="00F76047" w:rsidR="00381A58" w:rsidP="00A94142" w:rsidRDefault="00381A58" w14:paraId="38CD74D6" w14:textId="77777777">
            <w:pPr>
              <w:tabs>
                <w:tab w:val="left" w:pos="177"/>
              </w:tabs>
              <w:jc w:val="right"/>
              <w:rPr>
                <w:rFonts w:ascii="Arial" w:hAnsi="Arial"/>
                <w:sz w:val="16"/>
              </w:rPr>
            </w:pPr>
            <w:r w:rsidRPr="00F76047">
              <w:rPr>
                <w:rFonts w:ascii="Arial" w:hAnsi="Arial"/>
                <w:sz w:val="16"/>
              </w:rPr>
              <w:t>3</w:t>
            </w:r>
          </w:p>
        </w:tc>
        <w:tc>
          <w:tcPr>
            <w:tcW w:w="1782" w:type="pct"/>
          </w:tcPr>
          <w:p w:rsidRPr="00F76047" w:rsidR="00381A58" w:rsidP="00A94142" w:rsidRDefault="00381A58" w14:paraId="3D07FE46" w14:textId="77777777">
            <w:pPr>
              <w:tabs>
                <w:tab w:val="left" w:pos="177"/>
              </w:tabs>
              <w:rPr>
                <w:rFonts w:ascii="Arial" w:hAnsi="Arial"/>
                <w:sz w:val="16"/>
              </w:rPr>
            </w:pPr>
          </w:p>
          <w:p w:rsidRPr="00F76047" w:rsidR="00381A58" w:rsidP="00A94142" w:rsidRDefault="00381A58" w14:paraId="76B296AC" w14:textId="77777777">
            <w:pPr>
              <w:tabs>
                <w:tab w:val="left" w:pos="177"/>
              </w:tabs>
              <w:rPr>
                <w:rFonts w:ascii="Arial" w:hAnsi="Arial"/>
                <w:sz w:val="16"/>
              </w:rPr>
            </w:pPr>
            <w:r w:rsidRPr="00F76047">
              <w:rPr>
                <w:rFonts w:ascii="Arial" w:hAnsi="Arial"/>
                <w:sz w:val="16"/>
              </w:rPr>
              <w:t>Extension of Time to File an Opposition</w:t>
            </w:r>
          </w:p>
          <w:p w:rsidRPr="00F76047" w:rsidR="00381A58" w:rsidP="00A94142" w:rsidRDefault="00381A58" w14:paraId="3C4B3D1F" w14:textId="77777777">
            <w:pPr>
              <w:tabs>
                <w:tab w:val="left" w:pos="177"/>
              </w:tabs>
              <w:rPr>
                <w:rFonts w:ascii="Arial" w:hAnsi="Arial"/>
                <w:sz w:val="16"/>
              </w:rPr>
            </w:pPr>
            <w:r w:rsidRPr="00F76047">
              <w:rPr>
                <w:rFonts w:ascii="Arial" w:hAnsi="Arial"/>
                <w:sz w:val="16"/>
              </w:rPr>
              <w:t xml:space="preserve">  GS-9, step 5</w:t>
            </w:r>
          </w:p>
          <w:p w:rsidRPr="00F76047" w:rsidR="00381A58" w:rsidP="00A94142" w:rsidRDefault="00381A58" w14:paraId="2D7492D3" w14:textId="77777777">
            <w:pPr>
              <w:tabs>
                <w:tab w:val="left" w:pos="177"/>
              </w:tabs>
              <w:rPr>
                <w:rFonts w:ascii="Arial" w:hAnsi="Arial"/>
                <w:sz w:val="16"/>
              </w:rPr>
            </w:pPr>
            <w:r w:rsidRPr="00F76047">
              <w:rPr>
                <w:rFonts w:ascii="Arial" w:hAnsi="Arial"/>
                <w:sz w:val="16"/>
              </w:rPr>
              <w:t xml:space="preserve">  GS-11, step 5</w:t>
            </w:r>
          </w:p>
        </w:tc>
        <w:tc>
          <w:tcPr>
            <w:tcW w:w="624" w:type="pct"/>
            <w:vAlign w:val="center"/>
          </w:tcPr>
          <w:p w:rsidRPr="002245D6" w:rsidR="00381A58" w:rsidP="00C03157" w:rsidRDefault="00381A58" w14:paraId="0C9EFEC0" w14:textId="18CAD6AE">
            <w:pPr>
              <w:jc w:val="center"/>
              <w:rPr>
                <w:rFonts w:ascii="Arial" w:hAnsi="Arial"/>
                <w:sz w:val="16"/>
              </w:rPr>
            </w:pPr>
            <w:r>
              <w:rPr>
                <w:rFonts w:ascii="Arial" w:hAnsi="Arial"/>
                <w:sz w:val="16"/>
              </w:rPr>
              <w:t>2,150</w:t>
            </w:r>
          </w:p>
        </w:tc>
        <w:tc>
          <w:tcPr>
            <w:tcW w:w="528" w:type="pct"/>
            <w:vAlign w:val="center"/>
          </w:tcPr>
          <w:p w:rsidRPr="0047405F" w:rsidR="00381A58" w:rsidP="00C03157" w:rsidRDefault="00381A58" w14:paraId="696FB5A3" w14:textId="205919AA">
            <w:pPr>
              <w:jc w:val="center"/>
              <w:rPr>
                <w:rFonts w:ascii="Arial" w:hAnsi="Arial"/>
                <w:sz w:val="16"/>
              </w:rPr>
            </w:pPr>
            <w:r w:rsidRPr="00F76047">
              <w:rPr>
                <w:rFonts w:ascii="Arial" w:hAnsi="Arial"/>
                <w:sz w:val="16"/>
              </w:rPr>
              <w:t>0.17</w:t>
            </w:r>
          </w:p>
        </w:tc>
        <w:tc>
          <w:tcPr>
            <w:tcW w:w="528" w:type="pct"/>
            <w:vAlign w:val="center"/>
          </w:tcPr>
          <w:p w:rsidRPr="0047405F" w:rsidR="00381A58" w:rsidP="00C03157" w:rsidRDefault="00381A58" w14:paraId="3FF31CF4" w14:textId="4486F323">
            <w:pPr>
              <w:jc w:val="center"/>
              <w:rPr>
                <w:rFonts w:ascii="Arial" w:hAnsi="Arial"/>
                <w:sz w:val="16"/>
              </w:rPr>
            </w:pPr>
            <w:r w:rsidRPr="009C5825">
              <w:rPr>
                <w:rFonts w:ascii="Arial" w:hAnsi="Arial"/>
                <w:sz w:val="16"/>
              </w:rPr>
              <w:t>365.5</w:t>
            </w:r>
          </w:p>
        </w:tc>
        <w:tc>
          <w:tcPr>
            <w:tcW w:w="528" w:type="pct"/>
            <w:vAlign w:val="center"/>
          </w:tcPr>
          <w:p w:rsidRPr="00F76047" w:rsidR="00381A58" w:rsidP="00C03157" w:rsidRDefault="00381A58" w14:paraId="4BD3A337" w14:textId="16FE4818">
            <w:pPr>
              <w:jc w:val="center"/>
            </w:pPr>
            <w:r w:rsidRPr="00F76047">
              <w:rPr>
                <w:rFonts w:ascii="Arial" w:hAnsi="Arial"/>
                <w:sz w:val="16"/>
              </w:rPr>
              <w:t>$</w:t>
            </w:r>
            <w:r w:rsidRPr="00960484">
              <w:rPr>
                <w:rFonts w:ascii="Arial" w:hAnsi="Arial"/>
                <w:sz w:val="16"/>
              </w:rPr>
              <w:t>50.86</w:t>
            </w:r>
          </w:p>
        </w:tc>
        <w:tc>
          <w:tcPr>
            <w:tcW w:w="672" w:type="pct"/>
            <w:vAlign w:val="center"/>
          </w:tcPr>
          <w:p w:rsidRPr="00A80A8D" w:rsidR="00381A58" w:rsidP="00C03157" w:rsidRDefault="009C144E" w14:paraId="0D964185" w14:textId="56AA16A4">
            <w:pPr>
              <w:jc w:val="center"/>
              <w:rPr>
                <w:rFonts w:ascii="Arial" w:hAnsi="Arial"/>
                <w:sz w:val="16"/>
              </w:rPr>
            </w:pPr>
            <w:r>
              <w:rPr>
                <w:rFonts w:ascii="Arial" w:hAnsi="Arial"/>
                <w:sz w:val="16"/>
              </w:rPr>
              <w:t>$</w:t>
            </w:r>
            <w:r w:rsidR="00C03157">
              <w:rPr>
                <w:rFonts w:ascii="Arial" w:hAnsi="Arial"/>
                <w:sz w:val="16"/>
              </w:rPr>
              <w:t>18,589</w:t>
            </w:r>
          </w:p>
        </w:tc>
      </w:tr>
      <w:tr w:rsidRPr="00A47501" w:rsidR="00381A58" w:rsidTr="00A94142" w14:paraId="417AB41B" w14:textId="77777777">
        <w:trPr>
          <w:cantSplit/>
          <w:jc w:val="center"/>
        </w:trPr>
        <w:tc>
          <w:tcPr>
            <w:tcW w:w="339" w:type="pct"/>
          </w:tcPr>
          <w:p w:rsidRPr="00F76047" w:rsidR="00381A58" w:rsidP="00A94142" w:rsidRDefault="00381A58" w14:paraId="0E88D429" w14:textId="77777777">
            <w:pPr>
              <w:tabs>
                <w:tab w:val="left" w:pos="177"/>
              </w:tabs>
              <w:jc w:val="right"/>
              <w:rPr>
                <w:rFonts w:ascii="Arial" w:hAnsi="Arial"/>
                <w:sz w:val="16"/>
              </w:rPr>
            </w:pPr>
          </w:p>
          <w:p w:rsidRPr="00F76047" w:rsidR="00381A58" w:rsidP="00A94142" w:rsidRDefault="00381A58" w14:paraId="323FE92F" w14:textId="77777777">
            <w:pPr>
              <w:tabs>
                <w:tab w:val="left" w:pos="177"/>
              </w:tabs>
              <w:jc w:val="right"/>
              <w:rPr>
                <w:rFonts w:ascii="Arial" w:hAnsi="Arial"/>
                <w:sz w:val="16"/>
              </w:rPr>
            </w:pPr>
            <w:r w:rsidRPr="00F76047">
              <w:rPr>
                <w:rFonts w:ascii="Arial" w:hAnsi="Arial"/>
                <w:sz w:val="16"/>
              </w:rPr>
              <w:t>4</w:t>
            </w:r>
          </w:p>
        </w:tc>
        <w:tc>
          <w:tcPr>
            <w:tcW w:w="1782" w:type="pct"/>
          </w:tcPr>
          <w:p w:rsidRPr="00F76047" w:rsidR="00381A58" w:rsidP="00A94142" w:rsidRDefault="00381A58" w14:paraId="58E18411" w14:textId="77777777">
            <w:pPr>
              <w:tabs>
                <w:tab w:val="left" w:pos="177"/>
              </w:tabs>
              <w:rPr>
                <w:rFonts w:ascii="Arial" w:hAnsi="Arial"/>
                <w:sz w:val="16"/>
              </w:rPr>
            </w:pPr>
          </w:p>
          <w:p w:rsidRPr="00F76047" w:rsidR="00381A58" w:rsidP="00A94142" w:rsidRDefault="00381A58" w14:paraId="5E9471C4" w14:textId="5E4382BB">
            <w:pPr>
              <w:tabs>
                <w:tab w:val="left" w:pos="177"/>
              </w:tabs>
              <w:rPr>
                <w:rFonts w:ascii="Arial" w:hAnsi="Arial"/>
                <w:sz w:val="16"/>
              </w:rPr>
            </w:pPr>
            <w:r>
              <w:rPr>
                <w:rFonts w:ascii="Arial" w:hAnsi="Arial"/>
                <w:sz w:val="16"/>
              </w:rPr>
              <w:t xml:space="preserve">Submissions </w:t>
            </w:r>
            <w:r w:rsidRPr="00F76047">
              <w:rPr>
                <w:rFonts w:ascii="Arial" w:hAnsi="Arial"/>
                <w:sz w:val="16"/>
              </w:rPr>
              <w:t xml:space="preserve">in Inter </w:t>
            </w:r>
            <w:proofErr w:type="spellStart"/>
            <w:r w:rsidRPr="00F76047">
              <w:rPr>
                <w:rFonts w:ascii="Arial" w:hAnsi="Arial"/>
                <w:sz w:val="16"/>
              </w:rPr>
              <w:t>Partes</w:t>
            </w:r>
            <w:proofErr w:type="spellEnd"/>
            <w:r w:rsidRPr="00F76047">
              <w:rPr>
                <w:rFonts w:ascii="Arial" w:hAnsi="Arial"/>
                <w:sz w:val="16"/>
              </w:rPr>
              <w:t xml:space="preserve"> Cases</w:t>
            </w:r>
          </w:p>
          <w:p w:rsidRPr="00F76047" w:rsidR="00381A58" w:rsidP="00A94142" w:rsidRDefault="00381A58" w14:paraId="7FDD5420" w14:textId="77777777">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Answers</w:t>
            </w:r>
          </w:p>
          <w:p w:rsidRPr="00F76047" w:rsidR="00381A58" w:rsidP="00A94142" w:rsidRDefault="00381A58" w14:paraId="68F14D5A" w14:textId="77777777">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Amendments to Pleading</w:t>
            </w:r>
          </w:p>
          <w:p w:rsidRPr="00F76047" w:rsidR="00381A58" w:rsidP="00A94142" w:rsidRDefault="00381A58" w14:paraId="0C316E1C" w14:textId="77777777">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Amendment of Application or Registration during Proceeding</w:t>
            </w:r>
          </w:p>
          <w:p w:rsidRPr="00F76047" w:rsidR="00381A58" w:rsidP="00A94142" w:rsidRDefault="00381A58" w14:paraId="5F59D7AD" w14:textId="77777777">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Motions (such as consent motions, motions to extend, motions to suspend, etc.)</w:t>
            </w:r>
          </w:p>
          <w:p w:rsidRPr="00F76047" w:rsidR="00381A58" w:rsidP="00A94142" w:rsidRDefault="00381A58" w14:paraId="14B3E7D5" w14:textId="77777777">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Evidence</w:t>
            </w:r>
          </w:p>
          <w:p w:rsidRPr="00F76047" w:rsidR="00381A58" w:rsidP="00A94142" w:rsidRDefault="00381A58" w14:paraId="54D1A401" w14:textId="77777777">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Briefs</w:t>
            </w:r>
          </w:p>
          <w:p w:rsidRPr="00F76047" w:rsidR="00381A58" w:rsidP="00A94142" w:rsidRDefault="00381A58" w14:paraId="098D9B19" w14:textId="77777777">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Surrender of Registration</w:t>
            </w:r>
          </w:p>
          <w:p w:rsidRPr="00F76047" w:rsidR="00381A58" w:rsidP="00A94142" w:rsidRDefault="00381A58" w14:paraId="1883D4AB" w14:textId="77777777">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Abandonment of Application</w:t>
            </w:r>
          </w:p>
          <w:p w:rsidRPr="00F76047" w:rsidR="00381A58" w:rsidP="00A94142" w:rsidRDefault="00381A58" w14:paraId="14825BA5" w14:textId="77777777">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Documents Related to Concurrent Use Applications</w:t>
            </w:r>
          </w:p>
          <w:p w:rsidRPr="00F76047" w:rsidR="00381A58" w:rsidP="00A94142" w:rsidRDefault="00381A58" w14:paraId="68029345" w14:textId="77777777">
            <w:pPr>
              <w:numPr>
                <w:ilvl w:val="0"/>
                <w:numId w:val="18"/>
              </w:numPr>
              <w:tabs>
                <w:tab w:val="clear" w:pos="720"/>
                <w:tab w:val="left" w:pos="177"/>
                <w:tab w:val="num" w:pos="342"/>
              </w:tabs>
              <w:ind w:left="342" w:hanging="180"/>
              <w:rPr>
                <w:rFonts w:ascii="Arial" w:hAnsi="Arial"/>
                <w:sz w:val="16"/>
              </w:rPr>
            </w:pPr>
            <w:r w:rsidRPr="00F76047">
              <w:rPr>
                <w:rFonts w:ascii="Arial" w:hAnsi="Arial"/>
                <w:sz w:val="16"/>
              </w:rPr>
              <w:t>Notice of Intent to Appeal a TTAB decision</w:t>
            </w:r>
          </w:p>
        </w:tc>
        <w:tc>
          <w:tcPr>
            <w:tcW w:w="624" w:type="pct"/>
            <w:vAlign w:val="center"/>
          </w:tcPr>
          <w:p w:rsidRPr="006B3A23" w:rsidR="00381A58" w:rsidP="00C03157" w:rsidRDefault="00381A58" w14:paraId="3AEB8699" w14:textId="0011086A">
            <w:pPr>
              <w:jc w:val="center"/>
              <w:rPr>
                <w:rFonts w:ascii="Arial" w:hAnsi="Arial"/>
                <w:sz w:val="16"/>
              </w:rPr>
            </w:pPr>
            <w:r>
              <w:rPr>
                <w:rFonts w:ascii="Arial" w:hAnsi="Arial"/>
                <w:sz w:val="16"/>
              </w:rPr>
              <w:t>84</w:t>
            </w:r>
          </w:p>
        </w:tc>
        <w:tc>
          <w:tcPr>
            <w:tcW w:w="528" w:type="pct"/>
            <w:vAlign w:val="center"/>
          </w:tcPr>
          <w:p w:rsidRPr="00A47501" w:rsidR="00381A58" w:rsidP="00C03157" w:rsidRDefault="00381A58" w14:paraId="5F75AEEE" w14:textId="7BBA4621">
            <w:pPr>
              <w:jc w:val="center"/>
              <w:rPr>
                <w:rFonts w:ascii="Arial" w:hAnsi="Arial"/>
                <w:color w:val="FF0000"/>
                <w:sz w:val="16"/>
              </w:rPr>
            </w:pPr>
            <w:r w:rsidRPr="00F76047">
              <w:rPr>
                <w:rFonts w:ascii="Arial" w:hAnsi="Arial"/>
                <w:sz w:val="16"/>
              </w:rPr>
              <w:t>0.</w:t>
            </w:r>
            <w:r>
              <w:rPr>
                <w:rFonts w:ascii="Arial" w:hAnsi="Arial"/>
                <w:sz w:val="16"/>
              </w:rPr>
              <w:t>25</w:t>
            </w:r>
          </w:p>
        </w:tc>
        <w:tc>
          <w:tcPr>
            <w:tcW w:w="528" w:type="pct"/>
            <w:vAlign w:val="center"/>
          </w:tcPr>
          <w:p w:rsidRPr="0047405F" w:rsidR="00381A58" w:rsidP="00C03157" w:rsidRDefault="00381A58" w14:paraId="64780DCD" w14:textId="0A2DFE6D">
            <w:pPr>
              <w:jc w:val="center"/>
              <w:rPr>
                <w:rFonts w:ascii="Arial" w:hAnsi="Arial"/>
                <w:sz w:val="16"/>
              </w:rPr>
            </w:pPr>
            <w:r w:rsidRPr="009C5825">
              <w:rPr>
                <w:rFonts w:ascii="Arial" w:hAnsi="Arial"/>
                <w:sz w:val="16"/>
              </w:rPr>
              <w:t>21</w:t>
            </w:r>
          </w:p>
        </w:tc>
        <w:tc>
          <w:tcPr>
            <w:tcW w:w="528" w:type="pct"/>
            <w:vAlign w:val="center"/>
          </w:tcPr>
          <w:p w:rsidRPr="00F76047" w:rsidR="00381A58" w:rsidP="00C03157" w:rsidRDefault="00381A58" w14:paraId="2D7BD3CC" w14:textId="77131B13">
            <w:pPr>
              <w:jc w:val="center"/>
              <w:rPr>
                <w:rFonts w:ascii="Arial" w:hAnsi="Arial"/>
                <w:sz w:val="16"/>
              </w:rPr>
            </w:pPr>
            <w:r w:rsidRPr="00F76047">
              <w:rPr>
                <w:rFonts w:ascii="Arial" w:hAnsi="Arial"/>
                <w:sz w:val="16"/>
              </w:rPr>
              <w:t>$</w:t>
            </w:r>
            <w:r w:rsidRPr="00960484">
              <w:rPr>
                <w:rFonts w:ascii="Arial" w:hAnsi="Arial"/>
                <w:sz w:val="16"/>
              </w:rPr>
              <w:t>37.18</w:t>
            </w:r>
          </w:p>
        </w:tc>
        <w:tc>
          <w:tcPr>
            <w:tcW w:w="672" w:type="pct"/>
            <w:vAlign w:val="center"/>
          </w:tcPr>
          <w:p w:rsidRPr="00A80A8D" w:rsidR="00381A58" w:rsidP="00C03157" w:rsidRDefault="009C144E" w14:paraId="79154EBD" w14:textId="40510134">
            <w:pPr>
              <w:jc w:val="center"/>
              <w:rPr>
                <w:rFonts w:ascii="Arial" w:hAnsi="Arial"/>
                <w:sz w:val="16"/>
              </w:rPr>
            </w:pPr>
            <w:r>
              <w:rPr>
                <w:rFonts w:ascii="Arial" w:hAnsi="Arial"/>
                <w:sz w:val="16"/>
              </w:rPr>
              <w:t>$</w:t>
            </w:r>
            <w:r w:rsidR="00C03157">
              <w:rPr>
                <w:rFonts w:ascii="Arial" w:hAnsi="Arial"/>
                <w:sz w:val="16"/>
              </w:rPr>
              <w:t>781</w:t>
            </w:r>
          </w:p>
        </w:tc>
      </w:tr>
      <w:tr w:rsidRPr="00A47501" w:rsidR="00381A58" w:rsidTr="00A94142" w14:paraId="5C151CB8" w14:textId="77777777">
        <w:trPr>
          <w:cantSplit/>
          <w:jc w:val="center"/>
        </w:trPr>
        <w:tc>
          <w:tcPr>
            <w:tcW w:w="339" w:type="pct"/>
          </w:tcPr>
          <w:p w:rsidRPr="00F76047" w:rsidR="00381A58" w:rsidP="00A94142" w:rsidRDefault="00381A58" w14:paraId="1B5C3B90" w14:textId="77777777">
            <w:pPr>
              <w:tabs>
                <w:tab w:val="left" w:pos="177"/>
              </w:tabs>
              <w:jc w:val="right"/>
              <w:rPr>
                <w:rFonts w:ascii="Arial" w:hAnsi="Arial"/>
                <w:sz w:val="16"/>
              </w:rPr>
            </w:pPr>
          </w:p>
          <w:p w:rsidRPr="00F76047" w:rsidR="00381A58" w:rsidP="00A94142" w:rsidRDefault="00381A58" w14:paraId="3C65CF4A" w14:textId="77777777">
            <w:pPr>
              <w:tabs>
                <w:tab w:val="left" w:pos="177"/>
              </w:tabs>
              <w:jc w:val="right"/>
              <w:rPr>
                <w:rFonts w:ascii="Arial" w:hAnsi="Arial"/>
                <w:sz w:val="16"/>
              </w:rPr>
            </w:pPr>
            <w:r w:rsidRPr="00F76047">
              <w:rPr>
                <w:rFonts w:ascii="Arial" w:hAnsi="Arial"/>
                <w:sz w:val="16"/>
              </w:rPr>
              <w:t>5</w:t>
            </w:r>
          </w:p>
        </w:tc>
        <w:tc>
          <w:tcPr>
            <w:tcW w:w="1782" w:type="pct"/>
          </w:tcPr>
          <w:p w:rsidRPr="00F76047" w:rsidR="00381A58" w:rsidP="00A94142" w:rsidRDefault="00381A58" w14:paraId="28CE2AC4" w14:textId="77777777">
            <w:pPr>
              <w:tabs>
                <w:tab w:val="left" w:pos="177"/>
              </w:tabs>
              <w:rPr>
                <w:rFonts w:ascii="Arial" w:hAnsi="Arial"/>
                <w:sz w:val="16"/>
              </w:rPr>
            </w:pPr>
          </w:p>
          <w:p w:rsidRPr="00F76047" w:rsidR="00381A58" w:rsidP="00A94142" w:rsidRDefault="00381A58" w14:paraId="084B75BA" w14:textId="77777777">
            <w:pPr>
              <w:tabs>
                <w:tab w:val="left" w:pos="177"/>
              </w:tabs>
              <w:rPr>
                <w:rFonts w:ascii="Arial" w:hAnsi="Arial"/>
                <w:sz w:val="16"/>
              </w:rPr>
            </w:pPr>
            <w:r w:rsidRPr="00F76047">
              <w:rPr>
                <w:rFonts w:ascii="Arial" w:hAnsi="Arial"/>
                <w:sz w:val="16"/>
              </w:rPr>
              <w:t>Notice of Appeal</w:t>
            </w:r>
          </w:p>
          <w:p w:rsidRPr="00F76047" w:rsidR="00381A58" w:rsidP="00A94142" w:rsidRDefault="00381A58" w14:paraId="51F00FD9" w14:textId="77777777">
            <w:pPr>
              <w:tabs>
                <w:tab w:val="left" w:pos="177"/>
              </w:tabs>
              <w:rPr>
                <w:rFonts w:ascii="Arial" w:hAnsi="Arial"/>
                <w:sz w:val="16"/>
              </w:rPr>
            </w:pPr>
            <w:r w:rsidRPr="00F76047">
              <w:rPr>
                <w:rFonts w:ascii="Arial" w:hAnsi="Arial"/>
                <w:sz w:val="16"/>
              </w:rPr>
              <w:t xml:space="preserve">  GS-9, step 5</w:t>
            </w:r>
          </w:p>
          <w:p w:rsidRPr="00F76047" w:rsidR="00381A58" w:rsidP="00A94142" w:rsidRDefault="00381A58" w14:paraId="019CE947" w14:textId="77777777">
            <w:pPr>
              <w:tabs>
                <w:tab w:val="left" w:pos="177"/>
              </w:tabs>
              <w:rPr>
                <w:rFonts w:ascii="Arial" w:hAnsi="Arial"/>
                <w:sz w:val="16"/>
              </w:rPr>
            </w:pPr>
            <w:r w:rsidRPr="00F76047">
              <w:rPr>
                <w:rFonts w:ascii="Arial" w:hAnsi="Arial"/>
                <w:sz w:val="16"/>
              </w:rPr>
              <w:t xml:space="preserve">  GS-11, step 5</w:t>
            </w:r>
          </w:p>
        </w:tc>
        <w:tc>
          <w:tcPr>
            <w:tcW w:w="624" w:type="pct"/>
            <w:vAlign w:val="center"/>
          </w:tcPr>
          <w:p w:rsidRPr="006B3A23" w:rsidR="00381A58" w:rsidP="00C03157" w:rsidRDefault="00381A58" w14:paraId="1B8CCA1F" w14:textId="1D3ED6BA">
            <w:pPr>
              <w:tabs>
                <w:tab w:val="center" w:pos="477"/>
                <w:tab w:val="right" w:pos="954"/>
              </w:tabs>
              <w:jc w:val="center"/>
              <w:rPr>
                <w:rFonts w:ascii="Arial" w:hAnsi="Arial"/>
                <w:sz w:val="16"/>
              </w:rPr>
            </w:pPr>
            <w:r>
              <w:rPr>
                <w:rFonts w:ascii="Arial" w:hAnsi="Arial"/>
                <w:sz w:val="16"/>
              </w:rPr>
              <w:t>175</w:t>
            </w:r>
          </w:p>
        </w:tc>
        <w:tc>
          <w:tcPr>
            <w:tcW w:w="528" w:type="pct"/>
            <w:vAlign w:val="center"/>
          </w:tcPr>
          <w:p w:rsidRPr="00F76047" w:rsidR="00381A58" w:rsidP="00C03157" w:rsidRDefault="00381A58" w14:paraId="6BF9AF26" w14:textId="77777777">
            <w:pPr>
              <w:jc w:val="center"/>
              <w:rPr>
                <w:rFonts w:ascii="Arial" w:hAnsi="Arial"/>
                <w:sz w:val="16"/>
              </w:rPr>
            </w:pPr>
            <w:r w:rsidRPr="00F76047">
              <w:rPr>
                <w:rFonts w:ascii="Arial" w:hAnsi="Arial"/>
                <w:sz w:val="16"/>
              </w:rPr>
              <w:t>0.07</w:t>
            </w:r>
          </w:p>
          <w:p w:rsidRPr="0047405F" w:rsidR="00381A58" w:rsidP="00C03157" w:rsidRDefault="00381A58" w14:paraId="5B141521" w14:textId="64C14694">
            <w:pPr>
              <w:jc w:val="center"/>
              <w:rPr>
                <w:rFonts w:ascii="Arial" w:hAnsi="Arial"/>
                <w:sz w:val="16"/>
              </w:rPr>
            </w:pPr>
            <w:r w:rsidRPr="00F76047">
              <w:rPr>
                <w:rFonts w:ascii="Arial" w:hAnsi="Arial"/>
                <w:sz w:val="16"/>
              </w:rPr>
              <w:t>0.50</w:t>
            </w:r>
          </w:p>
        </w:tc>
        <w:tc>
          <w:tcPr>
            <w:tcW w:w="528" w:type="pct"/>
            <w:vAlign w:val="center"/>
          </w:tcPr>
          <w:p w:rsidR="00381A58" w:rsidP="00C03157" w:rsidRDefault="00381A58" w14:paraId="7A774A65" w14:textId="6D30CE9E">
            <w:pPr>
              <w:jc w:val="center"/>
              <w:rPr>
                <w:rFonts w:ascii="Arial" w:hAnsi="Arial"/>
                <w:sz w:val="16"/>
              </w:rPr>
            </w:pPr>
            <w:r w:rsidRPr="00244D65">
              <w:rPr>
                <w:rFonts w:ascii="Arial" w:hAnsi="Arial"/>
                <w:sz w:val="16"/>
              </w:rPr>
              <w:t>12.25</w:t>
            </w:r>
          </w:p>
          <w:p w:rsidRPr="0047405F" w:rsidR="00381A58" w:rsidP="00C03157" w:rsidRDefault="00381A58" w14:paraId="4FB64804" w14:textId="40B1D6D2">
            <w:pPr>
              <w:jc w:val="center"/>
              <w:rPr>
                <w:rFonts w:ascii="Arial" w:hAnsi="Arial"/>
                <w:sz w:val="16"/>
              </w:rPr>
            </w:pPr>
            <w:r>
              <w:rPr>
                <w:rFonts w:ascii="Arial" w:hAnsi="Arial"/>
                <w:sz w:val="16"/>
              </w:rPr>
              <w:t>87.5</w:t>
            </w:r>
          </w:p>
        </w:tc>
        <w:tc>
          <w:tcPr>
            <w:tcW w:w="528" w:type="pct"/>
            <w:vAlign w:val="center"/>
          </w:tcPr>
          <w:p w:rsidRPr="00F76047" w:rsidR="00381A58" w:rsidP="00C03157" w:rsidRDefault="00381A58" w14:paraId="08B1D507" w14:textId="4FC44345">
            <w:pPr>
              <w:jc w:val="center"/>
            </w:pPr>
            <w:r w:rsidRPr="00F76047">
              <w:rPr>
                <w:rFonts w:ascii="Arial" w:hAnsi="Arial"/>
                <w:sz w:val="16"/>
              </w:rPr>
              <w:t>$</w:t>
            </w:r>
            <w:r w:rsidRPr="00960484">
              <w:rPr>
                <w:rFonts w:ascii="Arial" w:hAnsi="Arial"/>
                <w:sz w:val="16"/>
              </w:rPr>
              <w:t>37.18</w:t>
            </w:r>
            <w:r w:rsidRPr="00960484" w:rsidDel="00960484">
              <w:rPr>
                <w:rFonts w:ascii="Arial" w:hAnsi="Arial"/>
                <w:sz w:val="16"/>
              </w:rPr>
              <w:t xml:space="preserve"> </w:t>
            </w:r>
            <w:r w:rsidRPr="00F76047">
              <w:rPr>
                <w:rFonts w:ascii="Arial" w:hAnsi="Arial"/>
                <w:sz w:val="16"/>
              </w:rPr>
              <w:t>$</w:t>
            </w:r>
            <w:r w:rsidRPr="00960484">
              <w:rPr>
                <w:rFonts w:ascii="Arial" w:hAnsi="Arial"/>
                <w:sz w:val="16"/>
              </w:rPr>
              <w:t>50.86</w:t>
            </w:r>
          </w:p>
        </w:tc>
        <w:tc>
          <w:tcPr>
            <w:tcW w:w="672" w:type="pct"/>
            <w:vAlign w:val="center"/>
          </w:tcPr>
          <w:p w:rsidRPr="00A80A8D" w:rsidR="00381A58" w:rsidP="00C03157" w:rsidRDefault="00C03157" w14:paraId="3D2F5678" w14:textId="081DBA88">
            <w:pPr>
              <w:jc w:val="center"/>
              <w:rPr>
                <w:rFonts w:ascii="Arial" w:hAnsi="Arial"/>
                <w:sz w:val="16"/>
              </w:rPr>
            </w:pPr>
            <w:r>
              <w:rPr>
                <w:rFonts w:ascii="Arial" w:hAnsi="Arial"/>
                <w:sz w:val="16"/>
              </w:rPr>
              <w:t>$4,906</w:t>
            </w:r>
          </w:p>
        </w:tc>
      </w:tr>
      <w:tr w:rsidRPr="00A47501" w:rsidR="00381A58" w:rsidTr="00A94142" w14:paraId="78E26F16" w14:textId="77777777">
        <w:trPr>
          <w:cantSplit/>
          <w:trHeight w:val="458"/>
          <w:jc w:val="center"/>
        </w:trPr>
        <w:tc>
          <w:tcPr>
            <w:tcW w:w="339" w:type="pct"/>
          </w:tcPr>
          <w:p w:rsidRPr="00F76047" w:rsidR="00381A58" w:rsidP="00A94142" w:rsidRDefault="00381A58" w14:paraId="03D68E85" w14:textId="77777777">
            <w:pPr>
              <w:tabs>
                <w:tab w:val="left" w:pos="177"/>
              </w:tabs>
              <w:jc w:val="right"/>
              <w:rPr>
                <w:rFonts w:ascii="Arial" w:hAnsi="Arial"/>
                <w:sz w:val="16"/>
              </w:rPr>
            </w:pPr>
          </w:p>
          <w:p w:rsidRPr="00F76047" w:rsidR="00381A58" w:rsidP="00A94142" w:rsidRDefault="00381A58" w14:paraId="592632B2" w14:textId="77777777">
            <w:pPr>
              <w:tabs>
                <w:tab w:val="left" w:pos="177"/>
              </w:tabs>
              <w:jc w:val="right"/>
              <w:rPr>
                <w:rFonts w:ascii="Arial" w:hAnsi="Arial"/>
                <w:sz w:val="16"/>
              </w:rPr>
            </w:pPr>
            <w:r w:rsidRPr="00F76047">
              <w:rPr>
                <w:rFonts w:ascii="Arial" w:hAnsi="Arial"/>
                <w:sz w:val="16"/>
              </w:rPr>
              <w:t>6</w:t>
            </w:r>
          </w:p>
        </w:tc>
        <w:tc>
          <w:tcPr>
            <w:tcW w:w="1782" w:type="pct"/>
          </w:tcPr>
          <w:p w:rsidRPr="00F76047" w:rsidR="00381A58" w:rsidP="00A94142" w:rsidRDefault="00381A58" w14:paraId="2973C137" w14:textId="77777777">
            <w:pPr>
              <w:tabs>
                <w:tab w:val="left" w:pos="177"/>
              </w:tabs>
              <w:rPr>
                <w:rFonts w:ascii="Arial" w:hAnsi="Arial"/>
                <w:sz w:val="16"/>
              </w:rPr>
            </w:pPr>
          </w:p>
          <w:p w:rsidRPr="00F76047" w:rsidR="00381A58" w:rsidP="00A94142" w:rsidRDefault="00381A58" w14:paraId="58C819B2" w14:textId="3F594AA0">
            <w:pPr>
              <w:tabs>
                <w:tab w:val="left" w:pos="177"/>
              </w:tabs>
              <w:rPr>
                <w:rFonts w:ascii="Arial" w:hAnsi="Arial"/>
                <w:sz w:val="16"/>
              </w:rPr>
            </w:pPr>
            <w:r w:rsidRPr="00F76047">
              <w:rPr>
                <w:rFonts w:ascii="Arial" w:hAnsi="Arial"/>
                <w:sz w:val="16"/>
              </w:rPr>
              <w:t xml:space="preserve">Miscellaneous Ex Parte </w:t>
            </w:r>
            <w:r>
              <w:rPr>
                <w:rFonts w:ascii="Arial" w:hAnsi="Arial"/>
                <w:sz w:val="16"/>
              </w:rPr>
              <w:t>Submissions</w:t>
            </w:r>
          </w:p>
        </w:tc>
        <w:tc>
          <w:tcPr>
            <w:tcW w:w="624" w:type="pct"/>
            <w:vAlign w:val="center"/>
          </w:tcPr>
          <w:p w:rsidRPr="002245D6" w:rsidR="00381A58" w:rsidP="00C03157" w:rsidRDefault="00381A58" w14:paraId="7CD760B7" w14:textId="38A59D6A">
            <w:pPr>
              <w:jc w:val="center"/>
              <w:rPr>
                <w:rFonts w:ascii="Arial" w:hAnsi="Arial"/>
                <w:sz w:val="16"/>
              </w:rPr>
            </w:pPr>
            <w:r>
              <w:rPr>
                <w:rFonts w:ascii="Arial" w:hAnsi="Arial"/>
                <w:sz w:val="16"/>
              </w:rPr>
              <w:t>12</w:t>
            </w:r>
          </w:p>
        </w:tc>
        <w:tc>
          <w:tcPr>
            <w:tcW w:w="528" w:type="pct"/>
            <w:vAlign w:val="center"/>
          </w:tcPr>
          <w:p w:rsidRPr="00DF40FD" w:rsidR="00381A58" w:rsidP="00C03157" w:rsidRDefault="00381A58" w14:paraId="16D4CD44" w14:textId="4CD085F8">
            <w:pPr>
              <w:jc w:val="center"/>
              <w:rPr>
                <w:rFonts w:ascii="Arial" w:hAnsi="Arial"/>
                <w:sz w:val="16"/>
              </w:rPr>
            </w:pPr>
            <w:r w:rsidRPr="00F76047">
              <w:rPr>
                <w:rFonts w:ascii="Arial" w:hAnsi="Arial"/>
                <w:sz w:val="16"/>
              </w:rPr>
              <w:t>0.07</w:t>
            </w:r>
          </w:p>
        </w:tc>
        <w:tc>
          <w:tcPr>
            <w:tcW w:w="528" w:type="pct"/>
            <w:vAlign w:val="center"/>
          </w:tcPr>
          <w:p w:rsidRPr="00DF40FD" w:rsidR="00381A58" w:rsidP="00C03157" w:rsidRDefault="00381A58" w14:paraId="1C99ECC6" w14:textId="41FD0C2B">
            <w:pPr>
              <w:jc w:val="center"/>
              <w:rPr>
                <w:rFonts w:ascii="Arial" w:hAnsi="Arial"/>
                <w:sz w:val="16"/>
              </w:rPr>
            </w:pPr>
            <w:r>
              <w:rPr>
                <w:rFonts w:ascii="Arial" w:hAnsi="Arial"/>
                <w:sz w:val="16"/>
              </w:rPr>
              <w:t>.84</w:t>
            </w:r>
          </w:p>
        </w:tc>
        <w:tc>
          <w:tcPr>
            <w:tcW w:w="528" w:type="pct"/>
            <w:vAlign w:val="center"/>
          </w:tcPr>
          <w:p w:rsidRPr="00F76047" w:rsidR="00381A58" w:rsidP="00C03157" w:rsidRDefault="00381A58" w14:paraId="71FB9C11" w14:textId="74F59FD2">
            <w:pPr>
              <w:jc w:val="center"/>
              <w:rPr>
                <w:rFonts w:ascii="Arial" w:hAnsi="Arial"/>
                <w:sz w:val="16"/>
              </w:rPr>
            </w:pPr>
            <w:r w:rsidRPr="00F76047">
              <w:rPr>
                <w:rFonts w:ascii="Arial" w:hAnsi="Arial"/>
                <w:sz w:val="16"/>
              </w:rPr>
              <w:t>$</w:t>
            </w:r>
            <w:r w:rsidRPr="00960484">
              <w:rPr>
                <w:rFonts w:ascii="Arial" w:hAnsi="Arial"/>
                <w:sz w:val="16"/>
              </w:rPr>
              <w:t>37.18</w:t>
            </w:r>
          </w:p>
        </w:tc>
        <w:tc>
          <w:tcPr>
            <w:tcW w:w="672" w:type="pct"/>
            <w:vAlign w:val="center"/>
          </w:tcPr>
          <w:p w:rsidRPr="00DF40FD" w:rsidR="00381A58" w:rsidP="00C03157" w:rsidRDefault="009C144E" w14:paraId="6F4D05BF" w14:textId="0386B59D">
            <w:pPr>
              <w:jc w:val="center"/>
              <w:rPr>
                <w:rFonts w:ascii="Arial" w:hAnsi="Arial"/>
                <w:sz w:val="16"/>
              </w:rPr>
            </w:pPr>
            <w:r>
              <w:rPr>
                <w:rFonts w:ascii="Arial" w:hAnsi="Arial"/>
                <w:sz w:val="16"/>
              </w:rPr>
              <w:t>$</w:t>
            </w:r>
            <w:r w:rsidR="00C03157">
              <w:rPr>
                <w:rFonts w:ascii="Arial" w:hAnsi="Arial"/>
                <w:sz w:val="16"/>
              </w:rPr>
              <w:t>31</w:t>
            </w:r>
          </w:p>
        </w:tc>
      </w:tr>
      <w:tr w:rsidRPr="00A47501" w:rsidR="00381A58" w:rsidTr="00A94142" w14:paraId="1FB6B0E5" w14:textId="77777777">
        <w:trPr>
          <w:cantSplit/>
          <w:jc w:val="center"/>
        </w:trPr>
        <w:tc>
          <w:tcPr>
            <w:tcW w:w="339" w:type="pct"/>
          </w:tcPr>
          <w:p w:rsidRPr="00F76047" w:rsidR="00381A58" w:rsidP="00A94142" w:rsidRDefault="00381A58" w14:paraId="21CCA531" w14:textId="77777777">
            <w:pPr>
              <w:jc w:val="right"/>
              <w:rPr>
                <w:rFonts w:ascii="Arial" w:hAnsi="Arial"/>
                <w:b/>
                <w:sz w:val="16"/>
              </w:rPr>
            </w:pPr>
          </w:p>
        </w:tc>
        <w:tc>
          <w:tcPr>
            <w:tcW w:w="1782" w:type="pct"/>
          </w:tcPr>
          <w:p w:rsidRPr="00F76047" w:rsidR="00381A58" w:rsidP="00A94142" w:rsidRDefault="00381A58" w14:paraId="42EA0891" w14:textId="77777777">
            <w:pPr>
              <w:rPr>
                <w:rFonts w:ascii="Arial" w:hAnsi="Arial"/>
                <w:b/>
                <w:sz w:val="16"/>
              </w:rPr>
            </w:pPr>
          </w:p>
          <w:p w:rsidRPr="00F76047" w:rsidR="00381A58" w:rsidP="00A94142" w:rsidRDefault="00381A58" w14:paraId="27576C42" w14:textId="77777777">
            <w:pPr>
              <w:rPr>
                <w:rFonts w:ascii="Arial" w:hAnsi="Arial"/>
                <w:b/>
                <w:sz w:val="16"/>
              </w:rPr>
            </w:pPr>
            <w:r w:rsidRPr="00F76047">
              <w:rPr>
                <w:rFonts w:ascii="Arial" w:hAnsi="Arial"/>
                <w:b/>
                <w:sz w:val="16"/>
              </w:rPr>
              <w:lastRenderedPageBreak/>
              <w:t>Total</w:t>
            </w:r>
          </w:p>
        </w:tc>
        <w:tc>
          <w:tcPr>
            <w:tcW w:w="624" w:type="pct"/>
            <w:vAlign w:val="center"/>
          </w:tcPr>
          <w:p w:rsidRPr="0047405F" w:rsidR="00381A58" w:rsidP="00C03157" w:rsidRDefault="00381A58" w14:paraId="06038365" w14:textId="5255934C">
            <w:pPr>
              <w:jc w:val="center"/>
              <w:rPr>
                <w:rFonts w:ascii="Arial" w:hAnsi="Arial"/>
                <w:b/>
                <w:sz w:val="16"/>
              </w:rPr>
            </w:pPr>
            <w:r w:rsidRPr="0047405F">
              <w:rPr>
                <w:rFonts w:ascii="Arial" w:hAnsi="Arial"/>
                <w:b/>
                <w:sz w:val="16"/>
              </w:rPr>
              <w:lastRenderedPageBreak/>
              <w:t>6,</w:t>
            </w:r>
            <w:r>
              <w:rPr>
                <w:rFonts w:ascii="Arial" w:hAnsi="Arial"/>
                <w:b/>
                <w:sz w:val="16"/>
              </w:rPr>
              <w:t>001</w:t>
            </w:r>
          </w:p>
        </w:tc>
        <w:tc>
          <w:tcPr>
            <w:tcW w:w="528" w:type="pct"/>
            <w:vAlign w:val="center"/>
          </w:tcPr>
          <w:p w:rsidRPr="00DF40FD" w:rsidR="00381A58" w:rsidP="00C03157" w:rsidRDefault="00381A58" w14:paraId="554E2C80" w14:textId="77777777">
            <w:pPr>
              <w:jc w:val="center"/>
              <w:rPr>
                <w:rFonts w:ascii="Arial" w:hAnsi="Arial"/>
                <w:b/>
                <w:sz w:val="16"/>
              </w:rPr>
            </w:pPr>
          </w:p>
        </w:tc>
        <w:tc>
          <w:tcPr>
            <w:tcW w:w="528" w:type="pct"/>
            <w:vAlign w:val="center"/>
          </w:tcPr>
          <w:p w:rsidRPr="00DF40FD" w:rsidR="00381A58" w:rsidP="00C03157" w:rsidRDefault="00381A58" w14:paraId="248C4F5D" w14:textId="7A818433">
            <w:pPr>
              <w:jc w:val="center"/>
              <w:rPr>
                <w:rFonts w:ascii="Arial" w:hAnsi="Arial"/>
                <w:b/>
                <w:sz w:val="16"/>
              </w:rPr>
            </w:pPr>
            <w:r w:rsidRPr="00375C92">
              <w:rPr>
                <w:rFonts w:ascii="Arial" w:hAnsi="Arial"/>
                <w:b/>
                <w:sz w:val="16"/>
              </w:rPr>
              <w:t>2,277.09</w:t>
            </w:r>
          </w:p>
        </w:tc>
        <w:tc>
          <w:tcPr>
            <w:tcW w:w="528" w:type="pct"/>
            <w:vAlign w:val="center"/>
          </w:tcPr>
          <w:p w:rsidRPr="00F76047" w:rsidR="00381A58" w:rsidP="00C03157" w:rsidRDefault="00381A58" w14:paraId="35CD5FB4" w14:textId="77777777">
            <w:pPr>
              <w:jc w:val="center"/>
              <w:rPr>
                <w:rFonts w:ascii="Arial" w:hAnsi="Arial"/>
                <w:b/>
                <w:sz w:val="16"/>
              </w:rPr>
            </w:pPr>
          </w:p>
          <w:p w:rsidRPr="00F76047" w:rsidR="00381A58" w:rsidP="00C03157" w:rsidRDefault="00381A58" w14:paraId="22DD49B8" w14:textId="77777777">
            <w:pPr>
              <w:jc w:val="center"/>
              <w:rPr>
                <w:rFonts w:ascii="Arial" w:hAnsi="Arial"/>
                <w:b/>
                <w:sz w:val="16"/>
              </w:rPr>
            </w:pPr>
            <w:r w:rsidRPr="00F76047">
              <w:rPr>
                <w:rFonts w:ascii="Arial" w:hAnsi="Arial"/>
                <w:b/>
                <w:sz w:val="16"/>
              </w:rPr>
              <w:lastRenderedPageBreak/>
              <w:t>-  -  -</w:t>
            </w:r>
          </w:p>
        </w:tc>
        <w:tc>
          <w:tcPr>
            <w:tcW w:w="672" w:type="pct"/>
            <w:vAlign w:val="center"/>
          </w:tcPr>
          <w:p w:rsidRPr="00787BDF" w:rsidR="00381A58" w:rsidP="00C03157" w:rsidRDefault="009C144E" w14:paraId="2B5CBC75" w14:textId="121514C4">
            <w:pPr>
              <w:jc w:val="center"/>
              <w:rPr>
                <w:rFonts w:ascii="Arial" w:hAnsi="Arial"/>
                <w:b/>
                <w:sz w:val="16"/>
              </w:rPr>
            </w:pPr>
            <w:r>
              <w:rPr>
                <w:rFonts w:ascii="Arial" w:hAnsi="Arial"/>
                <w:b/>
                <w:sz w:val="16"/>
              </w:rPr>
              <w:lastRenderedPageBreak/>
              <w:t>$</w:t>
            </w:r>
            <w:r w:rsidRPr="00576D6C" w:rsidR="00381A58">
              <w:rPr>
                <w:rFonts w:ascii="Arial" w:hAnsi="Arial"/>
                <w:b/>
                <w:sz w:val="16"/>
              </w:rPr>
              <w:t>11</w:t>
            </w:r>
            <w:r w:rsidR="00C03157">
              <w:rPr>
                <w:rFonts w:ascii="Arial" w:hAnsi="Arial"/>
                <w:b/>
                <w:sz w:val="16"/>
              </w:rPr>
              <w:t>5,346</w:t>
            </w:r>
          </w:p>
        </w:tc>
      </w:tr>
    </w:tbl>
    <w:p w:rsidRPr="00A47501" w:rsidR="007A11F6" w:rsidRDefault="007A11F6" w14:paraId="3EACF33E" w14:textId="77777777">
      <w:pPr>
        <w:jc w:val="both"/>
        <w:rPr>
          <w:rFonts w:ascii="Arial" w:hAnsi="Arial"/>
          <w:b/>
          <w:color w:val="FF0000"/>
          <w:sz w:val="24"/>
        </w:rPr>
      </w:pPr>
    </w:p>
    <w:p w:rsidRPr="007757BB" w:rsidR="00720361" w:rsidRDefault="00720361" w14:paraId="0BFC7841" w14:textId="77777777">
      <w:pPr>
        <w:jc w:val="both"/>
        <w:rPr>
          <w:rFonts w:ascii="Arial" w:hAnsi="Arial"/>
          <w:b/>
          <w:color w:val="FF0000"/>
          <w:sz w:val="24"/>
        </w:rPr>
      </w:pPr>
    </w:p>
    <w:p w:rsidRPr="007757BB" w:rsidR="007D3490" w:rsidP="007757BB" w:rsidRDefault="007757BB" w14:paraId="023A7D32" w14:textId="060B1B81">
      <w:pPr>
        <w:pStyle w:val="ListParagraph"/>
        <w:numPr>
          <w:ilvl w:val="0"/>
          <w:numId w:val="10"/>
        </w:numPr>
        <w:jc w:val="both"/>
        <w:rPr>
          <w:rFonts w:ascii="Arial" w:hAnsi="Arial"/>
          <w:b/>
          <w:sz w:val="24"/>
        </w:rPr>
      </w:pPr>
      <w:r w:rsidRPr="007757BB">
        <w:rPr>
          <w:rFonts w:ascii="Arial" w:hAnsi="Arial" w:cs="Arial"/>
          <w:b/>
          <w:sz w:val="24"/>
          <w:szCs w:val="24"/>
        </w:rPr>
        <w:t>E</w:t>
      </w:r>
      <w:r w:rsidRPr="007757BB" w:rsidR="007D3490">
        <w:rPr>
          <w:rFonts w:ascii="Arial" w:hAnsi="Arial" w:cs="Arial"/>
          <w:b/>
          <w:sz w:val="24"/>
          <w:szCs w:val="24"/>
        </w:rPr>
        <w:t>xplain the reasons for any program changes or adjustments reported on the burden worksheet.</w:t>
      </w:r>
      <w:r w:rsidRPr="007757BB" w:rsidR="007D3490">
        <w:rPr>
          <w:b/>
        </w:rPr>
        <w:t xml:space="preserve"> </w:t>
      </w:r>
    </w:p>
    <w:p w:rsidR="0087460F" w:rsidP="007A11F6" w:rsidRDefault="0087460F" w14:paraId="045B1DCF" w14:textId="1CEF4D74">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rsidR="0087460F" w:rsidP="007A11F6" w:rsidRDefault="0087460F" w14:paraId="744B654F" w14:textId="5F814D18">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rsidR="0087460F" w:rsidP="007A11F6" w:rsidRDefault="0087460F" w14:paraId="7E7773A6" w14:textId="06B3FA6D">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r>
        <w:rPr>
          <w:noProof/>
        </w:rPr>
        <w:drawing>
          <wp:inline distT="0" distB="0" distL="0" distR="0" wp14:anchorId="419AE1E4" wp14:editId="3A94C580">
            <wp:extent cx="6805232"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97473" cy="798073"/>
                    </a:xfrm>
                    <a:prstGeom prst="rect">
                      <a:avLst/>
                    </a:prstGeom>
                  </pic:spPr>
                </pic:pic>
              </a:graphicData>
            </a:graphic>
          </wp:inline>
        </w:drawing>
      </w:r>
    </w:p>
    <w:p w:rsidRPr="00A47501" w:rsidR="0087460F" w:rsidP="007A11F6" w:rsidRDefault="0087460F" w14:paraId="4CD7C5BD" w14:textId="77777777">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sz w:val="24"/>
        </w:rPr>
      </w:pPr>
    </w:p>
    <w:p w:rsidRPr="00A47501" w:rsidR="007A11F6" w:rsidP="007A11F6" w:rsidRDefault="007A11F6" w14:paraId="6CE614D9" w14:textId="77777777">
      <w:pPr>
        <w:tabs>
          <w:tab w:val="left" w:pos="-1080"/>
          <w:tab w:val="left" w:pos="-840"/>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rsidRPr="00A47501" w:rsidR="007A11F6" w:rsidP="007A11F6" w:rsidRDefault="002F7564" w14:paraId="51BABA46" w14:textId="18FF35CB">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r w:rsidRPr="00A47501">
        <w:rPr>
          <w:rFonts w:ascii="Arial" w:hAnsi="Arial" w:cs="Arial"/>
          <w:sz w:val="24"/>
          <w:szCs w:val="24"/>
        </w:rPr>
        <w:t xml:space="preserve">The proposed </w:t>
      </w:r>
      <w:r w:rsidR="00761BE2">
        <w:rPr>
          <w:rFonts w:ascii="Arial" w:hAnsi="Arial" w:cs="Arial"/>
          <w:sz w:val="24"/>
          <w:szCs w:val="24"/>
        </w:rPr>
        <w:t xml:space="preserve">information </w:t>
      </w:r>
      <w:r w:rsidRPr="00A47501">
        <w:rPr>
          <w:rFonts w:ascii="Arial" w:hAnsi="Arial" w:cs="Arial"/>
          <w:sz w:val="24"/>
          <w:szCs w:val="24"/>
        </w:rPr>
        <w:t xml:space="preserve">collection, as outlined in the tables above, seeks to modify the existing </w:t>
      </w:r>
      <w:r w:rsidR="00761BE2">
        <w:rPr>
          <w:rFonts w:ascii="Arial" w:hAnsi="Arial" w:cs="Arial"/>
          <w:sz w:val="24"/>
          <w:szCs w:val="24"/>
        </w:rPr>
        <w:t xml:space="preserve">information </w:t>
      </w:r>
      <w:r w:rsidRPr="00A47501">
        <w:rPr>
          <w:rFonts w:ascii="Arial" w:hAnsi="Arial" w:cs="Arial"/>
          <w:sz w:val="24"/>
          <w:szCs w:val="24"/>
        </w:rPr>
        <w:t xml:space="preserve">collection. </w:t>
      </w:r>
    </w:p>
    <w:p w:rsidRPr="00A47501" w:rsidR="002F7564" w:rsidP="007A11F6" w:rsidRDefault="002F7564" w14:paraId="0388E993" w14:textId="77777777">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p>
    <w:p w:rsidRPr="00A47501" w:rsidR="007A11F6" w:rsidP="007A11F6" w:rsidRDefault="007A11F6" w14:paraId="5AE8C08C" w14:textId="48C0332E">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sz w:val="24"/>
          <w:szCs w:val="24"/>
        </w:rPr>
      </w:pPr>
      <w:r w:rsidRPr="00A47501">
        <w:rPr>
          <w:rFonts w:ascii="Arial" w:hAnsi="Arial" w:cs="Arial"/>
          <w:sz w:val="24"/>
          <w:szCs w:val="24"/>
        </w:rPr>
        <w:t xml:space="preserve">These changes are due to adjustments from updated annual response estimates.  </w:t>
      </w:r>
    </w:p>
    <w:p w:rsidRPr="008A7701" w:rsidR="007A11F6" w:rsidP="007A11F6" w:rsidRDefault="007A11F6" w14:paraId="2E2F9885" w14:textId="77777777">
      <w:pPr>
        <w:tabs>
          <w:tab w:val="left" w:pos="-1080"/>
          <w:tab w:val="left" w:pos="-840"/>
          <w:tab w:val="left" w:pos="1"/>
          <w:tab w:val="left" w:pos="10680"/>
          <w:tab w:val="left" w:pos="11400"/>
          <w:tab w:val="left" w:pos="12120"/>
          <w:tab w:val="left" w:pos="12840"/>
          <w:tab w:val="left" w:pos="13560"/>
          <w:tab w:val="left" w:pos="14280"/>
          <w:tab w:val="left" w:pos="15000"/>
          <w:tab w:val="left" w:pos="15720"/>
        </w:tabs>
        <w:overflowPunct w:val="0"/>
        <w:autoSpaceDE w:val="0"/>
        <w:autoSpaceDN w:val="0"/>
        <w:adjustRightInd w:val="0"/>
        <w:jc w:val="both"/>
        <w:rPr>
          <w:rFonts w:ascii="Arial" w:hAnsi="Arial" w:cs="Arial"/>
          <w:color w:val="FF0000"/>
          <w:sz w:val="24"/>
          <w:szCs w:val="24"/>
        </w:rPr>
      </w:pPr>
    </w:p>
    <w:p w:rsidRPr="007E4793" w:rsidR="00DA3074" w:rsidP="00DA3074" w:rsidRDefault="00DA3074" w14:paraId="4CC8D116" w14:textId="53DF19B0">
      <w:pPr>
        <w:pStyle w:val="BodyTextIndent"/>
        <w:numPr>
          <w:ilvl w:val="0"/>
          <w:numId w:val="40"/>
        </w:numPr>
        <w:rPr>
          <w:rFonts w:cs="Arial"/>
          <w:szCs w:val="24"/>
        </w:rPr>
      </w:pPr>
      <w:r>
        <w:rPr>
          <w:rFonts w:cs="Arial"/>
        </w:rPr>
        <w:t xml:space="preserve">Increase of 5,100 in estimated number of responses resulting in an increase of 5,139 estimated burden hours.  </w:t>
      </w:r>
      <w:r w:rsidRPr="007E4793">
        <w:rPr>
          <w:rFonts w:cs="Arial"/>
          <w:szCs w:val="24"/>
        </w:rPr>
        <w:t>These estimates are based on the Agency’s long-standing institutional knowledge of and experience with the type of information collected by these it</w:t>
      </w:r>
      <w:r>
        <w:rPr>
          <w:rFonts w:cs="Arial"/>
          <w:szCs w:val="24"/>
        </w:rPr>
        <w:t xml:space="preserve">ems and the internal submission statistics showing increasing responses.  </w:t>
      </w:r>
    </w:p>
    <w:p w:rsidRPr="00DA3074" w:rsidR="004F1FBA" w:rsidP="00DA3074" w:rsidRDefault="00DA3074" w14:paraId="3BD6AC81" w14:textId="40E949C8">
      <w:pPr>
        <w:pStyle w:val="ListParagraph"/>
        <w:widowControl w:val="0"/>
        <w:numPr>
          <w:ilvl w:val="0"/>
          <w:numId w:val="40"/>
        </w:numPr>
        <w:tabs>
          <w:tab w:val="left" w:pos="-456"/>
          <w:tab w:val="left" w:pos="150"/>
          <w:tab w:val="num" w:pos="81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cs="Arial"/>
          <w:sz w:val="24"/>
          <w:szCs w:val="24"/>
          <w:lang w:val="en-GB"/>
        </w:rPr>
      </w:pPr>
      <w:r w:rsidRPr="00DA3074">
        <w:rPr>
          <w:rFonts w:ascii="Arial" w:hAnsi="Arial" w:cs="Arial"/>
          <w:bCs/>
          <w:sz w:val="24"/>
          <w:szCs w:val="24"/>
        </w:rPr>
        <w:t>I</w:t>
      </w:r>
      <w:r w:rsidRPr="00DA3074" w:rsidR="004F1FBA">
        <w:rPr>
          <w:rFonts w:ascii="Arial" w:hAnsi="Arial" w:cs="Arial"/>
          <w:bCs/>
          <w:sz w:val="24"/>
          <w:szCs w:val="24"/>
        </w:rPr>
        <w:t xml:space="preserve">ncrease of $845,374 in non-hour cost burdens.  </w:t>
      </w:r>
      <w:r w:rsidRPr="00DA3074" w:rsidR="004F1FBA">
        <w:rPr>
          <w:rFonts w:ascii="Arial" w:hAnsi="Arial" w:cs="Arial"/>
          <w:sz w:val="24"/>
          <w:szCs w:val="24"/>
        </w:rPr>
        <w:t>These changes are due to an increase in agency estimates. For this renewal, the USPTO estimates that total fees will be $6,611,300 and $306 in postage costs.</w:t>
      </w:r>
    </w:p>
    <w:p w:rsidRPr="008926B5" w:rsidR="004F1FBA" w:rsidP="004F1FBA" w:rsidRDefault="004F1FBA" w14:paraId="1987189F" w14:textId="77777777">
      <w:pPr>
        <w:keepLines/>
        <w:widowControl w:val="0"/>
        <w:tabs>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660"/>
        <w:jc w:val="both"/>
        <w:rPr>
          <w:rFonts w:ascii="Arial" w:hAnsi="Arial" w:cs="Arial"/>
          <w:sz w:val="24"/>
        </w:rPr>
      </w:pPr>
    </w:p>
    <w:p w:rsidRPr="007757BB" w:rsidR="009122F9" w:rsidP="00D35D72" w:rsidRDefault="009122F9" w14:paraId="0F17A71C" w14:textId="5B45A634">
      <w:pPr>
        <w:jc w:val="both"/>
        <w:rPr>
          <w:rFonts w:ascii="Arial" w:hAnsi="Arial" w:cs="Arial"/>
          <w:b/>
          <w:sz w:val="24"/>
          <w:szCs w:val="24"/>
          <w:lang w:val="en-GB"/>
        </w:rPr>
      </w:pPr>
    </w:p>
    <w:p w:rsidRPr="007757BB" w:rsidR="007D3490" w:rsidP="007757BB" w:rsidRDefault="007D3490" w14:paraId="20C02910" w14:textId="091F6E86">
      <w:pPr>
        <w:pStyle w:val="ListParagraph"/>
        <w:numPr>
          <w:ilvl w:val="0"/>
          <w:numId w:val="10"/>
        </w:numPr>
        <w:jc w:val="both"/>
        <w:rPr>
          <w:rFonts w:ascii="Arial" w:hAnsi="Arial"/>
          <w:b/>
          <w:sz w:val="24"/>
        </w:rPr>
      </w:pPr>
      <w:r w:rsidRPr="007757BB">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7757BB">
        <w:rPr>
          <w:b/>
        </w:rPr>
        <w:t xml:space="preserve">. </w:t>
      </w:r>
    </w:p>
    <w:p w:rsidR="007D3490" w:rsidRDefault="007D3490" w14:paraId="0418C0A0" w14:textId="77777777">
      <w:pPr>
        <w:jc w:val="both"/>
        <w:rPr>
          <w:rFonts w:ascii="Arial" w:hAnsi="Arial"/>
          <w:sz w:val="24"/>
        </w:rPr>
      </w:pPr>
    </w:p>
    <w:p w:rsidR="00720361" w:rsidRDefault="008339E5" w14:paraId="3282821C" w14:textId="720DF4BA">
      <w:pPr>
        <w:pStyle w:val="BodyText2"/>
      </w:pPr>
      <w:r>
        <w:t>USPTO makes submissions under this information collection available to the public</w:t>
      </w:r>
      <w:r w:rsidR="00D30496">
        <w:t xml:space="preserve"> via EST</w:t>
      </w:r>
      <w:r w:rsidR="00AA3FEA">
        <w:t>TA</w:t>
      </w:r>
      <w:r>
        <w:t xml:space="preserve">.  The </w:t>
      </w:r>
      <w:r w:rsidR="00AA3FEA">
        <w:t>purpose of this public acc</w:t>
      </w:r>
      <w:bookmarkStart w:name="_GoBack" w:id="0"/>
      <w:bookmarkEnd w:id="0"/>
      <w:r w:rsidR="00AA3FEA">
        <w:t>ess is not for statistical use and the Agency does not perform statistical analysis on the details within submissions</w:t>
      </w:r>
      <w:r w:rsidR="00720361">
        <w:t>.</w:t>
      </w:r>
    </w:p>
    <w:p w:rsidR="00E93588" w:rsidRDefault="00E93588" w14:paraId="53C635FA" w14:textId="77777777">
      <w:pPr>
        <w:jc w:val="both"/>
        <w:rPr>
          <w:rFonts w:ascii="Arial" w:hAnsi="Arial"/>
          <w:b/>
          <w:sz w:val="24"/>
        </w:rPr>
      </w:pPr>
    </w:p>
    <w:p w:rsidRPr="007757BB" w:rsidR="007D3490" w:rsidP="007757BB" w:rsidRDefault="007D3490" w14:paraId="58BEBA60" w14:textId="1CA66103">
      <w:pPr>
        <w:pStyle w:val="ListParagraph"/>
        <w:numPr>
          <w:ilvl w:val="0"/>
          <w:numId w:val="10"/>
        </w:numPr>
        <w:jc w:val="both"/>
        <w:rPr>
          <w:rFonts w:ascii="Arial" w:hAnsi="Arial" w:cs="Arial"/>
          <w:b/>
          <w:sz w:val="24"/>
          <w:szCs w:val="24"/>
        </w:rPr>
      </w:pPr>
      <w:r w:rsidRPr="007757BB">
        <w:rPr>
          <w:rFonts w:ascii="Arial" w:hAnsi="Arial" w:cs="Arial"/>
          <w:b/>
          <w:sz w:val="24"/>
          <w:szCs w:val="24"/>
        </w:rPr>
        <w:t xml:space="preserve">If seeking approval to not display the expiration date for OMB approval of the information collection, explain the reasons that display would be inappropriate. </w:t>
      </w:r>
    </w:p>
    <w:p w:rsidR="007D3490" w:rsidRDefault="007D3490" w14:paraId="16E01D88" w14:textId="77777777">
      <w:pPr>
        <w:jc w:val="both"/>
        <w:rPr>
          <w:rFonts w:ascii="Arial" w:hAnsi="Arial"/>
          <w:sz w:val="24"/>
        </w:rPr>
      </w:pPr>
    </w:p>
    <w:p w:rsidR="008141F5" w:rsidRDefault="00720361" w14:paraId="766CE657" w14:textId="77777777">
      <w:pPr>
        <w:jc w:val="both"/>
        <w:rPr>
          <w:rFonts w:ascii="Arial" w:hAnsi="Arial"/>
          <w:sz w:val="24"/>
        </w:rPr>
      </w:pPr>
      <w:r>
        <w:rPr>
          <w:rFonts w:ascii="Arial" w:hAnsi="Arial"/>
          <w:sz w:val="24"/>
        </w:rPr>
        <w:t>The forms in this information collection will display the OMB Control Number and the OMB</w:t>
      </w:r>
      <w:r w:rsidR="009823ED">
        <w:rPr>
          <w:rFonts w:ascii="Arial" w:hAnsi="Arial"/>
          <w:sz w:val="24"/>
        </w:rPr>
        <w:t xml:space="preserve"> expiration date.</w:t>
      </w:r>
    </w:p>
    <w:p w:rsidR="00720361" w:rsidRDefault="00720361" w14:paraId="4ACD830D" w14:textId="77777777">
      <w:pPr>
        <w:jc w:val="both"/>
        <w:rPr>
          <w:rFonts w:ascii="Arial" w:hAnsi="Arial"/>
          <w:sz w:val="24"/>
        </w:rPr>
      </w:pPr>
    </w:p>
    <w:p w:rsidRPr="00D12B97" w:rsidR="007D3490" w:rsidP="00D12B97" w:rsidRDefault="007D3490" w14:paraId="0BB790BA" w14:textId="433C5DAC">
      <w:pPr>
        <w:pStyle w:val="ListParagraph"/>
        <w:numPr>
          <w:ilvl w:val="0"/>
          <w:numId w:val="10"/>
        </w:numPr>
        <w:jc w:val="both"/>
        <w:rPr>
          <w:rFonts w:ascii="Arial" w:hAnsi="Arial" w:cs="Arial"/>
          <w:b/>
          <w:sz w:val="24"/>
          <w:szCs w:val="24"/>
        </w:rPr>
      </w:pPr>
      <w:r w:rsidRPr="00D12B97">
        <w:rPr>
          <w:rFonts w:ascii="Arial" w:hAnsi="Arial" w:cs="Arial"/>
          <w:b/>
          <w:sz w:val="24"/>
          <w:szCs w:val="24"/>
        </w:rPr>
        <w:lastRenderedPageBreak/>
        <w:t>Explain each exception to the topics of the certification statement identified in “Certification for Paperwork Reduction Act Submissions.”</w:t>
      </w:r>
    </w:p>
    <w:p w:rsidR="007D3490" w:rsidRDefault="007D3490" w14:paraId="5EBB49A9" w14:textId="77777777">
      <w:pPr>
        <w:jc w:val="both"/>
        <w:rPr>
          <w:rFonts w:ascii="Arial" w:hAnsi="Arial"/>
          <w:sz w:val="24"/>
        </w:rPr>
      </w:pPr>
    </w:p>
    <w:p w:rsidR="00D7249B" w:rsidRDefault="00720361" w14:paraId="0961F643" w14:textId="77777777">
      <w:pPr>
        <w:jc w:val="both"/>
        <w:rPr>
          <w:rFonts w:ascii="Arial" w:hAnsi="Arial"/>
          <w:sz w:val="24"/>
        </w:rPr>
      </w:pPr>
      <w:r>
        <w:rPr>
          <w:rFonts w:ascii="Arial" w:hAnsi="Arial"/>
          <w:sz w:val="24"/>
        </w:rPr>
        <w:t>This collection of information does not include any exceptions to the certificate statement.</w:t>
      </w:r>
    </w:p>
    <w:p w:rsidR="00D7249B" w:rsidRDefault="00D7249B" w14:paraId="0E311EE4" w14:textId="77777777">
      <w:pPr>
        <w:jc w:val="both"/>
        <w:rPr>
          <w:rFonts w:ascii="Arial" w:hAnsi="Arial"/>
          <w:sz w:val="24"/>
        </w:rPr>
      </w:pPr>
    </w:p>
    <w:p w:rsidR="00720361" w:rsidRDefault="00720361" w14:paraId="0D7ACD4C" w14:textId="77777777">
      <w:pPr>
        <w:pStyle w:val="Heading1"/>
        <w:tabs>
          <w:tab w:val="clear" w:pos="720"/>
        </w:tabs>
      </w:pPr>
      <w:r>
        <w:t>B.</w:t>
      </w:r>
      <w:r>
        <w:tab/>
        <w:t>COLLECTIONS OF INFORMATION EMPLOYING STATISTICAL METHODS</w:t>
      </w:r>
    </w:p>
    <w:p w:rsidR="00720361" w:rsidRDefault="00720361" w14:paraId="3B22A67D" w14:textId="77777777">
      <w:pPr>
        <w:jc w:val="both"/>
        <w:rPr>
          <w:rFonts w:ascii="Arial" w:hAnsi="Arial"/>
          <w:sz w:val="24"/>
        </w:rPr>
      </w:pPr>
    </w:p>
    <w:p w:rsidR="00720361" w:rsidRDefault="00720361" w14:paraId="3B59E6FF" w14:textId="77777777">
      <w:pPr>
        <w:jc w:val="both"/>
        <w:rPr>
          <w:rFonts w:ascii="Arial" w:hAnsi="Arial"/>
          <w:sz w:val="24"/>
        </w:rPr>
      </w:pPr>
      <w:r>
        <w:rPr>
          <w:rFonts w:ascii="Arial" w:hAnsi="Arial"/>
          <w:sz w:val="24"/>
        </w:rPr>
        <w:t>This collection of information does not employ statistical methods.</w:t>
      </w:r>
    </w:p>
    <w:p w:rsidR="00720361" w:rsidRDefault="00720361" w14:paraId="02FF9976" w14:textId="77777777">
      <w:pPr>
        <w:jc w:val="both"/>
        <w:rPr>
          <w:rFonts w:ascii="Arial" w:hAnsi="Arial"/>
          <w:sz w:val="24"/>
        </w:rPr>
      </w:pPr>
    </w:p>
    <w:p w:rsidR="002B5A8D" w:rsidRDefault="002B5A8D" w14:paraId="22AEE8A9" w14:textId="77777777">
      <w:pPr>
        <w:jc w:val="both"/>
        <w:rPr>
          <w:rFonts w:ascii="Arial" w:hAnsi="Arial"/>
          <w:sz w:val="24"/>
        </w:rPr>
      </w:pPr>
    </w:p>
    <w:p w:rsidR="002B5A8D" w:rsidRDefault="002B5A8D" w14:paraId="2B2055FE" w14:textId="77777777">
      <w:pPr>
        <w:jc w:val="both"/>
        <w:rPr>
          <w:rFonts w:ascii="Arial" w:hAnsi="Arial"/>
          <w:sz w:val="24"/>
        </w:rPr>
      </w:pPr>
    </w:p>
    <w:p w:rsidR="002B5A8D" w:rsidP="002B5A8D" w:rsidRDefault="002B5A8D" w14:paraId="128FBD67" w14:textId="7777777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sz w:val="22"/>
          <w:szCs w:val="22"/>
        </w:rPr>
      </w:pPr>
      <w:r>
        <w:rPr>
          <w:rFonts w:ascii="Arial" w:hAnsi="Arial" w:cs="Arial"/>
          <w:sz w:val="22"/>
          <w:szCs w:val="22"/>
        </w:rPr>
        <w:tab/>
      </w:r>
    </w:p>
    <w:p w:rsidR="002B5A8D" w:rsidP="002B5A8D" w:rsidRDefault="002B5A8D" w14:paraId="2F61E0E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4"/>
        </w:rPr>
      </w:pPr>
    </w:p>
    <w:p w:rsidR="002B5A8D" w:rsidRDefault="002B5A8D" w14:paraId="58FCBDA7" w14:textId="77777777">
      <w:pPr>
        <w:jc w:val="both"/>
        <w:rPr>
          <w:rFonts w:ascii="Arial" w:hAnsi="Arial"/>
          <w:sz w:val="24"/>
        </w:rPr>
      </w:pPr>
    </w:p>
    <w:p w:rsidR="00720361" w:rsidP="002C62F9" w:rsidRDefault="00720361" w14:paraId="7304860F" w14:textId="77777777">
      <w:pPr>
        <w:pStyle w:val="Heading6"/>
        <w:jc w:val="left"/>
        <w:rPr>
          <w:b/>
          <w:sz w:val="22"/>
        </w:rPr>
      </w:pPr>
    </w:p>
    <w:sectPr w:rsidR="00720361" w:rsidSect="001C530F">
      <w:footerReference w:type="even" r:id="rId18"/>
      <w:footerReference w:type="default" r:id="rId19"/>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ADA41" w14:textId="77777777" w:rsidR="005B13C1" w:rsidRDefault="005B13C1">
      <w:r>
        <w:separator/>
      </w:r>
    </w:p>
  </w:endnote>
  <w:endnote w:type="continuationSeparator" w:id="0">
    <w:p w14:paraId="7D2AD21A" w14:textId="77777777" w:rsidR="005B13C1" w:rsidRDefault="005B13C1">
      <w:r>
        <w:continuationSeparator/>
      </w:r>
    </w:p>
  </w:endnote>
  <w:endnote w:type="continuationNotice" w:id="1">
    <w:p w14:paraId="01800132" w14:textId="77777777" w:rsidR="005B13C1" w:rsidRDefault="005B1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40E7E" w14:textId="77777777" w:rsidR="0050638E" w:rsidRDefault="005063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1DCC985" w14:textId="77777777" w:rsidR="0050638E" w:rsidRDefault="0050638E">
    <w:pPr>
      <w:pStyle w:val="Footer"/>
    </w:pPr>
  </w:p>
  <w:p w14:paraId="4E2BD3AC" w14:textId="77777777" w:rsidR="0050638E" w:rsidRDefault="005063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525C4" w14:textId="5F940BBD" w:rsidR="0050638E" w:rsidRDefault="005063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0496">
      <w:rPr>
        <w:rStyle w:val="PageNumber"/>
        <w:noProof/>
      </w:rPr>
      <w:t>2</w:t>
    </w:r>
    <w:r>
      <w:rPr>
        <w:rStyle w:val="PageNumber"/>
      </w:rPr>
      <w:fldChar w:fldCharType="end"/>
    </w:r>
  </w:p>
  <w:p w14:paraId="2C36BF07" w14:textId="77777777" w:rsidR="0050638E" w:rsidRDefault="0050638E">
    <w:pPr>
      <w:pStyle w:val="Footer"/>
    </w:pPr>
  </w:p>
  <w:p w14:paraId="4B4B2C76" w14:textId="77777777" w:rsidR="0050638E" w:rsidRDefault="005063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2AC7D" w14:textId="77777777" w:rsidR="005B13C1" w:rsidRDefault="005B13C1">
      <w:r>
        <w:separator/>
      </w:r>
    </w:p>
  </w:footnote>
  <w:footnote w:type="continuationSeparator" w:id="0">
    <w:p w14:paraId="4CAFF844" w14:textId="77777777" w:rsidR="005B13C1" w:rsidRDefault="005B13C1">
      <w:r>
        <w:continuationSeparator/>
      </w:r>
    </w:p>
  </w:footnote>
  <w:footnote w:type="continuationNotice" w:id="1">
    <w:p w14:paraId="06CAD9D6" w14:textId="77777777" w:rsidR="005B13C1" w:rsidRDefault="005B13C1"/>
  </w:footnote>
  <w:footnote w:id="2">
    <w:p w14:paraId="578DE95E" w14:textId="358BDD71" w:rsidR="0050638E" w:rsidRDefault="0050638E">
      <w:pPr>
        <w:pStyle w:val="FootnoteText"/>
      </w:pPr>
      <w:r>
        <w:rPr>
          <w:rStyle w:val="FootnoteReference"/>
        </w:rPr>
        <w:footnoteRef/>
      </w:r>
      <w:r w:rsidRPr="007E4793">
        <w:rPr>
          <w:rFonts w:ascii="Arial" w:hAnsi="Arial" w:cs="Arial"/>
        </w:rPr>
        <w:t xml:space="preserve"> </w:t>
      </w:r>
      <w:hyperlink r:id="rId1" w:history="1">
        <w:r w:rsidRPr="007E4793">
          <w:rPr>
            <w:rStyle w:val="Hyperlink"/>
            <w:rFonts w:ascii="Arial" w:hAnsi="Arial" w:cs="Arial"/>
          </w:rPr>
          <w:t>https://tfsr.uspto.gov/RDMS/TFSR/current</w:t>
        </w:r>
      </w:hyperlink>
    </w:p>
  </w:footnote>
  <w:footnote w:id="3">
    <w:p w14:paraId="7CB424C7" w14:textId="514AC64E" w:rsidR="0050638E" w:rsidRDefault="0050638E">
      <w:pPr>
        <w:pStyle w:val="FootnoteText"/>
      </w:pPr>
      <w:r>
        <w:rPr>
          <w:rStyle w:val="FootnoteReference"/>
        </w:rPr>
        <w:footnoteRef/>
      </w:r>
      <w:r>
        <w:t xml:space="preserve"> </w:t>
      </w:r>
      <w:hyperlink r:id="rId2" w:history="1">
        <w:r w:rsidRPr="007E4793">
          <w:rPr>
            <w:rStyle w:val="Hyperlink"/>
            <w:rFonts w:ascii="Arial" w:hAnsi="Arial" w:cs="Arial"/>
          </w:rPr>
          <w:t>https://tbmp.uspto.gov/RDMS/TBMP/current</w:t>
        </w:r>
      </w:hyperlink>
    </w:p>
  </w:footnote>
  <w:footnote w:id="4">
    <w:p w14:paraId="30CA3F5E" w14:textId="5977AB09" w:rsidR="0050638E" w:rsidRDefault="0050638E">
      <w:pPr>
        <w:pStyle w:val="FootnoteText"/>
      </w:pPr>
      <w:r>
        <w:rPr>
          <w:rStyle w:val="FootnoteReference"/>
        </w:rPr>
        <w:footnoteRef/>
      </w:r>
      <w:r>
        <w:t xml:space="preserve"> </w:t>
      </w:r>
      <w:hyperlink r:id="rId3" w:history="1">
        <w:r>
          <w:rPr>
            <w:rStyle w:val="Hyperlink"/>
          </w:rPr>
          <w:t>https://www.aipla.org/detail/journal-issue/2019-report-of-the-economic-survey</w:t>
        </w:r>
      </w:hyperlink>
    </w:p>
  </w:footnote>
  <w:footnote w:id="5">
    <w:p w14:paraId="3C848FD7" w14:textId="309B1E2D" w:rsidR="0050638E" w:rsidRDefault="0050638E">
      <w:pPr>
        <w:pStyle w:val="FootnoteText"/>
      </w:pPr>
      <w:r>
        <w:rPr>
          <w:rStyle w:val="FootnoteReference"/>
        </w:rPr>
        <w:footnoteRef/>
      </w:r>
      <w:r>
        <w:t xml:space="preserve"> </w:t>
      </w:r>
      <w:hyperlink r:id="rId4" w:history="1">
        <w:r>
          <w:rPr>
            <w:rStyle w:val="Hyperlink"/>
          </w:rPr>
          <w:t>https://www.nala.org/paralegals/research-and-survey-findings</w:t>
        </w:r>
      </w:hyperlink>
    </w:p>
  </w:footnote>
  <w:footnote w:id="6">
    <w:p w14:paraId="29869D6D" w14:textId="173E5360" w:rsidR="0050638E" w:rsidRDefault="0050638E">
      <w:pPr>
        <w:pStyle w:val="FootnoteText"/>
      </w:pPr>
      <w:r>
        <w:rPr>
          <w:rStyle w:val="FootnoteReference"/>
        </w:rPr>
        <w:footnoteRef/>
      </w:r>
      <w:r>
        <w:t xml:space="preserve"> </w:t>
      </w:r>
      <w:r w:rsidRPr="009535EE">
        <w:t>https://www.opm.gov/policy-data-oversight/pay-leave/salaries-wages/salary-tables/pdf/2020/DCB_h.pdf</w:t>
      </w:r>
    </w:p>
  </w:footnote>
  <w:footnote w:id="7">
    <w:p w14:paraId="534CEEA0" w14:textId="6EBC4608" w:rsidR="0050638E" w:rsidRDefault="0050638E">
      <w:pPr>
        <w:pStyle w:val="FootnoteText"/>
      </w:pPr>
      <w:r>
        <w:rPr>
          <w:rStyle w:val="FootnoteReference"/>
        </w:rPr>
        <w:footnoteRef/>
      </w:r>
      <w:r>
        <w:t xml:space="preserve"> </w:t>
      </w:r>
      <w:r w:rsidRPr="009535EE">
        <w:t>https://www.opm.gov/policy-data-oversight/pay-leave/salaries-wages/salary-tables/pdf/2020/DCB_h.pdf</w:t>
      </w:r>
    </w:p>
  </w:footnote>
  <w:footnote w:id="8">
    <w:p w14:paraId="7A57C9B9" w14:textId="7C753D31" w:rsidR="0050638E" w:rsidRDefault="0050638E">
      <w:pPr>
        <w:pStyle w:val="FootnoteText"/>
      </w:pPr>
      <w:r>
        <w:rPr>
          <w:rStyle w:val="FootnoteReference"/>
        </w:rPr>
        <w:footnoteRef/>
      </w:r>
      <w:r>
        <w:t xml:space="preserve"> </w:t>
      </w:r>
      <w:r w:rsidRPr="009535EE">
        <w:t>https://www.opm.gov/policy-data-oversight/pay-leave/salaries-wages/salary-tables/pdf/2020/DCB_h.pdf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74F2"/>
    <w:multiLevelType w:val="hybridMultilevel"/>
    <w:tmpl w:val="F93E6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D4B3C"/>
    <w:multiLevelType w:val="hybridMultilevel"/>
    <w:tmpl w:val="DE12E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30111"/>
    <w:multiLevelType w:val="hybridMultilevel"/>
    <w:tmpl w:val="4238B5EE"/>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B03AFA"/>
    <w:multiLevelType w:val="hybridMultilevel"/>
    <w:tmpl w:val="82C89B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B5714A"/>
    <w:multiLevelType w:val="hybridMultilevel"/>
    <w:tmpl w:val="CF2A0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5F17BD"/>
    <w:multiLevelType w:val="hybridMultilevel"/>
    <w:tmpl w:val="745C8C0A"/>
    <w:lvl w:ilvl="0" w:tplc="B58094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D1B5E11"/>
    <w:multiLevelType w:val="hybridMultilevel"/>
    <w:tmpl w:val="D68062E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4A17FB5"/>
    <w:multiLevelType w:val="hybridMultilevel"/>
    <w:tmpl w:val="29AE8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80EE9"/>
    <w:multiLevelType w:val="hybridMultilevel"/>
    <w:tmpl w:val="2446EA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7178E0"/>
    <w:multiLevelType w:val="hybridMultilevel"/>
    <w:tmpl w:val="18F2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E51A53"/>
    <w:multiLevelType w:val="hybridMultilevel"/>
    <w:tmpl w:val="EFD697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0E3EF2"/>
    <w:multiLevelType w:val="hybridMultilevel"/>
    <w:tmpl w:val="3C10B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F56D2"/>
    <w:multiLevelType w:val="hybridMultilevel"/>
    <w:tmpl w:val="001462B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441EBF"/>
    <w:multiLevelType w:val="hybridMultilevel"/>
    <w:tmpl w:val="573AA2D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DF80824"/>
    <w:multiLevelType w:val="hybridMultilevel"/>
    <w:tmpl w:val="723CD24A"/>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071031F"/>
    <w:multiLevelType w:val="hybridMultilevel"/>
    <w:tmpl w:val="E2D0E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19625F"/>
    <w:multiLevelType w:val="hybridMultilevel"/>
    <w:tmpl w:val="38B87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3E540A4"/>
    <w:multiLevelType w:val="hybridMultilevel"/>
    <w:tmpl w:val="41829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F22290"/>
    <w:multiLevelType w:val="hybridMultilevel"/>
    <w:tmpl w:val="BB0C7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441FDD"/>
    <w:multiLevelType w:val="hybridMultilevel"/>
    <w:tmpl w:val="379A9358"/>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5" w15:restartNumberingAfterBreak="0">
    <w:nsid w:val="58656FC0"/>
    <w:multiLevelType w:val="hybridMultilevel"/>
    <w:tmpl w:val="E07C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4C71A5"/>
    <w:multiLevelType w:val="hybridMultilevel"/>
    <w:tmpl w:val="48C88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B07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2D351A0"/>
    <w:multiLevelType w:val="hybridMultilevel"/>
    <w:tmpl w:val="E18AF250"/>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30" w15:restartNumberingAfterBreak="0">
    <w:nsid w:val="783D1D25"/>
    <w:multiLevelType w:val="hybridMultilevel"/>
    <w:tmpl w:val="20641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CA4066"/>
    <w:multiLevelType w:val="hybridMultilevel"/>
    <w:tmpl w:val="E7E02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7E327B"/>
    <w:multiLevelType w:val="hybridMultilevel"/>
    <w:tmpl w:val="C9681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E2331F"/>
    <w:multiLevelType w:val="hybridMultilevel"/>
    <w:tmpl w:val="CC1498EA"/>
    <w:lvl w:ilvl="0" w:tplc="E0165ABC">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D3F3127"/>
    <w:multiLevelType w:val="hybridMultilevel"/>
    <w:tmpl w:val="55FE50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11"/>
  </w:num>
  <w:num w:numId="2">
    <w:abstractNumId w:val="28"/>
  </w:num>
  <w:num w:numId="3">
    <w:abstractNumId w:val="15"/>
  </w:num>
  <w:num w:numId="4">
    <w:abstractNumId w:val="36"/>
  </w:num>
  <w:num w:numId="5">
    <w:abstractNumId w:val="34"/>
  </w:num>
  <w:num w:numId="6">
    <w:abstractNumId w:val="12"/>
  </w:num>
  <w:num w:numId="7">
    <w:abstractNumId w:val="21"/>
  </w:num>
  <w:num w:numId="8">
    <w:abstractNumId w:val="4"/>
  </w:num>
  <w:num w:numId="9">
    <w:abstractNumId w:val="26"/>
  </w:num>
  <w:num w:numId="10">
    <w:abstractNumId w:val="18"/>
  </w:num>
  <w:num w:numId="11">
    <w:abstractNumId w:val="17"/>
  </w:num>
  <w:num w:numId="12">
    <w:abstractNumId w:val="19"/>
  </w:num>
  <w:num w:numId="13">
    <w:abstractNumId w:val="13"/>
  </w:num>
  <w:num w:numId="14">
    <w:abstractNumId w:val="5"/>
  </w:num>
  <w:num w:numId="15">
    <w:abstractNumId w:val="30"/>
  </w:num>
  <w:num w:numId="16">
    <w:abstractNumId w:val="29"/>
  </w:num>
  <w:num w:numId="17">
    <w:abstractNumId w:val="24"/>
  </w:num>
  <w:num w:numId="18">
    <w:abstractNumId w:val="1"/>
  </w:num>
  <w:num w:numId="19">
    <w:abstractNumId w:val="32"/>
  </w:num>
  <w:num w:numId="20">
    <w:abstractNumId w:val="27"/>
  </w:num>
  <w:num w:numId="21">
    <w:abstractNumId w:val="23"/>
  </w:num>
  <w:num w:numId="22">
    <w:abstractNumId w:val="20"/>
  </w:num>
  <w:num w:numId="23">
    <w:abstractNumId w:val="22"/>
  </w:num>
  <w:num w:numId="24">
    <w:abstractNumId w:val="31"/>
  </w:num>
  <w:num w:numId="25">
    <w:abstractNumId w:val="9"/>
  </w:num>
  <w:num w:numId="26">
    <w:abstractNumId w:val="36"/>
  </w:num>
  <w:num w:numId="27">
    <w:abstractNumId w:val="0"/>
  </w:num>
  <w:num w:numId="28">
    <w:abstractNumId w:val="0"/>
  </w:num>
  <w:num w:numId="29">
    <w:abstractNumId w:val="2"/>
  </w:num>
  <w:num w:numId="30">
    <w:abstractNumId w:val="10"/>
  </w:num>
  <w:num w:numId="31">
    <w:abstractNumId w:val="25"/>
  </w:num>
  <w:num w:numId="32">
    <w:abstractNumId w:val="3"/>
  </w:num>
  <w:num w:numId="33">
    <w:abstractNumId w:val="33"/>
  </w:num>
  <w:num w:numId="34">
    <w:abstractNumId w:val="6"/>
  </w:num>
  <w:num w:numId="35">
    <w:abstractNumId w:val="35"/>
  </w:num>
  <w:num w:numId="36">
    <w:abstractNumId w:val="14"/>
  </w:num>
  <w:num w:numId="37">
    <w:abstractNumId w:val="16"/>
  </w:num>
  <w:num w:numId="38">
    <w:abstractNumId w:val="7"/>
  </w:num>
  <w:num w:numId="39">
    <w:abstractNumId w:val="33"/>
  </w:num>
  <w:num w:numId="4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97"/>
    <w:rsid w:val="00000ECD"/>
    <w:rsid w:val="00002358"/>
    <w:rsid w:val="00004558"/>
    <w:rsid w:val="000048F2"/>
    <w:rsid w:val="00004EDA"/>
    <w:rsid w:val="0000590F"/>
    <w:rsid w:val="000059EC"/>
    <w:rsid w:val="00005C47"/>
    <w:rsid w:val="00006E96"/>
    <w:rsid w:val="000072A9"/>
    <w:rsid w:val="0001106A"/>
    <w:rsid w:val="00011453"/>
    <w:rsid w:val="000114BE"/>
    <w:rsid w:val="00012263"/>
    <w:rsid w:val="00012B0A"/>
    <w:rsid w:val="00014501"/>
    <w:rsid w:val="000156C2"/>
    <w:rsid w:val="0001581E"/>
    <w:rsid w:val="0001616C"/>
    <w:rsid w:val="000172CC"/>
    <w:rsid w:val="00020489"/>
    <w:rsid w:val="00021A94"/>
    <w:rsid w:val="00021D25"/>
    <w:rsid w:val="00024009"/>
    <w:rsid w:val="00024B4D"/>
    <w:rsid w:val="00024F65"/>
    <w:rsid w:val="00025E0C"/>
    <w:rsid w:val="00027AA5"/>
    <w:rsid w:val="00027C09"/>
    <w:rsid w:val="00027D9E"/>
    <w:rsid w:val="00031318"/>
    <w:rsid w:val="00031866"/>
    <w:rsid w:val="00032073"/>
    <w:rsid w:val="00032539"/>
    <w:rsid w:val="0003340C"/>
    <w:rsid w:val="00034591"/>
    <w:rsid w:val="00035FE9"/>
    <w:rsid w:val="00036B86"/>
    <w:rsid w:val="00037215"/>
    <w:rsid w:val="0003722A"/>
    <w:rsid w:val="00037587"/>
    <w:rsid w:val="000413E7"/>
    <w:rsid w:val="00041F09"/>
    <w:rsid w:val="00042D82"/>
    <w:rsid w:val="00043FCD"/>
    <w:rsid w:val="000450DF"/>
    <w:rsid w:val="000453C9"/>
    <w:rsid w:val="000456DF"/>
    <w:rsid w:val="00046ADE"/>
    <w:rsid w:val="00047799"/>
    <w:rsid w:val="000478EF"/>
    <w:rsid w:val="0005272D"/>
    <w:rsid w:val="00056ED8"/>
    <w:rsid w:val="00060601"/>
    <w:rsid w:val="00061440"/>
    <w:rsid w:val="00061E23"/>
    <w:rsid w:val="00062584"/>
    <w:rsid w:val="00062E29"/>
    <w:rsid w:val="00063464"/>
    <w:rsid w:val="000640AB"/>
    <w:rsid w:val="00064260"/>
    <w:rsid w:val="00064D9E"/>
    <w:rsid w:val="00065B57"/>
    <w:rsid w:val="000678C5"/>
    <w:rsid w:val="00067A51"/>
    <w:rsid w:val="00071F92"/>
    <w:rsid w:val="00075207"/>
    <w:rsid w:val="00075997"/>
    <w:rsid w:val="000820DA"/>
    <w:rsid w:val="000826F0"/>
    <w:rsid w:val="00082867"/>
    <w:rsid w:val="0008404B"/>
    <w:rsid w:val="000858E8"/>
    <w:rsid w:val="0008622F"/>
    <w:rsid w:val="000865EA"/>
    <w:rsid w:val="000900DF"/>
    <w:rsid w:val="0009036D"/>
    <w:rsid w:val="000903C9"/>
    <w:rsid w:val="0009103C"/>
    <w:rsid w:val="0009293B"/>
    <w:rsid w:val="00092DD6"/>
    <w:rsid w:val="00092E21"/>
    <w:rsid w:val="0009301D"/>
    <w:rsid w:val="000939AF"/>
    <w:rsid w:val="00093C11"/>
    <w:rsid w:val="000959F0"/>
    <w:rsid w:val="000969F7"/>
    <w:rsid w:val="000971AF"/>
    <w:rsid w:val="0009788A"/>
    <w:rsid w:val="00097E93"/>
    <w:rsid w:val="000A00CD"/>
    <w:rsid w:val="000A057F"/>
    <w:rsid w:val="000A0C5D"/>
    <w:rsid w:val="000A15A5"/>
    <w:rsid w:val="000A2692"/>
    <w:rsid w:val="000A3612"/>
    <w:rsid w:val="000A4823"/>
    <w:rsid w:val="000A487A"/>
    <w:rsid w:val="000A4A58"/>
    <w:rsid w:val="000A4A5C"/>
    <w:rsid w:val="000A5AFC"/>
    <w:rsid w:val="000A5B0D"/>
    <w:rsid w:val="000B08C4"/>
    <w:rsid w:val="000B2257"/>
    <w:rsid w:val="000C013E"/>
    <w:rsid w:val="000C043D"/>
    <w:rsid w:val="000C0F66"/>
    <w:rsid w:val="000C28B4"/>
    <w:rsid w:val="000C314F"/>
    <w:rsid w:val="000C3624"/>
    <w:rsid w:val="000C3D90"/>
    <w:rsid w:val="000C7587"/>
    <w:rsid w:val="000D0519"/>
    <w:rsid w:val="000D0FAF"/>
    <w:rsid w:val="000D1116"/>
    <w:rsid w:val="000D1DB4"/>
    <w:rsid w:val="000D2487"/>
    <w:rsid w:val="000D3467"/>
    <w:rsid w:val="000D3757"/>
    <w:rsid w:val="000D3A2F"/>
    <w:rsid w:val="000D5DBD"/>
    <w:rsid w:val="000D6DDA"/>
    <w:rsid w:val="000E00A9"/>
    <w:rsid w:val="000E1759"/>
    <w:rsid w:val="000E1966"/>
    <w:rsid w:val="000E1B03"/>
    <w:rsid w:val="000E2142"/>
    <w:rsid w:val="000E216B"/>
    <w:rsid w:val="000E67F4"/>
    <w:rsid w:val="000E6F53"/>
    <w:rsid w:val="000F05DD"/>
    <w:rsid w:val="000F0AB4"/>
    <w:rsid w:val="000F0FE8"/>
    <w:rsid w:val="000F3806"/>
    <w:rsid w:val="000F4482"/>
    <w:rsid w:val="000F6F29"/>
    <w:rsid w:val="00100BF4"/>
    <w:rsid w:val="0010165A"/>
    <w:rsid w:val="00103123"/>
    <w:rsid w:val="0010380A"/>
    <w:rsid w:val="00104A07"/>
    <w:rsid w:val="0010527D"/>
    <w:rsid w:val="00107505"/>
    <w:rsid w:val="00110C16"/>
    <w:rsid w:val="001121D2"/>
    <w:rsid w:val="001139BD"/>
    <w:rsid w:val="00113FA2"/>
    <w:rsid w:val="00115159"/>
    <w:rsid w:val="0011532B"/>
    <w:rsid w:val="00116697"/>
    <w:rsid w:val="00117CF4"/>
    <w:rsid w:val="001238D6"/>
    <w:rsid w:val="001239D6"/>
    <w:rsid w:val="00123EB1"/>
    <w:rsid w:val="001241E1"/>
    <w:rsid w:val="00126155"/>
    <w:rsid w:val="001270A2"/>
    <w:rsid w:val="00130B62"/>
    <w:rsid w:val="00130C2E"/>
    <w:rsid w:val="0013118E"/>
    <w:rsid w:val="001315FD"/>
    <w:rsid w:val="00132783"/>
    <w:rsid w:val="00133A8D"/>
    <w:rsid w:val="00140AB5"/>
    <w:rsid w:val="00140CD0"/>
    <w:rsid w:val="00141052"/>
    <w:rsid w:val="001415E7"/>
    <w:rsid w:val="00141929"/>
    <w:rsid w:val="00141E92"/>
    <w:rsid w:val="001421FA"/>
    <w:rsid w:val="00142732"/>
    <w:rsid w:val="00142C7E"/>
    <w:rsid w:val="00143DDF"/>
    <w:rsid w:val="0014417F"/>
    <w:rsid w:val="0014615C"/>
    <w:rsid w:val="001502ED"/>
    <w:rsid w:val="00151653"/>
    <w:rsid w:val="00151A4E"/>
    <w:rsid w:val="00152A63"/>
    <w:rsid w:val="0015664F"/>
    <w:rsid w:val="00156D42"/>
    <w:rsid w:val="001617A7"/>
    <w:rsid w:val="00161FEB"/>
    <w:rsid w:val="00163DC0"/>
    <w:rsid w:val="00164966"/>
    <w:rsid w:val="00164B4F"/>
    <w:rsid w:val="00165268"/>
    <w:rsid w:val="001723B5"/>
    <w:rsid w:val="001724C8"/>
    <w:rsid w:val="001731AA"/>
    <w:rsid w:val="001737B0"/>
    <w:rsid w:val="001757B1"/>
    <w:rsid w:val="00177233"/>
    <w:rsid w:val="001803DE"/>
    <w:rsid w:val="001810D0"/>
    <w:rsid w:val="001819C1"/>
    <w:rsid w:val="00182AA6"/>
    <w:rsid w:val="00182B60"/>
    <w:rsid w:val="00183446"/>
    <w:rsid w:val="00183615"/>
    <w:rsid w:val="00185162"/>
    <w:rsid w:val="00187001"/>
    <w:rsid w:val="0019074E"/>
    <w:rsid w:val="001928D5"/>
    <w:rsid w:val="001A0A24"/>
    <w:rsid w:val="001A10F2"/>
    <w:rsid w:val="001A16DC"/>
    <w:rsid w:val="001A40AF"/>
    <w:rsid w:val="001A5629"/>
    <w:rsid w:val="001B0927"/>
    <w:rsid w:val="001B15A4"/>
    <w:rsid w:val="001B2123"/>
    <w:rsid w:val="001B2A18"/>
    <w:rsid w:val="001B3A00"/>
    <w:rsid w:val="001B5541"/>
    <w:rsid w:val="001B6670"/>
    <w:rsid w:val="001B6B29"/>
    <w:rsid w:val="001B79E6"/>
    <w:rsid w:val="001B7CC2"/>
    <w:rsid w:val="001C0201"/>
    <w:rsid w:val="001C0FE5"/>
    <w:rsid w:val="001C250C"/>
    <w:rsid w:val="001C279E"/>
    <w:rsid w:val="001C530F"/>
    <w:rsid w:val="001C5590"/>
    <w:rsid w:val="001C5889"/>
    <w:rsid w:val="001C5B00"/>
    <w:rsid w:val="001C5BE8"/>
    <w:rsid w:val="001C6255"/>
    <w:rsid w:val="001C6B94"/>
    <w:rsid w:val="001C6E6B"/>
    <w:rsid w:val="001C7744"/>
    <w:rsid w:val="001C7F6E"/>
    <w:rsid w:val="001D090A"/>
    <w:rsid w:val="001D0C13"/>
    <w:rsid w:val="001D1758"/>
    <w:rsid w:val="001D1F26"/>
    <w:rsid w:val="001D1FE8"/>
    <w:rsid w:val="001D39EE"/>
    <w:rsid w:val="001D4062"/>
    <w:rsid w:val="001D5608"/>
    <w:rsid w:val="001E0D1E"/>
    <w:rsid w:val="001E35F5"/>
    <w:rsid w:val="001E3AB5"/>
    <w:rsid w:val="001E4491"/>
    <w:rsid w:val="001E4D87"/>
    <w:rsid w:val="001E5EE8"/>
    <w:rsid w:val="001E71BA"/>
    <w:rsid w:val="001F06D8"/>
    <w:rsid w:val="001F169B"/>
    <w:rsid w:val="001F293A"/>
    <w:rsid w:val="001F2A3C"/>
    <w:rsid w:val="001F3AC1"/>
    <w:rsid w:val="001F40DD"/>
    <w:rsid w:val="001F49EE"/>
    <w:rsid w:val="001F566C"/>
    <w:rsid w:val="001F6493"/>
    <w:rsid w:val="001F6AD8"/>
    <w:rsid w:val="001F7273"/>
    <w:rsid w:val="001F780A"/>
    <w:rsid w:val="002001A2"/>
    <w:rsid w:val="00201F7A"/>
    <w:rsid w:val="00203B18"/>
    <w:rsid w:val="00204179"/>
    <w:rsid w:val="002046B5"/>
    <w:rsid w:val="00205997"/>
    <w:rsid w:val="00210586"/>
    <w:rsid w:val="00210CFA"/>
    <w:rsid w:val="00212646"/>
    <w:rsid w:val="0021407E"/>
    <w:rsid w:val="00217278"/>
    <w:rsid w:val="00217995"/>
    <w:rsid w:val="002202D1"/>
    <w:rsid w:val="0022169B"/>
    <w:rsid w:val="00224197"/>
    <w:rsid w:val="002245D6"/>
    <w:rsid w:val="00226708"/>
    <w:rsid w:val="00227E16"/>
    <w:rsid w:val="00227FE2"/>
    <w:rsid w:val="00232EF5"/>
    <w:rsid w:val="00233EB1"/>
    <w:rsid w:val="00234B6E"/>
    <w:rsid w:val="00234D4A"/>
    <w:rsid w:val="002362A1"/>
    <w:rsid w:val="0023650B"/>
    <w:rsid w:val="0023655B"/>
    <w:rsid w:val="00236AC5"/>
    <w:rsid w:val="00241512"/>
    <w:rsid w:val="00242DF5"/>
    <w:rsid w:val="0024491B"/>
    <w:rsid w:val="00244D65"/>
    <w:rsid w:val="00245F19"/>
    <w:rsid w:val="0024660C"/>
    <w:rsid w:val="00247A32"/>
    <w:rsid w:val="00251B32"/>
    <w:rsid w:val="00251B65"/>
    <w:rsid w:val="00252207"/>
    <w:rsid w:val="00252436"/>
    <w:rsid w:val="002524CA"/>
    <w:rsid w:val="002553CC"/>
    <w:rsid w:val="0025620F"/>
    <w:rsid w:val="00257D8A"/>
    <w:rsid w:val="00260C66"/>
    <w:rsid w:val="00262872"/>
    <w:rsid w:val="00263184"/>
    <w:rsid w:val="002643BE"/>
    <w:rsid w:val="002658A1"/>
    <w:rsid w:val="00266B01"/>
    <w:rsid w:val="00267117"/>
    <w:rsid w:val="0027063F"/>
    <w:rsid w:val="002713C1"/>
    <w:rsid w:val="0027211E"/>
    <w:rsid w:val="00273EBD"/>
    <w:rsid w:val="00274511"/>
    <w:rsid w:val="00280A94"/>
    <w:rsid w:val="00280EBC"/>
    <w:rsid w:val="00280F6C"/>
    <w:rsid w:val="00281A5C"/>
    <w:rsid w:val="0028274B"/>
    <w:rsid w:val="00282BA7"/>
    <w:rsid w:val="00283ED1"/>
    <w:rsid w:val="0028493E"/>
    <w:rsid w:val="002854DB"/>
    <w:rsid w:val="00285D53"/>
    <w:rsid w:val="00286421"/>
    <w:rsid w:val="00290791"/>
    <w:rsid w:val="002917AC"/>
    <w:rsid w:val="00291D3C"/>
    <w:rsid w:val="002925E4"/>
    <w:rsid w:val="00292CE7"/>
    <w:rsid w:val="00293B0F"/>
    <w:rsid w:val="0029528E"/>
    <w:rsid w:val="00296BC4"/>
    <w:rsid w:val="00296D14"/>
    <w:rsid w:val="002A1772"/>
    <w:rsid w:val="002A1DF2"/>
    <w:rsid w:val="002A47E6"/>
    <w:rsid w:val="002A4883"/>
    <w:rsid w:val="002A4CB1"/>
    <w:rsid w:val="002A6464"/>
    <w:rsid w:val="002A66EE"/>
    <w:rsid w:val="002A7E80"/>
    <w:rsid w:val="002B04AA"/>
    <w:rsid w:val="002B0778"/>
    <w:rsid w:val="002B0FC4"/>
    <w:rsid w:val="002B128D"/>
    <w:rsid w:val="002B37B5"/>
    <w:rsid w:val="002B5A8D"/>
    <w:rsid w:val="002B5E77"/>
    <w:rsid w:val="002C14FA"/>
    <w:rsid w:val="002C188B"/>
    <w:rsid w:val="002C2499"/>
    <w:rsid w:val="002C3962"/>
    <w:rsid w:val="002C4D99"/>
    <w:rsid w:val="002C4F84"/>
    <w:rsid w:val="002C5026"/>
    <w:rsid w:val="002C5C5F"/>
    <w:rsid w:val="002C62F9"/>
    <w:rsid w:val="002C72E2"/>
    <w:rsid w:val="002C74F3"/>
    <w:rsid w:val="002D1C14"/>
    <w:rsid w:val="002D27C1"/>
    <w:rsid w:val="002D2D10"/>
    <w:rsid w:val="002D3297"/>
    <w:rsid w:val="002D37A8"/>
    <w:rsid w:val="002D3A55"/>
    <w:rsid w:val="002D4637"/>
    <w:rsid w:val="002D5B81"/>
    <w:rsid w:val="002D6514"/>
    <w:rsid w:val="002D6803"/>
    <w:rsid w:val="002D6844"/>
    <w:rsid w:val="002D68A2"/>
    <w:rsid w:val="002D6EA1"/>
    <w:rsid w:val="002E0F19"/>
    <w:rsid w:val="002E11BE"/>
    <w:rsid w:val="002E3A58"/>
    <w:rsid w:val="002E3E67"/>
    <w:rsid w:val="002E42A3"/>
    <w:rsid w:val="002E4908"/>
    <w:rsid w:val="002E4FCD"/>
    <w:rsid w:val="002E6013"/>
    <w:rsid w:val="002E787B"/>
    <w:rsid w:val="002F07A9"/>
    <w:rsid w:val="002F0FDA"/>
    <w:rsid w:val="002F12A5"/>
    <w:rsid w:val="002F1D4D"/>
    <w:rsid w:val="002F24C8"/>
    <w:rsid w:val="002F2C68"/>
    <w:rsid w:val="002F3FCA"/>
    <w:rsid w:val="002F44EB"/>
    <w:rsid w:val="002F4DC4"/>
    <w:rsid w:val="002F7564"/>
    <w:rsid w:val="0030214F"/>
    <w:rsid w:val="00302E9E"/>
    <w:rsid w:val="0030589F"/>
    <w:rsid w:val="00306E25"/>
    <w:rsid w:val="003115AD"/>
    <w:rsid w:val="00311E86"/>
    <w:rsid w:val="00313690"/>
    <w:rsid w:val="003137A1"/>
    <w:rsid w:val="00314037"/>
    <w:rsid w:val="0031730B"/>
    <w:rsid w:val="003201F8"/>
    <w:rsid w:val="00320EB1"/>
    <w:rsid w:val="00322826"/>
    <w:rsid w:val="00323397"/>
    <w:rsid w:val="00323E66"/>
    <w:rsid w:val="00323EA5"/>
    <w:rsid w:val="00324755"/>
    <w:rsid w:val="00324F49"/>
    <w:rsid w:val="00325961"/>
    <w:rsid w:val="00325B21"/>
    <w:rsid w:val="00325E53"/>
    <w:rsid w:val="00326E41"/>
    <w:rsid w:val="00327D82"/>
    <w:rsid w:val="00330392"/>
    <w:rsid w:val="00331BA4"/>
    <w:rsid w:val="00332A20"/>
    <w:rsid w:val="0033366A"/>
    <w:rsid w:val="003346ED"/>
    <w:rsid w:val="0033585B"/>
    <w:rsid w:val="00335C8D"/>
    <w:rsid w:val="00335CD6"/>
    <w:rsid w:val="00336685"/>
    <w:rsid w:val="00336D88"/>
    <w:rsid w:val="003378A3"/>
    <w:rsid w:val="003402D3"/>
    <w:rsid w:val="0034039E"/>
    <w:rsid w:val="00341881"/>
    <w:rsid w:val="003435FF"/>
    <w:rsid w:val="00343D3D"/>
    <w:rsid w:val="003450E4"/>
    <w:rsid w:val="00345B38"/>
    <w:rsid w:val="003506B3"/>
    <w:rsid w:val="00350B80"/>
    <w:rsid w:val="0035266C"/>
    <w:rsid w:val="00352C14"/>
    <w:rsid w:val="0035300E"/>
    <w:rsid w:val="00355BFF"/>
    <w:rsid w:val="00356B7C"/>
    <w:rsid w:val="003575A5"/>
    <w:rsid w:val="00357688"/>
    <w:rsid w:val="00362784"/>
    <w:rsid w:val="00365E0E"/>
    <w:rsid w:val="00371D72"/>
    <w:rsid w:val="0037253D"/>
    <w:rsid w:val="00373982"/>
    <w:rsid w:val="003743A7"/>
    <w:rsid w:val="00375A78"/>
    <w:rsid w:val="00375C92"/>
    <w:rsid w:val="00375E5C"/>
    <w:rsid w:val="00376178"/>
    <w:rsid w:val="00381A58"/>
    <w:rsid w:val="003820A8"/>
    <w:rsid w:val="0038242B"/>
    <w:rsid w:val="0038253F"/>
    <w:rsid w:val="003845B0"/>
    <w:rsid w:val="00384848"/>
    <w:rsid w:val="0038582C"/>
    <w:rsid w:val="003859C9"/>
    <w:rsid w:val="00385CFB"/>
    <w:rsid w:val="00392436"/>
    <w:rsid w:val="00393445"/>
    <w:rsid w:val="003937D0"/>
    <w:rsid w:val="003938AD"/>
    <w:rsid w:val="00396D69"/>
    <w:rsid w:val="003972B9"/>
    <w:rsid w:val="00397ADB"/>
    <w:rsid w:val="00397C21"/>
    <w:rsid w:val="003A042B"/>
    <w:rsid w:val="003A08F0"/>
    <w:rsid w:val="003A3F71"/>
    <w:rsid w:val="003A4D6C"/>
    <w:rsid w:val="003A5646"/>
    <w:rsid w:val="003A5BB0"/>
    <w:rsid w:val="003B0FE6"/>
    <w:rsid w:val="003B1344"/>
    <w:rsid w:val="003B1E7D"/>
    <w:rsid w:val="003B1F2A"/>
    <w:rsid w:val="003B2D70"/>
    <w:rsid w:val="003B347C"/>
    <w:rsid w:val="003B3C48"/>
    <w:rsid w:val="003B7977"/>
    <w:rsid w:val="003B799E"/>
    <w:rsid w:val="003B7F23"/>
    <w:rsid w:val="003C058D"/>
    <w:rsid w:val="003C0E80"/>
    <w:rsid w:val="003C0EF7"/>
    <w:rsid w:val="003C2F0B"/>
    <w:rsid w:val="003C3141"/>
    <w:rsid w:val="003C4A8A"/>
    <w:rsid w:val="003C4B3F"/>
    <w:rsid w:val="003C563D"/>
    <w:rsid w:val="003C5781"/>
    <w:rsid w:val="003C5866"/>
    <w:rsid w:val="003C6E9D"/>
    <w:rsid w:val="003D056F"/>
    <w:rsid w:val="003D0596"/>
    <w:rsid w:val="003D16A5"/>
    <w:rsid w:val="003D2436"/>
    <w:rsid w:val="003D45F0"/>
    <w:rsid w:val="003D48A0"/>
    <w:rsid w:val="003D50FD"/>
    <w:rsid w:val="003D60B4"/>
    <w:rsid w:val="003D60B7"/>
    <w:rsid w:val="003D6E76"/>
    <w:rsid w:val="003D7D71"/>
    <w:rsid w:val="003E058E"/>
    <w:rsid w:val="003E2E55"/>
    <w:rsid w:val="003E5483"/>
    <w:rsid w:val="003E60D1"/>
    <w:rsid w:val="003E6BAC"/>
    <w:rsid w:val="003F2364"/>
    <w:rsid w:val="003F5B8F"/>
    <w:rsid w:val="003F6835"/>
    <w:rsid w:val="003F68EA"/>
    <w:rsid w:val="003F6AEA"/>
    <w:rsid w:val="003F76E5"/>
    <w:rsid w:val="003F782C"/>
    <w:rsid w:val="003F7A87"/>
    <w:rsid w:val="003F7AED"/>
    <w:rsid w:val="004009BF"/>
    <w:rsid w:val="00403AAB"/>
    <w:rsid w:val="004040F6"/>
    <w:rsid w:val="00404B53"/>
    <w:rsid w:val="00405CD0"/>
    <w:rsid w:val="00406B09"/>
    <w:rsid w:val="00406C09"/>
    <w:rsid w:val="0041229A"/>
    <w:rsid w:val="004125BF"/>
    <w:rsid w:val="00414D0A"/>
    <w:rsid w:val="00416A63"/>
    <w:rsid w:val="00420AE6"/>
    <w:rsid w:val="00420CCF"/>
    <w:rsid w:val="004220A4"/>
    <w:rsid w:val="00422B7D"/>
    <w:rsid w:val="00422DF0"/>
    <w:rsid w:val="00423386"/>
    <w:rsid w:val="004238BC"/>
    <w:rsid w:val="00426347"/>
    <w:rsid w:val="00426687"/>
    <w:rsid w:val="00432E91"/>
    <w:rsid w:val="00433140"/>
    <w:rsid w:val="00434CC4"/>
    <w:rsid w:val="00434EAC"/>
    <w:rsid w:val="004361DC"/>
    <w:rsid w:val="004365CB"/>
    <w:rsid w:val="0043786F"/>
    <w:rsid w:val="00440BD5"/>
    <w:rsid w:val="00443A1F"/>
    <w:rsid w:val="00443B04"/>
    <w:rsid w:val="00445208"/>
    <w:rsid w:val="00445269"/>
    <w:rsid w:val="0044762E"/>
    <w:rsid w:val="00452138"/>
    <w:rsid w:val="00453475"/>
    <w:rsid w:val="00454512"/>
    <w:rsid w:val="0045669B"/>
    <w:rsid w:val="004568F6"/>
    <w:rsid w:val="00461225"/>
    <w:rsid w:val="004643CA"/>
    <w:rsid w:val="00465BFD"/>
    <w:rsid w:val="00465CE0"/>
    <w:rsid w:val="00466A77"/>
    <w:rsid w:val="00466AFD"/>
    <w:rsid w:val="00467D78"/>
    <w:rsid w:val="00470080"/>
    <w:rsid w:val="004702C6"/>
    <w:rsid w:val="004711E7"/>
    <w:rsid w:val="00473C24"/>
    <w:rsid w:val="00473EEC"/>
    <w:rsid w:val="0047405F"/>
    <w:rsid w:val="0047571A"/>
    <w:rsid w:val="004763A4"/>
    <w:rsid w:val="00481FFB"/>
    <w:rsid w:val="00482ABB"/>
    <w:rsid w:val="00482C5B"/>
    <w:rsid w:val="00483DA8"/>
    <w:rsid w:val="00483FCD"/>
    <w:rsid w:val="0048430A"/>
    <w:rsid w:val="00484784"/>
    <w:rsid w:val="00485534"/>
    <w:rsid w:val="0048607C"/>
    <w:rsid w:val="004868A5"/>
    <w:rsid w:val="0049107E"/>
    <w:rsid w:val="00492D00"/>
    <w:rsid w:val="00492FDB"/>
    <w:rsid w:val="00495552"/>
    <w:rsid w:val="0049561A"/>
    <w:rsid w:val="004956BE"/>
    <w:rsid w:val="004A03F4"/>
    <w:rsid w:val="004A0F03"/>
    <w:rsid w:val="004A2A29"/>
    <w:rsid w:val="004A2B9E"/>
    <w:rsid w:val="004A3ABA"/>
    <w:rsid w:val="004A4016"/>
    <w:rsid w:val="004A4235"/>
    <w:rsid w:val="004A42AF"/>
    <w:rsid w:val="004A47EA"/>
    <w:rsid w:val="004A4A21"/>
    <w:rsid w:val="004B037F"/>
    <w:rsid w:val="004B0EB5"/>
    <w:rsid w:val="004B1353"/>
    <w:rsid w:val="004B1746"/>
    <w:rsid w:val="004B1BE2"/>
    <w:rsid w:val="004B2CD9"/>
    <w:rsid w:val="004B2E52"/>
    <w:rsid w:val="004B3BCB"/>
    <w:rsid w:val="004B685E"/>
    <w:rsid w:val="004B7AA9"/>
    <w:rsid w:val="004C0A5D"/>
    <w:rsid w:val="004C1062"/>
    <w:rsid w:val="004C127D"/>
    <w:rsid w:val="004C1440"/>
    <w:rsid w:val="004C2522"/>
    <w:rsid w:val="004C3FC7"/>
    <w:rsid w:val="004C4A4A"/>
    <w:rsid w:val="004C5ECF"/>
    <w:rsid w:val="004C7591"/>
    <w:rsid w:val="004C776E"/>
    <w:rsid w:val="004D084F"/>
    <w:rsid w:val="004D14DB"/>
    <w:rsid w:val="004D19BE"/>
    <w:rsid w:val="004D210B"/>
    <w:rsid w:val="004D2E36"/>
    <w:rsid w:val="004D3406"/>
    <w:rsid w:val="004D4CA3"/>
    <w:rsid w:val="004D52DE"/>
    <w:rsid w:val="004D5C1E"/>
    <w:rsid w:val="004D65F4"/>
    <w:rsid w:val="004D7641"/>
    <w:rsid w:val="004D7CF2"/>
    <w:rsid w:val="004E0062"/>
    <w:rsid w:val="004E1C8E"/>
    <w:rsid w:val="004E559D"/>
    <w:rsid w:val="004E5BA0"/>
    <w:rsid w:val="004E61A2"/>
    <w:rsid w:val="004E70AD"/>
    <w:rsid w:val="004E7740"/>
    <w:rsid w:val="004F0A7A"/>
    <w:rsid w:val="004F11ED"/>
    <w:rsid w:val="004F1C2E"/>
    <w:rsid w:val="004F1FBA"/>
    <w:rsid w:val="004F2D01"/>
    <w:rsid w:val="004F3052"/>
    <w:rsid w:val="004F30D0"/>
    <w:rsid w:val="004F5D44"/>
    <w:rsid w:val="004F68C2"/>
    <w:rsid w:val="004F6DD3"/>
    <w:rsid w:val="004F6EB2"/>
    <w:rsid w:val="004F719C"/>
    <w:rsid w:val="004F7E18"/>
    <w:rsid w:val="00500119"/>
    <w:rsid w:val="00501812"/>
    <w:rsid w:val="0050638E"/>
    <w:rsid w:val="005067EE"/>
    <w:rsid w:val="005102FE"/>
    <w:rsid w:val="0051103D"/>
    <w:rsid w:val="00511D0D"/>
    <w:rsid w:val="00513343"/>
    <w:rsid w:val="00513ED4"/>
    <w:rsid w:val="00514324"/>
    <w:rsid w:val="00515350"/>
    <w:rsid w:val="00515693"/>
    <w:rsid w:val="00516AC2"/>
    <w:rsid w:val="00522296"/>
    <w:rsid w:val="00522570"/>
    <w:rsid w:val="00525054"/>
    <w:rsid w:val="00525E58"/>
    <w:rsid w:val="00526512"/>
    <w:rsid w:val="00530971"/>
    <w:rsid w:val="00530BFB"/>
    <w:rsid w:val="00530CA2"/>
    <w:rsid w:val="00532BFA"/>
    <w:rsid w:val="00532D87"/>
    <w:rsid w:val="00533134"/>
    <w:rsid w:val="00533889"/>
    <w:rsid w:val="00535B4F"/>
    <w:rsid w:val="00540172"/>
    <w:rsid w:val="00542CA2"/>
    <w:rsid w:val="00542D73"/>
    <w:rsid w:val="005430BE"/>
    <w:rsid w:val="00544475"/>
    <w:rsid w:val="005446BE"/>
    <w:rsid w:val="00544951"/>
    <w:rsid w:val="005449C8"/>
    <w:rsid w:val="0054565A"/>
    <w:rsid w:val="0054565C"/>
    <w:rsid w:val="0054744D"/>
    <w:rsid w:val="00550395"/>
    <w:rsid w:val="0055356A"/>
    <w:rsid w:val="00553D5B"/>
    <w:rsid w:val="00554702"/>
    <w:rsid w:val="00554B48"/>
    <w:rsid w:val="00555597"/>
    <w:rsid w:val="00555A5D"/>
    <w:rsid w:val="00556FE5"/>
    <w:rsid w:val="00557DF7"/>
    <w:rsid w:val="00560F48"/>
    <w:rsid w:val="0056138E"/>
    <w:rsid w:val="00562D33"/>
    <w:rsid w:val="00571013"/>
    <w:rsid w:val="00573A6E"/>
    <w:rsid w:val="005744F6"/>
    <w:rsid w:val="00576D6C"/>
    <w:rsid w:val="00581041"/>
    <w:rsid w:val="005820D9"/>
    <w:rsid w:val="0058213E"/>
    <w:rsid w:val="005821F4"/>
    <w:rsid w:val="00583367"/>
    <w:rsid w:val="005846B0"/>
    <w:rsid w:val="00584747"/>
    <w:rsid w:val="00584957"/>
    <w:rsid w:val="00586F86"/>
    <w:rsid w:val="00587184"/>
    <w:rsid w:val="0059255A"/>
    <w:rsid w:val="00592FA3"/>
    <w:rsid w:val="00593095"/>
    <w:rsid w:val="005930B9"/>
    <w:rsid w:val="005931DA"/>
    <w:rsid w:val="005939FE"/>
    <w:rsid w:val="00593FFD"/>
    <w:rsid w:val="00594369"/>
    <w:rsid w:val="00595264"/>
    <w:rsid w:val="005972E9"/>
    <w:rsid w:val="005A3C27"/>
    <w:rsid w:val="005A401E"/>
    <w:rsid w:val="005A4D91"/>
    <w:rsid w:val="005A5C84"/>
    <w:rsid w:val="005A73DD"/>
    <w:rsid w:val="005B08C4"/>
    <w:rsid w:val="005B13C1"/>
    <w:rsid w:val="005B17B4"/>
    <w:rsid w:val="005B224C"/>
    <w:rsid w:val="005B2591"/>
    <w:rsid w:val="005B2816"/>
    <w:rsid w:val="005B3D23"/>
    <w:rsid w:val="005B43A3"/>
    <w:rsid w:val="005B4DEE"/>
    <w:rsid w:val="005B5633"/>
    <w:rsid w:val="005B5BC6"/>
    <w:rsid w:val="005B64C8"/>
    <w:rsid w:val="005C4CF0"/>
    <w:rsid w:val="005C5126"/>
    <w:rsid w:val="005C5234"/>
    <w:rsid w:val="005C685E"/>
    <w:rsid w:val="005C70F5"/>
    <w:rsid w:val="005C7778"/>
    <w:rsid w:val="005C7F13"/>
    <w:rsid w:val="005D09FA"/>
    <w:rsid w:val="005D0FDD"/>
    <w:rsid w:val="005D1752"/>
    <w:rsid w:val="005D2D95"/>
    <w:rsid w:val="005D2F45"/>
    <w:rsid w:val="005D3C58"/>
    <w:rsid w:val="005D42D0"/>
    <w:rsid w:val="005D7F10"/>
    <w:rsid w:val="005E05A2"/>
    <w:rsid w:val="005E0871"/>
    <w:rsid w:val="005E1409"/>
    <w:rsid w:val="005E1717"/>
    <w:rsid w:val="005E26EE"/>
    <w:rsid w:val="005E5BF1"/>
    <w:rsid w:val="005E7A37"/>
    <w:rsid w:val="005F1735"/>
    <w:rsid w:val="005F24D0"/>
    <w:rsid w:val="005F46F4"/>
    <w:rsid w:val="005F47BB"/>
    <w:rsid w:val="005F50E8"/>
    <w:rsid w:val="005F5EF3"/>
    <w:rsid w:val="005F756B"/>
    <w:rsid w:val="005F7D8A"/>
    <w:rsid w:val="00600E94"/>
    <w:rsid w:val="00601A4B"/>
    <w:rsid w:val="00603BB9"/>
    <w:rsid w:val="006041CB"/>
    <w:rsid w:val="00605353"/>
    <w:rsid w:val="00605EEE"/>
    <w:rsid w:val="00606C84"/>
    <w:rsid w:val="00607265"/>
    <w:rsid w:val="006105C9"/>
    <w:rsid w:val="00610F7B"/>
    <w:rsid w:val="00611487"/>
    <w:rsid w:val="00613262"/>
    <w:rsid w:val="00616DBF"/>
    <w:rsid w:val="006172B7"/>
    <w:rsid w:val="006202D1"/>
    <w:rsid w:val="00620E72"/>
    <w:rsid w:val="00621454"/>
    <w:rsid w:val="00621C99"/>
    <w:rsid w:val="00622ECF"/>
    <w:rsid w:val="006231A1"/>
    <w:rsid w:val="00625302"/>
    <w:rsid w:val="0062553F"/>
    <w:rsid w:val="00626331"/>
    <w:rsid w:val="006263DE"/>
    <w:rsid w:val="006265F9"/>
    <w:rsid w:val="00630085"/>
    <w:rsid w:val="006313BD"/>
    <w:rsid w:val="00631C34"/>
    <w:rsid w:val="00631C9A"/>
    <w:rsid w:val="00632C61"/>
    <w:rsid w:val="0063305D"/>
    <w:rsid w:val="006344CC"/>
    <w:rsid w:val="00634F79"/>
    <w:rsid w:val="00637FC4"/>
    <w:rsid w:val="00641BFE"/>
    <w:rsid w:val="00642480"/>
    <w:rsid w:val="00642539"/>
    <w:rsid w:val="00644FB5"/>
    <w:rsid w:val="00645721"/>
    <w:rsid w:val="00645B6E"/>
    <w:rsid w:val="00645CBA"/>
    <w:rsid w:val="00647D0B"/>
    <w:rsid w:val="00650B7E"/>
    <w:rsid w:val="00651C13"/>
    <w:rsid w:val="00652981"/>
    <w:rsid w:val="0065333A"/>
    <w:rsid w:val="0065439B"/>
    <w:rsid w:val="0065598C"/>
    <w:rsid w:val="00655F0E"/>
    <w:rsid w:val="00657921"/>
    <w:rsid w:val="00661039"/>
    <w:rsid w:val="00661A65"/>
    <w:rsid w:val="00662711"/>
    <w:rsid w:val="00662D93"/>
    <w:rsid w:val="00663E78"/>
    <w:rsid w:val="00663F87"/>
    <w:rsid w:val="00663FD6"/>
    <w:rsid w:val="00666F0F"/>
    <w:rsid w:val="0066787E"/>
    <w:rsid w:val="00670330"/>
    <w:rsid w:val="006719D6"/>
    <w:rsid w:val="00673799"/>
    <w:rsid w:val="00674139"/>
    <w:rsid w:val="0067438E"/>
    <w:rsid w:val="00674822"/>
    <w:rsid w:val="006749F1"/>
    <w:rsid w:val="0067567E"/>
    <w:rsid w:val="00675EAD"/>
    <w:rsid w:val="00675FBE"/>
    <w:rsid w:val="006768C2"/>
    <w:rsid w:val="00677D52"/>
    <w:rsid w:val="006802DD"/>
    <w:rsid w:val="0068060D"/>
    <w:rsid w:val="00681463"/>
    <w:rsid w:val="006821C3"/>
    <w:rsid w:val="006821E2"/>
    <w:rsid w:val="00683F78"/>
    <w:rsid w:val="00686274"/>
    <w:rsid w:val="0068698E"/>
    <w:rsid w:val="00687B45"/>
    <w:rsid w:val="00687C59"/>
    <w:rsid w:val="00691443"/>
    <w:rsid w:val="006917A4"/>
    <w:rsid w:val="006920EF"/>
    <w:rsid w:val="00692941"/>
    <w:rsid w:val="00693352"/>
    <w:rsid w:val="006A0182"/>
    <w:rsid w:val="006A32E3"/>
    <w:rsid w:val="006A3FDC"/>
    <w:rsid w:val="006A5843"/>
    <w:rsid w:val="006A5C59"/>
    <w:rsid w:val="006A7021"/>
    <w:rsid w:val="006B1F04"/>
    <w:rsid w:val="006B23A2"/>
    <w:rsid w:val="006B2812"/>
    <w:rsid w:val="006B2BE0"/>
    <w:rsid w:val="006B3A23"/>
    <w:rsid w:val="006B4350"/>
    <w:rsid w:val="006B4623"/>
    <w:rsid w:val="006B48BE"/>
    <w:rsid w:val="006B55BF"/>
    <w:rsid w:val="006B7E20"/>
    <w:rsid w:val="006C06A3"/>
    <w:rsid w:val="006C06B0"/>
    <w:rsid w:val="006C1B11"/>
    <w:rsid w:val="006C2679"/>
    <w:rsid w:val="006C26DF"/>
    <w:rsid w:val="006C476E"/>
    <w:rsid w:val="006C6104"/>
    <w:rsid w:val="006C6247"/>
    <w:rsid w:val="006C6479"/>
    <w:rsid w:val="006C7BA2"/>
    <w:rsid w:val="006D2B7F"/>
    <w:rsid w:val="006D31A7"/>
    <w:rsid w:val="006D572A"/>
    <w:rsid w:val="006D5F71"/>
    <w:rsid w:val="006D60D8"/>
    <w:rsid w:val="006D62C8"/>
    <w:rsid w:val="006D755B"/>
    <w:rsid w:val="006D774C"/>
    <w:rsid w:val="006E0AC3"/>
    <w:rsid w:val="006E464E"/>
    <w:rsid w:val="006E5237"/>
    <w:rsid w:val="006E5A4B"/>
    <w:rsid w:val="006E6702"/>
    <w:rsid w:val="006E6D3A"/>
    <w:rsid w:val="006E6FFE"/>
    <w:rsid w:val="006E717C"/>
    <w:rsid w:val="006E781B"/>
    <w:rsid w:val="006F1508"/>
    <w:rsid w:val="006F22F0"/>
    <w:rsid w:val="006F318D"/>
    <w:rsid w:val="006F5498"/>
    <w:rsid w:val="006F7B00"/>
    <w:rsid w:val="00701197"/>
    <w:rsid w:val="007012E5"/>
    <w:rsid w:val="007020F9"/>
    <w:rsid w:val="00702919"/>
    <w:rsid w:val="00702B1D"/>
    <w:rsid w:val="00703CFA"/>
    <w:rsid w:val="00705721"/>
    <w:rsid w:val="00706814"/>
    <w:rsid w:val="00706F91"/>
    <w:rsid w:val="007070B5"/>
    <w:rsid w:val="00707A88"/>
    <w:rsid w:val="00710029"/>
    <w:rsid w:val="007101F0"/>
    <w:rsid w:val="00710C48"/>
    <w:rsid w:val="007120C0"/>
    <w:rsid w:val="00712BEB"/>
    <w:rsid w:val="00713EA5"/>
    <w:rsid w:val="00714133"/>
    <w:rsid w:val="00715039"/>
    <w:rsid w:val="007173C0"/>
    <w:rsid w:val="00717D50"/>
    <w:rsid w:val="00720361"/>
    <w:rsid w:val="007204D2"/>
    <w:rsid w:val="007214A8"/>
    <w:rsid w:val="00721B7A"/>
    <w:rsid w:val="00723406"/>
    <w:rsid w:val="00723868"/>
    <w:rsid w:val="0072395C"/>
    <w:rsid w:val="00723D94"/>
    <w:rsid w:val="00725AB0"/>
    <w:rsid w:val="0072619F"/>
    <w:rsid w:val="007261C2"/>
    <w:rsid w:val="00726B10"/>
    <w:rsid w:val="00726BAD"/>
    <w:rsid w:val="00727630"/>
    <w:rsid w:val="0073146F"/>
    <w:rsid w:val="00731AA3"/>
    <w:rsid w:val="00732D24"/>
    <w:rsid w:val="00733155"/>
    <w:rsid w:val="00733400"/>
    <w:rsid w:val="0073662F"/>
    <w:rsid w:val="007366DF"/>
    <w:rsid w:val="00736CDC"/>
    <w:rsid w:val="00737428"/>
    <w:rsid w:val="00741809"/>
    <w:rsid w:val="007422C3"/>
    <w:rsid w:val="00742B6F"/>
    <w:rsid w:val="00745808"/>
    <w:rsid w:val="007475E4"/>
    <w:rsid w:val="00747F14"/>
    <w:rsid w:val="0075000F"/>
    <w:rsid w:val="00750462"/>
    <w:rsid w:val="00751234"/>
    <w:rsid w:val="007516EA"/>
    <w:rsid w:val="00751CB4"/>
    <w:rsid w:val="00754219"/>
    <w:rsid w:val="007544D5"/>
    <w:rsid w:val="0075583A"/>
    <w:rsid w:val="00755D9B"/>
    <w:rsid w:val="007608CF"/>
    <w:rsid w:val="00761BE2"/>
    <w:rsid w:val="007629D3"/>
    <w:rsid w:val="00763C61"/>
    <w:rsid w:val="00763C8B"/>
    <w:rsid w:val="00770D26"/>
    <w:rsid w:val="00772BF5"/>
    <w:rsid w:val="00775482"/>
    <w:rsid w:val="00775769"/>
    <w:rsid w:val="007757BB"/>
    <w:rsid w:val="007757FE"/>
    <w:rsid w:val="00775C7E"/>
    <w:rsid w:val="00777781"/>
    <w:rsid w:val="0077780D"/>
    <w:rsid w:val="007804C7"/>
    <w:rsid w:val="0078067C"/>
    <w:rsid w:val="00780934"/>
    <w:rsid w:val="00780A81"/>
    <w:rsid w:val="00782D10"/>
    <w:rsid w:val="00782E07"/>
    <w:rsid w:val="007830C8"/>
    <w:rsid w:val="00787BDF"/>
    <w:rsid w:val="00790085"/>
    <w:rsid w:val="00790561"/>
    <w:rsid w:val="00791BED"/>
    <w:rsid w:val="00793DF3"/>
    <w:rsid w:val="007948E2"/>
    <w:rsid w:val="00795582"/>
    <w:rsid w:val="007A11F6"/>
    <w:rsid w:val="007A16EC"/>
    <w:rsid w:val="007A3789"/>
    <w:rsid w:val="007A47D4"/>
    <w:rsid w:val="007A4CEA"/>
    <w:rsid w:val="007A704A"/>
    <w:rsid w:val="007A77B0"/>
    <w:rsid w:val="007B2B0E"/>
    <w:rsid w:val="007B34F7"/>
    <w:rsid w:val="007B77C0"/>
    <w:rsid w:val="007C2152"/>
    <w:rsid w:val="007C367D"/>
    <w:rsid w:val="007C47C9"/>
    <w:rsid w:val="007C5487"/>
    <w:rsid w:val="007C6ED0"/>
    <w:rsid w:val="007C7562"/>
    <w:rsid w:val="007C7D01"/>
    <w:rsid w:val="007D0D3F"/>
    <w:rsid w:val="007D191F"/>
    <w:rsid w:val="007D3490"/>
    <w:rsid w:val="007D379D"/>
    <w:rsid w:val="007D495D"/>
    <w:rsid w:val="007E0801"/>
    <w:rsid w:val="007E1537"/>
    <w:rsid w:val="007E16CC"/>
    <w:rsid w:val="007E1F00"/>
    <w:rsid w:val="007E3881"/>
    <w:rsid w:val="007E465A"/>
    <w:rsid w:val="007E4793"/>
    <w:rsid w:val="007E4830"/>
    <w:rsid w:val="007E58A3"/>
    <w:rsid w:val="007E6294"/>
    <w:rsid w:val="007F07D5"/>
    <w:rsid w:val="007F0D7D"/>
    <w:rsid w:val="007F2FE0"/>
    <w:rsid w:val="007F3ECA"/>
    <w:rsid w:val="007F4101"/>
    <w:rsid w:val="007F5ECE"/>
    <w:rsid w:val="007F6778"/>
    <w:rsid w:val="008008F2"/>
    <w:rsid w:val="00803FAA"/>
    <w:rsid w:val="008050F3"/>
    <w:rsid w:val="0080628D"/>
    <w:rsid w:val="00806BE3"/>
    <w:rsid w:val="00807422"/>
    <w:rsid w:val="008141F5"/>
    <w:rsid w:val="00814A3E"/>
    <w:rsid w:val="00815613"/>
    <w:rsid w:val="00815A28"/>
    <w:rsid w:val="00816C53"/>
    <w:rsid w:val="00817EC2"/>
    <w:rsid w:val="00817F3C"/>
    <w:rsid w:val="008216BA"/>
    <w:rsid w:val="008246A7"/>
    <w:rsid w:val="008259EC"/>
    <w:rsid w:val="00826630"/>
    <w:rsid w:val="00827C0A"/>
    <w:rsid w:val="00831CAE"/>
    <w:rsid w:val="00832832"/>
    <w:rsid w:val="00833598"/>
    <w:rsid w:val="00833877"/>
    <w:rsid w:val="008339E5"/>
    <w:rsid w:val="00834A63"/>
    <w:rsid w:val="00841788"/>
    <w:rsid w:val="00841CC5"/>
    <w:rsid w:val="00842CD2"/>
    <w:rsid w:val="00842D4D"/>
    <w:rsid w:val="00842E2F"/>
    <w:rsid w:val="00843022"/>
    <w:rsid w:val="008430F8"/>
    <w:rsid w:val="00843C7E"/>
    <w:rsid w:val="00846A80"/>
    <w:rsid w:val="0084718C"/>
    <w:rsid w:val="00851F05"/>
    <w:rsid w:val="008531BC"/>
    <w:rsid w:val="00854767"/>
    <w:rsid w:val="0085497E"/>
    <w:rsid w:val="00854DDE"/>
    <w:rsid w:val="00855640"/>
    <w:rsid w:val="008559D9"/>
    <w:rsid w:val="008570BC"/>
    <w:rsid w:val="0086071A"/>
    <w:rsid w:val="008609AA"/>
    <w:rsid w:val="008609D4"/>
    <w:rsid w:val="0086353F"/>
    <w:rsid w:val="00865A60"/>
    <w:rsid w:val="00865B9C"/>
    <w:rsid w:val="008670E7"/>
    <w:rsid w:val="008672C2"/>
    <w:rsid w:val="008674BD"/>
    <w:rsid w:val="00867A8F"/>
    <w:rsid w:val="0087460F"/>
    <w:rsid w:val="008830C9"/>
    <w:rsid w:val="008836B9"/>
    <w:rsid w:val="00890BA1"/>
    <w:rsid w:val="008926B5"/>
    <w:rsid w:val="00892EBC"/>
    <w:rsid w:val="0089369E"/>
    <w:rsid w:val="008937FF"/>
    <w:rsid w:val="008945E1"/>
    <w:rsid w:val="00895C06"/>
    <w:rsid w:val="00895D29"/>
    <w:rsid w:val="0089617B"/>
    <w:rsid w:val="008974EB"/>
    <w:rsid w:val="00897AC3"/>
    <w:rsid w:val="008A015C"/>
    <w:rsid w:val="008A0321"/>
    <w:rsid w:val="008A0ED4"/>
    <w:rsid w:val="008A3460"/>
    <w:rsid w:val="008A379A"/>
    <w:rsid w:val="008A3827"/>
    <w:rsid w:val="008A4A38"/>
    <w:rsid w:val="008A570C"/>
    <w:rsid w:val="008A64A9"/>
    <w:rsid w:val="008A666C"/>
    <w:rsid w:val="008A7701"/>
    <w:rsid w:val="008B01F7"/>
    <w:rsid w:val="008B0B45"/>
    <w:rsid w:val="008B1947"/>
    <w:rsid w:val="008B1D70"/>
    <w:rsid w:val="008B4221"/>
    <w:rsid w:val="008B4CB8"/>
    <w:rsid w:val="008B4F62"/>
    <w:rsid w:val="008B57C5"/>
    <w:rsid w:val="008B5B2F"/>
    <w:rsid w:val="008B5D11"/>
    <w:rsid w:val="008B65A2"/>
    <w:rsid w:val="008B6CE0"/>
    <w:rsid w:val="008B7AC9"/>
    <w:rsid w:val="008B7E87"/>
    <w:rsid w:val="008C001B"/>
    <w:rsid w:val="008C3F1C"/>
    <w:rsid w:val="008C4A6E"/>
    <w:rsid w:val="008C51FB"/>
    <w:rsid w:val="008C5ADC"/>
    <w:rsid w:val="008D09E6"/>
    <w:rsid w:val="008D0C6E"/>
    <w:rsid w:val="008D1EA0"/>
    <w:rsid w:val="008D2D95"/>
    <w:rsid w:val="008D40D2"/>
    <w:rsid w:val="008D5092"/>
    <w:rsid w:val="008D609B"/>
    <w:rsid w:val="008D67CD"/>
    <w:rsid w:val="008D75CF"/>
    <w:rsid w:val="008E0C01"/>
    <w:rsid w:val="008E0D59"/>
    <w:rsid w:val="008E3777"/>
    <w:rsid w:val="008E400C"/>
    <w:rsid w:val="008E5140"/>
    <w:rsid w:val="008E59A4"/>
    <w:rsid w:val="008F011A"/>
    <w:rsid w:val="008F02B1"/>
    <w:rsid w:val="008F03CA"/>
    <w:rsid w:val="008F0511"/>
    <w:rsid w:val="008F222E"/>
    <w:rsid w:val="008F4C35"/>
    <w:rsid w:val="008F4DA1"/>
    <w:rsid w:val="008F63DA"/>
    <w:rsid w:val="008F6A17"/>
    <w:rsid w:val="008F6B0D"/>
    <w:rsid w:val="008F7470"/>
    <w:rsid w:val="008F7474"/>
    <w:rsid w:val="0090079A"/>
    <w:rsid w:val="0090081B"/>
    <w:rsid w:val="00900DF6"/>
    <w:rsid w:val="0090151D"/>
    <w:rsid w:val="00901989"/>
    <w:rsid w:val="00901BED"/>
    <w:rsid w:val="00902103"/>
    <w:rsid w:val="00904918"/>
    <w:rsid w:val="00904FCC"/>
    <w:rsid w:val="00905310"/>
    <w:rsid w:val="009055FD"/>
    <w:rsid w:val="009056F6"/>
    <w:rsid w:val="00910526"/>
    <w:rsid w:val="009106BE"/>
    <w:rsid w:val="009122F9"/>
    <w:rsid w:val="00913650"/>
    <w:rsid w:val="00914108"/>
    <w:rsid w:val="00914FD7"/>
    <w:rsid w:val="00916FBA"/>
    <w:rsid w:val="00920F3B"/>
    <w:rsid w:val="0092155C"/>
    <w:rsid w:val="00922196"/>
    <w:rsid w:val="00922231"/>
    <w:rsid w:val="00922A90"/>
    <w:rsid w:val="00922B63"/>
    <w:rsid w:val="00922C46"/>
    <w:rsid w:val="00923659"/>
    <w:rsid w:val="0092465B"/>
    <w:rsid w:val="00925375"/>
    <w:rsid w:val="00926BE6"/>
    <w:rsid w:val="0092738E"/>
    <w:rsid w:val="00927C68"/>
    <w:rsid w:val="009303DD"/>
    <w:rsid w:val="00931B31"/>
    <w:rsid w:val="009335D8"/>
    <w:rsid w:val="0093386D"/>
    <w:rsid w:val="0093443E"/>
    <w:rsid w:val="00935479"/>
    <w:rsid w:val="00940481"/>
    <w:rsid w:val="0094064C"/>
    <w:rsid w:val="0094254D"/>
    <w:rsid w:val="0094365C"/>
    <w:rsid w:val="00945850"/>
    <w:rsid w:val="009469F5"/>
    <w:rsid w:val="00946C38"/>
    <w:rsid w:val="00946E37"/>
    <w:rsid w:val="0095011A"/>
    <w:rsid w:val="00950DD4"/>
    <w:rsid w:val="00951A60"/>
    <w:rsid w:val="00951E7B"/>
    <w:rsid w:val="009535EE"/>
    <w:rsid w:val="00954DF8"/>
    <w:rsid w:val="00956E6A"/>
    <w:rsid w:val="00957867"/>
    <w:rsid w:val="00957ABB"/>
    <w:rsid w:val="00957E62"/>
    <w:rsid w:val="00962D06"/>
    <w:rsid w:val="009637FF"/>
    <w:rsid w:val="009638A1"/>
    <w:rsid w:val="00965BB7"/>
    <w:rsid w:val="00965BE2"/>
    <w:rsid w:val="00966F64"/>
    <w:rsid w:val="00967287"/>
    <w:rsid w:val="009709A5"/>
    <w:rsid w:val="009721A0"/>
    <w:rsid w:val="00972D89"/>
    <w:rsid w:val="00973737"/>
    <w:rsid w:val="00973E32"/>
    <w:rsid w:val="009755F6"/>
    <w:rsid w:val="009770E4"/>
    <w:rsid w:val="00977D9E"/>
    <w:rsid w:val="00981754"/>
    <w:rsid w:val="009823ED"/>
    <w:rsid w:val="00982431"/>
    <w:rsid w:val="00982C37"/>
    <w:rsid w:val="00984C9D"/>
    <w:rsid w:val="00985FEF"/>
    <w:rsid w:val="00986790"/>
    <w:rsid w:val="0099070E"/>
    <w:rsid w:val="00990E8C"/>
    <w:rsid w:val="0099507F"/>
    <w:rsid w:val="00996345"/>
    <w:rsid w:val="0099699C"/>
    <w:rsid w:val="009A0175"/>
    <w:rsid w:val="009A021C"/>
    <w:rsid w:val="009A0AF1"/>
    <w:rsid w:val="009A18D7"/>
    <w:rsid w:val="009A1B63"/>
    <w:rsid w:val="009A26DA"/>
    <w:rsid w:val="009A36DF"/>
    <w:rsid w:val="009A3E29"/>
    <w:rsid w:val="009A436B"/>
    <w:rsid w:val="009A4860"/>
    <w:rsid w:val="009A65D5"/>
    <w:rsid w:val="009A6C61"/>
    <w:rsid w:val="009A7F8B"/>
    <w:rsid w:val="009B0143"/>
    <w:rsid w:val="009B05DC"/>
    <w:rsid w:val="009B20F3"/>
    <w:rsid w:val="009B25C4"/>
    <w:rsid w:val="009B2D48"/>
    <w:rsid w:val="009B3DE6"/>
    <w:rsid w:val="009C02FC"/>
    <w:rsid w:val="009C1433"/>
    <w:rsid w:val="009C144E"/>
    <w:rsid w:val="009C194D"/>
    <w:rsid w:val="009C1E29"/>
    <w:rsid w:val="009C269D"/>
    <w:rsid w:val="009C5825"/>
    <w:rsid w:val="009C5C5F"/>
    <w:rsid w:val="009C630C"/>
    <w:rsid w:val="009C767E"/>
    <w:rsid w:val="009C7751"/>
    <w:rsid w:val="009D0873"/>
    <w:rsid w:val="009D12AB"/>
    <w:rsid w:val="009D3589"/>
    <w:rsid w:val="009D389E"/>
    <w:rsid w:val="009D3A7D"/>
    <w:rsid w:val="009D4DC1"/>
    <w:rsid w:val="009D62F5"/>
    <w:rsid w:val="009D6AFC"/>
    <w:rsid w:val="009D7276"/>
    <w:rsid w:val="009E0164"/>
    <w:rsid w:val="009E32CF"/>
    <w:rsid w:val="009E35D9"/>
    <w:rsid w:val="009E4A33"/>
    <w:rsid w:val="009E6455"/>
    <w:rsid w:val="009E659A"/>
    <w:rsid w:val="009E68F8"/>
    <w:rsid w:val="009F3CE0"/>
    <w:rsid w:val="009F49C2"/>
    <w:rsid w:val="009F656B"/>
    <w:rsid w:val="009F6640"/>
    <w:rsid w:val="009F6C97"/>
    <w:rsid w:val="009F7BD3"/>
    <w:rsid w:val="00A002C8"/>
    <w:rsid w:val="00A00889"/>
    <w:rsid w:val="00A02964"/>
    <w:rsid w:val="00A04306"/>
    <w:rsid w:val="00A04D61"/>
    <w:rsid w:val="00A05327"/>
    <w:rsid w:val="00A10C80"/>
    <w:rsid w:val="00A10D69"/>
    <w:rsid w:val="00A12A0E"/>
    <w:rsid w:val="00A13242"/>
    <w:rsid w:val="00A138B4"/>
    <w:rsid w:val="00A14939"/>
    <w:rsid w:val="00A171E6"/>
    <w:rsid w:val="00A2140B"/>
    <w:rsid w:val="00A22CEB"/>
    <w:rsid w:val="00A23095"/>
    <w:rsid w:val="00A240A8"/>
    <w:rsid w:val="00A250A4"/>
    <w:rsid w:val="00A279CE"/>
    <w:rsid w:val="00A307C4"/>
    <w:rsid w:val="00A31380"/>
    <w:rsid w:val="00A3312C"/>
    <w:rsid w:val="00A3461F"/>
    <w:rsid w:val="00A356C2"/>
    <w:rsid w:val="00A35996"/>
    <w:rsid w:val="00A35CF9"/>
    <w:rsid w:val="00A36A47"/>
    <w:rsid w:val="00A36D6B"/>
    <w:rsid w:val="00A376D0"/>
    <w:rsid w:val="00A4009B"/>
    <w:rsid w:val="00A41A51"/>
    <w:rsid w:val="00A4382E"/>
    <w:rsid w:val="00A440BC"/>
    <w:rsid w:val="00A45366"/>
    <w:rsid w:val="00A46280"/>
    <w:rsid w:val="00A47501"/>
    <w:rsid w:val="00A47849"/>
    <w:rsid w:val="00A47BCE"/>
    <w:rsid w:val="00A50362"/>
    <w:rsid w:val="00A51EDD"/>
    <w:rsid w:val="00A52808"/>
    <w:rsid w:val="00A52AF6"/>
    <w:rsid w:val="00A52D97"/>
    <w:rsid w:val="00A52EA2"/>
    <w:rsid w:val="00A551B6"/>
    <w:rsid w:val="00A55BD5"/>
    <w:rsid w:val="00A56005"/>
    <w:rsid w:val="00A5604D"/>
    <w:rsid w:val="00A56393"/>
    <w:rsid w:val="00A56AF1"/>
    <w:rsid w:val="00A57D30"/>
    <w:rsid w:val="00A60C81"/>
    <w:rsid w:val="00A61C34"/>
    <w:rsid w:val="00A61E43"/>
    <w:rsid w:val="00A6221D"/>
    <w:rsid w:val="00A62D1B"/>
    <w:rsid w:val="00A62F58"/>
    <w:rsid w:val="00A630F4"/>
    <w:rsid w:val="00A63FC5"/>
    <w:rsid w:val="00A65A3B"/>
    <w:rsid w:val="00A67299"/>
    <w:rsid w:val="00A70868"/>
    <w:rsid w:val="00A70929"/>
    <w:rsid w:val="00A71EA4"/>
    <w:rsid w:val="00A72B40"/>
    <w:rsid w:val="00A739A5"/>
    <w:rsid w:val="00A75AAE"/>
    <w:rsid w:val="00A75D80"/>
    <w:rsid w:val="00A76332"/>
    <w:rsid w:val="00A76835"/>
    <w:rsid w:val="00A80A8D"/>
    <w:rsid w:val="00A8190D"/>
    <w:rsid w:val="00A833A2"/>
    <w:rsid w:val="00A84595"/>
    <w:rsid w:val="00A8594D"/>
    <w:rsid w:val="00A86537"/>
    <w:rsid w:val="00A8703F"/>
    <w:rsid w:val="00A877AC"/>
    <w:rsid w:val="00A908B4"/>
    <w:rsid w:val="00A90F7B"/>
    <w:rsid w:val="00A91C77"/>
    <w:rsid w:val="00A92074"/>
    <w:rsid w:val="00A94142"/>
    <w:rsid w:val="00A94BB4"/>
    <w:rsid w:val="00A95A2A"/>
    <w:rsid w:val="00A96634"/>
    <w:rsid w:val="00AA04DA"/>
    <w:rsid w:val="00AA316B"/>
    <w:rsid w:val="00AA33F7"/>
    <w:rsid w:val="00AA3FEA"/>
    <w:rsid w:val="00AA4095"/>
    <w:rsid w:val="00AA5605"/>
    <w:rsid w:val="00AA5893"/>
    <w:rsid w:val="00AA757D"/>
    <w:rsid w:val="00AA788A"/>
    <w:rsid w:val="00AA7F4E"/>
    <w:rsid w:val="00AB089A"/>
    <w:rsid w:val="00AB0C51"/>
    <w:rsid w:val="00AB0E1B"/>
    <w:rsid w:val="00AB3D19"/>
    <w:rsid w:val="00AB4C05"/>
    <w:rsid w:val="00AB6757"/>
    <w:rsid w:val="00AB6D55"/>
    <w:rsid w:val="00AB703E"/>
    <w:rsid w:val="00AB7102"/>
    <w:rsid w:val="00AB77F8"/>
    <w:rsid w:val="00AB7D4B"/>
    <w:rsid w:val="00AC0876"/>
    <w:rsid w:val="00AC24EA"/>
    <w:rsid w:val="00AC27F2"/>
    <w:rsid w:val="00AC34AC"/>
    <w:rsid w:val="00AC4277"/>
    <w:rsid w:val="00AC450F"/>
    <w:rsid w:val="00AC5011"/>
    <w:rsid w:val="00AC5B58"/>
    <w:rsid w:val="00AC7516"/>
    <w:rsid w:val="00AD0D74"/>
    <w:rsid w:val="00AD3904"/>
    <w:rsid w:val="00AD4A7C"/>
    <w:rsid w:val="00AD4E47"/>
    <w:rsid w:val="00AE45AE"/>
    <w:rsid w:val="00AE48EA"/>
    <w:rsid w:val="00AE5484"/>
    <w:rsid w:val="00AE64E7"/>
    <w:rsid w:val="00AE6937"/>
    <w:rsid w:val="00AE7C57"/>
    <w:rsid w:val="00AF0A57"/>
    <w:rsid w:val="00AF2B74"/>
    <w:rsid w:val="00AF3B55"/>
    <w:rsid w:val="00AF5B75"/>
    <w:rsid w:val="00AF7549"/>
    <w:rsid w:val="00B00246"/>
    <w:rsid w:val="00B00C3C"/>
    <w:rsid w:val="00B01DBF"/>
    <w:rsid w:val="00B0674C"/>
    <w:rsid w:val="00B070CE"/>
    <w:rsid w:val="00B10C35"/>
    <w:rsid w:val="00B10FDC"/>
    <w:rsid w:val="00B117C3"/>
    <w:rsid w:val="00B11D5D"/>
    <w:rsid w:val="00B12742"/>
    <w:rsid w:val="00B1354C"/>
    <w:rsid w:val="00B13B09"/>
    <w:rsid w:val="00B15DFE"/>
    <w:rsid w:val="00B1619F"/>
    <w:rsid w:val="00B16C89"/>
    <w:rsid w:val="00B20338"/>
    <w:rsid w:val="00B20764"/>
    <w:rsid w:val="00B20A26"/>
    <w:rsid w:val="00B21861"/>
    <w:rsid w:val="00B2217D"/>
    <w:rsid w:val="00B25522"/>
    <w:rsid w:val="00B25EA2"/>
    <w:rsid w:val="00B260FB"/>
    <w:rsid w:val="00B26997"/>
    <w:rsid w:val="00B26D48"/>
    <w:rsid w:val="00B2704C"/>
    <w:rsid w:val="00B27D68"/>
    <w:rsid w:val="00B312BA"/>
    <w:rsid w:val="00B314B2"/>
    <w:rsid w:val="00B3280A"/>
    <w:rsid w:val="00B3282E"/>
    <w:rsid w:val="00B342CE"/>
    <w:rsid w:val="00B34E39"/>
    <w:rsid w:val="00B35A46"/>
    <w:rsid w:val="00B3696D"/>
    <w:rsid w:val="00B3786B"/>
    <w:rsid w:val="00B37A43"/>
    <w:rsid w:val="00B4034E"/>
    <w:rsid w:val="00B41694"/>
    <w:rsid w:val="00B427DF"/>
    <w:rsid w:val="00B42E11"/>
    <w:rsid w:val="00B42E9D"/>
    <w:rsid w:val="00B42F68"/>
    <w:rsid w:val="00B45C85"/>
    <w:rsid w:val="00B4691E"/>
    <w:rsid w:val="00B473CC"/>
    <w:rsid w:val="00B476DF"/>
    <w:rsid w:val="00B51F35"/>
    <w:rsid w:val="00B52B53"/>
    <w:rsid w:val="00B52C57"/>
    <w:rsid w:val="00B53829"/>
    <w:rsid w:val="00B53D81"/>
    <w:rsid w:val="00B5548E"/>
    <w:rsid w:val="00B56187"/>
    <w:rsid w:val="00B56BD6"/>
    <w:rsid w:val="00B610BC"/>
    <w:rsid w:val="00B6234B"/>
    <w:rsid w:val="00B628A1"/>
    <w:rsid w:val="00B632C6"/>
    <w:rsid w:val="00B658B5"/>
    <w:rsid w:val="00B67338"/>
    <w:rsid w:val="00B67C73"/>
    <w:rsid w:val="00B7188B"/>
    <w:rsid w:val="00B71FE8"/>
    <w:rsid w:val="00B7272C"/>
    <w:rsid w:val="00B72A58"/>
    <w:rsid w:val="00B72D91"/>
    <w:rsid w:val="00B73E96"/>
    <w:rsid w:val="00B755F5"/>
    <w:rsid w:val="00B75DFF"/>
    <w:rsid w:val="00B765C8"/>
    <w:rsid w:val="00B769BA"/>
    <w:rsid w:val="00B7757B"/>
    <w:rsid w:val="00B84040"/>
    <w:rsid w:val="00B84D3A"/>
    <w:rsid w:val="00B8677C"/>
    <w:rsid w:val="00B87869"/>
    <w:rsid w:val="00B9115D"/>
    <w:rsid w:val="00B91BEE"/>
    <w:rsid w:val="00B921DD"/>
    <w:rsid w:val="00B927C9"/>
    <w:rsid w:val="00B93D80"/>
    <w:rsid w:val="00B948F8"/>
    <w:rsid w:val="00B95065"/>
    <w:rsid w:val="00B96A17"/>
    <w:rsid w:val="00BA00BB"/>
    <w:rsid w:val="00BA07C8"/>
    <w:rsid w:val="00BA368E"/>
    <w:rsid w:val="00BA3AC8"/>
    <w:rsid w:val="00BA55E8"/>
    <w:rsid w:val="00BA5DC4"/>
    <w:rsid w:val="00BA6846"/>
    <w:rsid w:val="00BB1E2A"/>
    <w:rsid w:val="00BB20FE"/>
    <w:rsid w:val="00BB7508"/>
    <w:rsid w:val="00BB7F73"/>
    <w:rsid w:val="00BC0906"/>
    <w:rsid w:val="00BC1866"/>
    <w:rsid w:val="00BD0BFD"/>
    <w:rsid w:val="00BD32E2"/>
    <w:rsid w:val="00BD33B5"/>
    <w:rsid w:val="00BD3425"/>
    <w:rsid w:val="00BD486E"/>
    <w:rsid w:val="00BD4DD7"/>
    <w:rsid w:val="00BD571D"/>
    <w:rsid w:val="00BD5CB0"/>
    <w:rsid w:val="00BD6BFF"/>
    <w:rsid w:val="00BD6E25"/>
    <w:rsid w:val="00BD70FE"/>
    <w:rsid w:val="00BD7B72"/>
    <w:rsid w:val="00BE08AA"/>
    <w:rsid w:val="00BE1A11"/>
    <w:rsid w:val="00BE1E7B"/>
    <w:rsid w:val="00BE3042"/>
    <w:rsid w:val="00BE4800"/>
    <w:rsid w:val="00BE52E1"/>
    <w:rsid w:val="00BE5B91"/>
    <w:rsid w:val="00BE65CC"/>
    <w:rsid w:val="00BE7CD7"/>
    <w:rsid w:val="00BE7ED2"/>
    <w:rsid w:val="00BF117A"/>
    <w:rsid w:val="00BF20C1"/>
    <w:rsid w:val="00BF36B6"/>
    <w:rsid w:val="00BF40A5"/>
    <w:rsid w:val="00BF4493"/>
    <w:rsid w:val="00BF6464"/>
    <w:rsid w:val="00BF6C3F"/>
    <w:rsid w:val="00BF6F45"/>
    <w:rsid w:val="00BF7844"/>
    <w:rsid w:val="00BF7C16"/>
    <w:rsid w:val="00C00979"/>
    <w:rsid w:val="00C0197D"/>
    <w:rsid w:val="00C01FEE"/>
    <w:rsid w:val="00C028D0"/>
    <w:rsid w:val="00C03157"/>
    <w:rsid w:val="00C0525E"/>
    <w:rsid w:val="00C052D1"/>
    <w:rsid w:val="00C053AB"/>
    <w:rsid w:val="00C06C29"/>
    <w:rsid w:val="00C06C77"/>
    <w:rsid w:val="00C07141"/>
    <w:rsid w:val="00C07FDC"/>
    <w:rsid w:val="00C101E6"/>
    <w:rsid w:val="00C12941"/>
    <w:rsid w:val="00C13598"/>
    <w:rsid w:val="00C159EC"/>
    <w:rsid w:val="00C15AFE"/>
    <w:rsid w:val="00C177FB"/>
    <w:rsid w:val="00C17E24"/>
    <w:rsid w:val="00C20B19"/>
    <w:rsid w:val="00C22003"/>
    <w:rsid w:val="00C23437"/>
    <w:rsid w:val="00C2417B"/>
    <w:rsid w:val="00C245D4"/>
    <w:rsid w:val="00C25891"/>
    <w:rsid w:val="00C2590C"/>
    <w:rsid w:val="00C26C66"/>
    <w:rsid w:val="00C27E3A"/>
    <w:rsid w:val="00C32EDF"/>
    <w:rsid w:val="00C339A6"/>
    <w:rsid w:val="00C340E2"/>
    <w:rsid w:val="00C3421F"/>
    <w:rsid w:val="00C346D3"/>
    <w:rsid w:val="00C34F34"/>
    <w:rsid w:val="00C37479"/>
    <w:rsid w:val="00C40A17"/>
    <w:rsid w:val="00C40BCC"/>
    <w:rsid w:val="00C41417"/>
    <w:rsid w:val="00C41486"/>
    <w:rsid w:val="00C419D0"/>
    <w:rsid w:val="00C42467"/>
    <w:rsid w:val="00C4284D"/>
    <w:rsid w:val="00C43103"/>
    <w:rsid w:val="00C439F8"/>
    <w:rsid w:val="00C443FC"/>
    <w:rsid w:val="00C45D2E"/>
    <w:rsid w:val="00C46204"/>
    <w:rsid w:val="00C46955"/>
    <w:rsid w:val="00C46AB4"/>
    <w:rsid w:val="00C47249"/>
    <w:rsid w:val="00C4788D"/>
    <w:rsid w:val="00C50234"/>
    <w:rsid w:val="00C5093D"/>
    <w:rsid w:val="00C5161A"/>
    <w:rsid w:val="00C52365"/>
    <w:rsid w:val="00C52779"/>
    <w:rsid w:val="00C529DB"/>
    <w:rsid w:val="00C5630D"/>
    <w:rsid w:val="00C570D2"/>
    <w:rsid w:val="00C572CE"/>
    <w:rsid w:val="00C6064B"/>
    <w:rsid w:val="00C60C33"/>
    <w:rsid w:val="00C60C67"/>
    <w:rsid w:val="00C618E7"/>
    <w:rsid w:val="00C619DD"/>
    <w:rsid w:val="00C61A1B"/>
    <w:rsid w:val="00C659F2"/>
    <w:rsid w:val="00C6631D"/>
    <w:rsid w:val="00C66372"/>
    <w:rsid w:val="00C66FD5"/>
    <w:rsid w:val="00C67C2F"/>
    <w:rsid w:val="00C67DEC"/>
    <w:rsid w:val="00C702AB"/>
    <w:rsid w:val="00C7469A"/>
    <w:rsid w:val="00C77528"/>
    <w:rsid w:val="00C81099"/>
    <w:rsid w:val="00C81DF4"/>
    <w:rsid w:val="00C822E6"/>
    <w:rsid w:val="00C85C3E"/>
    <w:rsid w:val="00C86D8A"/>
    <w:rsid w:val="00C934DC"/>
    <w:rsid w:val="00C94B6B"/>
    <w:rsid w:val="00C9518F"/>
    <w:rsid w:val="00C954BB"/>
    <w:rsid w:val="00C96226"/>
    <w:rsid w:val="00C97FF8"/>
    <w:rsid w:val="00CA2184"/>
    <w:rsid w:val="00CA2621"/>
    <w:rsid w:val="00CA40E8"/>
    <w:rsid w:val="00CA5766"/>
    <w:rsid w:val="00CA6D1D"/>
    <w:rsid w:val="00CA754D"/>
    <w:rsid w:val="00CA7656"/>
    <w:rsid w:val="00CA7867"/>
    <w:rsid w:val="00CB041C"/>
    <w:rsid w:val="00CB1E01"/>
    <w:rsid w:val="00CB22B3"/>
    <w:rsid w:val="00CB30F4"/>
    <w:rsid w:val="00CB4F95"/>
    <w:rsid w:val="00CB6209"/>
    <w:rsid w:val="00CB666E"/>
    <w:rsid w:val="00CB67A4"/>
    <w:rsid w:val="00CB6D74"/>
    <w:rsid w:val="00CB788C"/>
    <w:rsid w:val="00CB7A85"/>
    <w:rsid w:val="00CB7DB7"/>
    <w:rsid w:val="00CC18C2"/>
    <w:rsid w:val="00CC3E1A"/>
    <w:rsid w:val="00CC5B16"/>
    <w:rsid w:val="00CD377B"/>
    <w:rsid w:val="00CD4888"/>
    <w:rsid w:val="00CD645E"/>
    <w:rsid w:val="00CD6681"/>
    <w:rsid w:val="00CE21F3"/>
    <w:rsid w:val="00CE241F"/>
    <w:rsid w:val="00CE38E6"/>
    <w:rsid w:val="00CE4295"/>
    <w:rsid w:val="00CE4962"/>
    <w:rsid w:val="00CE4B2E"/>
    <w:rsid w:val="00CE5051"/>
    <w:rsid w:val="00CE5ACE"/>
    <w:rsid w:val="00CE5BA8"/>
    <w:rsid w:val="00CE6B9C"/>
    <w:rsid w:val="00CE6F90"/>
    <w:rsid w:val="00CF1966"/>
    <w:rsid w:val="00CF2F08"/>
    <w:rsid w:val="00CF3128"/>
    <w:rsid w:val="00CF39EE"/>
    <w:rsid w:val="00CF54F7"/>
    <w:rsid w:val="00CF6675"/>
    <w:rsid w:val="00CF75DB"/>
    <w:rsid w:val="00D02EBF"/>
    <w:rsid w:val="00D03338"/>
    <w:rsid w:val="00D03505"/>
    <w:rsid w:val="00D03D21"/>
    <w:rsid w:val="00D04490"/>
    <w:rsid w:val="00D04872"/>
    <w:rsid w:val="00D0558A"/>
    <w:rsid w:val="00D0609D"/>
    <w:rsid w:val="00D07B43"/>
    <w:rsid w:val="00D117AD"/>
    <w:rsid w:val="00D12B97"/>
    <w:rsid w:val="00D12F6A"/>
    <w:rsid w:val="00D13A86"/>
    <w:rsid w:val="00D145BD"/>
    <w:rsid w:val="00D14E58"/>
    <w:rsid w:val="00D2150E"/>
    <w:rsid w:val="00D2406E"/>
    <w:rsid w:val="00D25F5B"/>
    <w:rsid w:val="00D25FBF"/>
    <w:rsid w:val="00D27599"/>
    <w:rsid w:val="00D3045F"/>
    <w:rsid w:val="00D30496"/>
    <w:rsid w:val="00D30BE3"/>
    <w:rsid w:val="00D31FFB"/>
    <w:rsid w:val="00D31FFC"/>
    <w:rsid w:val="00D32A09"/>
    <w:rsid w:val="00D3497A"/>
    <w:rsid w:val="00D35547"/>
    <w:rsid w:val="00D35A2E"/>
    <w:rsid w:val="00D35D72"/>
    <w:rsid w:val="00D36695"/>
    <w:rsid w:val="00D36AC2"/>
    <w:rsid w:val="00D36E1A"/>
    <w:rsid w:val="00D37B46"/>
    <w:rsid w:val="00D45B08"/>
    <w:rsid w:val="00D46E08"/>
    <w:rsid w:val="00D50487"/>
    <w:rsid w:val="00D51113"/>
    <w:rsid w:val="00D54018"/>
    <w:rsid w:val="00D54186"/>
    <w:rsid w:val="00D554A1"/>
    <w:rsid w:val="00D56540"/>
    <w:rsid w:val="00D57D16"/>
    <w:rsid w:val="00D57D52"/>
    <w:rsid w:val="00D57F70"/>
    <w:rsid w:val="00D6208C"/>
    <w:rsid w:val="00D62CD8"/>
    <w:rsid w:val="00D63610"/>
    <w:rsid w:val="00D63BC0"/>
    <w:rsid w:val="00D64468"/>
    <w:rsid w:val="00D65845"/>
    <w:rsid w:val="00D65D4D"/>
    <w:rsid w:val="00D6634B"/>
    <w:rsid w:val="00D66392"/>
    <w:rsid w:val="00D67814"/>
    <w:rsid w:val="00D67CA3"/>
    <w:rsid w:val="00D710DD"/>
    <w:rsid w:val="00D71955"/>
    <w:rsid w:val="00D71992"/>
    <w:rsid w:val="00D7249B"/>
    <w:rsid w:val="00D73BAA"/>
    <w:rsid w:val="00D75390"/>
    <w:rsid w:val="00D764B0"/>
    <w:rsid w:val="00D76867"/>
    <w:rsid w:val="00D80AAA"/>
    <w:rsid w:val="00D818A9"/>
    <w:rsid w:val="00D81ACF"/>
    <w:rsid w:val="00D821C2"/>
    <w:rsid w:val="00D8299C"/>
    <w:rsid w:val="00D83175"/>
    <w:rsid w:val="00D8342F"/>
    <w:rsid w:val="00D83C49"/>
    <w:rsid w:val="00D8637A"/>
    <w:rsid w:val="00D878BD"/>
    <w:rsid w:val="00D924A8"/>
    <w:rsid w:val="00D929AA"/>
    <w:rsid w:val="00D92EA3"/>
    <w:rsid w:val="00D9308C"/>
    <w:rsid w:val="00D93DA9"/>
    <w:rsid w:val="00D95796"/>
    <w:rsid w:val="00D95975"/>
    <w:rsid w:val="00D96B1A"/>
    <w:rsid w:val="00D970DC"/>
    <w:rsid w:val="00D9734E"/>
    <w:rsid w:val="00DA17A3"/>
    <w:rsid w:val="00DA3074"/>
    <w:rsid w:val="00DA3DDC"/>
    <w:rsid w:val="00DA6CA2"/>
    <w:rsid w:val="00DA6E86"/>
    <w:rsid w:val="00DB07ED"/>
    <w:rsid w:val="00DB0E02"/>
    <w:rsid w:val="00DB141C"/>
    <w:rsid w:val="00DB2290"/>
    <w:rsid w:val="00DB495B"/>
    <w:rsid w:val="00DC074D"/>
    <w:rsid w:val="00DC0968"/>
    <w:rsid w:val="00DC4953"/>
    <w:rsid w:val="00DC5B9A"/>
    <w:rsid w:val="00DC62B5"/>
    <w:rsid w:val="00DC7483"/>
    <w:rsid w:val="00DC7497"/>
    <w:rsid w:val="00DC76DD"/>
    <w:rsid w:val="00DD0604"/>
    <w:rsid w:val="00DD0FE8"/>
    <w:rsid w:val="00DD2452"/>
    <w:rsid w:val="00DD2892"/>
    <w:rsid w:val="00DD3025"/>
    <w:rsid w:val="00DD3107"/>
    <w:rsid w:val="00DD31D0"/>
    <w:rsid w:val="00DD5382"/>
    <w:rsid w:val="00DD6117"/>
    <w:rsid w:val="00DE1238"/>
    <w:rsid w:val="00DE4D7C"/>
    <w:rsid w:val="00DE4E15"/>
    <w:rsid w:val="00DE52FE"/>
    <w:rsid w:val="00DE5484"/>
    <w:rsid w:val="00DE59D5"/>
    <w:rsid w:val="00DE6796"/>
    <w:rsid w:val="00DE6AA6"/>
    <w:rsid w:val="00DE6ED4"/>
    <w:rsid w:val="00DE7789"/>
    <w:rsid w:val="00DF0226"/>
    <w:rsid w:val="00DF17BD"/>
    <w:rsid w:val="00DF23D0"/>
    <w:rsid w:val="00DF27A9"/>
    <w:rsid w:val="00DF40FD"/>
    <w:rsid w:val="00DF4407"/>
    <w:rsid w:val="00DF4D49"/>
    <w:rsid w:val="00DF4EB6"/>
    <w:rsid w:val="00DF544D"/>
    <w:rsid w:val="00DF7FC4"/>
    <w:rsid w:val="00E01383"/>
    <w:rsid w:val="00E027F7"/>
    <w:rsid w:val="00E04331"/>
    <w:rsid w:val="00E05E4C"/>
    <w:rsid w:val="00E07239"/>
    <w:rsid w:val="00E07813"/>
    <w:rsid w:val="00E117BA"/>
    <w:rsid w:val="00E12D80"/>
    <w:rsid w:val="00E136C2"/>
    <w:rsid w:val="00E13D41"/>
    <w:rsid w:val="00E147B8"/>
    <w:rsid w:val="00E14D84"/>
    <w:rsid w:val="00E14F88"/>
    <w:rsid w:val="00E162D6"/>
    <w:rsid w:val="00E16CB5"/>
    <w:rsid w:val="00E21977"/>
    <w:rsid w:val="00E22FF6"/>
    <w:rsid w:val="00E23A9A"/>
    <w:rsid w:val="00E2425F"/>
    <w:rsid w:val="00E255B1"/>
    <w:rsid w:val="00E271E1"/>
    <w:rsid w:val="00E27707"/>
    <w:rsid w:val="00E30C2E"/>
    <w:rsid w:val="00E311AA"/>
    <w:rsid w:val="00E32C24"/>
    <w:rsid w:val="00E36F7C"/>
    <w:rsid w:val="00E36F89"/>
    <w:rsid w:val="00E40640"/>
    <w:rsid w:val="00E407F0"/>
    <w:rsid w:val="00E41E6C"/>
    <w:rsid w:val="00E43FA7"/>
    <w:rsid w:val="00E4445B"/>
    <w:rsid w:val="00E4517C"/>
    <w:rsid w:val="00E45821"/>
    <w:rsid w:val="00E466D0"/>
    <w:rsid w:val="00E46CBE"/>
    <w:rsid w:val="00E46ED7"/>
    <w:rsid w:val="00E47FAE"/>
    <w:rsid w:val="00E50E5F"/>
    <w:rsid w:val="00E51AFF"/>
    <w:rsid w:val="00E532D2"/>
    <w:rsid w:val="00E55461"/>
    <w:rsid w:val="00E56A0D"/>
    <w:rsid w:val="00E56DDF"/>
    <w:rsid w:val="00E60BBF"/>
    <w:rsid w:val="00E6102C"/>
    <w:rsid w:val="00E613C9"/>
    <w:rsid w:val="00E62EDC"/>
    <w:rsid w:val="00E6305D"/>
    <w:rsid w:val="00E7026D"/>
    <w:rsid w:val="00E70AF9"/>
    <w:rsid w:val="00E71158"/>
    <w:rsid w:val="00E72520"/>
    <w:rsid w:val="00E732E4"/>
    <w:rsid w:val="00E73777"/>
    <w:rsid w:val="00E73E5B"/>
    <w:rsid w:val="00E74A58"/>
    <w:rsid w:val="00E75992"/>
    <w:rsid w:val="00E76907"/>
    <w:rsid w:val="00E7757B"/>
    <w:rsid w:val="00E778D6"/>
    <w:rsid w:val="00E77B4E"/>
    <w:rsid w:val="00E80409"/>
    <w:rsid w:val="00E8072D"/>
    <w:rsid w:val="00E80846"/>
    <w:rsid w:val="00E80EEB"/>
    <w:rsid w:val="00E81A69"/>
    <w:rsid w:val="00E82486"/>
    <w:rsid w:val="00E837FE"/>
    <w:rsid w:val="00E839F2"/>
    <w:rsid w:val="00E84126"/>
    <w:rsid w:val="00E86776"/>
    <w:rsid w:val="00E87052"/>
    <w:rsid w:val="00E87808"/>
    <w:rsid w:val="00E90A39"/>
    <w:rsid w:val="00E91E3C"/>
    <w:rsid w:val="00E92B6E"/>
    <w:rsid w:val="00E93588"/>
    <w:rsid w:val="00E9414C"/>
    <w:rsid w:val="00E941B9"/>
    <w:rsid w:val="00E95B45"/>
    <w:rsid w:val="00E97C84"/>
    <w:rsid w:val="00EA2F82"/>
    <w:rsid w:val="00EA30F1"/>
    <w:rsid w:val="00EA3217"/>
    <w:rsid w:val="00EA4375"/>
    <w:rsid w:val="00EA4D8B"/>
    <w:rsid w:val="00EA5DD8"/>
    <w:rsid w:val="00EA7616"/>
    <w:rsid w:val="00EA7CBC"/>
    <w:rsid w:val="00EB3A3B"/>
    <w:rsid w:val="00EB4F5D"/>
    <w:rsid w:val="00EB5511"/>
    <w:rsid w:val="00EB5795"/>
    <w:rsid w:val="00EB5E12"/>
    <w:rsid w:val="00EB6C7E"/>
    <w:rsid w:val="00EB7AD2"/>
    <w:rsid w:val="00EC3059"/>
    <w:rsid w:val="00EC45D2"/>
    <w:rsid w:val="00EC55A8"/>
    <w:rsid w:val="00EC611E"/>
    <w:rsid w:val="00EC66C2"/>
    <w:rsid w:val="00EC7762"/>
    <w:rsid w:val="00ED0CA1"/>
    <w:rsid w:val="00ED0DE9"/>
    <w:rsid w:val="00ED132E"/>
    <w:rsid w:val="00ED15E3"/>
    <w:rsid w:val="00ED234F"/>
    <w:rsid w:val="00ED253E"/>
    <w:rsid w:val="00ED3145"/>
    <w:rsid w:val="00ED3429"/>
    <w:rsid w:val="00ED454D"/>
    <w:rsid w:val="00ED613D"/>
    <w:rsid w:val="00ED6494"/>
    <w:rsid w:val="00ED73F7"/>
    <w:rsid w:val="00ED77C6"/>
    <w:rsid w:val="00ED7D5B"/>
    <w:rsid w:val="00EE00D3"/>
    <w:rsid w:val="00EE1357"/>
    <w:rsid w:val="00EE17D2"/>
    <w:rsid w:val="00EE1FC7"/>
    <w:rsid w:val="00EE2318"/>
    <w:rsid w:val="00EE23CD"/>
    <w:rsid w:val="00EE4450"/>
    <w:rsid w:val="00EE6748"/>
    <w:rsid w:val="00EE679E"/>
    <w:rsid w:val="00EE6907"/>
    <w:rsid w:val="00EE7CD3"/>
    <w:rsid w:val="00EF06F6"/>
    <w:rsid w:val="00EF3494"/>
    <w:rsid w:val="00EF4A40"/>
    <w:rsid w:val="00EF4FBC"/>
    <w:rsid w:val="00EF5CF1"/>
    <w:rsid w:val="00EF7E77"/>
    <w:rsid w:val="00F00427"/>
    <w:rsid w:val="00F00C0B"/>
    <w:rsid w:val="00F0369D"/>
    <w:rsid w:val="00F06D38"/>
    <w:rsid w:val="00F10381"/>
    <w:rsid w:val="00F10413"/>
    <w:rsid w:val="00F10E8A"/>
    <w:rsid w:val="00F125DB"/>
    <w:rsid w:val="00F138F1"/>
    <w:rsid w:val="00F15338"/>
    <w:rsid w:val="00F15876"/>
    <w:rsid w:val="00F158B2"/>
    <w:rsid w:val="00F16AE6"/>
    <w:rsid w:val="00F17779"/>
    <w:rsid w:val="00F2192B"/>
    <w:rsid w:val="00F21E00"/>
    <w:rsid w:val="00F2353C"/>
    <w:rsid w:val="00F24330"/>
    <w:rsid w:val="00F24F92"/>
    <w:rsid w:val="00F2545B"/>
    <w:rsid w:val="00F25D59"/>
    <w:rsid w:val="00F26D50"/>
    <w:rsid w:val="00F30226"/>
    <w:rsid w:val="00F3161C"/>
    <w:rsid w:val="00F31A2A"/>
    <w:rsid w:val="00F337E5"/>
    <w:rsid w:val="00F34BA8"/>
    <w:rsid w:val="00F34BD9"/>
    <w:rsid w:val="00F369B2"/>
    <w:rsid w:val="00F36FB4"/>
    <w:rsid w:val="00F41B77"/>
    <w:rsid w:val="00F4432D"/>
    <w:rsid w:val="00F47B5D"/>
    <w:rsid w:val="00F503AC"/>
    <w:rsid w:val="00F51B64"/>
    <w:rsid w:val="00F5223A"/>
    <w:rsid w:val="00F52908"/>
    <w:rsid w:val="00F52E33"/>
    <w:rsid w:val="00F54102"/>
    <w:rsid w:val="00F5467D"/>
    <w:rsid w:val="00F54890"/>
    <w:rsid w:val="00F60387"/>
    <w:rsid w:val="00F60A02"/>
    <w:rsid w:val="00F615DC"/>
    <w:rsid w:val="00F61ABE"/>
    <w:rsid w:val="00F62D98"/>
    <w:rsid w:val="00F6331F"/>
    <w:rsid w:val="00F644CD"/>
    <w:rsid w:val="00F6457B"/>
    <w:rsid w:val="00F645B0"/>
    <w:rsid w:val="00F64CE2"/>
    <w:rsid w:val="00F658A0"/>
    <w:rsid w:val="00F67404"/>
    <w:rsid w:val="00F67578"/>
    <w:rsid w:val="00F679A9"/>
    <w:rsid w:val="00F70B0B"/>
    <w:rsid w:val="00F725E9"/>
    <w:rsid w:val="00F72FF2"/>
    <w:rsid w:val="00F733D0"/>
    <w:rsid w:val="00F7347D"/>
    <w:rsid w:val="00F73F74"/>
    <w:rsid w:val="00F749C7"/>
    <w:rsid w:val="00F74BA2"/>
    <w:rsid w:val="00F756F0"/>
    <w:rsid w:val="00F75CFC"/>
    <w:rsid w:val="00F76047"/>
    <w:rsid w:val="00F770F3"/>
    <w:rsid w:val="00F77926"/>
    <w:rsid w:val="00F81584"/>
    <w:rsid w:val="00F843E6"/>
    <w:rsid w:val="00F84605"/>
    <w:rsid w:val="00F87FE6"/>
    <w:rsid w:val="00F9035B"/>
    <w:rsid w:val="00F90640"/>
    <w:rsid w:val="00F913B2"/>
    <w:rsid w:val="00F91A52"/>
    <w:rsid w:val="00F92F43"/>
    <w:rsid w:val="00F94546"/>
    <w:rsid w:val="00F945E2"/>
    <w:rsid w:val="00F9593B"/>
    <w:rsid w:val="00FA2EDA"/>
    <w:rsid w:val="00FA2F33"/>
    <w:rsid w:val="00FA34F7"/>
    <w:rsid w:val="00FA3D03"/>
    <w:rsid w:val="00FA4969"/>
    <w:rsid w:val="00FA4CBD"/>
    <w:rsid w:val="00FA57EB"/>
    <w:rsid w:val="00FA5D8C"/>
    <w:rsid w:val="00FB074B"/>
    <w:rsid w:val="00FB07B7"/>
    <w:rsid w:val="00FB0F21"/>
    <w:rsid w:val="00FB22BF"/>
    <w:rsid w:val="00FB260A"/>
    <w:rsid w:val="00FB2A1A"/>
    <w:rsid w:val="00FB322A"/>
    <w:rsid w:val="00FB427D"/>
    <w:rsid w:val="00FB4499"/>
    <w:rsid w:val="00FB7FC8"/>
    <w:rsid w:val="00FC042C"/>
    <w:rsid w:val="00FC093C"/>
    <w:rsid w:val="00FC2B97"/>
    <w:rsid w:val="00FC5BFA"/>
    <w:rsid w:val="00FC74B3"/>
    <w:rsid w:val="00FC7BC7"/>
    <w:rsid w:val="00FD01D7"/>
    <w:rsid w:val="00FD1501"/>
    <w:rsid w:val="00FD1F63"/>
    <w:rsid w:val="00FD23DB"/>
    <w:rsid w:val="00FD2557"/>
    <w:rsid w:val="00FD29E7"/>
    <w:rsid w:val="00FD5BCF"/>
    <w:rsid w:val="00FD6687"/>
    <w:rsid w:val="00FD684A"/>
    <w:rsid w:val="00FD6878"/>
    <w:rsid w:val="00FD70AA"/>
    <w:rsid w:val="00FD7DB7"/>
    <w:rsid w:val="00FE24C4"/>
    <w:rsid w:val="00FE254C"/>
    <w:rsid w:val="00FE25CC"/>
    <w:rsid w:val="00FE53B0"/>
    <w:rsid w:val="00FE6971"/>
    <w:rsid w:val="00FE7417"/>
    <w:rsid w:val="00FF35F8"/>
    <w:rsid w:val="00FF360C"/>
    <w:rsid w:val="00FF3DC6"/>
    <w:rsid w:val="00FF4BE8"/>
    <w:rsid w:val="00FF53BB"/>
    <w:rsid w:val="00FF5572"/>
    <w:rsid w:val="00FF5B13"/>
    <w:rsid w:val="00FF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72EFDC0"/>
  <w15:docId w15:val="{BD101318-9E1D-47CF-B18F-0F4FBB89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uiPriority w:val="59"/>
    <w:rsid w:val="00F3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1B11"/>
    <w:rPr>
      <w:color w:val="0000FF"/>
      <w:u w:val="single"/>
    </w:rPr>
  </w:style>
  <w:style w:type="paragraph" w:styleId="ListParagraph">
    <w:name w:val="List Paragraph"/>
    <w:basedOn w:val="Normal"/>
    <w:uiPriority w:val="34"/>
    <w:qFormat/>
    <w:rsid w:val="00F60387"/>
    <w:pPr>
      <w:ind w:left="720"/>
    </w:pPr>
  </w:style>
  <w:style w:type="paragraph" w:styleId="BalloonText">
    <w:name w:val="Balloon Text"/>
    <w:basedOn w:val="Normal"/>
    <w:link w:val="BalloonTextChar"/>
    <w:rsid w:val="00C6064B"/>
    <w:rPr>
      <w:rFonts w:ascii="Tahoma" w:hAnsi="Tahoma" w:cs="Tahoma"/>
      <w:sz w:val="16"/>
      <w:szCs w:val="16"/>
    </w:rPr>
  </w:style>
  <w:style w:type="character" w:customStyle="1" w:styleId="BalloonTextChar">
    <w:name w:val="Balloon Text Char"/>
    <w:link w:val="BalloonText"/>
    <w:rsid w:val="00C6064B"/>
    <w:rPr>
      <w:rFonts w:ascii="Tahoma" w:hAnsi="Tahoma" w:cs="Tahoma"/>
      <w:sz w:val="16"/>
      <w:szCs w:val="16"/>
    </w:rPr>
  </w:style>
  <w:style w:type="character" w:styleId="Emphasis">
    <w:name w:val="Emphasis"/>
    <w:qFormat/>
    <w:rsid w:val="00DA17A3"/>
    <w:rPr>
      <w:i/>
      <w:iCs/>
    </w:rPr>
  </w:style>
  <w:style w:type="character" w:styleId="CommentReference">
    <w:name w:val="annotation reference"/>
    <w:uiPriority w:val="99"/>
    <w:unhideWhenUsed/>
    <w:rsid w:val="00533134"/>
    <w:rPr>
      <w:sz w:val="16"/>
      <w:szCs w:val="16"/>
    </w:rPr>
  </w:style>
  <w:style w:type="paragraph" w:styleId="CommentText">
    <w:name w:val="annotation text"/>
    <w:basedOn w:val="Normal"/>
    <w:link w:val="CommentTextChar"/>
    <w:uiPriority w:val="99"/>
    <w:unhideWhenUsed/>
    <w:rsid w:val="00533134"/>
    <w:pPr>
      <w:widowControl w:val="0"/>
      <w:autoSpaceDE w:val="0"/>
      <w:autoSpaceDN w:val="0"/>
      <w:adjustRightInd w:val="0"/>
    </w:pPr>
  </w:style>
  <w:style w:type="character" w:customStyle="1" w:styleId="CommentTextChar">
    <w:name w:val="Comment Text Char"/>
    <w:basedOn w:val="DefaultParagraphFont"/>
    <w:link w:val="CommentText"/>
    <w:uiPriority w:val="99"/>
    <w:rsid w:val="00533134"/>
  </w:style>
  <w:style w:type="paragraph" w:styleId="CommentSubject">
    <w:name w:val="annotation subject"/>
    <w:basedOn w:val="CommentText"/>
    <w:next w:val="CommentText"/>
    <w:link w:val="CommentSubjectChar"/>
    <w:rsid w:val="00D75390"/>
    <w:pPr>
      <w:widowControl/>
      <w:autoSpaceDE/>
      <w:autoSpaceDN/>
      <w:adjustRightInd/>
    </w:pPr>
    <w:rPr>
      <w:b/>
      <w:bCs/>
    </w:rPr>
  </w:style>
  <w:style w:type="character" w:customStyle="1" w:styleId="CommentSubjectChar">
    <w:name w:val="Comment Subject Char"/>
    <w:link w:val="CommentSubject"/>
    <w:rsid w:val="00D75390"/>
    <w:rPr>
      <w:b/>
      <w:bCs/>
    </w:rPr>
  </w:style>
  <w:style w:type="character" w:customStyle="1" w:styleId="FooterChar">
    <w:name w:val="Footer Char"/>
    <w:basedOn w:val="DefaultParagraphFont"/>
    <w:link w:val="Footer"/>
    <w:uiPriority w:val="99"/>
    <w:rsid w:val="00FC7BC7"/>
  </w:style>
  <w:style w:type="paragraph" w:styleId="FootnoteText">
    <w:name w:val="footnote text"/>
    <w:basedOn w:val="Normal"/>
    <w:link w:val="FootnoteTextChar"/>
    <w:uiPriority w:val="99"/>
    <w:semiHidden/>
    <w:unhideWhenUsed/>
    <w:rsid w:val="009535EE"/>
  </w:style>
  <w:style w:type="character" w:customStyle="1" w:styleId="FootnoteTextChar">
    <w:name w:val="Footnote Text Char"/>
    <w:basedOn w:val="DefaultParagraphFont"/>
    <w:link w:val="FootnoteText"/>
    <w:uiPriority w:val="99"/>
    <w:semiHidden/>
    <w:rsid w:val="009535EE"/>
  </w:style>
  <w:style w:type="character" w:styleId="FootnoteReference">
    <w:name w:val="footnote reference"/>
    <w:basedOn w:val="DefaultParagraphFont"/>
    <w:uiPriority w:val="99"/>
    <w:semiHidden/>
    <w:unhideWhenUsed/>
    <w:rsid w:val="009535EE"/>
    <w:rPr>
      <w:vertAlign w:val="superscript"/>
    </w:rPr>
  </w:style>
  <w:style w:type="paragraph" w:styleId="NormalWeb">
    <w:name w:val="Normal (Web)"/>
    <w:basedOn w:val="Normal"/>
    <w:uiPriority w:val="99"/>
    <w:semiHidden/>
    <w:unhideWhenUsed/>
    <w:rsid w:val="00F90640"/>
    <w:pPr>
      <w:spacing w:before="100" w:beforeAutospacing="1" w:after="100" w:afterAutospacing="1"/>
    </w:pPr>
    <w:rPr>
      <w:sz w:val="24"/>
      <w:szCs w:val="24"/>
    </w:rPr>
  </w:style>
  <w:style w:type="paragraph" w:styleId="NoSpacing">
    <w:name w:val="No Spacing"/>
    <w:uiPriority w:val="1"/>
    <w:qFormat/>
    <w:rsid w:val="00CD4888"/>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7C54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2672">
      <w:bodyDiv w:val="1"/>
      <w:marLeft w:val="0"/>
      <w:marRight w:val="0"/>
      <w:marTop w:val="0"/>
      <w:marBottom w:val="0"/>
      <w:divBdr>
        <w:top w:val="none" w:sz="0" w:space="0" w:color="auto"/>
        <w:left w:val="none" w:sz="0" w:space="0" w:color="auto"/>
        <w:bottom w:val="none" w:sz="0" w:space="0" w:color="auto"/>
        <w:right w:val="none" w:sz="0" w:space="0" w:color="auto"/>
      </w:divBdr>
    </w:div>
    <w:div w:id="141428147">
      <w:bodyDiv w:val="1"/>
      <w:marLeft w:val="0"/>
      <w:marRight w:val="0"/>
      <w:marTop w:val="0"/>
      <w:marBottom w:val="0"/>
      <w:divBdr>
        <w:top w:val="none" w:sz="0" w:space="0" w:color="auto"/>
        <w:left w:val="none" w:sz="0" w:space="0" w:color="auto"/>
        <w:bottom w:val="none" w:sz="0" w:space="0" w:color="auto"/>
        <w:right w:val="none" w:sz="0" w:space="0" w:color="auto"/>
      </w:divBdr>
    </w:div>
    <w:div w:id="245575408">
      <w:bodyDiv w:val="1"/>
      <w:marLeft w:val="0"/>
      <w:marRight w:val="0"/>
      <w:marTop w:val="0"/>
      <w:marBottom w:val="0"/>
      <w:divBdr>
        <w:top w:val="none" w:sz="0" w:space="0" w:color="auto"/>
        <w:left w:val="none" w:sz="0" w:space="0" w:color="auto"/>
        <w:bottom w:val="none" w:sz="0" w:space="0" w:color="auto"/>
        <w:right w:val="none" w:sz="0" w:space="0" w:color="auto"/>
      </w:divBdr>
    </w:div>
    <w:div w:id="341512989">
      <w:bodyDiv w:val="1"/>
      <w:marLeft w:val="0"/>
      <w:marRight w:val="0"/>
      <w:marTop w:val="0"/>
      <w:marBottom w:val="0"/>
      <w:divBdr>
        <w:top w:val="none" w:sz="0" w:space="0" w:color="auto"/>
        <w:left w:val="none" w:sz="0" w:space="0" w:color="auto"/>
        <w:bottom w:val="none" w:sz="0" w:space="0" w:color="auto"/>
        <w:right w:val="none" w:sz="0" w:space="0" w:color="auto"/>
      </w:divBdr>
    </w:div>
    <w:div w:id="426538052">
      <w:bodyDiv w:val="1"/>
      <w:marLeft w:val="0"/>
      <w:marRight w:val="0"/>
      <w:marTop w:val="0"/>
      <w:marBottom w:val="0"/>
      <w:divBdr>
        <w:top w:val="none" w:sz="0" w:space="0" w:color="auto"/>
        <w:left w:val="none" w:sz="0" w:space="0" w:color="auto"/>
        <w:bottom w:val="none" w:sz="0" w:space="0" w:color="auto"/>
        <w:right w:val="none" w:sz="0" w:space="0" w:color="auto"/>
      </w:divBdr>
    </w:div>
    <w:div w:id="440995396">
      <w:bodyDiv w:val="1"/>
      <w:marLeft w:val="0"/>
      <w:marRight w:val="0"/>
      <w:marTop w:val="0"/>
      <w:marBottom w:val="0"/>
      <w:divBdr>
        <w:top w:val="none" w:sz="0" w:space="0" w:color="auto"/>
        <w:left w:val="none" w:sz="0" w:space="0" w:color="auto"/>
        <w:bottom w:val="none" w:sz="0" w:space="0" w:color="auto"/>
        <w:right w:val="none" w:sz="0" w:space="0" w:color="auto"/>
      </w:divBdr>
    </w:div>
    <w:div w:id="505050565">
      <w:bodyDiv w:val="1"/>
      <w:marLeft w:val="0"/>
      <w:marRight w:val="0"/>
      <w:marTop w:val="0"/>
      <w:marBottom w:val="0"/>
      <w:divBdr>
        <w:top w:val="none" w:sz="0" w:space="0" w:color="auto"/>
        <w:left w:val="none" w:sz="0" w:space="0" w:color="auto"/>
        <w:bottom w:val="none" w:sz="0" w:space="0" w:color="auto"/>
        <w:right w:val="none" w:sz="0" w:space="0" w:color="auto"/>
      </w:divBdr>
    </w:div>
    <w:div w:id="550196732">
      <w:bodyDiv w:val="1"/>
      <w:marLeft w:val="0"/>
      <w:marRight w:val="0"/>
      <w:marTop w:val="0"/>
      <w:marBottom w:val="0"/>
      <w:divBdr>
        <w:top w:val="none" w:sz="0" w:space="0" w:color="auto"/>
        <w:left w:val="none" w:sz="0" w:space="0" w:color="auto"/>
        <w:bottom w:val="none" w:sz="0" w:space="0" w:color="auto"/>
        <w:right w:val="none" w:sz="0" w:space="0" w:color="auto"/>
      </w:divBdr>
    </w:div>
    <w:div w:id="630594049">
      <w:bodyDiv w:val="1"/>
      <w:marLeft w:val="0"/>
      <w:marRight w:val="0"/>
      <w:marTop w:val="0"/>
      <w:marBottom w:val="0"/>
      <w:divBdr>
        <w:top w:val="none" w:sz="0" w:space="0" w:color="auto"/>
        <w:left w:val="none" w:sz="0" w:space="0" w:color="auto"/>
        <w:bottom w:val="none" w:sz="0" w:space="0" w:color="auto"/>
        <w:right w:val="none" w:sz="0" w:space="0" w:color="auto"/>
      </w:divBdr>
    </w:div>
    <w:div w:id="683284471">
      <w:bodyDiv w:val="1"/>
      <w:marLeft w:val="0"/>
      <w:marRight w:val="0"/>
      <w:marTop w:val="0"/>
      <w:marBottom w:val="0"/>
      <w:divBdr>
        <w:top w:val="none" w:sz="0" w:space="0" w:color="auto"/>
        <w:left w:val="none" w:sz="0" w:space="0" w:color="auto"/>
        <w:bottom w:val="none" w:sz="0" w:space="0" w:color="auto"/>
        <w:right w:val="none" w:sz="0" w:space="0" w:color="auto"/>
      </w:divBdr>
    </w:div>
    <w:div w:id="941377208">
      <w:bodyDiv w:val="1"/>
      <w:marLeft w:val="0"/>
      <w:marRight w:val="0"/>
      <w:marTop w:val="0"/>
      <w:marBottom w:val="0"/>
      <w:divBdr>
        <w:top w:val="none" w:sz="0" w:space="0" w:color="auto"/>
        <w:left w:val="none" w:sz="0" w:space="0" w:color="auto"/>
        <w:bottom w:val="none" w:sz="0" w:space="0" w:color="auto"/>
        <w:right w:val="none" w:sz="0" w:space="0" w:color="auto"/>
      </w:divBdr>
    </w:div>
    <w:div w:id="1009258419">
      <w:bodyDiv w:val="1"/>
      <w:marLeft w:val="0"/>
      <w:marRight w:val="0"/>
      <w:marTop w:val="0"/>
      <w:marBottom w:val="0"/>
      <w:divBdr>
        <w:top w:val="none" w:sz="0" w:space="0" w:color="auto"/>
        <w:left w:val="none" w:sz="0" w:space="0" w:color="auto"/>
        <w:bottom w:val="none" w:sz="0" w:space="0" w:color="auto"/>
        <w:right w:val="none" w:sz="0" w:space="0" w:color="auto"/>
      </w:divBdr>
    </w:div>
    <w:div w:id="1241720714">
      <w:bodyDiv w:val="1"/>
      <w:marLeft w:val="0"/>
      <w:marRight w:val="0"/>
      <w:marTop w:val="0"/>
      <w:marBottom w:val="0"/>
      <w:divBdr>
        <w:top w:val="none" w:sz="0" w:space="0" w:color="auto"/>
        <w:left w:val="none" w:sz="0" w:space="0" w:color="auto"/>
        <w:bottom w:val="none" w:sz="0" w:space="0" w:color="auto"/>
        <w:right w:val="none" w:sz="0" w:space="0" w:color="auto"/>
      </w:divBdr>
    </w:div>
    <w:div w:id="1263495046">
      <w:bodyDiv w:val="1"/>
      <w:marLeft w:val="0"/>
      <w:marRight w:val="0"/>
      <w:marTop w:val="0"/>
      <w:marBottom w:val="0"/>
      <w:divBdr>
        <w:top w:val="none" w:sz="0" w:space="0" w:color="auto"/>
        <w:left w:val="none" w:sz="0" w:space="0" w:color="auto"/>
        <w:bottom w:val="none" w:sz="0" w:space="0" w:color="auto"/>
        <w:right w:val="none" w:sz="0" w:space="0" w:color="auto"/>
      </w:divBdr>
    </w:div>
    <w:div w:id="1360164712">
      <w:bodyDiv w:val="1"/>
      <w:marLeft w:val="0"/>
      <w:marRight w:val="0"/>
      <w:marTop w:val="0"/>
      <w:marBottom w:val="0"/>
      <w:divBdr>
        <w:top w:val="none" w:sz="0" w:space="0" w:color="auto"/>
        <w:left w:val="none" w:sz="0" w:space="0" w:color="auto"/>
        <w:bottom w:val="none" w:sz="0" w:space="0" w:color="auto"/>
        <w:right w:val="none" w:sz="0" w:space="0" w:color="auto"/>
      </w:divBdr>
    </w:div>
    <w:div w:id="1383600026">
      <w:bodyDiv w:val="1"/>
      <w:marLeft w:val="0"/>
      <w:marRight w:val="0"/>
      <w:marTop w:val="0"/>
      <w:marBottom w:val="0"/>
      <w:divBdr>
        <w:top w:val="none" w:sz="0" w:space="0" w:color="auto"/>
        <w:left w:val="none" w:sz="0" w:space="0" w:color="auto"/>
        <w:bottom w:val="none" w:sz="0" w:space="0" w:color="auto"/>
        <w:right w:val="none" w:sz="0" w:space="0" w:color="auto"/>
      </w:divBdr>
    </w:div>
    <w:div w:id="1399748236">
      <w:bodyDiv w:val="1"/>
      <w:marLeft w:val="0"/>
      <w:marRight w:val="0"/>
      <w:marTop w:val="0"/>
      <w:marBottom w:val="0"/>
      <w:divBdr>
        <w:top w:val="none" w:sz="0" w:space="0" w:color="auto"/>
        <w:left w:val="none" w:sz="0" w:space="0" w:color="auto"/>
        <w:bottom w:val="none" w:sz="0" w:space="0" w:color="auto"/>
        <w:right w:val="none" w:sz="0" w:space="0" w:color="auto"/>
      </w:divBdr>
    </w:div>
    <w:div w:id="1459181591">
      <w:bodyDiv w:val="1"/>
      <w:marLeft w:val="0"/>
      <w:marRight w:val="0"/>
      <w:marTop w:val="0"/>
      <w:marBottom w:val="0"/>
      <w:divBdr>
        <w:top w:val="none" w:sz="0" w:space="0" w:color="auto"/>
        <w:left w:val="none" w:sz="0" w:space="0" w:color="auto"/>
        <w:bottom w:val="none" w:sz="0" w:space="0" w:color="auto"/>
        <w:right w:val="none" w:sz="0" w:space="0" w:color="auto"/>
      </w:divBdr>
    </w:div>
    <w:div w:id="1546718819">
      <w:bodyDiv w:val="1"/>
      <w:marLeft w:val="0"/>
      <w:marRight w:val="0"/>
      <w:marTop w:val="0"/>
      <w:marBottom w:val="0"/>
      <w:divBdr>
        <w:top w:val="none" w:sz="0" w:space="0" w:color="auto"/>
        <w:left w:val="none" w:sz="0" w:space="0" w:color="auto"/>
        <w:bottom w:val="none" w:sz="0" w:space="0" w:color="auto"/>
        <w:right w:val="none" w:sz="0" w:space="0" w:color="auto"/>
      </w:divBdr>
    </w:div>
    <w:div w:id="1684090061">
      <w:bodyDiv w:val="1"/>
      <w:marLeft w:val="0"/>
      <w:marRight w:val="0"/>
      <w:marTop w:val="0"/>
      <w:marBottom w:val="0"/>
      <w:divBdr>
        <w:top w:val="none" w:sz="0" w:space="0" w:color="auto"/>
        <w:left w:val="none" w:sz="0" w:space="0" w:color="auto"/>
        <w:bottom w:val="none" w:sz="0" w:space="0" w:color="auto"/>
        <w:right w:val="none" w:sz="0" w:space="0" w:color="auto"/>
      </w:divBdr>
    </w:div>
    <w:div w:id="1943026382">
      <w:bodyDiv w:val="1"/>
      <w:marLeft w:val="0"/>
      <w:marRight w:val="0"/>
      <w:marTop w:val="0"/>
      <w:marBottom w:val="0"/>
      <w:divBdr>
        <w:top w:val="none" w:sz="0" w:space="0" w:color="auto"/>
        <w:left w:val="none" w:sz="0" w:space="0" w:color="auto"/>
        <w:bottom w:val="none" w:sz="0" w:space="0" w:color="auto"/>
        <w:right w:val="none" w:sz="0" w:space="0" w:color="auto"/>
      </w:divBdr>
    </w:div>
    <w:div w:id="1953590659">
      <w:bodyDiv w:val="1"/>
      <w:marLeft w:val="0"/>
      <w:marRight w:val="0"/>
      <w:marTop w:val="0"/>
      <w:marBottom w:val="0"/>
      <w:divBdr>
        <w:top w:val="none" w:sz="0" w:space="0" w:color="auto"/>
        <w:left w:val="none" w:sz="0" w:space="0" w:color="auto"/>
        <w:bottom w:val="none" w:sz="0" w:space="0" w:color="auto"/>
        <w:right w:val="none" w:sz="0" w:space="0" w:color="auto"/>
      </w:divBdr>
    </w:div>
    <w:div w:id="2021858856">
      <w:bodyDiv w:val="1"/>
      <w:marLeft w:val="0"/>
      <w:marRight w:val="0"/>
      <w:marTop w:val="0"/>
      <w:marBottom w:val="0"/>
      <w:divBdr>
        <w:top w:val="none" w:sz="0" w:space="0" w:color="auto"/>
        <w:left w:val="none" w:sz="0" w:space="0" w:color="auto"/>
        <w:bottom w:val="none" w:sz="0" w:space="0" w:color="auto"/>
        <w:right w:val="none" w:sz="0" w:space="0" w:color="auto"/>
      </w:divBdr>
    </w:div>
    <w:div w:id="2030791833">
      <w:bodyDiv w:val="1"/>
      <w:marLeft w:val="0"/>
      <w:marRight w:val="0"/>
      <w:marTop w:val="0"/>
      <w:marBottom w:val="0"/>
      <w:divBdr>
        <w:top w:val="none" w:sz="0" w:space="0" w:color="auto"/>
        <w:left w:val="none" w:sz="0" w:space="0" w:color="auto"/>
        <w:bottom w:val="none" w:sz="0" w:space="0" w:color="auto"/>
        <w:right w:val="none" w:sz="0" w:space="0" w:color="auto"/>
      </w:divBdr>
    </w:div>
    <w:div w:id="2054772754">
      <w:bodyDiv w:val="1"/>
      <w:marLeft w:val="0"/>
      <w:marRight w:val="0"/>
      <w:marTop w:val="0"/>
      <w:marBottom w:val="0"/>
      <w:divBdr>
        <w:top w:val="none" w:sz="0" w:space="0" w:color="auto"/>
        <w:left w:val="none" w:sz="0" w:space="0" w:color="auto"/>
        <w:bottom w:val="none" w:sz="0" w:space="0" w:color="auto"/>
        <w:right w:val="none" w:sz="0" w:space="0" w:color="auto"/>
      </w:divBdr>
    </w:div>
    <w:div w:id="2065369342">
      <w:bodyDiv w:val="1"/>
      <w:marLeft w:val="0"/>
      <w:marRight w:val="0"/>
      <w:marTop w:val="0"/>
      <w:marBottom w:val="0"/>
      <w:divBdr>
        <w:top w:val="none" w:sz="0" w:space="0" w:color="auto"/>
        <w:left w:val="none" w:sz="0" w:space="0" w:color="auto"/>
        <w:bottom w:val="none" w:sz="0" w:space="0" w:color="auto"/>
        <w:right w:val="none" w:sz="0" w:space="0" w:color="auto"/>
      </w:divBdr>
    </w:div>
    <w:div w:id="212738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ipla.org/detail/journal-issue/2019-report-of-the-economic-surve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uspto.gov/trademarks-application-process/appealing-trademark-decisions/tbmp-prefac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0/DCB_h.pdfhttps:/www.opm.gov/policy-data-oversight/pay-leave/salaries-wages/salary-tables/pdf/2020/DCB_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20/DCB_h.pdfhttps:/www.opm.gov/policy-data-oversight/pay-leave/salaries-wages/salary-tables/pdf/2020/DCB_h.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la.org/paralegals/research-and-survey-finding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ipla.org/detail/journal-issue/2019-report-of-the-economic-survey" TargetMode="External"/><Relationship Id="rId2" Type="http://schemas.openxmlformats.org/officeDocument/2006/relationships/hyperlink" Target="https://tbmp.uspto.gov/RDMS/TBMP/current" TargetMode="External"/><Relationship Id="rId1" Type="http://schemas.openxmlformats.org/officeDocument/2006/relationships/hyperlink" Target="https://tfsr.uspto.gov/RDMS/TFSR/current" TargetMode="External"/><Relationship Id="rId4" Type="http://schemas.openxmlformats.org/officeDocument/2006/relationships/hyperlink" Target="https://www.nala.org/paralegals/research-and-survey-fin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Horner, Linda</DisplayName>
        <AccountId>274</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352F1-153C-4AD9-9366-8D61BE0A2587}">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BFA8982C-BC7D-4381-BB0D-938FF42EC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CC35D-7561-4973-8D90-8DEF62D1C30A}">
  <ds:schemaRefs>
    <ds:schemaRef ds:uri="http://schemas.microsoft.com/sharepoint/v3/contenttype/forms"/>
  </ds:schemaRefs>
</ds:datastoreItem>
</file>

<file path=customXml/itemProps4.xml><?xml version="1.0" encoding="utf-8"?>
<ds:datastoreItem xmlns:ds="http://schemas.openxmlformats.org/officeDocument/2006/customXml" ds:itemID="{0DD489FF-A9B8-44B7-BC80-5253E0940381}">
  <ds:schemaRefs>
    <ds:schemaRef ds:uri="http://schemas.microsoft.com/office/2006/metadata/longProperties"/>
  </ds:schemaRefs>
</ds:datastoreItem>
</file>

<file path=customXml/itemProps5.xml><?xml version="1.0" encoding="utf-8"?>
<ds:datastoreItem xmlns:ds="http://schemas.openxmlformats.org/officeDocument/2006/customXml" ds:itemID="{97797F17-CD02-4A26-9A29-041BC2F4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17</Pages>
  <Words>5876</Words>
  <Characters>33499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Trademark Trial and Appeal Board (TTAB) Actions</vt:lpstr>
    </vt:vector>
  </TitlesOfParts>
  <Company>U.S. Patent and Trademark Office</Company>
  <LinksUpToDate>false</LinksUpToDate>
  <CharactersWithSpaces>39297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Trademark Trial and Appeal Board (TTAB) Actions</dc:title>
  <dc:creator>USPTO</dc:creator>
  <cp:lastModifiedBy>Isaac, Justin (AMBIT)</cp:lastModifiedBy>
  <cp:revision>13</cp:revision>
  <cp:lastPrinted>2020-03-05T19:55:00Z</cp:lastPrinted>
  <dcterms:created xsi:type="dcterms:W3CDTF">2020-07-23T18:26:00Z</dcterms:created>
  <dcterms:modified xsi:type="dcterms:W3CDTF">2020-07-29T22:01:00Z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Isaac, Justin (AMBIT)</vt:lpwstr>
  </property>
  <property fmtid="{D5CDD505-2E9C-101B-9397-08002B2CF9AE}" pid="4" name="ContentTypeId">
    <vt:lpwstr>0x010100F24456AF1700B74AA0CEDDAFE8B89B18</vt:lpwstr>
  </property>
</Properties>
</file>