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EA6C04" w:rsidRDefault="00EA6C04" w14:paraId="5219B024" w14:textId="159587E6">
      <w:pPr>
        <w:jc w:val="center"/>
        <w:rPr>
          <w:rFonts w:asciiTheme="majorHAnsi" w:hAnsiTheme="majorHAnsi"/>
          <w:sz w:val="28"/>
          <w:u w:val="single"/>
        </w:rPr>
      </w:pPr>
      <w:r w:rsidRPr="00EA6C04">
        <w:rPr>
          <w:rFonts w:asciiTheme="majorHAnsi" w:hAnsiTheme="majorHAnsi"/>
          <w:sz w:val="28"/>
          <w:u w:val="single"/>
        </w:rPr>
        <w:t>SUPPORTING STATEMENT - PART A</w:t>
      </w:r>
    </w:p>
    <w:p w:rsidR="00EA6C04" w:rsidP="00DD6061" w:rsidRDefault="00EA6C04" w14:paraId="62B843B2" w14:textId="1F191D51">
      <w:pPr>
        <w:jc w:val="center"/>
        <w:rPr>
          <w:rFonts w:asciiTheme="majorHAnsi" w:hAnsiTheme="majorHAnsi"/>
          <w:sz w:val="24"/>
        </w:rPr>
      </w:pPr>
      <w:r w:rsidRPr="00EA6C04">
        <w:rPr>
          <w:rFonts w:asciiTheme="majorHAnsi" w:hAnsiTheme="majorHAnsi"/>
          <w:sz w:val="24"/>
        </w:rPr>
        <w:t>(</w:t>
      </w:r>
      <w:r w:rsidR="003B4DF2">
        <w:rPr>
          <w:rFonts w:asciiTheme="majorHAnsi" w:hAnsiTheme="majorHAnsi"/>
          <w:sz w:val="24"/>
        </w:rPr>
        <w:t>Silver Jackets Program Nomination and Awards</w:t>
      </w:r>
      <w:r w:rsidRPr="00E41C2E">
        <w:rPr>
          <w:rFonts w:asciiTheme="majorHAnsi" w:hAnsiTheme="majorHAnsi"/>
          <w:sz w:val="24"/>
        </w:rPr>
        <w:t>–</w:t>
      </w:r>
      <w:r w:rsidR="003B4DF2">
        <w:rPr>
          <w:rFonts w:asciiTheme="majorHAnsi" w:hAnsiTheme="majorHAnsi"/>
          <w:sz w:val="24"/>
        </w:rPr>
        <w:t>0710-</w:t>
      </w:r>
      <w:r w:rsidR="00680377">
        <w:rPr>
          <w:rFonts w:asciiTheme="majorHAnsi" w:hAnsiTheme="majorHAnsi"/>
          <w:sz w:val="24"/>
        </w:rPr>
        <w:t>SJAP</w:t>
      </w:r>
      <w:r w:rsidRPr="00EA6C04">
        <w:rPr>
          <w:rFonts w:asciiTheme="majorHAnsi" w:hAnsiTheme="majorHAnsi"/>
          <w:sz w:val="24"/>
        </w:rPr>
        <w:t>)</w:t>
      </w:r>
    </w:p>
    <w:p w:rsidRPr="005C7428" w:rsidR="005C7428" w:rsidP="006E563D" w:rsidRDefault="0027743E" w14:paraId="5209FE52" w14:textId="77777777">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Need for the Information Collection</w:t>
      </w:r>
    </w:p>
    <w:p w:rsidR="00510F0C" w:rsidP="006E563D" w:rsidRDefault="00510F0C" w14:paraId="674F8FEE" w14:textId="77777777">
      <w:pPr>
        <w:spacing w:after="0" w:line="240" w:lineRule="auto"/>
        <w:rPr>
          <w:rFonts w:asciiTheme="majorHAnsi" w:hAnsiTheme="majorHAnsi"/>
          <w:i/>
          <w:sz w:val="24"/>
        </w:rPr>
      </w:pPr>
    </w:p>
    <w:p w:rsidRPr="00FE0989" w:rsidR="00FE0989" w:rsidP="00FE0989" w:rsidRDefault="00FE0989" w14:paraId="725187C8" w14:textId="46D71D2D">
      <w:pPr>
        <w:spacing w:before="10" w:line="240" w:lineRule="auto"/>
        <w:rPr>
          <w:rFonts w:asciiTheme="majorHAnsi" w:hAnsiTheme="majorHAnsi"/>
          <w:sz w:val="24"/>
          <w:szCs w:val="24"/>
        </w:rPr>
      </w:pPr>
      <w:r w:rsidRPr="00FE0989">
        <w:rPr>
          <w:rFonts w:asciiTheme="majorHAnsi" w:hAnsiTheme="majorHAnsi"/>
          <w:sz w:val="24"/>
          <w:szCs w:val="24"/>
        </w:rPr>
        <w:t>The National Flood Risk Manag</w:t>
      </w:r>
      <w:r>
        <w:rPr>
          <w:rFonts w:asciiTheme="majorHAnsi" w:hAnsiTheme="majorHAnsi"/>
          <w:sz w:val="24"/>
          <w:szCs w:val="24"/>
        </w:rPr>
        <w:t xml:space="preserve">ement Program supports the </w:t>
      </w:r>
      <w:r w:rsidR="00E41C2E">
        <w:rPr>
          <w:rFonts w:asciiTheme="majorHAnsi" w:hAnsiTheme="majorHAnsi"/>
          <w:sz w:val="24"/>
          <w:szCs w:val="24"/>
        </w:rPr>
        <w:t>USACE</w:t>
      </w:r>
      <w:r w:rsidRPr="00FE0989">
        <w:rPr>
          <w:rFonts w:asciiTheme="majorHAnsi" w:hAnsiTheme="majorHAnsi"/>
          <w:sz w:val="24"/>
          <w:szCs w:val="24"/>
        </w:rPr>
        <w:t xml:space="preserve"> mission to coordinate flood risk management programs and activities with Federal, States and local agencies using the following existing authorities</w:t>
      </w:r>
      <w:r>
        <w:rPr>
          <w:rFonts w:asciiTheme="majorHAnsi" w:hAnsiTheme="majorHAnsi"/>
          <w:sz w:val="24"/>
          <w:szCs w:val="24"/>
        </w:rPr>
        <w:t>:</w:t>
      </w:r>
      <w:r w:rsidRPr="00FE0989">
        <w:rPr>
          <w:rFonts w:asciiTheme="majorHAnsi" w:hAnsiTheme="majorHAnsi"/>
          <w:sz w:val="24"/>
          <w:szCs w:val="24"/>
        </w:rPr>
        <w:t xml:space="preserve">  Section 206, 1960 Flood Control Act that provides the Corps authority coordinate flood hazard information and actions,  provide engineering advice for flood hazard planning and flood warning studies; Section 22, W</w:t>
      </w:r>
      <w:r w:rsidR="00E342B1">
        <w:rPr>
          <w:rFonts w:asciiTheme="majorHAnsi" w:hAnsiTheme="majorHAnsi"/>
          <w:sz w:val="24"/>
          <w:szCs w:val="24"/>
        </w:rPr>
        <w:t xml:space="preserve">ater </w:t>
      </w:r>
      <w:r w:rsidRPr="00FE0989">
        <w:rPr>
          <w:rFonts w:asciiTheme="majorHAnsi" w:hAnsiTheme="majorHAnsi"/>
          <w:sz w:val="24"/>
          <w:szCs w:val="24"/>
        </w:rPr>
        <w:t>R</w:t>
      </w:r>
      <w:r w:rsidR="00E342B1">
        <w:rPr>
          <w:rFonts w:asciiTheme="majorHAnsi" w:hAnsiTheme="majorHAnsi"/>
          <w:sz w:val="24"/>
          <w:szCs w:val="24"/>
        </w:rPr>
        <w:t xml:space="preserve">esources </w:t>
      </w:r>
      <w:r w:rsidRPr="00FE0989">
        <w:rPr>
          <w:rFonts w:asciiTheme="majorHAnsi" w:hAnsiTheme="majorHAnsi"/>
          <w:sz w:val="24"/>
          <w:szCs w:val="24"/>
        </w:rPr>
        <w:t>D</w:t>
      </w:r>
      <w:r w:rsidR="00E342B1">
        <w:rPr>
          <w:rFonts w:asciiTheme="majorHAnsi" w:hAnsiTheme="majorHAnsi"/>
          <w:sz w:val="24"/>
          <w:szCs w:val="24"/>
        </w:rPr>
        <w:t xml:space="preserve">evelopment </w:t>
      </w:r>
      <w:r w:rsidRPr="00FE0989">
        <w:rPr>
          <w:rFonts w:asciiTheme="majorHAnsi" w:hAnsiTheme="majorHAnsi"/>
          <w:sz w:val="24"/>
          <w:szCs w:val="24"/>
        </w:rPr>
        <w:t>A</w:t>
      </w:r>
      <w:r w:rsidR="00E342B1">
        <w:rPr>
          <w:rFonts w:asciiTheme="majorHAnsi" w:hAnsiTheme="majorHAnsi"/>
          <w:sz w:val="24"/>
          <w:szCs w:val="24"/>
        </w:rPr>
        <w:t>ct</w:t>
      </w:r>
      <w:r w:rsidRPr="00FE0989">
        <w:rPr>
          <w:rFonts w:asciiTheme="majorHAnsi" w:hAnsiTheme="majorHAnsi"/>
          <w:sz w:val="24"/>
          <w:szCs w:val="24"/>
        </w:rPr>
        <w:t xml:space="preserve"> </w:t>
      </w:r>
      <w:r w:rsidR="00E342B1">
        <w:rPr>
          <w:rFonts w:asciiTheme="majorHAnsi" w:hAnsiTheme="majorHAnsi"/>
          <w:sz w:val="24"/>
          <w:szCs w:val="24"/>
        </w:rPr>
        <w:t xml:space="preserve">of </w:t>
      </w:r>
      <w:r w:rsidRPr="00FE0989">
        <w:rPr>
          <w:rFonts w:asciiTheme="majorHAnsi" w:hAnsiTheme="majorHAnsi"/>
          <w:sz w:val="24"/>
          <w:szCs w:val="24"/>
        </w:rPr>
        <w:t>1974 to provide technical assistance to state</w:t>
      </w:r>
      <w:r>
        <w:rPr>
          <w:rFonts w:asciiTheme="majorHAnsi" w:hAnsiTheme="majorHAnsi"/>
          <w:sz w:val="24"/>
          <w:szCs w:val="24"/>
        </w:rPr>
        <w:t>s</w:t>
      </w:r>
      <w:r w:rsidRPr="00FE0989">
        <w:rPr>
          <w:rFonts w:asciiTheme="majorHAnsi" w:hAnsiTheme="majorHAnsi"/>
          <w:sz w:val="24"/>
          <w:szCs w:val="24"/>
        </w:rPr>
        <w:t xml:space="preserve"> for development of wat</w:t>
      </w:r>
      <w:r>
        <w:rPr>
          <w:rFonts w:asciiTheme="majorHAnsi" w:hAnsiTheme="majorHAnsi"/>
          <w:sz w:val="24"/>
          <w:szCs w:val="24"/>
        </w:rPr>
        <w:t>er resources development plans and</w:t>
      </w:r>
      <w:r w:rsidRPr="00FE0989">
        <w:rPr>
          <w:rFonts w:asciiTheme="majorHAnsi" w:hAnsiTheme="majorHAnsi"/>
          <w:sz w:val="24"/>
          <w:szCs w:val="24"/>
        </w:rPr>
        <w:t xml:space="preserve"> studies that support state hazard mitigation plans; and the </w:t>
      </w:r>
      <w:r>
        <w:rPr>
          <w:rFonts w:asciiTheme="majorHAnsi" w:hAnsiTheme="majorHAnsi"/>
          <w:sz w:val="24"/>
          <w:szCs w:val="24"/>
        </w:rPr>
        <w:t>Flood C</w:t>
      </w:r>
      <w:r w:rsidRPr="00FE0989">
        <w:rPr>
          <w:rFonts w:asciiTheme="majorHAnsi" w:hAnsiTheme="majorHAnsi"/>
          <w:sz w:val="24"/>
          <w:szCs w:val="24"/>
        </w:rPr>
        <w:t xml:space="preserve">ontrol </w:t>
      </w:r>
      <w:r>
        <w:rPr>
          <w:rFonts w:asciiTheme="majorHAnsi" w:hAnsiTheme="majorHAnsi"/>
          <w:sz w:val="24"/>
          <w:szCs w:val="24"/>
        </w:rPr>
        <w:t>A</w:t>
      </w:r>
      <w:r w:rsidRPr="00FE0989">
        <w:rPr>
          <w:rFonts w:asciiTheme="majorHAnsi" w:hAnsiTheme="majorHAnsi"/>
          <w:sz w:val="24"/>
          <w:szCs w:val="24"/>
        </w:rPr>
        <w:t>ct</w:t>
      </w:r>
      <w:r>
        <w:rPr>
          <w:rFonts w:asciiTheme="majorHAnsi" w:hAnsiTheme="majorHAnsi"/>
          <w:sz w:val="24"/>
          <w:szCs w:val="24"/>
        </w:rPr>
        <w:t xml:space="preserve"> of</w:t>
      </w:r>
      <w:r w:rsidRPr="00FE0989">
        <w:rPr>
          <w:rFonts w:asciiTheme="majorHAnsi" w:hAnsiTheme="majorHAnsi"/>
          <w:sz w:val="24"/>
          <w:szCs w:val="24"/>
        </w:rPr>
        <w:t xml:space="preserve"> 1955 </w:t>
      </w:r>
      <w:r>
        <w:rPr>
          <w:rFonts w:asciiTheme="majorHAnsi" w:hAnsiTheme="majorHAnsi"/>
          <w:sz w:val="24"/>
          <w:szCs w:val="24"/>
        </w:rPr>
        <w:t xml:space="preserve">to </w:t>
      </w:r>
      <w:r w:rsidRPr="00FE0989">
        <w:rPr>
          <w:rFonts w:asciiTheme="majorHAnsi" w:hAnsiTheme="majorHAnsi"/>
          <w:sz w:val="24"/>
          <w:szCs w:val="24"/>
        </w:rPr>
        <w:t>coordinate technical assistance for flood preparedness, response &amp; recovery to include non-structural alternatives</w:t>
      </w:r>
      <w:r>
        <w:rPr>
          <w:rFonts w:asciiTheme="majorHAnsi" w:hAnsiTheme="majorHAnsi"/>
          <w:sz w:val="24"/>
          <w:szCs w:val="24"/>
        </w:rPr>
        <w:t>.</w:t>
      </w:r>
    </w:p>
    <w:p w:rsidR="000D17E2" w:rsidP="006E563D" w:rsidRDefault="000D17E2" w14:paraId="3CD2FA31" w14:textId="721DFA36">
      <w:pPr>
        <w:spacing w:after="0" w:line="240" w:lineRule="auto"/>
        <w:rPr>
          <w:rFonts w:asciiTheme="majorHAnsi" w:hAnsiTheme="majorHAnsi"/>
          <w:sz w:val="24"/>
        </w:rPr>
      </w:pPr>
      <w:r>
        <w:rPr>
          <w:rFonts w:asciiTheme="majorHAnsi" w:hAnsiTheme="majorHAnsi"/>
          <w:sz w:val="24"/>
        </w:rPr>
        <w:t xml:space="preserve">This information collection is needed in order to obtain feedback from our state government partners regarding our shared program, the Silver Jackets </w:t>
      </w:r>
      <w:r w:rsidR="00917CAE">
        <w:rPr>
          <w:rFonts w:asciiTheme="majorHAnsi" w:hAnsiTheme="majorHAnsi"/>
          <w:sz w:val="24"/>
        </w:rPr>
        <w:t>P</w:t>
      </w:r>
      <w:r>
        <w:rPr>
          <w:rFonts w:asciiTheme="majorHAnsi" w:hAnsiTheme="majorHAnsi"/>
          <w:sz w:val="24"/>
        </w:rPr>
        <w:t>rogram</w:t>
      </w:r>
      <w:r w:rsidR="00FE0989">
        <w:rPr>
          <w:rFonts w:asciiTheme="majorHAnsi" w:hAnsiTheme="majorHAnsi"/>
          <w:sz w:val="24"/>
        </w:rPr>
        <w:t>, which is a component of the National Flood Risk Management Program</w:t>
      </w:r>
      <w:r>
        <w:rPr>
          <w:rFonts w:asciiTheme="majorHAnsi" w:hAnsiTheme="majorHAnsi"/>
          <w:sz w:val="24"/>
        </w:rPr>
        <w:t xml:space="preserve">.  Because the program is a shared program, state partners need to have a role in selecting the teams deserving of annual recognition.  </w:t>
      </w:r>
    </w:p>
    <w:p w:rsidR="00510F0C" w:rsidP="006E563D" w:rsidRDefault="00510F0C" w14:paraId="04D5116E" w14:textId="77777777">
      <w:pPr>
        <w:spacing w:after="0" w:line="240" w:lineRule="auto"/>
        <w:rPr>
          <w:rFonts w:asciiTheme="majorHAnsi" w:hAnsiTheme="majorHAnsi"/>
          <w:sz w:val="24"/>
        </w:rPr>
      </w:pPr>
    </w:p>
    <w:p w:rsidR="005C7428" w:rsidP="006E563D" w:rsidRDefault="00510F0C" w14:paraId="7D0A6473" w14:textId="77777777">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Use of the Information</w:t>
      </w:r>
    </w:p>
    <w:p w:rsidR="000C6050" w:rsidP="000C6050" w:rsidRDefault="000C6050" w14:paraId="0B6708F7" w14:textId="77777777">
      <w:pPr>
        <w:pStyle w:val="ListParagraph"/>
        <w:spacing w:after="0" w:line="240" w:lineRule="auto"/>
        <w:rPr>
          <w:rFonts w:asciiTheme="majorHAnsi" w:hAnsiTheme="majorHAnsi"/>
          <w:i/>
          <w:sz w:val="24"/>
        </w:rPr>
      </w:pPr>
    </w:p>
    <w:p w:rsidRPr="000C6050" w:rsidR="002D3FE4" w:rsidP="00A83364" w:rsidRDefault="002D3FE4" w14:paraId="0ACFA2CE" w14:textId="77777777">
      <w:pPr>
        <w:spacing w:after="0" w:line="240" w:lineRule="auto"/>
        <w:rPr>
          <w:rFonts w:asciiTheme="majorHAnsi" w:hAnsiTheme="majorHAnsi"/>
          <w:sz w:val="24"/>
          <w:szCs w:val="24"/>
        </w:rPr>
      </w:pPr>
      <w:r w:rsidRPr="000C6050">
        <w:rPr>
          <w:rFonts w:asciiTheme="majorHAnsi" w:hAnsiTheme="majorHAnsi"/>
          <w:sz w:val="24"/>
        </w:rPr>
        <w:t xml:space="preserve">Survey respondents include State government employees who are partners on state Silver Jackets teams.  </w:t>
      </w:r>
      <w:r w:rsidRPr="000C6050">
        <w:rPr>
          <w:rFonts w:asciiTheme="majorHAnsi" w:hAnsiTheme="majorHAnsi"/>
          <w:sz w:val="24"/>
          <w:szCs w:val="24"/>
        </w:rPr>
        <w:t xml:space="preserve">Silver Jackets is an innovative program that provides states with an opportunity to consistently coordinate with multiple state, federal, and sometimes tribal and local agencies to learn from one another and implement flood risk reduction. </w:t>
      </w:r>
      <w:r w:rsidR="00917CAE">
        <w:rPr>
          <w:rFonts w:asciiTheme="majorHAnsi" w:hAnsiTheme="majorHAnsi"/>
          <w:sz w:val="24"/>
          <w:szCs w:val="24"/>
        </w:rPr>
        <w:t xml:space="preserve">The </w:t>
      </w:r>
      <w:r w:rsidRPr="000C6050">
        <w:rPr>
          <w:rFonts w:asciiTheme="majorHAnsi" w:hAnsiTheme="majorHAnsi"/>
          <w:sz w:val="24"/>
          <w:szCs w:val="24"/>
        </w:rPr>
        <w:t>USACE provides customer service to the states through these “Silver Jackets” state teams.  The survey responses will be used to recognize excellent work by teams, thank the team partners for their efforts, and provide incentives for future team participation.</w:t>
      </w:r>
      <w:r w:rsidRPr="000C6050" w:rsidR="000C6050">
        <w:rPr>
          <w:rFonts w:eastAsia="Times New Roman" w:cs="Times New Roman" w:asciiTheme="majorHAnsi" w:hAnsiTheme="majorHAnsi"/>
          <w:sz w:val="24"/>
          <w:szCs w:val="24"/>
        </w:rPr>
        <w:t xml:space="preserve"> These are state-led teams, so it would be inappropriate for USACE to decide the team awardees; instead, the awardees are determined by peer voting.  </w:t>
      </w:r>
    </w:p>
    <w:p w:rsidRPr="000C6050" w:rsidR="002D3FE4" w:rsidP="002D3FE4" w:rsidRDefault="002D3FE4" w14:paraId="5AA57FB8" w14:textId="77777777">
      <w:pPr>
        <w:spacing w:after="0" w:line="240" w:lineRule="auto"/>
        <w:ind w:left="360"/>
        <w:rPr>
          <w:rFonts w:asciiTheme="majorHAnsi" w:hAnsiTheme="majorHAnsi"/>
          <w:sz w:val="24"/>
          <w:szCs w:val="24"/>
        </w:rPr>
      </w:pPr>
    </w:p>
    <w:p w:rsidR="00440FB9" w:rsidP="00A83364" w:rsidRDefault="00440FB9" w14:paraId="1A21893E" w14:textId="7A59C549">
      <w:pPr>
        <w:spacing w:after="0" w:line="240" w:lineRule="auto"/>
        <w:rPr>
          <w:rFonts w:asciiTheme="majorHAnsi" w:hAnsiTheme="majorHAnsi"/>
          <w:sz w:val="24"/>
          <w:szCs w:val="24"/>
        </w:rPr>
      </w:pPr>
      <w:r>
        <w:rPr>
          <w:rFonts w:asciiTheme="majorHAnsi" w:hAnsiTheme="majorHAnsi"/>
          <w:sz w:val="24"/>
          <w:szCs w:val="24"/>
        </w:rPr>
        <w:t>A Call for Nominations is issued annually</w:t>
      </w:r>
      <w:r w:rsidR="00C44B46">
        <w:rPr>
          <w:rFonts w:asciiTheme="majorHAnsi" w:hAnsiTheme="majorHAnsi"/>
          <w:sz w:val="24"/>
          <w:szCs w:val="24"/>
        </w:rPr>
        <w:t xml:space="preserve"> to solicit nominations for the Silver Jackets Team of the Year award</w:t>
      </w:r>
      <w:r>
        <w:rPr>
          <w:rFonts w:asciiTheme="majorHAnsi" w:hAnsiTheme="majorHAnsi"/>
          <w:sz w:val="24"/>
          <w:szCs w:val="24"/>
        </w:rPr>
        <w:t xml:space="preserve">.  The Call is sent out through formal USACE channels, and then shared with appropriate state government partners. </w:t>
      </w:r>
      <w:r w:rsidR="00B21E76">
        <w:rPr>
          <w:rFonts w:asciiTheme="majorHAnsi" w:hAnsiTheme="majorHAnsi"/>
          <w:sz w:val="24"/>
          <w:szCs w:val="24"/>
        </w:rPr>
        <w:t xml:space="preserve">State partners from all 50 states, the District of Columbia, and several United States territories, all of which have active or developing Silver Jackets teams, receive this call for nominations. </w:t>
      </w:r>
      <w:r>
        <w:rPr>
          <w:rFonts w:asciiTheme="majorHAnsi" w:hAnsiTheme="majorHAnsi"/>
          <w:sz w:val="24"/>
          <w:szCs w:val="24"/>
        </w:rPr>
        <w:t xml:space="preserve"> </w:t>
      </w:r>
    </w:p>
    <w:p w:rsidR="00440FB9" w:rsidP="000C6050" w:rsidRDefault="00440FB9" w14:paraId="139AC95F" w14:textId="77777777">
      <w:pPr>
        <w:spacing w:after="0" w:line="240" w:lineRule="auto"/>
        <w:ind w:left="360"/>
        <w:rPr>
          <w:rFonts w:asciiTheme="majorHAnsi" w:hAnsiTheme="majorHAnsi"/>
          <w:sz w:val="24"/>
          <w:szCs w:val="24"/>
        </w:rPr>
      </w:pPr>
    </w:p>
    <w:p w:rsidR="004A0E3B" w:rsidP="00A83364" w:rsidRDefault="002D3FE4" w14:paraId="342BFDAE" w14:textId="6CA00DA5">
      <w:pPr>
        <w:spacing w:after="0" w:line="240" w:lineRule="auto"/>
        <w:rPr>
          <w:rFonts w:eastAsia="Times New Roman" w:cs="Times New Roman" w:asciiTheme="majorHAnsi" w:hAnsiTheme="majorHAnsi"/>
          <w:sz w:val="24"/>
          <w:szCs w:val="24"/>
        </w:rPr>
      </w:pPr>
      <w:r w:rsidRPr="000C6050">
        <w:rPr>
          <w:rFonts w:asciiTheme="majorHAnsi" w:hAnsiTheme="majorHAnsi"/>
          <w:sz w:val="24"/>
          <w:szCs w:val="24"/>
        </w:rPr>
        <w:t xml:space="preserve">State government employees are requested to participate in a total of two surveys; the first to nominate their Silver Jackets team, if desired, and the second to vote to select the winning team out of the sample that were nominated.  Both surveys are entirely voluntary and are conducted online.  </w:t>
      </w:r>
      <w:r w:rsidRPr="000C6050" w:rsidR="004A0E3B">
        <w:rPr>
          <w:rFonts w:eastAsia="Times New Roman" w:cs="Times New Roman" w:asciiTheme="majorHAnsi" w:hAnsiTheme="majorHAnsi"/>
          <w:sz w:val="24"/>
          <w:szCs w:val="24"/>
        </w:rPr>
        <w:t xml:space="preserve">Respondents will be asked to visit a website </w:t>
      </w:r>
      <w:r w:rsidR="003C00EA">
        <w:rPr>
          <w:rFonts w:eastAsia="Times New Roman" w:cs="Times New Roman" w:asciiTheme="majorHAnsi" w:hAnsiTheme="majorHAnsi"/>
          <w:sz w:val="24"/>
          <w:szCs w:val="24"/>
        </w:rPr>
        <w:t>(</w:t>
      </w:r>
      <w:hyperlink w:history="1" r:id="rId8">
        <w:r w:rsidRPr="003D656E" w:rsidR="003C00EA">
          <w:rPr>
            <w:rStyle w:val="Hyperlink"/>
            <w:rFonts w:eastAsia="Times New Roman" w:cs="Times New Roman" w:asciiTheme="majorHAnsi" w:hAnsiTheme="majorHAnsi"/>
            <w:sz w:val="24"/>
            <w:szCs w:val="24"/>
          </w:rPr>
          <w:t>https://awards.nfrmp.us</w:t>
        </w:r>
      </w:hyperlink>
      <w:r w:rsidR="003C00EA">
        <w:rPr>
          <w:rFonts w:eastAsia="Times New Roman" w:cs="Times New Roman" w:asciiTheme="majorHAnsi" w:hAnsiTheme="majorHAnsi"/>
          <w:sz w:val="24"/>
          <w:szCs w:val="24"/>
        </w:rPr>
        <w:t xml:space="preserve">) </w:t>
      </w:r>
      <w:r w:rsidRPr="000C6050" w:rsidR="004A0E3B">
        <w:rPr>
          <w:rFonts w:eastAsia="Times New Roman" w:cs="Times New Roman" w:asciiTheme="majorHAnsi" w:hAnsiTheme="majorHAnsi"/>
          <w:sz w:val="24"/>
          <w:szCs w:val="24"/>
        </w:rPr>
        <w:t xml:space="preserve">to submit their team nominations, and supply a narrative, not to exceed </w:t>
      </w:r>
      <w:r w:rsidR="002C7827">
        <w:rPr>
          <w:rFonts w:eastAsia="Times New Roman" w:cs="Times New Roman" w:asciiTheme="majorHAnsi" w:hAnsiTheme="majorHAnsi"/>
          <w:sz w:val="24"/>
          <w:szCs w:val="24"/>
        </w:rPr>
        <w:t>350 words</w:t>
      </w:r>
      <w:r w:rsidRPr="000C6050" w:rsidR="004A0E3B">
        <w:rPr>
          <w:rFonts w:eastAsia="Times New Roman" w:cs="Times New Roman" w:asciiTheme="majorHAnsi" w:hAnsiTheme="majorHAnsi"/>
          <w:sz w:val="24"/>
          <w:szCs w:val="24"/>
        </w:rPr>
        <w:t xml:space="preserve">, of the qualities and achievements meriting recognition.  </w:t>
      </w:r>
      <w:r w:rsidR="002C7827">
        <w:rPr>
          <w:rFonts w:eastAsia="Times New Roman" w:cs="Times New Roman" w:asciiTheme="majorHAnsi" w:hAnsiTheme="majorHAnsi"/>
          <w:sz w:val="24"/>
          <w:szCs w:val="24"/>
        </w:rPr>
        <w:t xml:space="preserve">A pdf form that </w:t>
      </w:r>
      <w:r w:rsidR="002C7827">
        <w:rPr>
          <w:rFonts w:eastAsia="Times New Roman" w:cs="Times New Roman" w:asciiTheme="majorHAnsi" w:hAnsiTheme="majorHAnsi"/>
          <w:sz w:val="24"/>
          <w:szCs w:val="24"/>
        </w:rPr>
        <w:lastRenderedPageBreak/>
        <w:t xml:space="preserve">can be uploaded to this website will be supplied.  </w:t>
      </w:r>
      <w:r w:rsidRPr="000C6050" w:rsidR="004A0E3B">
        <w:rPr>
          <w:rFonts w:eastAsia="Times New Roman" w:cs="Times New Roman" w:asciiTheme="majorHAnsi" w:hAnsiTheme="majorHAnsi"/>
          <w:sz w:val="24"/>
          <w:szCs w:val="24"/>
        </w:rPr>
        <w:t xml:space="preserve">Team self-nominations will be encouraged. All qualified team nominations will be posted for consideration by other team members.  The second survey would invite respondents to visit the same website to review team nominations and cast their vote for the most deserving team from among the nominated teams.  The second survey will be limited to members of developing or active state teams.  The team receiving the most votes will be awarded “Silver Jackets Team of the Year.”  </w:t>
      </w:r>
    </w:p>
    <w:p w:rsidR="00440FB9" w:rsidP="000C6050" w:rsidRDefault="00440FB9" w14:paraId="16AFD095" w14:textId="77777777">
      <w:pPr>
        <w:spacing w:after="0" w:line="240" w:lineRule="auto"/>
        <w:ind w:left="360"/>
        <w:rPr>
          <w:rFonts w:eastAsia="Times New Roman" w:cs="Times New Roman" w:asciiTheme="majorHAnsi" w:hAnsiTheme="majorHAnsi"/>
          <w:sz w:val="24"/>
          <w:szCs w:val="24"/>
        </w:rPr>
      </w:pPr>
    </w:p>
    <w:p w:rsidRPr="00440FB9" w:rsidR="00440FB9" w:rsidP="004B63FA" w:rsidRDefault="00440FB9" w14:paraId="71E1ABD5" w14:textId="62D14D29">
      <w:pPr>
        <w:widowControl w:val="0"/>
        <w:autoSpaceDE w:val="0"/>
        <w:autoSpaceDN w:val="0"/>
        <w:adjustRightInd w:val="0"/>
        <w:spacing w:after="0" w:line="240" w:lineRule="auto"/>
        <w:rPr>
          <w:rFonts w:eastAsia="Times New Roman" w:cs="Times New Roman" w:asciiTheme="majorHAnsi" w:hAnsiTheme="majorHAnsi"/>
          <w:sz w:val="24"/>
          <w:szCs w:val="24"/>
        </w:rPr>
      </w:pPr>
      <w:r>
        <w:rPr>
          <w:rFonts w:eastAsia="Times New Roman" w:cs="Times New Roman" w:asciiTheme="majorHAnsi" w:hAnsiTheme="majorHAnsi"/>
          <w:sz w:val="24"/>
          <w:szCs w:val="24"/>
        </w:rPr>
        <w:t xml:space="preserve">All nominations and votes are submitted through a website.  </w:t>
      </w:r>
      <w:r w:rsidR="004B63FA">
        <w:rPr>
          <w:rFonts w:eastAsia="Times New Roman" w:cs="Times New Roman" w:asciiTheme="majorHAnsi" w:hAnsiTheme="majorHAnsi"/>
          <w:sz w:val="24"/>
          <w:szCs w:val="24"/>
        </w:rPr>
        <w:t>A</w:t>
      </w:r>
      <w:r w:rsidRPr="00440FB9">
        <w:rPr>
          <w:rFonts w:eastAsia="Times New Roman" w:cs="Times New Roman" w:asciiTheme="majorHAnsi" w:hAnsiTheme="majorHAnsi"/>
          <w:sz w:val="24"/>
          <w:szCs w:val="24"/>
        </w:rPr>
        <w:t xml:space="preserve"> contractor will collect and review state team nominations and then collect, review, and sum votes for each nominated team.</w:t>
      </w:r>
      <w:r>
        <w:rPr>
          <w:rFonts w:eastAsia="Times New Roman" w:cs="Times New Roman" w:asciiTheme="majorHAnsi" w:hAnsiTheme="majorHAnsi"/>
          <w:sz w:val="24"/>
          <w:szCs w:val="24"/>
        </w:rPr>
        <w:t xml:space="preserve">  After nominations are submitted and reviewed, the supporting information included within the nomination forms are made available on the same website so that all respondents can then choose how to cast their vote for the winning team.</w:t>
      </w:r>
    </w:p>
    <w:p w:rsidR="005C7428" w:rsidP="006E563D" w:rsidRDefault="005C7428" w14:paraId="798A040F" w14:textId="77777777">
      <w:pPr>
        <w:spacing w:after="0" w:line="240" w:lineRule="auto"/>
        <w:rPr>
          <w:rFonts w:asciiTheme="majorHAnsi" w:hAnsiTheme="majorHAnsi"/>
          <w:i/>
          <w:sz w:val="24"/>
        </w:rPr>
      </w:pPr>
    </w:p>
    <w:p w:rsidR="005C7428" w:rsidP="006E563D" w:rsidRDefault="005C7428" w14:paraId="3ECAB30D" w14:textId="77777777">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008635C4" w:rsidRDefault="005C7428" w14:paraId="27061E22" w14:textId="5D0AF993">
      <w:pPr>
        <w:spacing w:after="0" w:line="240" w:lineRule="auto"/>
        <w:rPr>
          <w:rFonts w:asciiTheme="majorHAnsi" w:hAnsiTheme="majorHAnsi"/>
          <w:i/>
          <w:sz w:val="24"/>
        </w:rPr>
      </w:pPr>
      <w:r w:rsidRPr="005C7428">
        <w:rPr>
          <w:rFonts w:asciiTheme="majorHAnsi" w:hAnsiTheme="majorHAnsi"/>
          <w:i/>
          <w:sz w:val="24"/>
        </w:rPr>
        <w:t xml:space="preserve"> </w:t>
      </w:r>
    </w:p>
    <w:p w:rsidR="002D3FE4" w:rsidP="006E563D" w:rsidRDefault="002D3FE4" w14:paraId="30BECBCB" w14:textId="77777777">
      <w:pPr>
        <w:spacing w:after="0" w:line="240" w:lineRule="auto"/>
        <w:rPr>
          <w:rFonts w:asciiTheme="majorHAnsi" w:hAnsiTheme="majorHAnsi"/>
          <w:sz w:val="24"/>
        </w:rPr>
      </w:pPr>
      <w:r>
        <w:rPr>
          <w:rFonts w:asciiTheme="majorHAnsi" w:hAnsiTheme="majorHAnsi"/>
          <w:sz w:val="24"/>
        </w:rPr>
        <w:t xml:space="preserve">All survey responses are collected electronically. </w:t>
      </w:r>
    </w:p>
    <w:p w:rsidRPr="002D3FE4" w:rsidR="002D3FE4" w:rsidP="006E563D" w:rsidRDefault="002D3FE4" w14:paraId="229CE6E1" w14:textId="77777777">
      <w:pPr>
        <w:spacing w:after="0" w:line="240" w:lineRule="auto"/>
        <w:rPr>
          <w:rFonts w:asciiTheme="majorHAnsi" w:hAnsiTheme="majorHAnsi"/>
          <w:sz w:val="24"/>
        </w:rPr>
      </w:pPr>
    </w:p>
    <w:p w:rsidR="008635C4" w:rsidP="006E563D" w:rsidRDefault="008635C4" w14:paraId="78520370" w14:textId="77777777">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A83364" w:rsidP="006E563D" w:rsidRDefault="00A83364" w14:paraId="08195C4B" w14:textId="77777777">
      <w:pPr>
        <w:spacing w:after="0" w:line="240" w:lineRule="auto"/>
        <w:rPr>
          <w:rFonts w:asciiTheme="majorHAnsi" w:hAnsiTheme="majorHAnsi"/>
          <w:i/>
          <w:sz w:val="24"/>
        </w:rPr>
      </w:pPr>
    </w:p>
    <w:p w:rsidR="008635C4" w:rsidP="006E563D" w:rsidRDefault="008635C4" w14:paraId="3904253C" w14:textId="43C8C423">
      <w:pPr>
        <w:spacing w:after="0" w:line="240" w:lineRule="auto"/>
        <w:rPr>
          <w:rFonts w:asciiTheme="majorHAnsi" w:hAnsiTheme="majorHAnsi"/>
          <w:i/>
          <w:sz w:val="24"/>
        </w:rPr>
      </w:pPr>
      <w:r w:rsidRPr="002D3FE4">
        <w:rPr>
          <w:rFonts w:asciiTheme="majorHAnsi" w:hAnsiTheme="majorHAnsi"/>
          <w:sz w:val="24"/>
        </w:rPr>
        <w:t xml:space="preserve">The information obtained through this collection is unique and </w:t>
      </w:r>
      <w:r w:rsidRPr="002D3FE4" w:rsidR="00CA15B1">
        <w:rPr>
          <w:rFonts w:asciiTheme="majorHAnsi" w:hAnsiTheme="majorHAnsi"/>
          <w:sz w:val="24"/>
        </w:rPr>
        <w:t xml:space="preserve">is </w:t>
      </w:r>
      <w:r w:rsidRPr="002D3FE4">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P="006E563D" w:rsidRDefault="00CA15B1" w14:paraId="6F153A2C" w14:textId="77777777">
      <w:pPr>
        <w:spacing w:after="0" w:line="240" w:lineRule="auto"/>
        <w:rPr>
          <w:rFonts w:asciiTheme="majorHAnsi" w:hAnsiTheme="majorHAnsi"/>
          <w:i/>
          <w:sz w:val="24"/>
        </w:rPr>
      </w:pPr>
    </w:p>
    <w:p w:rsidR="00CA15B1" w:rsidP="006E563D" w:rsidRDefault="00CA15B1" w14:paraId="1C659FD9" w14:textId="77777777">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rsidR="00A83364" w:rsidP="006E563D" w:rsidRDefault="00A83364" w14:paraId="2A211B25" w14:textId="77777777">
      <w:pPr>
        <w:spacing w:after="0" w:line="240" w:lineRule="auto"/>
        <w:rPr>
          <w:rFonts w:asciiTheme="majorHAnsi" w:hAnsiTheme="majorHAnsi"/>
          <w:i/>
          <w:sz w:val="24"/>
        </w:rPr>
      </w:pPr>
    </w:p>
    <w:p w:rsidR="00CA15B1" w:rsidP="006E563D" w:rsidRDefault="002567F9" w14:paraId="282A6786" w14:textId="6A7F20FB">
      <w:pPr>
        <w:spacing w:after="0" w:line="240" w:lineRule="auto"/>
        <w:rPr>
          <w:rFonts w:asciiTheme="majorHAnsi" w:hAnsiTheme="majorHAnsi"/>
          <w:i/>
          <w:sz w:val="24"/>
        </w:rPr>
      </w:pPr>
      <w:r w:rsidRPr="004A0E3B">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rsidRDefault="002567F9" w14:paraId="0565DE2C" w14:textId="77777777">
      <w:pPr>
        <w:spacing w:after="0" w:line="240" w:lineRule="auto"/>
        <w:rPr>
          <w:rFonts w:asciiTheme="majorHAnsi" w:hAnsiTheme="majorHAnsi"/>
          <w:i/>
          <w:sz w:val="24"/>
        </w:rPr>
      </w:pPr>
    </w:p>
    <w:p w:rsidR="002567F9" w:rsidP="006E563D" w:rsidRDefault="002567F9" w14:paraId="30090218" w14:textId="77777777">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rsidR="00A83364" w:rsidP="006E563D" w:rsidRDefault="00A83364" w14:paraId="6AC1F791" w14:textId="77777777">
      <w:pPr>
        <w:spacing w:after="0" w:line="240" w:lineRule="auto"/>
        <w:rPr>
          <w:rFonts w:asciiTheme="majorHAnsi" w:hAnsiTheme="majorHAnsi"/>
          <w:i/>
          <w:sz w:val="24"/>
        </w:rPr>
      </w:pPr>
    </w:p>
    <w:p w:rsidRPr="004A0E3B" w:rsidR="00F86C35" w:rsidP="006E563D" w:rsidRDefault="004A0E3B" w14:paraId="3D381440" w14:textId="77777777">
      <w:pPr>
        <w:spacing w:after="0" w:line="240" w:lineRule="auto"/>
        <w:rPr>
          <w:rFonts w:asciiTheme="majorHAnsi" w:hAnsiTheme="majorHAnsi"/>
          <w:sz w:val="24"/>
        </w:rPr>
      </w:pPr>
      <w:r>
        <w:rPr>
          <w:rFonts w:asciiTheme="majorHAnsi" w:hAnsiTheme="majorHAnsi"/>
          <w:sz w:val="24"/>
        </w:rPr>
        <w:t xml:space="preserve">Awards recipients are recognized on an annual basis for work completed over the previous calendar year.  As such, an annual collection of information is necessary.  If information were collected less frequently, significant accomplishments of Silver Jackets </w:t>
      </w:r>
      <w:r w:rsidR="008B12A3">
        <w:rPr>
          <w:rFonts w:asciiTheme="majorHAnsi" w:hAnsiTheme="majorHAnsi"/>
          <w:sz w:val="24"/>
        </w:rPr>
        <w:t xml:space="preserve">state </w:t>
      </w:r>
      <w:r>
        <w:rPr>
          <w:rFonts w:asciiTheme="majorHAnsi" w:hAnsiTheme="majorHAnsi"/>
          <w:sz w:val="24"/>
        </w:rPr>
        <w:t xml:space="preserve">teams could not be recognized on an annual basis. </w:t>
      </w:r>
    </w:p>
    <w:p w:rsidR="00F86C35" w:rsidP="006E563D" w:rsidRDefault="00F86C35" w14:paraId="2B6DAFEC" w14:textId="77777777">
      <w:pPr>
        <w:spacing w:after="0" w:line="240" w:lineRule="auto"/>
        <w:rPr>
          <w:rFonts w:asciiTheme="majorHAnsi" w:hAnsiTheme="majorHAnsi"/>
          <w:i/>
          <w:sz w:val="24"/>
        </w:rPr>
      </w:pPr>
    </w:p>
    <w:p w:rsidR="00F86C35" w:rsidP="006E563D" w:rsidRDefault="00F86C35" w14:paraId="2A02ADF4" w14:textId="77777777">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rsidR="00200261" w:rsidP="00200261" w:rsidRDefault="00200261" w14:paraId="529C9DD8" w14:textId="7FAE329B">
      <w:pPr>
        <w:pStyle w:val="NormalWeb"/>
        <w:spacing w:line="288" w:lineRule="atLeast"/>
        <w:rPr>
          <w:rFonts w:asciiTheme="majorHAnsi" w:hAnsiTheme="majorHAnsi" w:eastAsiaTheme="minorHAnsi" w:cstheme="minorBidi"/>
          <w:i/>
          <w:szCs w:val="22"/>
        </w:rPr>
      </w:pPr>
      <w:r w:rsidRPr="004A0E3B">
        <w:rPr>
          <w:rFonts w:asciiTheme="majorHAnsi" w:hAnsiTheme="majorHAnsi" w:eastAsiaTheme="minorHAnsi" w:cstheme="minorBidi"/>
          <w:szCs w:val="22"/>
        </w:rPr>
        <w:t>This collection of information does not require collection to be conducted in a manner inconsistent with the guidelines delineated in 5 CFR 1320.5(d)(2).</w:t>
      </w:r>
      <w:r w:rsidRPr="00200261">
        <w:rPr>
          <w:rFonts w:asciiTheme="majorHAnsi" w:hAnsiTheme="majorHAnsi" w:eastAsiaTheme="minorHAnsi" w:cstheme="minorBidi"/>
          <w:szCs w:val="22"/>
        </w:rPr>
        <w:t xml:space="preserve"> </w:t>
      </w:r>
    </w:p>
    <w:p w:rsidR="00200261" w:rsidP="00200261" w:rsidRDefault="00200261" w14:paraId="5D604DE5" w14:textId="77777777">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00200261" w:rsidP="00200261" w:rsidRDefault="00200261" w14:paraId="52992FA5"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PUBLIC NOTICE</w:t>
      </w:r>
    </w:p>
    <w:p w:rsidR="00200261" w:rsidP="00200261" w:rsidRDefault="00200261" w14:paraId="59C5A488" w14:textId="60F3A3CA">
      <w:pPr>
        <w:pStyle w:val="NormalWeb"/>
        <w:spacing w:line="288" w:lineRule="atLeast"/>
        <w:rPr>
          <w:rFonts w:asciiTheme="majorHAnsi" w:hAnsiTheme="majorHAnsi" w:eastAsiaTheme="minorHAnsi" w:cstheme="minorBidi"/>
          <w:szCs w:val="22"/>
        </w:rPr>
      </w:pPr>
      <w:r w:rsidRPr="003C43EE">
        <w:rPr>
          <w:rFonts w:asciiTheme="majorHAnsi" w:hAnsiTheme="majorHAnsi" w:eastAsiaTheme="minorHAnsi" w:cstheme="minorBidi"/>
          <w:szCs w:val="22"/>
        </w:rPr>
        <w:lastRenderedPageBreak/>
        <w:t xml:space="preserve">A 60-Day Federal Register Notice for the collection published on </w:t>
      </w:r>
      <w:r w:rsidR="002C1FCE">
        <w:rPr>
          <w:rFonts w:asciiTheme="majorHAnsi" w:hAnsiTheme="majorHAnsi" w:eastAsiaTheme="minorHAnsi" w:cstheme="minorBidi"/>
          <w:szCs w:val="22"/>
        </w:rPr>
        <w:t>Thursday</w:t>
      </w:r>
      <w:r w:rsidRPr="003C43EE">
        <w:rPr>
          <w:rFonts w:asciiTheme="majorHAnsi" w:hAnsiTheme="majorHAnsi" w:eastAsiaTheme="minorHAnsi" w:cstheme="minorBidi"/>
          <w:szCs w:val="22"/>
        </w:rPr>
        <w:t>, M</w:t>
      </w:r>
      <w:r w:rsidR="002C1FCE">
        <w:rPr>
          <w:rFonts w:asciiTheme="majorHAnsi" w:hAnsiTheme="majorHAnsi" w:eastAsiaTheme="minorHAnsi" w:cstheme="minorBidi"/>
          <w:szCs w:val="22"/>
        </w:rPr>
        <w:t>ay</w:t>
      </w:r>
      <w:r w:rsidRPr="003C43EE">
        <w:rPr>
          <w:rFonts w:asciiTheme="majorHAnsi" w:hAnsiTheme="majorHAnsi" w:eastAsiaTheme="minorHAnsi" w:cstheme="minorBidi"/>
          <w:szCs w:val="22"/>
        </w:rPr>
        <w:t xml:space="preserve"> </w:t>
      </w:r>
      <w:r w:rsidR="002C1FCE">
        <w:rPr>
          <w:rFonts w:asciiTheme="majorHAnsi" w:hAnsiTheme="majorHAnsi" w:eastAsiaTheme="minorHAnsi" w:cstheme="minorBidi"/>
          <w:szCs w:val="22"/>
        </w:rPr>
        <w:t>7</w:t>
      </w:r>
      <w:r w:rsidRPr="003C43EE">
        <w:rPr>
          <w:rFonts w:asciiTheme="majorHAnsi" w:hAnsiTheme="majorHAnsi" w:eastAsiaTheme="minorHAnsi" w:cstheme="minorBidi"/>
          <w:szCs w:val="22"/>
        </w:rPr>
        <w:t xml:space="preserve">, </w:t>
      </w:r>
      <w:r w:rsidR="002C1FCE">
        <w:rPr>
          <w:rFonts w:asciiTheme="majorHAnsi" w:hAnsiTheme="majorHAnsi" w:eastAsiaTheme="minorHAnsi" w:cstheme="minorBidi"/>
          <w:szCs w:val="22"/>
        </w:rPr>
        <w:t>2020</w:t>
      </w:r>
      <w:r w:rsidRPr="003C43EE">
        <w:rPr>
          <w:rFonts w:asciiTheme="majorHAnsi" w:hAnsiTheme="majorHAnsi" w:eastAsiaTheme="minorHAnsi" w:cstheme="minorBidi"/>
          <w:szCs w:val="22"/>
        </w:rPr>
        <w:t xml:space="preserve">.  The 60-Day FRN citation is </w:t>
      </w:r>
      <w:r w:rsidR="002C1FCE">
        <w:rPr>
          <w:rFonts w:asciiTheme="majorHAnsi" w:hAnsiTheme="majorHAnsi" w:eastAsiaTheme="minorHAnsi" w:cstheme="minorBidi"/>
          <w:szCs w:val="22"/>
        </w:rPr>
        <w:t>85</w:t>
      </w:r>
      <w:r w:rsidRPr="003C43EE">
        <w:rPr>
          <w:rFonts w:asciiTheme="majorHAnsi" w:hAnsiTheme="majorHAnsi" w:eastAsiaTheme="minorHAnsi" w:cstheme="minorBidi"/>
          <w:szCs w:val="22"/>
        </w:rPr>
        <w:t xml:space="preserve"> FRN </w:t>
      </w:r>
      <w:r w:rsidR="002C1FCE">
        <w:rPr>
          <w:rFonts w:asciiTheme="majorHAnsi" w:hAnsiTheme="majorHAnsi" w:eastAsiaTheme="minorHAnsi" w:cstheme="minorBidi"/>
          <w:szCs w:val="22"/>
        </w:rPr>
        <w:t>27212</w:t>
      </w:r>
      <w:r w:rsidRPr="003C43EE">
        <w:rPr>
          <w:rFonts w:asciiTheme="majorHAnsi" w:hAnsiTheme="majorHAnsi" w:eastAsiaTheme="minorHAnsi" w:cstheme="minorBidi"/>
          <w:szCs w:val="22"/>
        </w:rPr>
        <w:t>.</w:t>
      </w:r>
      <w:r>
        <w:rPr>
          <w:rFonts w:asciiTheme="majorHAnsi" w:hAnsiTheme="majorHAnsi" w:eastAsiaTheme="minorHAnsi" w:cstheme="minorBidi"/>
          <w:szCs w:val="22"/>
        </w:rPr>
        <w:t xml:space="preserve"> </w:t>
      </w:r>
    </w:p>
    <w:p w:rsidR="006F2A37" w:rsidP="00200261" w:rsidRDefault="006F2A37" w14:paraId="093085D2" w14:textId="379E9D42">
      <w:pPr>
        <w:pStyle w:val="NormalWeb"/>
        <w:spacing w:line="288" w:lineRule="atLeast"/>
        <w:rPr>
          <w:rFonts w:asciiTheme="majorHAnsi" w:hAnsiTheme="majorHAnsi" w:eastAsiaTheme="minorHAnsi" w:cstheme="minorBidi"/>
          <w:szCs w:val="22"/>
        </w:rPr>
      </w:pPr>
      <w:r w:rsidRPr="006F2A37">
        <w:rPr>
          <w:rFonts w:asciiTheme="majorHAnsi" w:hAnsiTheme="majorHAnsi" w:eastAsiaTheme="minorHAnsi" w:cstheme="minorBidi"/>
          <w:szCs w:val="22"/>
        </w:rPr>
        <w:t>No comments were received during the 60-Day Comment Period.</w:t>
      </w:r>
    </w:p>
    <w:p w:rsidRPr="000D03CF" w:rsidR="006F2A37" w:rsidP="000D03CF" w:rsidRDefault="006F2A37" w14:paraId="5B03BEF2" w14:textId="0A39F86E">
      <w:pPr>
        <w:pStyle w:val="NormalWeb"/>
        <w:rPr>
          <w:rFonts w:asciiTheme="majorHAnsi" w:hAnsiTheme="majorHAnsi" w:eastAsiaTheme="minorHAnsi"/>
        </w:rPr>
      </w:pPr>
      <w:r w:rsidRPr="00DD6061">
        <w:rPr>
          <w:rFonts w:asciiTheme="majorHAnsi" w:hAnsiTheme="majorHAnsi" w:eastAsiaTheme="minorHAnsi"/>
        </w:rPr>
        <w:t xml:space="preserve">A 30-Day Federal Register Notice for the collection published on </w:t>
      </w:r>
      <w:r w:rsidR="00DD6061">
        <w:rPr>
          <w:rFonts w:asciiTheme="majorHAnsi" w:hAnsiTheme="majorHAnsi" w:eastAsiaTheme="minorHAnsi"/>
        </w:rPr>
        <w:t>Monday, September 14, 2020</w:t>
      </w:r>
      <w:r w:rsidRPr="00DD6061">
        <w:rPr>
          <w:rFonts w:asciiTheme="majorHAnsi" w:hAnsiTheme="majorHAnsi" w:eastAsiaTheme="minorHAnsi"/>
        </w:rPr>
        <w:t xml:space="preserve">.  The 30-Day FRN citation is </w:t>
      </w:r>
      <w:r w:rsidR="00770ED5">
        <w:rPr>
          <w:rFonts w:asciiTheme="majorHAnsi" w:hAnsiTheme="majorHAnsi" w:eastAsiaTheme="minorHAnsi"/>
        </w:rPr>
        <w:t>85 FRN 56591</w:t>
      </w:r>
      <w:bookmarkStart w:name="_GoBack" w:id="0"/>
      <w:bookmarkEnd w:id="0"/>
      <w:r w:rsidRPr="00DD6061">
        <w:rPr>
          <w:rFonts w:asciiTheme="majorHAnsi" w:hAnsiTheme="majorHAnsi" w:eastAsiaTheme="minorHAnsi"/>
        </w:rPr>
        <w:t>.</w:t>
      </w:r>
    </w:p>
    <w:p w:rsidR="00200261" w:rsidP="00200261" w:rsidRDefault="00200261" w14:paraId="753C576C"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p>
    <w:p w:rsidR="00571698" w:rsidP="00200261" w:rsidRDefault="00571698" w14:paraId="211F2D04" w14:textId="7BD6F7E6">
      <w:pPr>
        <w:pStyle w:val="NormalWeb"/>
        <w:spacing w:line="288" w:lineRule="atLeast"/>
        <w:rPr>
          <w:rFonts w:asciiTheme="majorHAnsi" w:hAnsiTheme="majorHAnsi" w:eastAsiaTheme="minorHAnsi" w:cstheme="minorBidi"/>
          <w:szCs w:val="22"/>
        </w:rPr>
      </w:pPr>
      <w:r w:rsidRPr="008F7117">
        <w:rPr>
          <w:rFonts w:asciiTheme="majorHAnsi" w:hAnsiTheme="majorHAnsi" w:eastAsiaTheme="minorHAnsi" w:cstheme="minorBidi"/>
          <w:szCs w:val="22"/>
        </w:rPr>
        <w:t>No additional consultation apart from soliciting public comments through the</w:t>
      </w:r>
      <w:r w:rsidR="002C7827">
        <w:rPr>
          <w:rFonts w:asciiTheme="majorHAnsi" w:hAnsiTheme="majorHAnsi" w:eastAsiaTheme="minorHAnsi" w:cstheme="minorBidi"/>
          <w:szCs w:val="22"/>
        </w:rPr>
        <w:t xml:space="preserve"> 60-Day Federal Register Notice</w:t>
      </w:r>
      <w:r w:rsidRPr="008F7117">
        <w:rPr>
          <w:rFonts w:asciiTheme="majorHAnsi" w:hAnsiTheme="majorHAnsi" w:eastAsiaTheme="minorHAnsi" w:cstheme="minorBidi"/>
          <w:szCs w:val="22"/>
        </w:rPr>
        <w:t xml:space="preserve"> was conducted for this submission.</w:t>
      </w:r>
      <w:r>
        <w:rPr>
          <w:rFonts w:asciiTheme="majorHAnsi" w:hAnsiTheme="majorHAnsi" w:eastAsiaTheme="minorHAnsi" w:cstheme="minorBidi"/>
          <w:szCs w:val="22"/>
        </w:rPr>
        <w:t xml:space="preserve"> </w:t>
      </w:r>
    </w:p>
    <w:p w:rsidR="00571698" w:rsidP="006E563D" w:rsidRDefault="006A13FA" w14:paraId="440EBA02" w14:textId="77777777">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rsidR="006A13FA" w:rsidP="00FE557B" w:rsidRDefault="006A13FA" w14:paraId="0A2DFEE6" w14:textId="4FF9A2F8">
      <w:pPr>
        <w:spacing w:after="0" w:line="240" w:lineRule="auto"/>
        <w:rPr>
          <w:rFonts w:asciiTheme="majorHAnsi" w:hAnsiTheme="majorHAnsi"/>
          <w:i/>
          <w:sz w:val="24"/>
        </w:rPr>
      </w:pPr>
      <w:r w:rsidRPr="004A0E3B">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rsidRDefault="006A13FA" w14:paraId="21986558" w14:textId="77777777">
      <w:pPr>
        <w:spacing w:after="0" w:line="240" w:lineRule="auto"/>
        <w:rPr>
          <w:rFonts w:asciiTheme="majorHAnsi" w:hAnsiTheme="majorHAnsi"/>
          <w:sz w:val="24"/>
        </w:rPr>
      </w:pPr>
    </w:p>
    <w:p w:rsidR="00F97482" w:rsidP="006A13FA" w:rsidRDefault="00F97482" w14:paraId="6E74A5C0"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rsidR="00E95FFB" w:rsidP="00A83364" w:rsidRDefault="00E95FFB" w14:paraId="3E427089" w14:textId="7DDF77C9">
      <w:pPr>
        <w:spacing w:after="0" w:line="240" w:lineRule="auto"/>
        <w:rPr>
          <w:rFonts w:asciiTheme="majorHAnsi" w:hAnsiTheme="majorHAnsi"/>
          <w:sz w:val="24"/>
        </w:rPr>
      </w:pPr>
      <w:r w:rsidRPr="004A0E3B">
        <w:rPr>
          <w:rFonts w:asciiTheme="majorHAnsi" w:hAnsiTheme="majorHAnsi"/>
          <w:sz w:val="24"/>
        </w:rPr>
        <w:t>A Privacy Act Statement is not required</w:t>
      </w:r>
      <w:r w:rsidRPr="004A0E3B" w:rsidR="00996894">
        <w:rPr>
          <w:rFonts w:asciiTheme="majorHAnsi" w:hAnsiTheme="majorHAnsi"/>
          <w:sz w:val="24"/>
        </w:rPr>
        <w:t xml:space="preserve"> for this collection</w:t>
      </w:r>
      <w:r w:rsidRPr="004A0E3B">
        <w:rPr>
          <w:rFonts w:asciiTheme="majorHAnsi" w:hAnsiTheme="majorHAnsi"/>
          <w:sz w:val="24"/>
        </w:rPr>
        <w:t xml:space="preserve"> because we are not requesting individuals to furnish personal information for a system of records.</w:t>
      </w:r>
      <w:r w:rsidR="001E018E">
        <w:rPr>
          <w:rFonts w:asciiTheme="majorHAnsi" w:hAnsiTheme="majorHAnsi"/>
          <w:sz w:val="24"/>
        </w:rPr>
        <w:t xml:space="preserve"> A Privacy Act Advisory has been provided at the top of the collection instrument.</w:t>
      </w:r>
    </w:p>
    <w:p w:rsidR="001E018E" w:rsidP="00A83364" w:rsidRDefault="001E018E" w14:paraId="2F323A4A" w14:textId="34F2E5A7">
      <w:pPr>
        <w:spacing w:after="0" w:line="240" w:lineRule="auto"/>
        <w:rPr>
          <w:rFonts w:asciiTheme="majorHAnsi" w:hAnsiTheme="majorHAnsi"/>
          <w:sz w:val="24"/>
        </w:rPr>
      </w:pPr>
    </w:p>
    <w:p w:rsidR="001E018E" w:rsidP="00A83364" w:rsidRDefault="001E018E" w14:paraId="6560F70E" w14:textId="413C0271">
      <w:pPr>
        <w:spacing w:after="0" w:line="240" w:lineRule="auto"/>
        <w:rPr>
          <w:rFonts w:asciiTheme="majorHAnsi" w:hAnsiTheme="majorHAnsi"/>
          <w:sz w:val="24"/>
        </w:rPr>
      </w:pPr>
      <w:r w:rsidRPr="001E018E">
        <w:rPr>
          <w:rFonts w:asciiTheme="majorHAnsi" w:hAnsiTheme="majorHAnsi"/>
          <w:sz w:val="24"/>
        </w:rPr>
        <w:t>A System of Record Notice (SORN) is not required for this collection because records are not retrievable by PII.</w:t>
      </w:r>
    </w:p>
    <w:p w:rsidR="001E018E" w:rsidP="00A83364" w:rsidRDefault="001E018E" w14:paraId="36366D89" w14:textId="6114FB5B">
      <w:pPr>
        <w:spacing w:after="0" w:line="240" w:lineRule="auto"/>
        <w:rPr>
          <w:rFonts w:asciiTheme="majorHAnsi" w:hAnsiTheme="majorHAnsi"/>
          <w:sz w:val="24"/>
        </w:rPr>
      </w:pPr>
    </w:p>
    <w:p w:rsidR="001E018E" w:rsidP="00A83364" w:rsidRDefault="001E018E" w14:paraId="7CFBC30C" w14:textId="61880FC1">
      <w:pPr>
        <w:spacing w:after="0" w:line="240" w:lineRule="auto"/>
        <w:rPr>
          <w:rFonts w:asciiTheme="majorHAnsi" w:hAnsiTheme="majorHAnsi"/>
          <w:sz w:val="24"/>
        </w:rPr>
      </w:pPr>
      <w:r w:rsidRPr="001E018E">
        <w:rPr>
          <w:rFonts w:asciiTheme="majorHAnsi" w:hAnsiTheme="majorHAnsi"/>
          <w:sz w:val="24"/>
        </w:rPr>
        <w:t>A Privacy Impact Assessment (PIA) is not required for this collection because PII is not being collected electronically.</w:t>
      </w:r>
    </w:p>
    <w:p w:rsidR="00996894" w:rsidP="00996894" w:rsidRDefault="00996894" w14:paraId="72EE260E" w14:textId="77777777">
      <w:pPr>
        <w:spacing w:after="0" w:line="240" w:lineRule="auto"/>
        <w:rPr>
          <w:rFonts w:asciiTheme="majorHAnsi" w:hAnsiTheme="majorHAnsi"/>
          <w:sz w:val="24"/>
        </w:rPr>
      </w:pPr>
    </w:p>
    <w:p w:rsidRPr="00C337E6" w:rsidR="00996894" w:rsidP="00EC2D68" w:rsidRDefault="000953E2" w14:paraId="11CA87E1" w14:textId="340894E4">
      <w:pPr>
        <w:spacing w:after="0" w:line="240" w:lineRule="auto"/>
        <w:rPr>
          <w:rFonts w:asciiTheme="majorHAnsi" w:hAnsiTheme="majorHAnsi"/>
          <w:sz w:val="24"/>
        </w:rPr>
      </w:pPr>
      <w:r w:rsidRPr="00C337E6">
        <w:rPr>
          <w:rFonts w:asciiTheme="majorHAnsi" w:hAnsiTheme="majorHAnsi"/>
          <w:sz w:val="24"/>
          <w:szCs w:val="24"/>
        </w:rPr>
        <w:t>Records will be managed in compliance with Army Regulation (AR) 25-400-2</w:t>
      </w:r>
      <w:r w:rsidRPr="00C337E6" w:rsidR="00886FDD">
        <w:rPr>
          <w:rFonts w:asciiTheme="majorHAnsi" w:hAnsiTheme="majorHAnsi"/>
          <w:sz w:val="24"/>
          <w:szCs w:val="24"/>
        </w:rPr>
        <w:t>, defined</w:t>
      </w:r>
      <w:r w:rsidRPr="00C337E6">
        <w:rPr>
          <w:rFonts w:asciiTheme="majorHAnsi" w:hAnsiTheme="majorHAnsi"/>
          <w:sz w:val="24"/>
          <w:szCs w:val="24"/>
        </w:rPr>
        <w:t xml:space="preserve"> as follows:  Nomination</w:t>
      </w:r>
      <w:r w:rsidRPr="00C337E6" w:rsidR="00886FDD">
        <w:rPr>
          <w:rFonts w:asciiTheme="majorHAnsi" w:hAnsiTheme="majorHAnsi"/>
          <w:sz w:val="24"/>
          <w:szCs w:val="24"/>
        </w:rPr>
        <w:t xml:space="preserve">s, requests, certificates, citations, </w:t>
      </w:r>
      <w:r w:rsidRPr="00C337E6">
        <w:rPr>
          <w:rFonts w:asciiTheme="majorHAnsi" w:hAnsiTheme="majorHAnsi"/>
          <w:sz w:val="24"/>
          <w:szCs w:val="24"/>
        </w:rPr>
        <w:t xml:space="preserve">awards </w:t>
      </w:r>
      <w:r w:rsidRPr="00C337E6" w:rsidR="00886FDD">
        <w:rPr>
          <w:rFonts w:asciiTheme="majorHAnsi" w:hAnsiTheme="majorHAnsi"/>
          <w:sz w:val="24"/>
          <w:szCs w:val="24"/>
        </w:rPr>
        <w:t>and similar information is retained in current file area until no longer needed for business but not longer than 6 years, then destroy</w:t>
      </w:r>
      <w:r w:rsidR="00C337E6">
        <w:rPr>
          <w:rFonts w:asciiTheme="majorHAnsi" w:hAnsiTheme="majorHAnsi"/>
          <w:sz w:val="24"/>
          <w:szCs w:val="24"/>
        </w:rPr>
        <w:t>ed</w:t>
      </w:r>
      <w:r w:rsidRPr="00C337E6" w:rsidR="00886FDD">
        <w:rPr>
          <w:rFonts w:asciiTheme="majorHAnsi" w:hAnsiTheme="majorHAnsi"/>
          <w:sz w:val="24"/>
          <w:szCs w:val="24"/>
        </w:rPr>
        <w:t xml:space="preserve">.  </w:t>
      </w:r>
    </w:p>
    <w:p w:rsidR="00996894" w:rsidP="00996894" w:rsidRDefault="00996894" w14:paraId="18C76805" w14:textId="77777777">
      <w:pPr>
        <w:spacing w:after="0" w:line="240" w:lineRule="auto"/>
        <w:rPr>
          <w:rFonts w:asciiTheme="majorHAnsi" w:hAnsiTheme="majorHAnsi"/>
          <w:i/>
          <w:sz w:val="24"/>
        </w:rPr>
      </w:pPr>
    </w:p>
    <w:p w:rsidR="00996894" w:rsidP="00996894" w:rsidRDefault="00337EF1" w14:paraId="34EE573E" w14:textId="77777777">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rsidR="00A83364" w:rsidP="00337EF1" w:rsidRDefault="00A83364" w14:paraId="23384B02" w14:textId="77777777">
      <w:pPr>
        <w:spacing w:after="0" w:line="240" w:lineRule="auto"/>
        <w:rPr>
          <w:rFonts w:asciiTheme="majorHAnsi" w:hAnsiTheme="majorHAnsi"/>
          <w:i/>
          <w:sz w:val="24"/>
        </w:rPr>
      </w:pPr>
    </w:p>
    <w:p w:rsidR="009A6246" w:rsidP="00337EF1" w:rsidRDefault="009A6246" w14:paraId="1F8413FC" w14:textId="714C9D37">
      <w:pPr>
        <w:spacing w:after="0" w:line="240" w:lineRule="auto"/>
        <w:rPr>
          <w:rFonts w:asciiTheme="majorHAnsi" w:hAnsiTheme="majorHAnsi"/>
          <w:sz w:val="24"/>
        </w:rPr>
      </w:pPr>
      <w:r w:rsidRPr="004A0E3B">
        <w:rPr>
          <w:rFonts w:asciiTheme="majorHAnsi" w:hAnsiTheme="majorHAnsi"/>
          <w:sz w:val="24"/>
        </w:rPr>
        <w:t>No questions considered sensitive are being asked in this collection.</w:t>
      </w:r>
      <w:r>
        <w:rPr>
          <w:rFonts w:asciiTheme="majorHAnsi" w:hAnsiTheme="majorHAnsi"/>
          <w:sz w:val="24"/>
        </w:rPr>
        <w:t xml:space="preserve"> </w:t>
      </w:r>
    </w:p>
    <w:p w:rsidR="00D21AA6" w:rsidP="00337EF1" w:rsidRDefault="00D21AA6" w14:paraId="28FF6A9D" w14:textId="77777777">
      <w:pPr>
        <w:spacing w:after="0" w:line="240" w:lineRule="auto"/>
        <w:rPr>
          <w:rFonts w:asciiTheme="majorHAnsi" w:hAnsiTheme="majorHAnsi"/>
          <w:sz w:val="24"/>
        </w:rPr>
      </w:pPr>
    </w:p>
    <w:p w:rsidRPr="002E277B" w:rsidR="00D21AA6" w:rsidP="00337EF1" w:rsidRDefault="00D21AA6" w14:paraId="69A9C81F" w14:textId="77777777">
      <w:pPr>
        <w:spacing w:after="0" w:line="240" w:lineRule="auto"/>
        <w:rPr>
          <w:rFonts w:asciiTheme="majorHAnsi" w:hAnsiTheme="majorHAnsi"/>
          <w:sz w:val="24"/>
        </w:rPr>
      </w:pPr>
      <w:r w:rsidRPr="002E277B">
        <w:rPr>
          <w:rFonts w:asciiTheme="majorHAnsi" w:hAnsiTheme="majorHAnsi"/>
          <w:sz w:val="24"/>
        </w:rPr>
        <w:t xml:space="preserve">12. </w:t>
      </w:r>
      <w:r w:rsidRPr="002E277B" w:rsidR="00A76F7E">
        <w:rPr>
          <w:rFonts w:asciiTheme="majorHAnsi" w:hAnsiTheme="majorHAnsi"/>
          <w:sz w:val="24"/>
        </w:rPr>
        <w:tab/>
      </w:r>
      <w:r w:rsidRPr="002E277B" w:rsidR="00A76F7E">
        <w:rPr>
          <w:rFonts w:asciiTheme="majorHAnsi" w:hAnsiTheme="majorHAnsi"/>
          <w:sz w:val="24"/>
          <w:u w:val="single"/>
        </w:rPr>
        <w:t>Respondent Burden and its Labor Costs</w:t>
      </w:r>
    </w:p>
    <w:p w:rsidRPr="00680377" w:rsidR="00520B36" w:rsidP="00337EF1" w:rsidRDefault="00520B36" w14:paraId="04F1D197" w14:textId="77777777">
      <w:pPr>
        <w:spacing w:after="0" w:line="240" w:lineRule="auto"/>
        <w:rPr>
          <w:rFonts w:asciiTheme="majorHAnsi" w:hAnsiTheme="majorHAnsi"/>
          <w:sz w:val="24"/>
        </w:rPr>
      </w:pPr>
    </w:p>
    <w:p w:rsidR="004A13D7" w:rsidP="00337EF1" w:rsidRDefault="004A13D7" w14:paraId="25620A99" w14:textId="4A0862D9">
      <w:pPr>
        <w:spacing w:after="0" w:line="240" w:lineRule="auto"/>
        <w:rPr>
          <w:rFonts w:asciiTheme="majorHAnsi" w:hAnsiTheme="majorHAnsi"/>
          <w:sz w:val="24"/>
        </w:rPr>
      </w:pPr>
      <w:r w:rsidRPr="00680377">
        <w:rPr>
          <w:rFonts w:asciiTheme="majorHAnsi" w:hAnsiTheme="majorHAnsi"/>
          <w:sz w:val="24"/>
        </w:rPr>
        <w:t>Part A: ESTIMATION OF RESPONDENT BURDEN</w:t>
      </w:r>
    </w:p>
    <w:p w:rsidR="004A13D7" w:rsidP="00337EF1" w:rsidRDefault="004A13D7" w14:paraId="3EC4FDC4" w14:textId="2648275D">
      <w:pPr>
        <w:spacing w:after="0" w:line="240" w:lineRule="auto"/>
        <w:rPr>
          <w:rFonts w:asciiTheme="majorHAnsi" w:hAnsiTheme="majorHAnsi"/>
          <w:sz w:val="24"/>
        </w:rPr>
      </w:pPr>
    </w:p>
    <w:p w:rsidRPr="00F02AC8" w:rsidR="004A13D7" w:rsidP="004A13D7" w:rsidRDefault="004A13D7" w14:paraId="0C6641E1" w14:textId="77777777">
      <w:pPr>
        <w:pStyle w:val="ListParagraph"/>
        <w:numPr>
          <w:ilvl w:val="0"/>
          <w:numId w:val="13"/>
        </w:numPr>
        <w:spacing w:after="0" w:line="240" w:lineRule="auto"/>
        <w:rPr>
          <w:rFonts w:asciiTheme="majorHAnsi" w:hAnsiTheme="majorHAnsi"/>
          <w:sz w:val="24"/>
        </w:rPr>
      </w:pPr>
      <w:r w:rsidRPr="00F02AC8">
        <w:rPr>
          <w:rFonts w:asciiTheme="majorHAnsi" w:hAnsiTheme="majorHAnsi"/>
          <w:sz w:val="24"/>
        </w:rPr>
        <w:t>Collection Instrument(s)</w:t>
      </w:r>
    </w:p>
    <w:p w:rsidRPr="00F02AC8" w:rsidR="004A13D7" w:rsidP="004A13D7" w:rsidRDefault="004A13D7" w14:paraId="49FA1BB2" w14:textId="793DF423">
      <w:pPr>
        <w:pStyle w:val="ListParagraph"/>
        <w:spacing w:after="0" w:line="240" w:lineRule="auto"/>
        <w:rPr>
          <w:rFonts w:asciiTheme="majorHAnsi" w:hAnsiTheme="majorHAnsi"/>
          <w:sz w:val="24"/>
        </w:rPr>
      </w:pPr>
      <w:r w:rsidRPr="00F02AC8">
        <w:rPr>
          <w:rFonts w:asciiTheme="majorHAnsi" w:hAnsiTheme="majorHAnsi"/>
          <w:sz w:val="24"/>
        </w:rPr>
        <w:t xml:space="preserve">[Nomination for Silver Jackets Team of the Year] </w:t>
      </w:r>
    </w:p>
    <w:p w:rsidRPr="00F02AC8" w:rsidR="004A13D7" w:rsidP="004A13D7" w:rsidRDefault="004A13D7" w14:paraId="1B055608" w14:textId="6D44E359">
      <w:pPr>
        <w:pStyle w:val="ListParagraph"/>
        <w:numPr>
          <w:ilvl w:val="0"/>
          <w:numId w:val="14"/>
        </w:numPr>
        <w:spacing w:after="0" w:line="240" w:lineRule="auto"/>
        <w:rPr>
          <w:rFonts w:asciiTheme="majorHAnsi" w:hAnsiTheme="majorHAnsi"/>
          <w:sz w:val="24"/>
        </w:rPr>
      </w:pPr>
      <w:r w:rsidRPr="00F02AC8">
        <w:rPr>
          <w:rFonts w:asciiTheme="majorHAnsi" w:hAnsiTheme="majorHAnsi"/>
          <w:sz w:val="24"/>
        </w:rPr>
        <w:t xml:space="preserve">Number of Respondents: </w:t>
      </w:r>
      <w:r w:rsidRPr="00680377">
        <w:rPr>
          <w:rFonts w:asciiTheme="majorHAnsi" w:hAnsiTheme="majorHAnsi"/>
          <w:sz w:val="24"/>
        </w:rPr>
        <w:t>54</w:t>
      </w:r>
    </w:p>
    <w:p w:rsidRPr="00F02AC8" w:rsidR="004A13D7" w:rsidP="004A13D7" w:rsidRDefault="004A13D7" w14:paraId="36C226A1" w14:textId="06C20748">
      <w:pPr>
        <w:pStyle w:val="ListParagraph"/>
        <w:numPr>
          <w:ilvl w:val="0"/>
          <w:numId w:val="14"/>
        </w:numPr>
        <w:spacing w:after="0" w:line="240" w:lineRule="auto"/>
        <w:rPr>
          <w:rFonts w:asciiTheme="majorHAnsi" w:hAnsiTheme="majorHAnsi"/>
          <w:sz w:val="24"/>
        </w:rPr>
      </w:pPr>
      <w:r w:rsidRPr="00F02AC8">
        <w:rPr>
          <w:rFonts w:asciiTheme="majorHAnsi" w:hAnsiTheme="majorHAnsi"/>
          <w:sz w:val="24"/>
        </w:rPr>
        <w:t xml:space="preserve">Number of Responses Per Respondent: </w:t>
      </w:r>
      <w:r w:rsidRPr="00680377">
        <w:rPr>
          <w:rFonts w:asciiTheme="majorHAnsi" w:hAnsiTheme="majorHAnsi"/>
          <w:sz w:val="24"/>
        </w:rPr>
        <w:t>1</w:t>
      </w:r>
    </w:p>
    <w:p w:rsidRPr="00F02AC8" w:rsidR="004A13D7" w:rsidP="004A13D7" w:rsidRDefault="004A13D7" w14:paraId="5150D165" w14:textId="6D5620DD">
      <w:pPr>
        <w:pStyle w:val="ListParagraph"/>
        <w:numPr>
          <w:ilvl w:val="0"/>
          <w:numId w:val="14"/>
        </w:numPr>
        <w:spacing w:after="0" w:line="240" w:lineRule="auto"/>
        <w:rPr>
          <w:rFonts w:asciiTheme="majorHAnsi" w:hAnsiTheme="majorHAnsi"/>
          <w:sz w:val="24"/>
        </w:rPr>
      </w:pPr>
      <w:r w:rsidRPr="00F02AC8">
        <w:rPr>
          <w:rFonts w:asciiTheme="majorHAnsi" w:hAnsiTheme="majorHAnsi"/>
          <w:sz w:val="24"/>
        </w:rPr>
        <w:lastRenderedPageBreak/>
        <w:t xml:space="preserve">Number of Total Annual Responses: </w:t>
      </w:r>
      <w:r w:rsidRPr="00680377">
        <w:rPr>
          <w:rFonts w:asciiTheme="majorHAnsi" w:hAnsiTheme="majorHAnsi"/>
          <w:sz w:val="24"/>
        </w:rPr>
        <w:t>54</w:t>
      </w:r>
    </w:p>
    <w:p w:rsidRPr="00F02AC8" w:rsidR="004A13D7" w:rsidP="004A13D7" w:rsidRDefault="00F02AC8" w14:paraId="247DE08B" w14:textId="2E82EDB4">
      <w:pPr>
        <w:pStyle w:val="ListParagraph"/>
        <w:numPr>
          <w:ilvl w:val="0"/>
          <w:numId w:val="14"/>
        </w:numPr>
        <w:spacing w:after="0" w:line="240" w:lineRule="auto"/>
        <w:rPr>
          <w:rFonts w:asciiTheme="majorHAnsi" w:hAnsiTheme="majorHAnsi"/>
          <w:sz w:val="24"/>
        </w:rPr>
      </w:pPr>
      <w:r w:rsidRPr="00F02AC8">
        <w:rPr>
          <w:rFonts w:asciiTheme="majorHAnsi" w:hAnsiTheme="majorHAnsi"/>
          <w:sz w:val="24"/>
        </w:rPr>
        <w:t xml:space="preserve">Response Time: </w:t>
      </w:r>
      <w:r w:rsidRPr="00680377" w:rsidR="004A13D7">
        <w:rPr>
          <w:rFonts w:asciiTheme="majorHAnsi" w:hAnsiTheme="majorHAnsi"/>
          <w:sz w:val="24"/>
        </w:rPr>
        <w:t>20 minutes</w:t>
      </w:r>
    </w:p>
    <w:p w:rsidRPr="00F02AC8" w:rsidR="004A13D7" w:rsidP="004A13D7" w:rsidRDefault="00F02AC8" w14:paraId="0C1BE79A" w14:textId="5FC56B4E">
      <w:pPr>
        <w:pStyle w:val="ListParagraph"/>
        <w:numPr>
          <w:ilvl w:val="0"/>
          <w:numId w:val="14"/>
        </w:numPr>
        <w:spacing w:after="0" w:line="240" w:lineRule="auto"/>
        <w:rPr>
          <w:rFonts w:asciiTheme="majorHAnsi" w:hAnsiTheme="majorHAnsi"/>
          <w:sz w:val="24"/>
        </w:rPr>
      </w:pPr>
      <w:r w:rsidRPr="00F02AC8">
        <w:rPr>
          <w:rFonts w:asciiTheme="majorHAnsi" w:hAnsiTheme="majorHAnsi"/>
          <w:sz w:val="24"/>
        </w:rPr>
        <w:t>Respondent Burden Hour</w:t>
      </w:r>
      <w:r w:rsidRPr="00F02AC8" w:rsidR="004A13D7">
        <w:rPr>
          <w:rFonts w:asciiTheme="majorHAnsi" w:hAnsiTheme="majorHAnsi"/>
          <w:sz w:val="24"/>
        </w:rPr>
        <w:t xml:space="preserve">: </w:t>
      </w:r>
      <w:r w:rsidRPr="00680377" w:rsidR="004A13D7">
        <w:rPr>
          <w:rFonts w:asciiTheme="majorHAnsi" w:hAnsiTheme="majorHAnsi"/>
          <w:sz w:val="24"/>
        </w:rPr>
        <w:t>18</w:t>
      </w:r>
      <w:r w:rsidRPr="00F02AC8" w:rsidR="004A13D7">
        <w:rPr>
          <w:rFonts w:asciiTheme="majorHAnsi" w:hAnsiTheme="majorHAnsi"/>
          <w:sz w:val="24"/>
        </w:rPr>
        <w:t xml:space="preserve"> hours </w:t>
      </w:r>
    </w:p>
    <w:p w:rsidRPr="00F02AC8" w:rsidR="004A13D7" w:rsidP="00680377" w:rsidRDefault="004A13D7" w14:paraId="107DEDC8" w14:textId="1606CA7D">
      <w:pPr>
        <w:spacing w:after="0" w:line="240" w:lineRule="auto"/>
        <w:rPr>
          <w:rFonts w:asciiTheme="majorHAnsi" w:hAnsiTheme="majorHAnsi"/>
          <w:sz w:val="24"/>
        </w:rPr>
      </w:pPr>
    </w:p>
    <w:p w:rsidRPr="00F02AC8" w:rsidR="004A13D7" w:rsidP="004A13D7" w:rsidRDefault="004A13D7" w14:paraId="7BD6F8DC" w14:textId="38E3FCB0">
      <w:pPr>
        <w:pStyle w:val="ListParagraph"/>
        <w:spacing w:after="0" w:line="240" w:lineRule="auto"/>
        <w:rPr>
          <w:rFonts w:asciiTheme="majorHAnsi" w:hAnsiTheme="majorHAnsi"/>
          <w:sz w:val="24"/>
        </w:rPr>
      </w:pPr>
      <w:r w:rsidRPr="00F02AC8">
        <w:rPr>
          <w:rFonts w:asciiTheme="majorHAnsi" w:hAnsiTheme="majorHAnsi"/>
          <w:sz w:val="24"/>
        </w:rPr>
        <w:t xml:space="preserve">[Voting for Silver Jackets Team of the Year] </w:t>
      </w:r>
    </w:p>
    <w:p w:rsidRPr="00F02AC8" w:rsidR="004A13D7" w:rsidP="00680377" w:rsidRDefault="004A13D7" w14:paraId="01161513" w14:textId="77777777">
      <w:pPr>
        <w:pStyle w:val="ListParagraph"/>
        <w:numPr>
          <w:ilvl w:val="0"/>
          <w:numId w:val="16"/>
        </w:numPr>
        <w:spacing w:after="0" w:line="240" w:lineRule="auto"/>
        <w:rPr>
          <w:rFonts w:asciiTheme="majorHAnsi" w:hAnsiTheme="majorHAnsi"/>
          <w:sz w:val="24"/>
        </w:rPr>
      </w:pPr>
      <w:r w:rsidRPr="00F02AC8">
        <w:rPr>
          <w:rFonts w:asciiTheme="majorHAnsi" w:hAnsiTheme="majorHAnsi"/>
          <w:sz w:val="24"/>
        </w:rPr>
        <w:t xml:space="preserve">Number of Respondents: </w:t>
      </w:r>
      <w:r w:rsidRPr="00680377">
        <w:rPr>
          <w:rFonts w:asciiTheme="majorHAnsi" w:hAnsiTheme="majorHAnsi"/>
          <w:sz w:val="24"/>
        </w:rPr>
        <w:t>54</w:t>
      </w:r>
    </w:p>
    <w:p w:rsidRPr="00F02AC8" w:rsidR="004A13D7" w:rsidP="00680377" w:rsidRDefault="004A13D7" w14:paraId="473324D6" w14:textId="77777777">
      <w:pPr>
        <w:pStyle w:val="ListParagraph"/>
        <w:numPr>
          <w:ilvl w:val="0"/>
          <w:numId w:val="16"/>
        </w:numPr>
        <w:spacing w:after="0" w:line="240" w:lineRule="auto"/>
        <w:rPr>
          <w:rFonts w:asciiTheme="majorHAnsi" w:hAnsiTheme="majorHAnsi"/>
          <w:sz w:val="24"/>
        </w:rPr>
      </w:pPr>
      <w:r w:rsidRPr="00F02AC8">
        <w:rPr>
          <w:rFonts w:asciiTheme="majorHAnsi" w:hAnsiTheme="majorHAnsi"/>
          <w:sz w:val="24"/>
        </w:rPr>
        <w:t xml:space="preserve">Number of Responses Per Respondent: </w:t>
      </w:r>
      <w:r w:rsidRPr="00680377">
        <w:rPr>
          <w:rFonts w:asciiTheme="majorHAnsi" w:hAnsiTheme="majorHAnsi"/>
          <w:sz w:val="24"/>
        </w:rPr>
        <w:t>1</w:t>
      </w:r>
    </w:p>
    <w:p w:rsidRPr="00F02AC8" w:rsidR="004A13D7" w:rsidP="00680377" w:rsidRDefault="004A13D7" w14:paraId="101902A8" w14:textId="77777777">
      <w:pPr>
        <w:pStyle w:val="ListParagraph"/>
        <w:numPr>
          <w:ilvl w:val="0"/>
          <w:numId w:val="16"/>
        </w:numPr>
        <w:spacing w:after="0" w:line="240" w:lineRule="auto"/>
        <w:rPr>
          <w:rFonts w:asciiTheme="majorHAnsi" w:hAnsiTheme="majorHAnsi"/>
          <w:sz w:val="24"/>
        </w:rPr>
      </w:pPr>
      <w:r w:rsidRPr="00F02AC8">
        <w:rPr>
          <w:rFonts w:asciiTheme="majorHAnsi" w:hAnsiTheme="majorHAnsi"/>
          <w:sz w:val="24"/>
        </w:rPr>
        <w:t xml:space="preserve">Number of Total Annual Responses: </w:t>
      </w:r>
      <w:r w:rsidRPr="00680377">
        <w:rPr>
          <w:rFonts w:asciiTheme="majorHAnsi" w:hAnsiTheme="majorHAnsi"/>
          <w:sz w:val="24"/>
        </w:rPr>
        <w:t>54</w:t>
      </w:r>
    </w:p>
    <w:p w:rsidRPr="00F02AC8" w:rsidR="004A13D7" w:rsidP="00680377" w:rsidRDefault="00F02AC8" w14:paraId="2A87AEF7" w14:textId="4A02BA61">
      <w:pPr>
        <w:pStyle w:val="ListParagraph"/>
        <w:numPr>
          <w:ilvl w:val="0"/>
          <w:numId w:val="16"/>
        </w:numPr>
        <w:spacing w:after="0" w:line="240" w:lineRule="auto"/>
        <w:rPr>
          <w:rFonts w:asciiTheme="majorHAnsi" w:hAnsiTheme="majorHAnsi"/>
          <w:sz w:val="24"/>
        </w:rPr>
      </w:pPr>
      <w:r w:rsidRPr="00F02AC8">
        <w:rPr>
          <w:rFonts w:asciiTheme="majorHAnsi" w:hAnsiTheme="majorHAnsi"/>
          <w:sz w:val="24"/>
        </w:rPr>
        <w:t>Response Time</w:t>
      </w:r>
      <w:r w:rsidRPr="00F02AC8" w:rsidR="004A13D7">
        <w:rPr>
          <w:rFonts w:asciiTheme="majorHAnsi" w:hAnsiTheme="majorHAnsi"/>
          <w:sz w:val="24"/>
        </w:rPr>
        <w:t xml:space="preserve">: </w:t>
      </w:r>
      <w:r w:rsidRPr="00680377" w:rsidR="004A13D7">
        <w:rPr>
          <w:rFonts w:asciiTheme="majorHAnsi" w:hAnsiTheme="majorHAnsi"/>
          <w:sz w:val="24"/>
        </w:rPr>
        <w:t>10 minutes</w:t>
      </w:r>
    </w:p>
    <w:p w:rsidRPr="00F02AC8" w:rsidR="004A13D7" w:rsidP="00680377" w:rsidRDefault="00F02AC8" w14:paraId="324FFB98" w14:textId="01ACB190">
      <w:pPr>
        <w:pStyle w:val="ListParagraph"/>
        <w:numPr>
          <w:ilvl w:val="0"/>
          <w:numId w:val="16"/>
        </w:numPr>
        <w:spacing w:after="0" w:line="240" w:lineRule="auto"/>
        <w:rPr>
          <w:rFonts w:asciiTheme="majorHAnsi" w:hAnsiTheme="majorHAnsi"/>
          <w:sz w:val="24"/>
        </w:rPr>
      </w:pPr>
      <w:r w:rsidRPr="00F02AC8">
        <w:rPr>
          <w:rFonts w:asciiTheme="majorHAnsi" w:hAnsiTheme="majorHAnsi"/>
          <w:sz w:val="24"/>
        </w:rPr>
        <w:t xml:space="preserve">Respondent Burden Hours: </w:t>
      </w:r>
      <w:r w:rsidRPr="00680377" w:rsidR="004A13D7">
        <w:rPr>
          <w:rFonts w:asciiTheme="majorHAnsi" w:hAnsiTheme="majorHAnsi"/>
          <w:sz w:val="24"/>
        </w:rPr>
        <w:t>9</w:t>
      </w:r>
      <w:r w:rsidRPr="00F02AC8" w:rsidR="004A13D7">
        <w:rPr>
          <w:rFonts w:asciiTheme="majorHAnsi" w:hAnsiTheme="majorHAnsi"/>
          <w:sz w:val="24"/>
        </w:rPr>
        <w:t xml:space="preserve"> hours </w:t>
      </w:r>
    </w:p>
    <w:p w:rsidRPr="00680377" w:rsidR="004A13D7" w:rsidP="00680377" w:rsidRDefault="004A13D7" w14:paraId="1D92ED83" w14:textId="77777777">
      <w:pPr>
        <w:spacing w:after="0" w:line="240" w:lineRule="auto"/>
        <w:rPr>
          <w:rFonts w:asciiTheme="majorHAnsi" w:hAnsiTheme="majorHAnsi"/>
          <w:sz w:val="24"/>
        </w:rPr>
      </w:pPr>
    </w:p>
    <w:p w:rsidRPr="00F02AC8" w:rsidR="004A13D7" w:rsidP="004A13D7" w:rsidRDefault="004A13D7" w14:paraId="2590ADC7" w14:textId="77777777">
      <w:pPr>
        <w:pStyle w:val="ListParagraph"/>
        <w:spacing w:after="0" w:line="240" w:lineRule="auto"/>
        <w:ind w:left="1440"/>
        <w:rPr>
          <w:rFonts w:asciiTheme="majorHAnsi" w:hAnsiTheme="majorHAnsi"/>
          <w:sz w:val="24"/>
        </w:rPr>
      </w:pPr>
    </w:p>
    <w:p w:rsidRPr="00F02AC8" w:rsidR="004A13D7" w:rsidP="004A13D7" w:rsidRDefault="004A13D7" w14:paraId="3A6772ED" w14:textId="77777777">
      <w:pPr>
        <w:pStyle w:val="ListParagraph"/>
        <w:numPr>
          <w:ilvl w:val="0"/>
          <w:numId w:val="13"/>
        </w:numPr>
        <w:spacing w:after="0" w:line="240" w:lineRule="auto"/>
        <w:rPr>
          <w:rFonts w:asciiTheme="majorHAnsi" w:hAnsiTheme="majorHAnsi"/>
          <w:sz w:val="24"/>
        </w:rPr>
      </w:pPr>
      <w:r w:rsidRPr="00F02AC8">
        <w:rPr>
          <w:rFonts w:asciiTheme="majorHAnsi" w:hAnsiTheme="majorHAnsi"/>
          <w:sz w:val="24"/>
        </w:rPr>
        <w:t>Total Submission Burden (Summation or average based on collection)</w:t>
      </w:r>
    </w:p>
    <w:p w:rsidRPr="00F02AC8" w:rsidR="004A13D7" w:rsidP="004A13D7" w:rsidRDefault="00F02AC8" w14:paraId="2DB0BA73" w14:textId="7D469570">
      <w:pPr>
        <w:pStyle w:val="ListParagraph"/>
        <w:numPr>
          <w:ilvl w:val="1"/>
          <w:numId w:val="13"/>
        </w:numPr>
        <w:spacing w:after="0" w:line="240" w:lineRule="auto"/>
        <w:rPr>
          <w:rFonts w:asciiTheme="majorHAnsi" w:hAnsiTheme="majorHAnsi"/>
          <w:sz w:val="24"/>
        </w:rPr>
      </w:pPr>
      <w:r w:rsidRPr="00F02AC8">
        <w:rPr>
          <w:rFonts w:asciiTheme="majorHAnsi" w:hAnsiTheme="majorHAnsi"/>
          <w:sz w:val="24"/>
        </w:rPr>
        <w:t>Total Number of Respondents</w:t>
      </w:r>
      <w:r w:rsidRPr="00F02AC8" w:rsidR="004A13D7">
        <w:rPr>
          <w:rFonts w:asciiTheme="majorHAnsi" w:hAnsiTheme="majorHAnsi"/>
          <w:sz w:val="24"/>
        </w:rPr>
        <w:t xml:space="preserve">: </w:t>
      </w:r>
      <w:r w:rsidRPr="00680377" w:rsidR="004A13D7">
        <w:rPr>
          <w:rFonts w:asciiTheme="majorHAnsi" w:hAnsiTheme="majorHAnsi"/>
          <w:sz w:val="24"/>
        </w:rPr>
        <w:t>54</w:t>
      </w:r>
    </w:p>
    <w:p w:rsidRPr="00F02AC8" w:rsidR="004A13D7" w:rsidP="004A13D7" w:rsidRDefault="004A13D7" w14:paraId="6FEDAB23" w14:textId="2DBDE71C">
      <w:pPr>
        <w:pStyle w:val="ListParagraph"/>
        <w:numPr>
          <w:ilvl w:val="1"/>
          <w:numId w:val="13"/>
        </w:numPr>
        <w:spacing w:after="0" w:line="240" w:lineRule="auto"/>
        <w:rPr>
          <w:rFonts w:asciiTheme="majorHAnsi" w:hAnsiTheme="majorHAnsi"/>
          <w:sz w:val="24"/>
        </w:rPr>
      </w:pPr>
      <w:r w:rsidRPr="00F02AC8">
        <w:rPr>
          <w:rFonts w:asciiTheme="majorHAnsi" w:hAnsiTheme="majorHAnsi"/>
          <w:sz w:val="24"/>
        </w:rPr>
        <w:t>To</w:t>
      </w:r>
      <w:r w:rsidRPr="00F02AC8" w:rsidR="00F02AC8">
        <w:rPr>
          <w:rFonts w:asciiTheme="majorHAnsi" w:hAnsiTheme="majorHAnsi"/>
          <w:sz w:val="24"/>
        </w:rPr>
        <w:t>tal Number of Annual Responses</w:t>
      </w:r>
      <w:r w:rsidRPr="00F02AC8">
        <w:rPr>
          <w:rFonts w:asciiTheme="majorHAnsi" w:hAnsiTheme="majorHAnsi"/>
          <w:sz w:val="24"/>
        </w:rPr>
        <w:t xml:space="preserve">: </w:t>
      </w:r>
      <w:r w:rsidRPr="00680377">
        <w:rPr>
          <w:rFonts w:asciiTheme="majorHAnsi" w:hAnsiTheme="majorHAnsi"/>
          <w:sz w:val="24"/>
        </w:rPr>
        <w:t>108</w:t>
      </w:r>
    </w:p>
    <w:p w:rsidRPr="00F02AC8" w:rsidR="004A13D7" w:rsidP="004A13D7" w:rsidRDefault="00F02AC8" w14:paraId="0BCB43FF" w14:textId="292EDF9E">
      <w:pPr>
        <w:pStyle w:val="ListParagraph"/>
        <w:numPr>
          <w:ilvl w:val="1"/>
          <w:numId w:val="13"/>
        </w:numPr>
        <w:spacing w:after="0" w:line="240" w:lineRule="auto"/>
        <w:rPr>
          <w:rFonts w:asciiTheme="majorHAnsi" w:hAnsiTheme="majorHAnsi"/>
          <w:sz w:val="24"/>
        </w:rPr>
      </w:pPr>
      <w:r w:rsidRPr="00F02AC8">
        <w:rPr>
          <w:rFonts w:asciiTheme="majorHAnsi" w:hAnsiTheme="majorHAnsi"/>
          <w:sz w:val="24"/>
        </w:rPr>
        <w:t>Total Respondent Burden Hours</w:t>
      </w:r>
      <w:r w:rsidRPr="00F02AC8" w:rsidR="004A13D7">
        <w:rPr>
          <w:rFonts w:asciiTheme="majorHAnsi" w:hAnsiTheme="majorHAnsi"/>
          <w:sz w:val="24"/>
        </w:rPr>
        <w:t xml:space="preserve">: </w:t>
      </w:r>
      <w:r w:rsidRPr="00680377">
        <w:rPr>
          <w:rFonts w:asciiTheme="majorHAnsi" w:hAnsiTheme="majorHAnsi"/>
          <w:sz w:val="24"/>
        </w:rPr>
        <w:t>27</w:t>
      </w:r>
      <w:r w:rsidRPr="00F02AC8" w:rsidR="004A13D7">
        <w:rPr>
          <w:rFonts w:asciiTheme="majorHAnsi" w:hAnsiTheme="majorHAnsi"/>
          <w:sz w:val="24"/>
        </w:rPr>
        <w:t xml:space="preserve"> hours</w:t>
      </w:r>
    </w:p>
    <w:p w:rsidRPr="00F02AC8" w:rsidR="004A13D7" w:rsidP="00337EF1" w:rsidRDefault="004A13D7" w14:paraId="391AE87D" w14:textId="77777777">
      <w:pPr>
        <w:spacing w:after="0" w:line="240" w:lineRule="auto"/>
        <w:rPr>
          <w:rFonts w:asciiTheme="majorHAnsi" w:hAnsiTheme="majorHAnsi"/>
          <w:sz w:val="24"/>
        </w:rPr>
      </w:pPr>
    </w:p>
    <w:p w:rsidRPr="00680377" w:rsidR="001E015E" w:rsidP="00F02AC8" w:rsidRDefault="00F02AC8" w14:paraId="1B202272" w14:textId="77777777">
      <w:pPr>
        <w:spacing w:after="0" w:line="240" w:lineRule="auto"/>
        <w:rPr>
          <w:rFonts w:asciiTheme="majorHAnsi" w:hAnsiTheme="majorHAnsi"/>
          <w:sz w:val="24"/>
        </w:rPr>
      </w:pPr>
      <w:r w:rsidRPr="00680377">
        <w:rPr>
          <w:rFonts w:asciiTheme="majorHAnsi" w:hAnsiTheme="majorHAnsi"/>
          <w:sz w:val="24"/>
        </w:rPr>
        <w:t>Part B: LABOR COST OF RESPONDENT BURDEN</w:t>
      </w:r>
    </w:p>
    <w:p w:rsidRPr="00F02AC8" w:rsidR="00F02AC8" w:rsidP="00F02AC8" w:rsidRDefault="00F02AC8" w14:paraId="7EF500B2" w14:textId="0AE620E9">
      <w:pPr>
        <w:spacing w:after="0" w:line="240" w:lineRule="auto"/>
        <w:rPr>
          <w:rFonts w:asciiTheme="majorHAnsi" w:hAnsiTheme="majorHAnsi"/>
          <w:sz w:val="24"/>
          <w:u w:val="single"/>
        </w:rPr>
      </w:pPr>
    </w:p>
    <w:p w:rsidRPr="00F02AC8" w:rsidR="00F02AC8" w:rsidP="00F02AC8" w:rsidRDefault="00F02AC8" w14:paraId="0F6291B5" w14:textId="77777777">
      <w:pPr>
        <w:pStyle w:val="ListParagraph"/>
        <w:numPr>
          <w:ilvl w:val="0"/>
          <w:numId w:val="17"/>
        </w:numPr>
        <w:spacing w:after="0" w:line="240" w:lineRule="auto"/>
        <w:rPr>
          <w:rFonts w:asciiTheme="majorHAnsi" w:hAnsiTheme="majorHAnsi"/>
          <w:sz w:val="24"/>
        </w:rPr>
      </w:pPr>
      <w:r w:rsidRPr="00F02AC8">
        <w:rPr>
          <w:rFonts w:asciiTheme="majorHAnsi" w:hAnsiTheme="majorHAnsi"/>
          <w:sz w:val="24"/>
        </w:rPr>
        <w:t>Collection Instrument(s)</w:t>
      </w:r>
    </w:p>
    <w:p w:rsidRPr="00F02AC8" w:rsidR="00F02AC8" w:rsidP="00F02AC8" w:rsidRDefault="00F02AC8" w14:paraId="537C949C" w14:textId="4914F9AF">
      <w:pPr>
        <w:pStyle w:val="ListParagraph"/>
        <w:spacing w:after="0" w:line="240" w:lineRule="auto"/>
        <w:rPr>
          <w:rFonts w:asciiTheme="majorHAnsi" w:hAnsiTheme="majorHAnsi"/>
          <w:sz w:val="24"/>
        </w:rPr>
      </w:pPr>
      <w:r w:rsidRPr="00F02AC8">
        <w:rPr>
          <w:rFonts w:asciiTheme="majorHAnsi" w:hAnsiTheme="majorHAnsi"/>
          <w:sz w:val="24"/>
        </w:rPr>
        <w:t xml:space="preserve">[Nomination for Silver Jackets Team of the Year] </w:t>
      </w:r>
    </w:p>
    <w:p w:rsidRPr="00F02AC8" w:rsidR="00F02AC8" w:rsidP="00F02AC8" w:rsidRDefault="00F02AC8" w14:paraId="6D5E05ED" w14:textId="4DC4F784">
      <w:pPr>
        <w:pStyle w:val="ListParagraph"/>
        <w:numPr>
          <w:ilvl w:val="0"/>
          <w:numId w:val="18"/>
        </w:numPr>
        <w:spacing w:after="0" w:line="240" w:lineRule="auto"/>
        <w:rPr>
          <w:rFonts w:asciiTheme="majorHAnsi" w:hAnsiTheme="majorHAnsi"/>
          <w:sz w:val="24"/>
        </w:rPr>
      </w:pPr>
      <w:r w:rsidRPr="00F02AC8">
        <w:rPr>
          <w:rFonts w:asciiTheme="majorHAnsi" w:hAnsiTheme="majorHAnsi"/>
          <w:sz w:val="24"/>
        </w:rPr>
        <w:t xml:space="preserve">Number of Total Annual Responses: </w:t>
      </w:r>
      <w:r w:rsidRPr="00680377">
        <w:rPr>
          <w:rFonts w:asciiTheme="majorHAnsi" w:hAnsiTheme="majorHAnsi"/>
          <w:sz w:val="24"/>
        </w:rPr>
        <w:t>54</w:t>
      </w:r>
    </w:p>
    <w:p w:rsidRPr="00F02AC8" w:rsidR="00F02AC8" w:rsidP="00F02AC8" w:rsidRDefault="00F02AC8" w14:paraId="4B164C75" w14:textId="4C6AE79F">
      <w:pPr>
        <w:pStyle w:val="ListParagraph"/>
        <w:numPr>
          <w:ilvl w:val="0"/>
          <w:numId w:val="18"/>
        </w:numPr>
        <w:spacing w:after="0" w:line="240" w:lineRule="auto"/>
        <w:rPr>
          <w:rFonts w:asciiTheme="majorHAnsi" w:hAnsiTheme="majorHAnsi"/>
          <w:sz w:val="24"/>
        </w:rPr>
      </w:pPr>
      <w:r w:rsidRPr="00F02AC8">
        <w:rPr>
          <w:rFonts w:asciiTheme="majorHAnsi" w:hAnsiTheme="majorHAnsi"/>
          <w:sz w:val="24"/>
        </w:rPr>
        <w:t xml:space="preserve">Response Time: </w:t>
      </w:r>
      <w:r w:rsidRPr="00680377">
        <w:rPr>
          <w:rFonts w:asciiTheme="majorHAnsi" w:hAnsiTheme="majorHAnsi"/>
          <w:sz w:val="24"/>
        </w:rPr>
        <w:t>20 minutes</w:t>
      </w:r>
    </w:p>
    <w:p w:rsidRPr="00F02AC8" w:rsidR="00F02AC8" w:rsidP="00F02AC8" w:rsidRDefault="00F02AC8" w14:paraId="31800BFB" w14:textId="617EE2AA">
      <w:pPr>
        <w:pStyle w:val="ListParagraph"/>
        <w:numPr>
          <w:ilvl w:val="0"/>
          <w:numId w:val="18"/>
        </w:numPr>
        <w:spacing w:after="0" w:line="240" w:lineRule="auto"/>
        <w:rPr>
          <w:rFonts w:asciiTheme="majorHAnsi" w:hAnsiTheme="majorHAnsi"/>
          <w:sz w:val="24"/>
        </w:rPr>
      </w:pPr>
      <w:r w:rsidRPr="00F02AC8">
        <w:rPr>
          <w:rFonts w:asciiTheme="majorHAnsi" w:hAnsiTheme="majorHAnsi"/>
          <w:sz w:val="24"/>
        </w:rPr>
        <w:t xml:space="preserve">Respondent Hourly Wage: </w:t>
      </w:r>
      <w:r w:rsidRPr="00680377">
        <w:rPr>
          <w:rFonts w:asciiTheme="majorHAnsi" w:hAnsiTheme="majorHAnsi"/>
          <w:sz w:val="24"/>
        </w:rPr>
        <w:t>$36.55</w:t>
      </w:r>
    </w:p>
    <w:p w:rsidRPr="00F02AC8" w:rsidR="00F02AC8" w:rsidP="00F02AC8" w:rsidRDefault="00F02AC8" w14:paraId="1858701B" w14:textId="4F715D63">
      <w:pPr>
        <w:pStyle w:val="ListParagraph"/>
        <w:numPr>
          <w:ilvl w:val="0"/>
          <w:numId w:val="18"/>
        </w:numPr>
        <w:spacing w:after="0" w:line="240" w:lineRule="auto"/>
        <w:rPr>
          <w:rFonts w:asciiTheme="majorHAnsi" w:hAnsiTheme="majorHAnsi"/>
          <w:sz w:val="24"/>
        </w:rPr>
      </w:pPr>
      <w:r w:rsidRPr="00F02AC8">
        <w:rPr>
          <w:rFonts w:asciiTheme="majorHAnsi" w:hAnsiTheme="majorHAnsi"/>
          <w:sz w:val="24"/>
        </w:rPr>
        <w:t xml:space="preserve">Labor Burden per Response: </w:t>
      </w:r>
      <w:r w:rsidRPr="00680377">
        <w:rPr>
          <w:rFonts w:asciiTheme="majorHAnsi" w:hAnsiTheme="majorHAnsi"/>
          <w:sz w:val="24"/>
        </w:rPr>
        <w:t>$12.18</w:t>
      </w:r>
    </w:p>
    <w:p w:rsidRPr="00F02AC8" w:rsidR="00F02AC8" w:rsidP="00F02AC8" w:rsidRDefault="00F02AC8" w14:paraId="13D18012" w14:textId="53C03F74">
      <w:pPr>
        <w:pStyle w:val="ListParagraph"/>
        <w:numPr>
          <w:ilvl w:val="0"/>
          <w:numId w:val="18"/>
        </w:numPr>
        <w:spacing w:after="0" w:line="240" w:lineRule="auto"/>
        <w:rPr>
          <w:rFonts w:asciiTheme="majorHAnsi" w:hAnsiTheme="majorHAnsi"/>
          <w:sz w:val="24"/>
        </w:rPr>
      </w:pPr>
      <w:r w:rsidRPr="00F02AC8">
        <w:rPr>
          <w:rFonts w:asciiTheme="majorHAnsi" w:hAnsiTheme="majorHAnsi"/>
          <w:sz w:val="24"/>
        </w:rPr>
        <w:t xml:space="preserve">Total Labor Burden: </w:t>
      </w:r>
      <w:r w:rsidR="00F44B8A">
        <w:rPr>
          <w:rFonts w:asciiTheme="majorHAnsi" w:hAnsiTheme="majorHAnsi"/>
          <w:sz w:val="24"/>
        </w:rPr>
        <w:t>$658</w:t>
      </w:r>
    </w:p>
    <w:p w:rsidRPr="00F02AC8" w:rsidR="00F02AC8" w:rsidP="00680377" w:rsidRDefault="00F02AC8" w14:paraId="7305E1CE" w14:textId="35A97CA5">
      <w:pPr>
        <w:spacing w:after="0" w:line="240" w:lineRule="auto"/>
        <w:rPr>
          <w:rFonts w:asciiTheme="majorHAnsi" w:hAnsiTheme="majorHAnsi"/>
          <w:sz w:val="24"/>
        </w:rPr>
      </w:pPr>
    </w:p>
    <w:p w:rsidRPr="00F02AC8" w:rsidR="00F02AC8" w:rsidP="00F02AC8" w:rsidRDefault="00F02AC8" w14:paraId="4C49F247" w14:textId="0C082F1A">
      <w:pPr>
        <w:pStyle w:val="ListParagraph"/>
        <w:spacing w:after="0" w:line="240" w:lineRule="auto"/>
        <w:rPr>
          <w:rFonts w:asciiTheme="majorHAnsi" w:hAnsiTheme="majorHAnsi"/>
          <w:sz w:val="24"/>
        </w:rPr>
      </w:pPr>
      <w:r w:rsidRPr="00F02AC8">
        <w:rPr>
          <w:rFonts w:asciiTheme="majorHAnsi" w:hAnsiTheme="majorHAnsi"/>
          <w:sz w:val="24"/>
        </w:rPr>
        <w:t xml:space="preserve">[Voting for Silver Jackets Team of the Year] </w:t>
      </w:r>
    </w:p>
    <w:p w:rsidRPr="00F02AC8" w:rsidR="00F02AC8" w:rsidP="00F02AC8" w:rsidRDefault="00F02AC8" w14:paraId="4BE06037" w14:textId="1DA383B8">
      <w:pPr>
        <w:pStyle w:val="ListParagraph"/>
        <w:numPr>
          <w:ilvl w:val="0"/>
          <w:numId w:val="20"/>
        </w:numPr>
        <w:spacing w:after="0" w:line="240" w:lineRule="auto"/>
        <w:rPr>
          <w:rFonts w:asciiTheme="majorHAnsi" w:hAnsiTheme="majorHAnsi"/>
          <w:sz w:val="24"/>
        </w:rPr>
      </w:pPr>
      <w:r w:rsidRPr="00F02AC8">
        <w:rPr>
          <w:rFonts w:asciiTheme="majorHAnsi" w:hAnsiTheme="majorHAnsi"/>
          <w:sz w:val="24"/>
        </w:rPr>
        <w:t xml:space="preserve">Number of Total Annual Responses: </w:t>
      </w:r>
      <w:r w:rsidRPr="00680377">
        <w:rPr>
          <w:rFonts w:asciiTheme="majorHAnsi" w:hAnsiTheme="majorHAnsi"/>
          <w:sz w:val="24"/>
        </w:rPr>
        <w:t>54</w:t>
      </w:r>
    </w:p>
    <w:p w:rsidRPr="00F02AC8" w:rsidR="00F02AC8" w:rsidP="00F02AC8" w:rsidRDefault="00F02AC8" w14:paraId="79D7F053" w14:textId="00196C0D">
      <w:pPr>
        <w:pStyle w:val="ListParagraph"/>
        <w:numPr>
          <w:ilvl w:val="0"/>
          <w:numId w:val="20"/>
        </w:numPr>
        <w:spacing w:after="0" w:line="240" w:lineRule="auto"/>
        <w:rPr>
          <w:rFonts w:asciiTheme="majorHAnsi" w:hAnsiTheme="majorHAnsi"/>
          <w:sz w:val="24"/>
        </w:rPr>
      </w:pPr>
      <w:r w:rsidRPr="00F02AC8">
        <w:rPr>
          <w:rFonts w:asciiTheme="majorHAnsi" w:hAnsiTheme="majorHAnsi"/>
          <w:sz w:val="24"/>
        </w:rPr>
        <w:t xml:space="preserve">Response Time: </w:t>
      </w:r>
      <w:r w:rsidRPr="00680377">
        <w:rPr>
          <w:rFonts w:asciiTheme="majorHAnsi" w:hAnsiTheme="majorHAnsi"/>
          <w:sz w:val="24"/>
        </w:rPr>
        <w:t>10 minutes</w:t>
      </w:r>
    </w:p>
    <w:p w:rsidRPr="00F02AC8" w:rsidR="00F02AC8" w:rsidP="00F02AC8" w:rsidRDefault="00F02AC8" w14:paraId="6C2B91E4" w14:textId="2B254EEA">
      <w:pPr>
        <w:pStyle w:val="ListParagraph"/>
        <w:numPr>
          <w:ilvl w:val="0"/>
          <w:numId w:val="20"/>
        </w:numPr>
        <w:spacing w:after="0" w:line="240" w:lineRule="auto"/>
        <w:rPr>
          <w:rFonts w:asciiTheme="majorHAnsi" w:hAnsiTheme="majorHAnsi"/>
          <w:sz w:val="24"/>
        </w:rPr>
      </w:pPr>
      <w:r w:rsidRPr="00F02AC8">
        <w:rPr>
          <w:rFonts w:asciiTheme="majorHAnsi" w:hAnsiTheme="majorHAnsi"/>
          <w:sz w:val="24"/>
        </w:rPr>
        <w:t xml:space="preserve">Respondent Hourly Wage: </w:t>
      </w:r>
      <w:r w:rsidRPr="00680377">
        <w:rPr>
          <w:rFonts w:asciiTheme="majorHAnsi" w:hAnsiTheme="majorHAnsi"/>
          <w:sz w:val="24"/>
        </w:rPr>
        <w:t>$36.55</w:t>
      </w:r>
    </w:p>
    <w:p w:rsidRPr="00F02AC8" w:rsidR="00F02AC8" w:rsidP="00F02AC8" w:rsidRDefault="00F02AC8" w14:paraId="5E88CDD7" w14:textId="6ACF387D">
      <w:pPr>
        <w:pStyle w:val="ListParagraph"/>
        <w:numPr>
          <w:ilvl w:val="0"/>
          <w:numId w:val="20"/>
        </w:numPr>
        <w:spacing w:after="0" w:line="240" w:lineRule="auto"/>
        <w:rPr>
          <w:rFonts w:asciiTheme="majorHAnsi" w:hAnsiTheme="majorHAnsi"/>
          <w:sz w:val="24"/>
        </w:rPr>
      </w:pPr>
      <w:r w:rsidRPr="00F02AC8">
        <w:rPr>
          <w:rFonts w:asciiTheme="majorHAnsi" w:hAnsiTheme="majorHAnsi"/>
          <w:sz w:val="24"/>
        </w:rPr>
        <w:t xml:space="preserve">Labor Burden per Response: </w:t>
      </w:r>
      <w:r w:rsidRPr="00680377">
        <w:rPr>
          <w:rFonts w:asciiTheme="majorHAnsi" w:hAnsiTheme="majorHAnsi"/>
          <w:sz w:val="24"/>
        </w:rPr>
        <w:t>$6.09</w:t>
      </w:r>
    </w:p>
    <w:p w:rsidRPr="00F02AC8" w:rsidR="00F02AC8" w:rsidP="00F02AC8" w:rsidRDefault="00F02AC8" w14:paraId="414D8E3E" w14:textId="3D86C627">
      <w:pPr>
        <w:pStyle w:val="ListParagraph"/>
        <w:numPr>
          <w:ilvl w:val="0"/>
          <w:numId w:val="20"/>
        </w:numPr>
        <w:spacing w:after="0" w:line="240" w:lineRule="auto"/>
        <w:rPr>
          <w:rFonts w:asciiTheme="majorHAnsi" w:hAnsiTheme="majorHAnsi"/>
          <w:sz w:val="24"/>
        </w:rPr>
      </w:pPr>
      <w:r w:rsidRPr="00F02AC8">
        <w:rPr>
          <w:rFonts w:asciiTheme="majorHAnsi" w:hAnsiTheme="majorHAnsi"/>
          <w:sz w:val="24"/>
        </w:rPr>
        <w:t xml:space="preserve">Total Labor Burden: </w:t>
      </w:r>
      <w:r w:rsidR="00F44B8A">
        <w:rPr>
          <w:rFonts w:asciiTheme="majorHAnsi" w:hAnsiTheme="majorHAnsi"/>
          <w:sz w:val="24"/>
        </w:rPr>
        <w:t>$329</w:t>
      </w:r>
    </w:p>
    <w:p w:rsidRPr="00680377" w:rsidR="00F02AC8" w:rsidP="00680377" w:rsidRDefault="00F02AC8" w14:paraId="421F9810" w14:textId="77777777">
      <w:pPr>
        <w:spacing w:after="0" w:line="240" w:lineRule="auto"/>
        <w:rPr>
          <w:rFonts w:asciiTheme="majorHAnsi" w:hAnsiTheme="majorHAnsi"/>
          <w:sz w:val="24"/>
        </w:rPr>
      </w:pPr>
    </w:p>
    <w:p w:rsidRPr="00F02AC8" w:rsidR="00F02AC8" w:rsidP="00F02AC8" w:rsidRDefault="00F02AC8" w14:paraId="672AF838" w14:textId="77777777">
      <w:pPr>
        <w:pStyle w:val="ListParagraph"/>
        <w:spacing w:after="0" w:line="240" w:lineRule="auto"/>
        <w:ind w:left="1440"/>
        <w:rPr>
          <w:rFonts w:asciiTheme="majorHAnsi" w:hAnsiTheme="majorHAnsi"/>
          <w:sz w:val="24"/>
        </w:rPr>
      </w:pPr>
    </w:p>
    <w:p w:rsidRPr="00F02AC8" w:rsidR="00F02AC8" w:rsidP="00F02AC8" w:rsidRDefault="00F02AC8" w14:paraId="768179B2" w14:textId="77777777">
      <w:pPr>
        <w:pStyle w:val="ListParagraph"/>
        <w:numPr>
          <w:ilvl w:val="0"/>
          <w:numId w:val="17"/>
        </w:numPr>
        <w:spacing w:after="0" w:line="240" w:lineRule="auto"/>
        <w:rPr>
          <w:rFonts w:asciiTheme="majorHAnsi" w:hAnsiTheme="majorHAnsi"/>
          <w:sz w:val="24"/>
        </w:rPr>
      </w:pPr>
      <w:r w:rsidRPr="00F02AC8">
        <w:rPr>
          <w:rFonts w:asciiTheme="majorHAnsi" w:hAnsiTheme="majorHAnsi"/>
          <w:sz w:val="24"/>
        </w:rPr>
        <w:t xml:space="preserve">Overall Labor Burden </w:t>
      </w:r>
    </w:p>
    <w:p w:rsidRPr="00F02AC8" w:rsidR="00F02AC8" w:rsidP="00F02AC8" w:rsidRDefault="00F02AC8" w14:paraId="60269D72" w14:textId="763285D6">
      <w:pPr>
        <w:pStyle w:val="ListParagraph"/>
        <w:numPr>
          <w:ilvl w:val="1"/>
          <w:numId w:val="17"/>
        </w:numPr>
        <w:spacing w:after="0" w:line="240" w:lineRule="auto"/>
        <w:rPr>
          <w:rFonts w:asciiTheme="majorHAnsi" w:hAnsiTheme="majorHAnsi"/>
          <w:sz w:val="24"/>
        </w:rPr>
      </w:pPr>
      <w:r w:rsidRPr="00F02AC8">
        <w:rPr>
          <w:rFonts w:asciiTheme="majorHAnsi" w:hAnsiTheme="majorHAnsi"/>
          <w:sz w:val="24"/>
        </w:rPr>
        <w:t xml:space="preserve">Total Number of Annual Responses: </w:t>
      </w:r>
      <w:r w:rsidRPr="00680377">
        <w:rPr>
          <w:rFonts w:asciiTheme="majorHAnsi" w:hAnsiTheme="majorHAnsi"/>
          <w:sz w:val="24"/>
        </w:rPr>
        <w:t>108</w:t>
      </w:r>
    </w:p>
    <w:p w:rsidRPr="00F02AC8" w:rsidR="00F02AC8" w:rsidP="00F02AC8" w:rsidRDefault="00F02AC8" w14:paraId="4472FAF3" w14:textId="06A22011">
      <w:pPr>
        <w:pStyle w:val="ListParagraph"/>
        <w:numPr>
          <w:ilvl w:val="1"/>
          <w:numId w:val="17"/>
        </w:numPr>
        <w:spacing w:after="0" w:line="240" w:lineRule="auto"/>
        <w:rPr>
          <w:rFonts w:asciiTheme="majorHAnsi" w:hAnsiTheme="majorHAnsi"/>
          <w:sz w:val="24"/>
        </w:rPr>
      </w:pPr>
      <w:r w:rsidRPr="00F02AC8">
        <w:rPr>
          <w:rFonts w:asciiTheme="majorHAnsi" w:hAnsiTheme="majorHAnsi"/>
          <w:sz w:val="24"/>
        </w:rPr>
        <w:t xml:space="preserve">Total Labor Burden: </w:t>
      </w:r>
      <w:r w:rsidRPr="00680377">
        <w:rPr>
          <w:rFonts w:asciiTheme="majorHAnsi" w:hAnsiTheme="majorHAnsi"/>
          <w:sz w:val="24"/>
        </w:rPr>
        <w:t>$987</w:t>
      </w:r>
    </w:p>
    <w:p w:rsidR="00520B36" w:rsidRDefault="00520B36" w14:paraId="125F8FC3" w14:textId="0407B442">
      <w:pPr>
        <w:spacing w:after="0" w:line="240" w:lineRule="auto"/>
        <w:rPr>
          <w:rFonts w:asciiTheme="majorHAnsi" w:hAnsiTheme="majorHAnsi"/>
          <w:sz w:val="24"/>
        </w:rPr>
      </w:pPr>
    </w:p>
    <w:p w:rsidRPr="0019309D" w:rsidR="00805B4F" w:rsidP="0019309D" w:rsidRDefault="00030A9C" w14:paraId="6F2276D8" w14:textId="4C0FBE66">
      <w:pPr>
        <w:spacing w:after="0" w:line="240" w:lineRule="auto"/>
        <w:rPr>
          <w:rFonts w:asciiTheme="majorHAnsi" w:hAnsiTheme="majorHAnsi"/>
          <w:sz w:val="24"/>
        </w:rPr>
      </w:pPr>
      <w:r>
        <w:rPr>
          <w:rFonts w:asciiTheme="majorHAnsi" w:hAnsiTheme="majorHAnsi"/>
          <w:sz w:val="24"/>
        </w:rPr>
        <w:t>I</w:t>
      </w:r>
      <w:r w:rsidR="00805B4F">
        <w:rPr>
          <w:rFonts w:asciiTheme="majorHAnsi" w:hAnsiTheme="majorHAnsi"/>
          <w:sz w:val="24"/>
        </w:rPr>
        <w:t xml:space="preserve">t was assumed that USACE employees participating on state Silver Jackets teams were typically at the GS-11 or GS-12 level.  Second, it was assumed that state employees participating on the teams would typically be comparable in level to the USACE employees on the teams, and therefore would have comparable salaries.  For cost estimate purposes, the GS-11 step 5 ($33.24) and GS-12 step 5 ($39.88) salaries found in OPM tables were averaged, resulting in an hourly salary of $36.55. This salary was assumed to be a reasonable hourly salary value to assign to the state employees responding to the survey. </w:t>
      </w:r>
    </w:p>
    <w:p w:rsidR="006F2DF8" w:rsidP="00337EF1" w:rsidRDefault="006F2DF8" w14:paraId="18362CF0" w14:textId="77777777">
      <w:pPr>
        <w:spacing w:after="0" w:line="240" w:lineRule="auto"/>
        <w:rPr>
          <w:rFonts w:asciiTheme="majorHAnsi" w:hAnsiTheme="majorHAnsi"/>
          <w:sz w:val="24"/>
        </w:rPr>
      </w:pPr>
    </w:p>
    <w:p w:rsidR="0019309D" w:rsidP="00337EF1" w:rsidRDefault="0019309D" w14:paraId="7166BF63" w14:textId="77777777">
      <w:pPr>
        <w:spacing w:after="0" w:line="240" w:lineRule="auto"/>
        <w:rPr>
          <w:rFonts w:asciiTheme="majorHAnsi" w:hAnsiTheme="majorHAnsi"/>
          <w:sz w:val="24"/>
        </w:rPr>
      </w:pPr>
    </w:p>
    <w:p w:rsidR="0019309D" w:rsidP="00337EF1" w:rsidRDefault="0019309D" w14:paraId="0DC92EC1" w14:textId="77777777">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762A91">
        <w:rPr>
          <w:rFonts w:asciiTheme="majorHAnsi" w:hAnsiTheme="majorHAnsi"/>
          <w:sz w:val="24"/>
          <w:u w:val="single"/>
        </w:rPr>
        <w:t>Respondent Costs Other Than Burden Hour Costs</w:t>
      </w:r>
    </w:p>
    <w:p w:rsidR="0019309D" w:rsidP="0019309D" w:rsidRDefault="0019309D" w14:paraId="012D1742" w14:textId="77777777">
      <w:pPr>
        <w:spacing w:after="0" w:line="240" w:lineRule="auto"/>
        <w:rPr>
          <w:rFonts w:asciiTheme="majorHAnsi" w:hAnsiTheme="majorHAnsi"/>
          <w:sz w:val="24"/>
        </w:rPr>
      </w:pPr>
    </w:p>
    <w:p w:rsidR="0019309D" w:rsidP="0019309D" w:rsidRDefault="0019309D" w14:paraId="39E1F59A" w14:textId="3D547376">
      <w:pPr>
        <w:spacing w:after="0" w:line="240" w:lineRule="auto"/>
        <w:rPr>
          <w:rFonts w:asciiTheme="majorHAnsi" w:hAnsiTheme="majorHAnsi"/>
          <w:sz w:val="24"/>
        </w:rPr>
      </w:pPr>
      <w:r w:rsidRPr="00781C9F">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rsidRDefault="0019309D" w14:paraId="2C97D862" w14:textId="77777777">
      <w:pPr>
        <w:spacing w:after="0" w:line="240" w:lineRule="auto"/>
        <w:rPr>
          <w:rFonts w:asciiTheme="majorHAnsi" w:hAnsiTheme="majorHAnsi"/>
          <w:sz w:val="24"/>
        </w:rPr>
      </w:pPr>
    </w:p>
    <w:p w:rsidR="0019309D" w:rsidP="0019309D" w:rsidRDefault="00F25499" w14:paraId="5854F8D3"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F25499" w:rsidP="0019309D" w:rsidRDefault="00F25499" w14:paraId="4EDA8C98" w14:textId="77777777">
      <w:pPr>
        <w:spacing w:after="0" w:line="240" w:lineRule="auto"/>
        <w:rPr>
          <w:rFonts w:asciiTheme="majorHAnsi" w:hAnsiTheme="majorHAnsi"/>
          <w:sz w:val="24"/>
        </w:rPr>
      </w:pPr>
    </w:p>
    <w:p w:rsidR="001E015E" w:rsidP="0019309D" w:rsidRDefault="001E015E" w14:paraId="4C22DC2C" w14:textId="77777777">
      <w:pPr>
        <w:spacing w:after="0" w:line="240" w:lineRule="auto"/>
        <w:rPr>
          <w:rFonts w:asciiTheme="majorHAnsi" w:hAnsiTheme="majorHAnsi"/>
          <w:sz w:val="24"/>
        </w:rPr>
      </w:pPr>
      <w:r w:rsidRPr="00680377">
        <w:rPr>
          <w:rFonts w:asciiTheme="majorHAnsi" w:hAnsiTheme="majorHAnsi"/>
          <w:sz w:val="24"/>
        </w:rPr>
        <w:t>Part A: LABOR COST TO THE FEDERAL GOVERNMENT</w:t>
      </w:r>
    </w:p>
    <w:p w:rsidR="001E015E" w:rsidP="0019309D" w:rsidRDefault="001E015E" w14:paraId="7B012281" w14:textId="77777777">
      <w:pPr>
        <w:spacing w:after="0" w:line="240" w:lineRule="auto"/>
        <w:rPr>
          <w:rFonts w:asciiTheme="majorHAnsi" w:hAnsiTheme="majorHAnsi"/>
          <w:sz w:val="24"/>
        </w:rPr>
      </w:pPr>
    </w:p>
    <w:p w:rsidR="001E015E" w:rsidP="001E015E" w:rsidRDefault="001E015E" w14:paraId="1C8135C4" w14:textId="77777777">
      <w:pPr>
        <w:pStyle w:val="ListParagraph"/>
        <w:numPr>
          <w:ilvl w:val="0"/>
          <w:numId w:val="21"/>
        </w:numPr>
        <w:spacing w:after="0" w:line="240" w:lineRule="auto"/>
        <w:rPr>
          <w:rFonts w:asciiTheme="majorHAnsi" w:hAnsiTheme="majorHAnsi"/>
          <w:sz w:val="24"/>
        </w:rPr>
      </w:pPr>
      <w:r>
        <w:rPr>
          <w:rFonts w:asciiTheme="majorHAnsi" w:hAnsiTheme="majorHAnsi"/>
          <w:sz w:val="24"/>
        </w:rPr>
        <w:t>Collection Instrument(s)</w:t>
      </w:r>
    </w:p>
    <w:p w:rsidR="001E015E" w:rsidP="001E015E" w:rsidRDefault="001E015E" w14:paraId="23F84F09" w14:textId="6368BEB3">
      <w:pPr>
        <w:pStyle w:val="ListParagraph"/>
        <w:spacing w:after="0" w:line="240" w:lineRule="auto"/>
        <w:rPr>
          <w:rFonts w:asciiTheme="majorHAnsi" w:hAnsiTheme="majorHAnsi"/>
          <w:sz w:val="24"/>
        </w:rPr>
      </w:pPr>
      <w:r w:rsidRPr="00235D71">
        <w:rPr>
          <w:rFonts w:asciiTheme="majorHAnsi" w:hAnsiTheme="majorHAnsi"/>
          <w:sz w:val="24"/>
        </w:rPr>
        <w:t>[</w:t>
      </w:r>
      <w:r w:rsidRPr="001E015E">
        <w:rPr>
          <w:rFonts w:asciiTheme="majorHAnsi" w:hAnsiTheme="majorHAnsi"/>
          <w:sz w:val="24"/>
        </w:rPr>
        <w:t>Nomination for Silver Jackets Team of the Year</w:t>
      </w:r>
      <w:r w:rsidRPr="00235D71">
        <w:rPr>
          <w:rFonts w:asciiTheme="majorHAnsi" w:hAnsiTheme="majorHAnsi"/>
          <w:sz w:val="24"/>
        </w:rPr>
        <w:t xml:space="preserve">] </w:t>
      </w:r>
    </w:p>
    <w:p w:rsidRPr="001E015E" w:rsidR="001E015E" w:rsidP="001E015E" w:rsidRDefault="001E015E" w14:paraId="07FCD3E8" w14:textId="416D97B0">
      <w:pPr>
        <w:pStyle w:val="ListParagraph"/>
        <w:numPr>
          <w:ilvl w:val="0"/>
          <w:numId w:val="22"/>
        </w:numPr>
        <w:spacing w:after="0" w:line="240" w:lineRule="auto"/>
        <w:rPr>
          <w:rFonts w:asciiTheme="majorHAnsi" w:hAnsiTheme="majorHAnsi"/>
          <w:sz w:val="24"/>
        </w:rPr>
      </w:pPr>
      <w:r>
        <w:rPr>
          <w:rFonts w:asciiTheme="majorHAnsi" w:hAnsiTheme="majorHAnsi"/>
          <w:sz w:val="24"/>
        </w:rPr>
        <w:t>Number of Total Annual Resp</w:t>
      </w:r>
      <w:r w:rsidRPr="001E015E">
        <w:rPr>
          <w:rFonts w:asciiTheme="majorHAnsi" w:hAnsiTheme="majorHAnsi"/>
          <w:sz w:val="24"/>
        </w:rPr>
        <w:t xml:space="preserve">onses: </w:t>
      </w:r>
      <w:r w:rsidRPr="00680377">
        <w:rPr>
          <w:rFonts w:asciiTheme="majorHAnsi" w:hAnsiTheme="majorHAnsi"/>
          <w:sz w:val="24"/>
        </w:rPr>
        <w:t>54</w:t>
      </w:r>
    </w:p>
    <w:p w:rsidRPr="001E015E" w:rsidR="001E015E" w:rsidP="001E015E" w:rsidRDefault="001E015E" w14:paraId="095A1146" w14:textId="0C2E8ABC">
      <w:pPr>
        <w:pStyle w:val="ListParagraph"/>
        <w:numPr>
          <w:ilvl w:val="0"/>
          <w:numId w:val="22"/>
        </w:numPr>
        <w:spacing w:after="0" w:line="240" w:lineRule="auto"/>
        <w:rPr>
          <w:rFonts w:asciiTheme="majorHAnsi" w:hAnsiTheme="majorHAnsi"/>
          <w:sz w:val="24"/>
        </w:rPr>
      </w:pPr>
      <w:r w:rsidRPr="001E015E">
        <w:rPr>
          <w:rFonts w:asciiTheme="majorHAnsi" w:hAnsiTheme="majorHAnsi"/>
          <w:sz w:val="24"/>
        </w:rPr>
        <w:t xml:space="preserve">Processing Time per Response: </w:t>
      </w:r>
      <w:r w:rsidRPr="00680377">
        <w:rPr>
          <w:rFonts w:asciiTheme="majorHAnsi" w:hAnsiTheme="majorHAnsi"/>
          <w:sz w:val="24"/>
        </w:rPr>
        <w:t>0.75</w:t>
      </w:r>
      <w:r w:rsidRPr="001E015E">
        <w:rPr>
          <w:rFonts w:asciiTheme="majorHAnsi" w:hAnsiTheme="majorHAnsi"/>
          <w:sz w:val="24"/>
        </w:rPr>
        <w:t xml:space="preserve"> hour</w:t>
      </w:r>
    </w:p>
    <w:p w:rsidRPr="001E015E" w:rsidR="001E015E" w:rsidP="001E015E" w:rsidRDefault="001E015E" w14:paraId="5F55616D" w14:textId="341EEFFD">
      <w:pPr>
        <w:pStyle w:val="ListParagraph"/>
        <w:numPr>
          <w:ilvl w:val="0"/>
          <w:numId w:val="22"/>
        </w:numPr>
        <w:spacing w:after="0" w:line="240" w:lineRule="auto"/>
        <w:rPr>
          <w:rFonts w:asciiTheme="majorHAnsi" w:hAnsiTheme="majorHAnsi"/>
          <w:sz w:val="24"/>
        </w:rPr>
      </w:pPr>
      <w:r w:rsidRPr="001E015E">
        <w:rPr>
          <w:rFonts w:asciiTheme="majorHAnsi" w:hAnsiTheme="majorHAnsi"/>
          <w:sz w:val="24"/>
        </w:rPr>
        <w:t>Hourly Wage of Worker(s) Processing Responses: $87.76</w:t>
      </w:r>
    </w:p>
    <w:p w:rsidRPr="001E015E" w:rsidR="001E015E" w:rsidP="001E015E" w:rsidRDefault="001E015E" w14:paraId="698778DF" w14:textId="094F07B3">
      <w:pPr>
        <w:pStyle w:val="ListParagraph"/>
        <w:numPr>
          <w:ilvl w:val="0"/>
          <w:numId w:val="22"/>
        </w:numPr>
        <w:spacing w:after="0" w:line="240" w:lineRule="auto"/>
        <w:rPr>
          <w:rFonts w:asciiTheme="majorHAnsi" w:hAnsiTheme="majorHAnsi"/>
          <w:sz w:val="24"/>
        </w:rPr>
      </w:pPr>
      <w:r w:rsidRPr="001E015E">
        <w:rPr>
          <w:rFonts w:asciiTheme="majorHAnsi" w:hAnsiTheme="majorHAnsi"/>
          <w:sz w:val="24"/>
        </w:rPr>
        <w:t>Cost to Process Each Response: $</w:t>
      </w:r>
      <w:r w:rsidRPr="00680377">
        <w:rPr>
          <w:rFonts w:asciiTheme="majorHAnsi" w:hAnsiTheme="majorHAnsi"/>
          <w:sz w:val="24"/>
        </w:rPr>
        <w:t>65.82</w:t>
      </w:r>
    </w:p>
    <w:p w:rsidRPr="001E015E" w:rsidR="001E015E" w:rsidP="001E015E" w:rsidRDefault="001E015E" w14:paraId="0D3500E5" w14:textId="4CCE76F1">
      <w:pPr>
        <w:pStyle w:val="ListParagraph"/>
        <w:numPr>
          <w:ilvl w:val="0"/>
          <w:numId w:val="22"/>
        </w:numPr>
        <w:spacing w:after="0" w:line="240" w:lineRule="auto"/>
        <w:rPr>
          <w:rFonts w:asciiTheme="majorHAnsi" w:hAnsiTheme="majorHAnsi"/>
          <w:sz w:val="24"/>
        </w:rPr>
      </w:pPr>
      <w:r w:rsidRPr="001E015E">
        <w:rPr>
          <w:rFonts w:asciiTheme="majorHAnsi" w:hAnsiTheme="majorHAnsi"/>
          <w:sz w:val="24"/>
        </w:rPr>
        <w:t>Total Cost to Process Responses: $</w:t>
      </w:r>
      <w:r w:rsidRPr="00680377">
        <w:rPr>
          <w:rFonts w:asciiTheme="majorHAnsi" w:hAnsiTheme="majorHAnsi"/>
          <w:sz w:val="24"/>
        </w:rPr>
        <w:t>355</w:t>
      </w:r>
      <w:r w:rsidRPr="001E015E">
        <w:rPr>
          <w:rFonts w:asciiTheme="majorHAnsi" w:hAnsiTheme="majorHAnsi"/>
          <w:sz w:val="24"/>
        </w:rPr>
        <w:t>4.28</w:t>
      </w:r>
    </w:p>
    <w:p w:rsidRPr="001E015E" w:rsidR="001E015E" w:rsidP="00680377" w:rsidRDefault="001E015E" w14:paraId="5739D03E" w14:textId="273B65D4">
      <w:pPr>
        <w:spacing w:after="0" w:line="240" w:lineRule="auto"/>
        <w:rPr>
          <w:rFonts w:asciiTheme="majorHAnsi" w:hAnsiTheme="majorHAnsi"/>
          <w:sz w:val="24"/>
        </w:rPr>
      </w:pPr>
    </w:p>
    <w:p w:rsidRPr="001E015E" w:rsidR="001E015E" w:rsidP="001E015E" w:rsidRDefault="001E015E" w14:paraId="306DA44F" w14:textId="2AF864C1">
      <w:pPr>
        <w:pStyle w:val="ListParagraph"/>
        <w:spacing w:after="0" w:line="240" w:lineRule="auto"/>
        <w:rPr>
          <w:rFonts w:asciiTheme="majorHAnsi" w:hAnsiTheme="majorHAnsi"/>
          <w:sz w:val="24"/>
        </w:rPr>
      </w:pPr>
      <w:r w:rsidRPr="001E015E">
        <w:rPr>
          <w:rFonts w:asciiTheme="majorHAnsi" w:hAnsiTheme="majorHAnsi"/>
          <w:sz w:val="24"/>
        </w:rPr>
        <w:t xml:space="preserve">[Voting for Silver Jackets Team of the Year] </w:t>
      </w:r>
    </w:p>
    <w:p w:rsidRPr="001E015E" w:rsidR="001E015E" w:rsidP="001E015E" w:rsidRDefault="001E015E" w14:paraId="79452DFC" w14:textId="55C34491">
      <w:pPr>
        <w:pStyle w:val="ListParagraph"/>
        <w:numPr>
          <w:ilvl w:val="0"/>
          <w:numId w:val="24"/>
        </w:numPr>
        <w:spacing w:after="0" w:line="240" w:lineRule="auto"/>
        <w:rPr>
          <w:rFonts w:asciiTheme="majorHAnsi" w:hAnsiTheme="majorHAnsi"/>
          <w:sz w:val="24"/>
        </w:rPr>
      </w:pPr>
      <w:r w:rsidRPr="001E015E">
        <w:rPr>
          <w:rFonts w:asciiTheme="majorHAnsi" w:hAnsiTheme="majorHAnsi"/>
          <w:sz w:val="24"/>
        </w:rPr>
        <w:t xml:space="preserve">Number of Total Annual Responses: </w:t>
      </w:r>
      <w:r w:rsidRPr="00680377">
        <w:rPr>
          <w:rFonts w:asciiTheme="majorHAnsi" w:hAnsiTheme="majorHAnsi"/>
          <w:sz w:val="24"/>
        </w:rPr>
        <w:t>54</w:t>
      </w:r>
    </w:p>
    <w:p w:rsidRPr="001E015E" w:rsidR="001E015E" w:rsidP="001E015E" w:rsidRDefault="001E015E" w14:paraId="6E02063B" w14:textId="04798AA6">
      <w:pPr>
        <w:pStyle w:val="ListParagraph"/>
        <w:numPr>
          <w:ilvl w:val="0"/>
          <w:numId w:val="24"/>
        </w:numPr>
        <w:spacing w:after="0" w:line="240" w:lineRule="auto"/>
        <w:rPr>
          <w:rFonts w:asciiTheme="majorHAnsi" w:hAnsiTheme="majorHAnsi"/>
          <w:sz w:val="24"/>
        </w:rPr>
      </w:pPr>
      <w:r w:rsidRPr="001E015E">
        <w:rPr>
          <w:rFonts w:asciiTheme="majorHAnsi" w:hAnsiTheme="majorHAnsi"/>
          <w:sz w:val="24"/>
        </w:rPr>
        <w:t>Processing Time per Response: 0 hours (processing completed by computer program)</w:t>
      </w:r>
    </w:p>
    <w:p w:rsidRPr="001E015E" w:rsidR="001E015E" w:rsidP="001E015E" w:rsidRDefault="001E015E" w14:paraId="5EB5FA65" w14:textId="446CFC40">
      <w:pPr>
        <w:pStyle w:val="ListParagraph"/>
        <w:numPr>
          <w:ilvl w:val="0"/>
          <w:numId w:val="24"/>
        </w:numPr>
        <w:spacing w:after="0" w:line="240" w:lineRule="auto"/>
        <w:rPr>
          <w:rFonts w:asciiTheme="majorHAnsi" w:hAnsiTheme="majorHAnsi"/>
          <w:sz w:val="24"/>
        </w:rPr>
      </w:pPr>
      <w:r w:rsidRPr="001E015E">
        <w:rPr>
          <w:rFonts w:asciiTheme="majorHAnsi" w:hAnsiTheme="majorHAnsi"/>
          <w:sz w:val="24"/>
        </w:rPr>
        <w:t xml:space="preserve">Hourly Wage of Worker(s) Processing Responses: N/A </w:t>
      </w:r>
    </w:p>
    <w:p w:rsidRPr="001E015E" w:rsidR="001E015E" w:rsidP="001E015E" w:rsidRDefault="001E015E" w14:paraId="0653E35D" w14:textId="54122722">
      <w:pPr>
        <w:pStyle w:val="ListParagraph"/>
        <w:numPr>
          <w:ilvl w:val="0"/>
          <w:numId w:val="24"/>
        </w:numPr>
        <w:spacing w:after="0" w:line="240" w:lineRule="auto"/>
        <w:rPr>
          <w:rFonts w:asciiTheme="majorHAnsi" w:hAnsiTheme="majorHAnsi"/>
          <w:sz w:val="24"/>
        </w:rPr>
      </w:pPr>
      <w:r w:rsidRPr="001E015E">
        <w:rPr>
          <w:rFonts w:asciiTheme="majorHAnsi" w:hAnsiTheme="majorHAnsi"/>
          <w:sz w:val="24"/>
        </w:rPr>
        <w:t>Cost to Process Each Response: N/A</w:t>
      </w:r>
    </w:p>
    <w:p w:rsidRPr="001E015E" w:rsidR="001E015E" w:rsidP="001E015E" w:rsidRDefault="001E015E" w14:paraId="5B462520" w14:textId="34F2C40F">
      <w:pPr>
        <w:pStyle w:val="ListParagraph"/>
        <w:numPr>
          <w:ilvl w:val="0"/>
          <w:numId w:val="24"/>
        </w:numPr>
        <w:spacing w:after="0" w:line="240" w:lineRule="auto"/>
        <w:rPr>
          <w:rFonts w:asciiTheme="majorHAnsi" w:hAnsiTheme="majorHAnsi"/>
          <w:sz w:val="24"/>
        </w:rPr>
      </w:pPr>
      <w:r w:rsidRPr="001E015E">
        <w:rPr>
          <w:rFonts w:asciiTheme="majorHAnsi" w:hAnsiTheme="majorHAnsi"/>
          <w:sz w:val="24"/>
        </w:rPr>
        <w:t>Total Cost to Process Responses: N/A</w:t>
      </w:r>
    </w:p>
    <w:p w:rsidRPr="001E015E" w:rsidR="001E015E" w:rsidP="00680377" w:rsidRDefault="001E015E" w14:paraId="45700AA9" w14:textId="549A8D02">
      <w:pPr>
        <w:spacing w:after="0" w:line="240" w:lineRule="auto"/>
        <w:rPr>
          <w:rFonts w:asciiTheme="majorHAnsi" w:hAnsiTheme="majorHAnsi"/>
          <w:sz w:val="24"/>
        </w:rPr>
      </w:pPr>
    </w:p>
    <w:p w:rsidRPr="001E015E" w:rsidR="001E015E" w:rsidP="001E015E" w:rsidRDefault="001E015E" w14:paraId="7655DB72" w14:textId="77777777">
      <w:pPr>
        <w:pStyle w:val="ListParagraph"/>
        <w:numPr>
          <w:ilvl w:val="0"/>
          <w:numId w:val="21"/>
        </w:numPr>
        <w:spacing w:after="0" w:line="240" w:lineRule="auto"/>
        <w:rPr>
          <w:rFonts w:asciiTheme="majorHAnsi" w:hAnsiTheme="majorHAnsi"/>
          <w:sz w:val="24"/>
        </w:rPr>
      </w:pPr>
      <w:r w:rsidRPr="001E015E">
        <w:rPr>
          <w:rFonts w:asciiTheme="majorHAnsi" w:hAnsiTheme="majorHAnsi"/>
          <w:sz w:val="24"/>
        </w:rPr>
        <w:t>Overall Labor Burden to the Federal Government</w:t>
      </w:r>
    </w:p>
    <w:p w:rsidRPr="001E015E" w:rsidR="001E015E" w:rsidP="001E015E" w:rsidRDefault="001E015E" w14:paraId="56D08D63" w14:textId="3569C119">
      <w:pPr>
        <w:pStyle w:val="ListParagraph"/>
        <w:numPr>
          <w:ilvl w:val="1"/>
          <w:numId w:val="21"/>
        </w:numPr>
        <w:spacing w:after="0" w:line="240" w:lineRule="auto"/>
        <w:rPr>
          <w:rFonts w:asciiTheme="majorHAnsi" w:hAnsiTheme="majorHAnsi"/>
          <w:sz w:val="24"/>
        </w:rPr>
      </w:pPr>
      <w:r w:rsidRPr="001E015E">
        <w:rPr>
          <w:rFonts w:asciiTheme="majorHAnsi" w:hAnsiTheme="majorHAnsi"/>
          <w:sz w:val="24"/>
        </w:rPr>
        <w:t xml:space="preserve">Total Number of Annual Responses: </w:t>
      </w:r>
      <w:r w:rsidRPr="00680377">
        <w:rPr>
          <w:rFonts w:asciiTheme="majorHAnsi" w:hAnsiTheme="majorHAnsi"/>
          <w:sz w:val="24"/>
        </w:rPr>
        <w:t>108</w:t>
      </w:r>
    </w:p>
    <w:p w:rsidRPr="001E015E" w:rsidR="001E015E" w:rsidP="001E015E" w:rsidRDefault="001E015E" w14:paraId="19CCFB3D" w14:textId="4E382F41">
      <w:pPr>
        <w:pStyle w:val="ListParagraph"/>
        <w:numPr>
          <w:ilvl w:val="1"/>
          <w:numId w:val="21"/>
        </w:numPr>
        <w:spacing w:after="0" w:line="240" w:lineRule="auto"/>
        <w:rPr>
          <w:rFonts w:asciiTheme="majorHAnsi" w:hAnsiTheme="majorHAnsi"/>
          <w:sz w:val="24"/>
        </w:rPr>
      </w:pPr>
      <w:r>
        <w:rPr>
          <w:rFonts w:asciiTheme="majorHAnsi" w:hAnsiTheme="majorHAnsi"/>
          <w:sz w:val="24"/>
        </w:rPr>
        <w:t>Total Labor Burden</w:t>
      </w:r>
      <w:r w:rsidRPr="00680377">
        <w:rPr>
          <w:rFonts w:asciiTheme="majorHAnsi" w:hAnsiTheme="majorHAnsi"/>
          <w:sz w:val="24"/>
        </w:rPr>
        <w:t>:</w:t>
      </w:r>
      <w:r w:rsidRPr="001E015E">
        <w:rPr>
          <w:rFonts w:asciiTheme="majorHAnsi" w:hAnsiTheme="majorHAnsi"/>
          <w:i/>
          <w:sz w:val="24"/>
        </w:rPr>
        <w:t xml:space="preserve"> </w:t>
      </w:r>
      <w:r w:rsidRPr="00680377">
        <w:rPr>
          <w:rFonts w:asciiTheme="majorHAnsi" w:hAnsiTheme="majorHAnsi"/>
          <w:sz w:val="24"/>
        </w:rPr>
        <w:t>$3554.28</w:t>
      </w:r>
    </w:p>
    <w:p w:rsidR="00722FDB" w:rsidP="00722FDB" w:rsidRDefault="00722FDB" w14:paraId="08011BEE" w14:textId="77777777">
      <w:pPr>
        <w:spacing w:after="0" w:line="240" w:lineRule="auto"/>
        <w:rPr>
          <w:rFonts w:asciiTheme="majorHAnsi" w:hAnsiTheme="majorHAnsi"/>
          <w:sz w:val="24"/>
          <w:u w:val="single"/>
        </w:rPr>
      </w:pPr>
    </w:p>
    <w:p w:rsidR="001E015E" w:rsidP="00722FDB" w:rsidRDefault="001E015E" w14:paraId="310438DC" w14:textId="59D3789A">
      <w:pPr>
        <w:spacing w:after="0" w:line="240" w:lineRule="auto"/>
        <w:rPr>
          <w:rFonts w:asciiTheme="majorHAnsi" w:hAnsiTheme="majorHAnsi"/>
          <w:sz w:val="24"/>
        </w:rPr>
      </w:pPr>
      <w:r w:rsidRPr="00680377">
        <w:rPr>
          <w:rFonts w:asciiTheme="majorHAnsi" w:hAnsiTheme="majorHAnsi"/>
          <w:sz w:val="24"/>
        </w:rPr>
        <w:t>Part B: OPERATIONAL AND MAINTENANCE COSTS</w:t>
      </w:r>
    </w:p>
    <w:p w:rsidR="001E015E" w:rsidP="00722FDB" w:rsidRDefault="001E015E" w14:paraId="20C683B0" w14:textId="7AB6C54F">
      <w:pPr>
        <w:spacing w:after="0" w:line="240" w:lineRule="auto"/>
        <w:rPr>
          <w:rFonts w:asciiTheme="majorHAnsi" w:hAnsiTheme="majorHAnsi"/>
          <w:sz w:val="24"/>
        </w:rPr>
      </w:pPr>
    </w:p>
    <w:p w:rsidRPr="00235D71" w:rsidR="001E015E" w:rsidP="001E015E" w:rsidRDefault="001E015E" w14:paraId="4634B89A" w14:textId="77777777">
      <w:pPr>
        <w:pStyle w:val="ListParagraph"/>
        <w:numPr>
          <w:ilvl w:val="0"/>
          <w:numId w:val="25"/>
        </w:numPr>
        <w:spacing w:after="0" w:line="240" w:lineRule="auto"/>
        <w:rPr>
          <w:rFonts w:asciiTheme="majorHAnsi" w:hAnsiTheme="majorHAnsi"/>
          <w:i/>
          <w:sz w:val="24"/>
        </w:rPr>
      </w:pPr>
      <w:r>
        <w:rPr>
          <w:rFonts w:asciiTheme="majorHAnsi" w:hAnsiTheme="majorHAnsi"/>
          <w:sz w:val="24"/>
        </w:rPr>
        <w:t>Cost Categories</w:t>
      </w:r>
    </w:p>
    <w:p w:rsidRPr="00235D71" w:rsidR="001E015E" w:rsidP="001E015E" w:rsidRDefault="001E015E" w14:paraId="6F9AC914" w14:textId="0875FC98">
      <w:pPr>
        <w:pStyle w:val="ListParagraph"/>
        <w:numPr>
          <w:ilvl w:val="1"/>
          <w:numId w:val="25"/>
        </w:numPr>
        <w:spacing w:after="0" w:line="240" w:lineRule="auto"/>
        <w:rPr>
          <w:rFonts w:asciiTheme="majorHAnsi" w:hAnsiTheme="majorHAnsi"/>
          <w:i/>
          <w:sz w:val="24"/>
        </w:rPr>
      </w:pPr>
      <w:r>
        <w:rPr>
          <w:rFonts w:asciiTheme="majorHAnsi" w:hAnsiTheme="majorHAnsi"/>
          <w:sz w:val="24"/>
        </w:rPr>
        <w:t>Equipment: $0</w:t>
      </w:r>
    </w:p>
    <w:p w:rsidRPr="00235D71" w:rsidR="001E015E" w:rsidP="001E015E" w:rsidRDefault="001E015E" w14:paraId="2020FC01" w14:textId="31681947">
      <w:pPr>
        <w:pStyle w:val="ListParagraph"/>
        <w:numPr>
          <w:ilvl w:val="1"/>
          <w:numId w:val="25"/>
        </w:numPr>
        <w:spacing w:after="0" w:line="240" w:lineRule="auto"/>
        <w:rPr>
          <w:rFonts w:asciiTheme="majorHAnsi" w:hAnsiTheme="majorHAnsi"/>
          <w:i/>
          <w:sz w:val="24"/>
        </w:rPr>
      </w:pPr>
      <w:r>
        <w:rPr>
          <w:rFonts w:asciiTheme="majorHAnsi" w:hAnsiTheme="majorHAnsi"/>
          <w:sz w:val="24"/>
        </w:rPr>
        <w:t>Printing: $0</w:t>
      </w:r>
    </w:p>
    <w:p w:rsidRPr="00235D71" w:rsidR="001E015E" w:rsidP="001E015E" w:rsidRDefault="001E015E" w14:paraId="2C707008" w14:textId="019E8C44">
      <w:pPr>
        <w:pStyle w:val="ListParagraph"/>
        <w:numPr>
          <w:ilvl w:val="1"/>
          <w:numId w:val="25"/>
        </w:numPr>
        <w:spacing w:after="0" w:line="240" w:lineRule="auto"/>
        <w:rPr>
          <w:rFonts w:asciiTheme="majorHAnsi" w:hAnsiTheme="majorHAnsi"/>
          <w:i/>
          <w:sz w:val="24"/>
        </w:rPr>
      </w:pPr>
      <w:r>
        <w:rPr>
          <w:rFonts w:asciiTheme="majorHAnsi" w:hAnsiTheme="majorHAnsi"/>
          <w:sz w:val="24"/>
        </w:rPr>
        <w:t>Postage: $0</w:t>
      </w:r>
    </w:p>
    <w:p w:rsidRPr="00235D71" w:rsidR="001E015E" w:rsidP="001E015E" w:rsidRDefault="001E015E" w14:paraId="7086A930" w14:textId="77777777">
      <w:pPr>
        <w:pStyle w:val="ListParagraph"/>
        <w:numPr>
          <w:ilvl w:val="1"/>
          <w:numId w:val="25"/>
        </w:numPr>
        <w:spacing w:after="0" w:line="240" w:lineRule="auto"/>
        <w:rPr>
          <w:rFonts w:asciiTheme="majorHAnsi" w:hAnsiTheme="majorHAnsi"/>
          <w:i/>
          <w:sz w:val="24"/>
        </w:rPr>
      </w:pPr>
      <w:r>
        <w:rPr>
          <w:rFonts w:asciiTheme="majorHAnsi" w:hAnsiTheme="majorHAnsi"/>
          <w:sz w:val="24"/>
        </w:rPr>
        <w:t>Software Purchases: $</w:t>
      </w:r>
    </w:p>
    <w:p w:rsidRPr="00235D71" w:rsidR="001E015E" w:rsidP="001E015E" w:rsidRDefault="001E015E" w14:paraId="79157ECF" w14:textId="00656273">
      <w:pPr>
        <w:pStyle w:val="ListParagraph"/>
        <w:numPr>
          <w:ilvl w:val="1"/>
          <w:numId w:val="25"/>
        </w:numPr>
        <w:spacing w:after="0" w:line="240" w:lineRule="auto"/>
        <w:rPr>
          <w:rFonts w:asciiTheme="majorHAnsi" w:hAnsiTheme="majorHAnsi"/>
          <w:i/>
          <w:sz w:val="24"/>
        </w:rPr>
      </w:pPr>
      <w:r>
        <w:rPr>
          <w:rFonts w:asciiTheme="majorHAnsi" w:hAnsiTheme="majorHAnsi"/>
          <w:sz w:val="24"/>
        </w:rPr>
        <w:t>Licensing Costs: $</w:t>
      </w:r>
      <w:r w:rsidR="00CD2CAF">
        <w:rPr>
          <w:rFonts w:asciiTheme="majorHAnsi" w:hAnsiTheme="majorHAnsi"/>
          <w:sz w:val="24"/>
        </w:rPr>
        <w:t>350</w:t>
      </w:r>
    </w:p>
    <w:p w:rsidRPr="00B55E9F" w:rsidR="001E015E" w:rsidP="001E015E" w:rsidRDefault="001E015E" w14:paraId="48AECC73" w14:textId="7F4015CC">
      <w:pPr>
        <w:pStyle w:val="ListParagraph"/>
        <w:numPr>
          <w:ilvl w:val="1"/>
          <w:numId w:val="25"/>
        </w:numPr>
        <w:spacing w:after="0" w:line="240" w:lineRule="auto"/>
        <w:rPr>
          <w:rFonts w:asciiTheme="majorHAnsi" w:hAnsiTheme="majorHAnsi"/>
          <w:i/>
          <w:sz w:val="24"/>
        </w:rPr>
      </w:pPr>
      <w:r>
        <w:rPr>
          <w:rFonts w:asciiTheme="majorHAnsi" w:hAnsiTheme="majorHAnsi"/>
          <w:sz w:val="24"/>
        </w:rPr>
        <w:t>Other: $</w:t>
      </w:r>
      <w:r w:rsidR="00CD2CAF">
        <w:rPr>
          <w:rFonts w:asciiTheme="majorHAnsi" w:hAnsiTheme="majorHAnsi"/>
          <w:sz w:val="24"/>
        </w:rPr>
        <w:t>6000</w:t>
      </w:r>
    </w:p>
    <w:p w:rsidRPr="00235D71" w:rsidR="001E015E" w:rsidP="001E015E" w:rsidRDefault="001E015E" w14:paraId="74E63E5A" w14:textId="77777777">
      <w:pPr>
        <w:pStyle w:val="ListParagraph"/>
        <w:spacing w:after="0" w:line="240" w:lineRule="auto"/>
        <w:ind w:left="1440"/>
        <w:rPr>
          <w:rFonts w:asciiTheme="majorHAnsi" w:hAnsiTheme="majorHAnsi"/>
          <w:i/>
          <w:sz w:val="24"/>
        </w:rPr>
      </w:pPr>
    </w:p>
    <w:p w:rsidRPr="00B55E9F" w:rsidR="001E015E" w:rsidP="001E015E" w:rsidRDefault="001E015E" w14:paraId="3FF2F616" w14:textId="7C46E123">
      <w:pPr>
        <w:pStyle w:val="ListParagraph"/>
        <w:numPr>
          <w:ilvl w:val="0"/>
          <w:numId w:val="25"/>
        </w:numPr>
        <w:spacing w:after="0" w:line="240" w:lineRule="auto"/>
        <w:rPr>
          <w:rFonts w:asciiTheme="majorHAnsi" w:hAnsiTheme="majorHAnsi"/>
          <w:i/>
          <w:sz w:val="24"/>
        </w:rPr>
      </w:pPr>
      <w:r>
        <w:rPr>
          <w:rFonts w:asciiTheme="majorHAnsi" w:hAnsiTheme="majorHAnsi"/>
          <w:sz w:val="24"/>
        </w:rPr>
        <w:t>Total Operational and Maintenance Cost: $</w:t>
      </w:r>
      <w:r w:rsidR="00CD2CAF">
        <w:rPr>
          <w:rFonts w:asciiTheme="majorHAnsi" w:hAnsiTheme="majorHAnsi"/>
          <w:sz w:val="24"/>
        </w:rPr>
        <w:t>6350</w:t>
      </w:r>
    </w:p>
    <w:p w:rsidR="001E015E" w:rsidP="001E015E" w:rsidRDefault="001E015E" w14:paraId="66D77957" w14:textId="77777777">
      <w:pPr>
        <w:spacing w:after="0" w:line="240" w:lineRule="auto"/>
        <w:rPr>
          <w:rFonts w:asciiTheme="majorHAnsi" w:hAnsiTheme="majorHAnsi"/>
          <w:i/>
          <w:sz w:val="24"/>
        </w:rPr>
      </w:pPr>
    </w:p>
    <w:p w:rsidR="001E015E" w:rsidP="001E015E" w:rsidRDefault="001E015E" w14:paraId="7356E627"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Pr="00B55E9F" w:rsidR="001E015E" w:rsidP="001E015E" w:rsidRDefault="001E015E" w14:paraId="67C8676B" w14:textId="77777777">
      <w:pPr>
        <w:spacing w:after="0" w:line="240" w:lineRule="auto"/>
        <w:rPr>
          <w:rFonts w:asciiTheme="majorHAnsi" w:hAnsiTheme="majorHAnsi"/>
          <w:sz w:val="24"/>
        </w:rPr>
      </w:pPr>
    </w:p>
    <w:p w:rsidR="001E015E" w:rsidP="001E015E" w:rsidRDefault="001E015E" w14:paraId="0E345A74" w14:textId="698960E8">
      <w:pPr>
        <w:pStyle w:val="ListParagraph"/>
        <w:numPr>
          <w:ilvl w:val="0"/>
          <w:numId w:val="26"/>
        </w:numPr>
        <w:spacing w:after="0" w:line="240" w:lineRule="auto"/>
        <w:rPr>
          <w:rFonts w:asciiTheme="majorHAnsi" w:hAnsiTheme="majorHAnsi"/>
          <w:sz w:val="24"/>
        </w:rPr>
      </w:pPr>
      <w:r>
        <w:rPr>
          <w:rFonts w:asciiTheme="majorHAnsi" w:hAnsiTheme="majorHAnsi"/>
          <w:sz w:val="24"/>
        </w:rPr>
        <w:t>Total Labor Cost to the Federal Government: $</w:t>
      </w:r>
      <w:r w:rsidR="00CD2CAF">
        <w:rPr>
          <w:rFonts w:asciiTheme="majorHAnsi" w:hAnsiTheme="majorHAnsi"/>
          <w:sz w:val="24"/>
        </w:rPr>
        <w:t>3554.28</w:t>
      </w:r>
    </w:p>
    <w:p w:rsidR="001E015E" w:rsidP="001E015E" w:rsidRDefault="001E015E" w14:paraId="097EBACF" w14:textId="77777777">
      <w:pPr>
        <w:pStyle w:val="ListParagraph"/>
        <w:spacing w:after="0" w:line="240" w:lineRule="auto"/>
        <w:rPr>
          <w:rFonts w:asciiTheme="majorHAnsi" w:hAnsiTheme="majorHAnsi"/>
          <w:sz w:val="24"/>
        </w:rPr>
      </w:pPr>
    </w:p>
    <w:p w:rsidR="001E015E" w:rsidP="001E015E" w:rsidRDefault="001E015E" w14:paraId="5DD1402F" w14:textId="40FFC3BC">
      <w:pPr>
        <w:pStyle w:val="ListParagraph"/>
        <w:numPr>
          <w:ilvl w:val="0"/>
          <w:numId w:val="26"/>
        </w:numPr>
        <w:spacing w:after="0" w:line="240" w:lineRule="auto"/>
        <w:rPr>
          <w:rFonts w:asciiTheme="majorHAnsi" w:hAnsiTheme="majorHAnsi"/>
          <w:sz w:val="24"/>
        </w:rPr>
      </w:pPr>
      <w:r>
        <w:rPr>
          <w:rFonts w:asciiTheme="majorHAnsi" w:hAnsiTheme="majorHAnsi"/>
          <w:sz w:val="24"/>
        </w:rPr>
        <w:t>Total Operational and Maintenance Costs: $</w:t>
      </w:r>
      <w:r w:rsidR="00CD2CAF">
        <w:rPr>
          <w:rFonts w:asciiTheme="majorHAnsi" w:hAnsiTheme="majorHAnsi"/>
          <w:sz w:val="24"/>
        </w:rPr>
        <w:t>6350</w:t>
      </w:r>
    </w:p>
    <w:p w:rsidRPr="00B55E9F" w:rsidR="001E015E" w:rsidP="001E015E" w:rsidRDefault="001E015E" w14:paraId="3F9832A0" w14:textId="77777777">
      <w:pPr>
        <w:spacing w:after="0" w:line="240" w:lineRule="auto"/>
        <w:rPr>
          <w:rFonts w:asciiTheme="majorHAnsi" w:hAnsiTheme="majorHAnsi"/>
          <w:sz w:val="24"/>
        </w:rPr>
      </w:pPr>
    </w:p>
    <w:p w:rsidRPr="00B55E9F" w:rsidR="001E015E" w:rsidP="001E015E" w:rsidRDefault="001E015E" w14:paraId="4CDAFF03" w14:textId="1AA1CDB2">
      <w:pPr>
        <w:pStyle w:val="ListParagraph"/>
        <w:numPr>
          <w:ilvl w:val="0"/>
          <w:numId w:val="26"/>
        </w:numPr>
        <w:spacing w:after="0" w:line="240" w:lineRule="auto"/>
        <w:rPr>
          <w:rFonts w:asciiTheme="majorHAnsi" w:hAnsiTheme="majorHAnsi"/>
          <w:sz w:val="24"/>
        </w:rPr>
      </w:pPr>
      <w:r>
        <w:rPr>
          <w:rFonts w:asciiTheme="majorHAnsi" w:hAnsiTheme="majorHAnsi"/>
          <w:sz w:val="24"/>
        </w:rPr>
        <w:t>Total</w:t>
      </w:r>
      <w:r w:rsidR="00CD2CAF">
        <w:rPr>
          <w:rFonts w:asciiTheme="majorHAnsi" w:hAnsiTheme="majorHAnsi"/>
          <w:sz w:val="24"/>
        </w:rPr>
        <w:t xml:space="preserve"> Cost to the Federal Government</w:t>
      </w:r>
      <w:r>
        <w:rPr>
          <w:rFonts w:asciiTheme="majorHAnsi" w:hAnsiTheme="majorHAnsi"/>
          <w:sz w:val="24"/>
        </w:rPr>
        <w:t>: $</w:t>
      </w:r>
      <w:r w:rsidR="00F44B8A">
        <w:rPr>
          <w:rFonts w:asciiTheme="majorHAnsi" w:hAnsiTheme="majorHAnsi"/>
          <w:sz w:val="24"/>
        </w:rPr>
        <w:t>9904</w:t>
      </w:r>
    </w:p>
    <w:p w:rsidR="001E015E" w:rsidP="00722FDB" w:rsidRDefault="001E015E" w14:paraId="50BC67C0" w14:textId="77777777">
      <w:pPr>
        <w:spacing w:after="0" w:line="240" w:lineRule="auto"/>
        <w:rPr>
          <w:rFonts w:asciiTheme="majorHAnsi" w:hAnsiTheme="majorHAnsi"/>
          <w:i/>
          <w:sz w:val="24"/>
        </w:rPr>
      </w:pPr>
    </w:p>
    <w:p w:rsidR="00DA2B37" w:rsidP="00486235" w:rsidRDefault="00DA2B37" w14:paraId="254A14FB" w14:textId="7777777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A83364" w:rsidP="00A83364" w:rsidRDefault="00A83364" w14:paraId="42EBDC13" w14:textId="77777777">
      <w:pPr>
        <w:spacing w:after="0" w:line="240" w:lineRule="auto"/>
        <w:rPr>
          <w:rFonts w:asciiTheme="majorHAnsi" w:hAnsiTheme="majorHAnsi"/>
          <w:i/>
          <w:sz w:val="24"/>
        </w:rPr>
      </w:pPr>
    </w:p>
    <w:p w:rsidR="00DA2B37" w:rsidP="00A83364" w:rsidRDefault="00DA2B37" w14:paraId="0067E9F8" w14:textId="77777777">
      <w:pPr>
        <w:spacing w:after="0" w:line="240" w:lineRule="auto"/>
        <w:rPr>
          <w:rFonts w:asciiTheme="majorHAnsi" w:hAnsiTheme="majorHAnsi"/>
          <w:sz w:val="24"/>
        </w:rPr>
      </w:pPr>
      <w:r w:rsidRPr="008F7117">
        <w:rPr>
          <w:rFonts w:asciiTheme="majorHAnsi" w:hAnsiTheme="majorHAnsi"/>
          <w:sz w:val="24"/>
        </w:rPr>
        <w:t>This is a new collection with a new associated burden.</w:t>
      </w:r>
    </w:p>
    <w:p w:rsidR="00DA2B37" w:rsidP="00486235" w:rsidRDefault="00DA2B37" w14:paraId="2D879035" w14:textId="77777777">
      <w:pPr>
        <w:spacing w:after="0" w:line="240" w:lineRule="auto"/>
        <w:rPr>
          <w:rFonts w:asciiTheme="majorHAnsi" w:hAnsiTheme="majorHAnsi"/>
          <w:sz w:val="24"/>
        </w:rPr>
      </w:pPr>
    </w:p>
    <w:p w:rsidR="00DA2B37" w:rsidP="00486235" w:rsidRDefault="005C3A95" w14:paraId="44B4152D" w14:textId="77777777">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A83364" w:rsidP="00486235" w:rsidRDefault="00A83364" w14:paraId="4F3A5365" w14:textId="77777777">
      <w:pPr>
        <w:spacing w:after="0" w:line="240" w:lineRule="auto"/>
        <w:rPr>
          <w:rFonts w:asciiTheme="majorHAnsi" w:hAnsiTheme="majorHAnsi"/>
          <w:i/>
          <w:sz w:val="24"/>
        </w:rPr>
      </w:pPr>
    </w:p>
    <w:p w:rsidR="005C3A95" w:rsidP="00486235" w:rsidRDefault="005C3A95" w14:paraId="6893C486" w14:textId="535717D6">
      <w:pPr>
        <w:spacing w:after="0" w:line="240" w:lineRule="auto"/>
        <w:rPr>
          <w:rFonts w:asciiTheme="majorHAnsi" w:hAnsiTheme="majorHAnsi"/>
          <w:sz w:val="24"/>
        </w:rPr>
      </w:pPr>
      <w:r w:rsidRPr="00C3280E">
        <w:rPr>
          <w:rFonts w:asciiTheme="majorHAnsi" w:hAnsiTheme="majorHAnsi"/>
          <w:sz w:val="24"/>
        </w:rPr>
        <w:t>The results of this information collection will not be published.</w:t>
      </w:r>
      <w:r>
        <w:rPr>
          <w:rFonts w:asciiTheme="majorHAnsi" w:hAnsiTheme="majorHAnsi"/>
          <w:sz w:val="24"/>
        </w:rPr>
        <w:t xml:space="preserve"> </w:t>
      </w:r>
    </w:p>
    <w:p w:rsidR="00762A91" w:rsidP="00486235" w:rsidRDefault="00762A91" w14:paraId="07E72E10" w14:textId="77777777">
      <w:pPr>
        <w:spacing w:after="0" w:line="240" w:lineRule="auto"/>
        <w:rPr>
          <w:rFonts w:asciiTheme="majorHAnsi" w:hAnsiTheme="majorHAnsi"/>
          <w:sz w:val="24"/>
        </w:rPr>
      </w:pPr>
    </w:p>
    <w:p w:rsidR="005C3A95" w:rsidP="00486235" w:rsidRDefault="005C3A95" w14:paraId="4ADEC612" w14:textId="77777777">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p>
    <w:p w:rsidR="00EB3767" w:rsidP="00486235" w:rsidRDefault="00EB3767" w14:paraId="77D2E20B" w14:textId="77777777">
      <w:pPr>
        <w:spacing w:after="0" w:line="240" w:lineRule="auto"/>
        <w:rPr>
          <w:rFonts w:asciiTheme="majorHAnsi" w:hAnsiTheme="majorHAnsi"/>
          <w:i/>
          <w:sz w:val="24"/>
        </w:rPr>
      </w:pPr>
    </w:p>
    <w:p w:rsidR="00C62D17" w:rsidP="00486235" w:rsidRDefault="00C62D17" w14:paraId="1ACC8F1C" w14:textId="3107158F">
      <w:pPr>
        <w:spacing w:after="0" w:line="240" w:lineRule="auto"/>
        <w:rPr>
          <w:rFonts w:asciiTheme="majorHAnsi" w:hAnsiTheme="majorHAnsi"/>
          <w:sz w:val="24"/>
        </w:rPr>
      </w:pPr>
      <w:r w:rsidRPr="00C3280E">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rsidRDefault="00C62D17" w14:paraId="349AD5BA" w14:textId="77777777">
      <w:pPr>
        <w:spacing w:after="0" w:line="240" w:lineRule="auto"/>
        <w:rPr>
          <w:rFonts w:asciiTheme="majorHAnsi" w:hAnsiTheme="majorHAnsi"/>
          <w:sz w:val="24"/>
        </w:rPr>
      </w:pPr>
    </w:p>
    <w:p w:rsidR="00C62D17" w:rsidP="00486235" w:rsidRDefault="00C62D17" w14:paraId="33060F05" w14:textId="77777777">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00EB3767" w:rsidP="00EB3767" w:rsidRDefault="00EB3767" w14:paraId="3FB685AB" w14:textId="77777777">
      <w:pPr>
        <w:spacing w:after="0" w:line="240" w:lineRule="auto"/>
        <w:rPr>
          <w:rFonts w:asciiTheme="majorHAnsi" w:hAnsiTheme="majorHAnsi"/>
          <w:i/>
          <w:sz w:val="24"/>
        </w:rPr>
      </w:pPr>
    </w:p>
    <w:p w:rsidRPr="00C62D17" w:rsidR="00A50A0F" w:rsidP="00EB3767" w:rsidRDefault="00A50A0F" w14:paraId="2EA6EEF0" w14:textId="7C3F3B50">
      <w:pPr>
        <w:spacing w:after="0" w:line="240" w:lineRule="auto"/>
        <w:rPr>
          <w:rFonts w:asciiTheme="majorHAnsi" w:hAnsiTheme="majorHAnsi"/>
          <w:i/>
          <w:sz w:val="24"/>
        </w:rPr>
      </w:pPr>
      <w:r w:rsidRPr="008F7117">
        <w:rPr>
          <w:rFonts w:asciiTheme="majorHAnsi" w:hAnsiTheme="majorHAnsi"/>
          <w:sz w:val="24"/>
        </w:rPr>
        <w:t>We are not requesting an</w:t>
      </w:r>
      <w:r w:rsidRPr="008F7117" w:rsidR="00420AE9">
        <w:rPr>
          <w:rFonts w:asciiTheme="majorHAnsi" w:hAnsiTheme="majorHAnsi"/>
          <w:sz w:val="24"/>
        </w:rPr>
        <w:t>y</w:t>
      </w:r>
      <w:r w:rsidRPr="008F7117">
        <w:rPr>
          <w:rFonts w:asciiTheme="majorHAnsi" w:hAnsiTheme="majorHAnsi"/>
          <w:sz w:val="24"/>
        </w:rPr>
        <w:t xml:space="preserve"> exemption</w:t>
      </w:r>
      <w:r w:rsidRPr="008F7117" w:rsidR="00420AE9">
        <w:rPr>
          <w:rFonts w:asciiTheme="majorHAnsi" w:hAnsiTheme="majorHAnsi"/>
          <w:sz w:val="24"/>
        </w:rPr>
        <w:t>s</w:t>
      </w:r>
      <w:r w:rsidRPr="008F7117">
        <w:rPr>
          <w:rFonts w:asciiTheme="majorHAnsi" w:hAnsiTheme="majorHAnsi"/>
          <w:sz w:val="24"/>
        </w:rPr>
        <w:t xml:space="preserve"> to the provisions </w:t>
      </w:r>
      <w:r w:rsidRPr="008F7117" w:rsidR="00420AE9">
        <w:rPr>
          <w:rFonts w:asciiTheme="majorHAnsi" w:hAnsiTheme="majorHAnsi"/>
          <w:sz w:val="24"/>
        </w:rPr>
        <w:t xml:space="preserve">stated in 5 CFR 1320.9. </w:t>
      </w:r>
    </w:p>
    <w:sectPr w:rsidRPr="00C62D17"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C54FD" w14:textId="77777777" w:rsidR="009366DE" w:rsidRDefault="009366DE" w:rsidP="00FB569C">
      <w:pPr>
        <w:spacing w:after="0" w:line="240" w:lineRule="auto"/>
      </w:pPr>
      <w:r>
        <w:separator/>
      </w:r>
    </w:p>
  </w:endnote>
  <w:endnote w:type="continuationSeparator" w:id="0">
    <w:p w14:paraId="48FEF9C2" w14:textId="77777777" w:rsidR="009366DE" w:rsidRDefault="009366DE"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44020" w14:textId="77777777" w:rsidR="009366DE" w:rsidRDefault="009366DE" w:rsidP="00FB569C">
      <w:pPr>
        <w:spacing w:after="0" w:line="240" w:lineRule="auto"/>
      </w:pPr>
      <w:r>
        <w:separator/>
      </w:r>
    </w:p>
  </w:footnote>
  <w:footnote w:type="continuationSeparator" w:id="0">
    <w:p w14:paraId="681EFE3D" w14:textId="77777777" w:rsidR="009366DE" w:rsidRDefault="009366DE"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824C1A"/>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54E74"/>
    <w:multiLevelType w:val="hybridMultilevel"/>
    <w:tmpl w:val="75F01B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D14E6E"/>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A1E21"/>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B352F"/>
    <w:multiLevelType w:val="hybridMultilevel"/>
    <w:tmpl w:val="75F01B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41731110"/>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575633F3"/>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15"/>
  </w:num>
  <w:num w:numId="4">
    <w:abstractNumId w:val="13"/>
  </w:num>
  <w:num w:numId="5">
    <w:abstractNumId w:val="22"/>
  </w:num>
  <w:num w:numId="6">
    <w:abstractNumId w:val="1"/>
  </w:num>
  <w:num w:numId="7">
    <w:abstractNumId w:val="23"/>
  </w:num>
  <w:num w:numId="8">
    <w:abstractNumId w:val="19"/>
  </w:num>
  <w:num w:numId="9">
    <w:abstractNumId w:val="24"/>
  </w:num>
  <w:num w:numId="10">
    <w:abstractNumId w:val="4"/>
  </w:num>
  <w:num w:numId="11">
    <w:abstractNumId w:val="18"/>
  </w:num>
  <w:num w:numId="12">
    <w:abstractNumId w:val="20"/>
  </w:num>
  <w:num w:numId="13">
    <w:abstractNumId w:val="25"/>
  </w:num>
  <w:num w:numId="14">
    <w:abstractNumId w:val="12"/>
  </w:num>
  <w:num w:numId="15">
    <w:abstractNumId w:val="14"/>
  </w:num>
  <w:num w:numId="16">
    <w:abstractNumId w:val="6"/>
  </w:num>
  <w:num w:numId="17">
    <w:abstractNumId w:val="11"/>
  </w:num>
  <w:num w:numId="18">
    <w:abstractNumId w:val="16"/>
  </w:num>
  <w:num w:numId="19">
    <w:abstractNumId w:val="21"/>
  </w:num>
  <w:num w:numId="20">
    <w:abstractNumId w:val="7"/>
  </w:num>
  <w:num w:numId="21">
    <w:abstractNumId w:val="9"/>
  </w:num>
  <w:num w:numId="22">
    <w:abstractNumId w:val="8"/>
  </w:num>
  <w:num w:numId="23">
    <w:abstractNumId w:val="10"/>
  </w:num>
  <w:num w:numId="24">
    <w:abstractNumId w:val="2"/>
  </w:num>
  <w:num w:numId="25">
    <w:abstractNumId w:val="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30A9C"/>
    <w:rsid w:val="000953E2"/>
    <w:rsid w:val="000B0E70"/>
    <w:rsid w:val="000B2FE6"/>
    <w:rsid w:val="000B5AEB"/>
    <w:rsid w:val="000C6050"/>
    <w:rsid w:val="000D03CF"/>
    <w:rsid w:val="000D153C"/>
    <w:rsid w:val="000D17E2"/>
    <w:rsid w:val="000E673F"/>
    <w:rsid w:val="00105F45"/>
    <w:rsid w:val="00115B20"/>
    <w:rsid w:val="00186690"/>
    <w:rsid w:val="0019309D"/>
    <w:rsid w:val="001A1304"/>
    <w:rsid w:val="001E015E"/>
    <w:rsid w:val="001E018E"/>
    <w:rsid w:val="001F526C"/>
    <w:rsid w:val="00200261"/>
    <w:rsid w:val="00211832"/>
    <w:rsid w:val="00222D1B"/>
    <w:rsid w:val="0024335E"/>
    <w:rsid w:val="00250D50"/>
    <w:rsid w:val="00254DCF"/>
    <w:rsid w:val="002567F9"/>
    <w:rsid w:val="0027743E"/>
    <w:rsid w:val="00294E92"/>
    <w:rsid w:val="002C1FCE"/>
    <w:rsid w:val="002C7827"/>
    <w:rsid w:val="002D3FE4"/>
    <w:rsid w:val="002D7750"/>
    <w:rsid w:val="002D7F05"/>
    <w:rsid w:val="002E277B"/>
    <w:rsid w:val="003132E7"/>
    <w:rsid w:val="00331D7E"/>
    <w:rsid w:val="00337EF1"/>
    <w:rsid w:val="00373CE5"/>
    <w:rsid w:val="00394A8A"/>
    <w:rsid w:val="003B31EC"/>
    <w:rsid w:val="003B4DF2"/>
    <w:rsid w:val="003C00EA"/>
    <w:rsid w:val="003C0540"/>
    <w:rsid w:val="003C43EE"/>
    <w:rsid w:val="00420AE9"/>
    <w:rsid w:val="00440FB9"/>
    <w:rsid w:val="00480AFF"/>
    <w:rsid w:val="00486235"/>
    <w:rsid w:val="00490797"/>
    <w:rsid w:val="004A0E3B"/>
    <w:rsid w:val="004A13D7"/>
    <w:rsid w:val="004B63FA"/>
    <w:rsid w:val="004C74D6"/>
    <w:rsid w:val="004F4F5D"/>
    <w:rsid w:val="00510F0C"/>
    <w:rsid w:val="00520B36"/>
    <w:rsid w:val="005211E5"/>
    <w:rsid w:val="00557330"/>
    <w:rsid w:val="00571698"/>
    <w:rsid w:val="00576EDB"/>
    <w:rsid w:val="00596BBA"/>
    <w:rsid w:val="005B0C11"/>
    <w:rsid w:val="005C3A95"/>
    <w:rsid w:val="005C3CBC"/>
    <w:rsid w:val="005C7428"/>
    <w:rsid w:val="005D5C81"/>
    <w:rsid w:val="005E63CD"/>
    <w:rsid w:val="0062772A"/>
    <w:rsid w:val="00642741"/>
    <w:rsid w:val="00680377"/>
    <w:rsid w:val="006A13FA"/>
    <w:rsid w:val="006E563D"/>
    <w:rsid w:val="006F1EB2"/>
    <w:rsid w:val="006F2A37"/>
    <w:rsid w:val="006F2DF8"/>
    <w:rsid w:val="0070222D"/>
    <w:rsid w:val="00722FDB"/>
    <w:rsid w:val="0072743A"/>
    <w:rsid w:val="00762A91"/>
    <w:rsid w:val="00770ED5"/>
    <w:rsid w:val="0077261C"/>
    <w:rsid w:val="007811E5"/>
    <w:rsid w:val="00781C9F"/>
    <w:rsid w:val="007C05AA"/>
    <w:rsid w:val="007D7504"/>
    <w:rsid w:val="00805B4F"/>
    <w:rsid w:val="008635C4"/>
    <w:rsid w:val="00886FDD"/>
    <w:rsid w:val="008B12A3"/>
    <w:rsid w:val="008B2E7A"/>
    <w:rsid w:val="008D1294"/>
    <w:rsid w:val="008E3029"/>
    <w:rsid w:val="008F7117"/>
    <w:rsid w:val="00917CAE"/>
    <w:rsid w:val="009366DE"/>
    <w:rsid w:val="00942F2E"/>
    <w:rsid w:val="00961810"/>
    <w:rsid w:val="0098628F"/>
    <w:rsid w:val="0098766A"/>
    <w:rsid w:val="00996894"/>
    <w:rsid w:val="009A6246"/>
    <w:rsid w:val="009E59F4"/>
    <w:rsid w:val="009F2544"/>
    <w:rsid w:val="00A50A0F"/>
    <w:rsid w:val="00A71FC4"/>
    <w:rsid w:val="00A76F7E"/>
    <w:rsid w:val="00A77157"/>
    <w:rsid w:val="00A83364"/>
    <w:rsid w:val="00AC0AF4"/>
    <w:rsid w:val="00AD3AE8"/>
    <w:rsid w:val="00AD5BA9"/>
    <w:rsid w:val="00AE15E9"/>
    <w:rsid w:val="00B21E76"/>
    <w:rsid w:val="00B23D46"/>
    <w:rsid w:val="00B27B16"/>
    <w:rsid w:val="00B52F4E"/>
    <w:rsid w:val="00B727C5"/>
    <w:rsid w:val="00B8198C"/>
    <w:rsid w:val="00B924E8"/>
    <w:rsid w:val="00B933B0"/>
    <w:rsid w:val="00BA7622"/>
    <w:rsid w:val="00BD40EB"/>
    <w:rsid w:val="00BE312E"/>
    <w:rsid w:val="00BE66E2"/>
    <w:rsid w:val="00C10E6B"/>
    <w:rsid w:val="00C20C82"/>
    <w:rsid w:val="00C3280E"/>
    <w:rsid w:val="00C337E6"/>
    <w:rsid w:val="00C44B46"/>
    <w:rsid w:val="00C62454"/>
    <w:rsid w:val="00C62D17"/>
    <w:rsid w:val="00C808F4"/>
    <w:rsid w:val="00CA15B1"/>
    <w:rsid w:val="00CA3DF7"/>
    <w:rsid w:val="00CC24D5"/>
    <w:rsid w:val="00CD2CAF"/>
    <w:rsid w:val="00CF341C"/>
    <w:rsid w:val="00D02644"/>
    <w:rsid w:val="00D21AA6"/>
    <w:rsid w:val="00D251D7"/>
    <w:rsid w:val="00D43A64"/>
    <w:rsid w:val="00D462F7"/>
    <w:rsid w:val="00D63551"/>
    <w:rsid w:val="00D87E3E"/>
    <w:rsid w:val="00DA2B37"/>
    <w:rsid w:val="00DA7925"/>
    <w:rsid w:val="00DC3483"/>
    <w:rsid w:val="00DD6061"/>
    <w:rsid w:val="00E31504"/>
    <w:rsid w:val="00E3303F"/>
    <w:rsid w:val="00E342B1"/>
    <w:rsid w:val="00E41C2E"/>
    <w:rsid w:val="00E5409A"/>
    <w:rsid w:val="00E55EEC"/>
    <w:rsid w:val="00E95FFB"/>
    <w:rsid w:val="00E97375"/>
    <w:rsid w:val="00EA6C04"/>
    <w:rsid w:val="00EB3767"/>
    <w:rsid w:val="00EC2D68"/>
    <w:rsid w:val="00EE04AB"/>
    <w:rsid w:val="00F014CE"/>
    <w:rsid w:val="00F02AC8"/>
    <w:rsid w:val="00F25499"/>
    <w:rsid w:val="00F44B8A"/>
    <w:rsid w:val="00F63E22"/>
    <w:rsid w:val="00F86C35"/>
    <w:rsid w:val="00F97482"/>
    <w:rsid w:val="00FB569C"/>
    <w:rsid w:val="00FB7A15"/>
    <w:rsid w:val="00FD3404"/>
    <w:rsid w:val="00FE0989"/>
    <w:rsid w:val="00FE557B"/>
    <w:rsid w:val="00FE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1BB9"/>
  <w15:docId w15:val="{A0A75413-33E5-4ADF-8BD5-C11BA107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iPriority w:val="99"/>
    <w:semiHidden/>
    <w:unhideWhenUsed/>
    <w:rsid w:val="002D7750"/>
    <w:rPr>
      <w:sz w:val="16"/>
      <w:szCs w:val="16"/>
    </w:rPr>
  </w:style>
  <w:style w:type="paragraph" w:styleId="CommentText">
    <w:name w:val="annotation text"/>
    <w:basedOn w:val="Normal"/>
    <w:link w:val="CommentTextChar"/>
    <w:uiPriority w:val="99"/>
    <w:semiHidden/>
    <w:unhideWhenUsed/>
    <w:rsid w:val="002D7750"/>
    <w:pPr>
      <w:spacing w:line="240" w:lineRule="auto"/>
    </w:pPr>
    <w:rPr>
      <w:sz w:val="20"/>
      <w:szCs w:val="20"/>
    </w:rPr>
  </w:style>
  <w:style w:type="character" w:customStyle="1" w:styleId="CommentTextChar">
    <w:name w:val="Comment Text Char"/>
    <w:basedOn w:val="DefaultParagraphFont"/>
    <w:link w:val="CommentText"/>
    <w:uiPriority w:val="99"/>
    <w:semiHidden/>
    <w:rsid w:val="002D7750"/>
    <w:rPr>
      <w:sz w:val="20"/>
      <w:szCs w:val="20"/>
    </w:rPr>
  </w:style>
  <w:style w:type="paragraph" w:styleId="CommentSubject">
    <w:name w:val="annotation subject"/>
    <w:basedOn w:val="CommentText"/>
    <w:next w:val="CommentText"/>
    <w:link w:val="CommentSubjectChar"/>
    <w:uiPriority w:val="99"/>
    <w:semiHidden/>
    <w:unhideWhenUsed/>
    <w:rsid w:val="002D7750"/>
    <w:rPr>
      <w:b/>
      <w:bCs/>
    </w:rPr>
  </w:style>
  <w:style w:type="character" w:customStyle="1" w:styleId="CommentSubjectChar">
    <w:name w:val="Comment Subject Char"/>
    <w:basedOn w:val="CommentTextChar"/>
    <w:link w:val="CommentSubject"/>
    <w:uiPriority w:val="99"/>
    <w:semiHidden/>
    <w:rsid w:val="002D7750"/>
    <w:rPr>
      <w:b/>
      <w:bCs/>
      <w:sz w:val="20"/>
      <w:szCs w:val="20"/>
    </w:rPr>
  </w:style>
  <w:style w:type="paragraph" w:styleId="PlainText">
    <w:name w:val="Plain Text"/>
    <w:basedOn w:val="Normal"/>
    <w:link w:val="PlainTextChar"/>
    <w:uiPriority w:val="99"/>
    <w:unhideWhenUsed/>
    <w:rsid w:val="000953E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953E2"/>
    <w:rPr>
      <w:rFonts w:ascii="Calibri" w:hAnsi="Calibri"/>
      <w:szCs w:val="21"/>
    </w:rPr>
  </w:style>
  <w:style w:type="paragraph" w:styleId="Revision">
    <w:name w:val="Revision"/>
    <w:hidden/>
    <w:uiPriority w:val="99"/>
    <w:semiHidden/>
    <w:rsid w:val="00C337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0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wards.nfrmp.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26871-DE7C-4798-A8E5-286F8AFD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cp:lastModifiedBy>
  <cp:revision>16</cp:revision>
  <cp:lastPrinted>2018-09-04T12:33:00Z</cp:lastPrinted>
  <dcterms:created xsi:type="dcterms:W3CDTF">2020-07-24T15:55:00Z</dcterms:created>
  <dcterms:modified xsi:type="dcterms:W3CDTF">2020-09-14T13:25:00Z</dcterms:modified>
</cp:coreProperties>
</file>