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3733" w:rsidR="00C742A0" w:rsidP="00C742A0" w:rsidRDefault="00C742A0" w14:paraId="2D86D0C5" w14:textId="77777777">
      <w:pPr>
        <w:keepNext/>
        <w:keepLines/>
        <w:outlineLvl w:val="0"/>
        <w:rPr>
          <w:rFonts w:eastAsia="Calibri" w:asciiTheme="minorHAnsi" w:hAnsiTheme="minorHAnsi" w:cstheme="majorBidi"/>
          <w:color w:val="015EAB"/>
          <w:sz w:val="28"/>
          <w:szCs w:val="28"/>
        </w:rPr>
      </w:pPr>
      <w:bookmarkStart w:name="_GoBack" w:id="0"/>
      <w:bookmarkEnd w:id="0"/>
      <w:r w:rsidRPr="00C83733">
        <w:rPr>
          <w:rFonts w:eastAsia="Calibri" w:asciiTheme="minorHAnsi" w:hAnsiTheme="minorHAnsi" w:cstheme="majorBidi"/>
          <w:color w:val="015EAB"/>
          <w:sz w:val="28"/>
          <w:szCs w:val="28"/>
        </w:rPr>
        <w:t>Description</w:t>
      </w:r>
    </w:p>
    <w:p w:rsidR="005A51E0" w:rsidP="005A51E0" w:rsidRDefault="005F486B" w14:paraId="2803E957" w14:textId="4F322FE7">
      <w:pPr>
        <w:keepNext/>
        <w:keepLines/>
        <w:spacing w:before="240"/>
        <w:outlineLvl w:val="0"/>
        <w:rPr>
          <w:rFonts w:ascii="Calibri" w:hAnsi="Calibri" w:eastAsia="Calibri" w:cs="Myriad Web Pro"/>
          <w:color w:val="000000"/>
          <w:sz w:val="20"/>
          <w:szCs w:val="20"/>
        </w:rPr>
      </w:pPr>
      <w:r>
        <w:rPr>
          <w:rFonts w:ascii="Calibri" w:hAnsi="Calibri" w:eastAsia="Calibri" w:cs="Myriad Web Pro"/>
          <w:color w:val="000000"/>
          <w:sz w:val="20"/>
          <w:szCs w:val="20"/>
        </w:rPr>
        <w:t xml:space="preserve">As part of CDC’s ongoing COVID-19 response, a new Patient Impact Module has been created </w:t>
      </w:r>
      <w:r w:rsidR="005C0365">
        <w:rPr>
          <w:rFonts w:ascii="Calibri" w:hAnsi="Calibri" w:eastAsia="Calibri" w:cs="Myriad Web Pro"/>
          <w:color w:val="000000"/>
          <w:sz w:val="20"/>
          <w:szCs w:val="20"/>
        </w:rPr>
        <w:t xml:space="preserve">in NHSN </w:t>
      </w:r>
      <w:r>
        <w:rPr>
          <w:rFonts w:ascii="Calibri" w:hAnsi="Calibri" w:eastAsia="Calibri" w:cs="Myriad Web Pro"/>
          <w:color w:val="000000"/>
          <w:sz w:val="20"/>
          <w:szCs w:val="20"/>
        </w:rPr>
        <w:t>to help facilities track and monitor the number of cases reported in their facilities daily. The new module</w:t>
      </w:r>
      <w:r w:rsidR="00006859">
        <w:rPr>
          <w:rFonts w:ascii="Calibri" w:hAnsi="Calibri" w:eastAsia="Calibri" w:cs="Myriad Web Pro"/>
          <w:color w:val="000000"/>
          <w:sz w:val="20"/>
          <w:szCs w:val="20"/>
        </w:rPr>
        <w:t xml:space="preserve"> collects summary data which can be viewed </w:t>
      </w:r>
      <w:r w:rsidR="001B2460">
        <w:rPr>
          <w:rFonts w:ascii="Calibri" w:hAnsi="Calibri" w:eastAsia="Calibri" w:cs="Myriad Web Pro"/>
          <w:color w:val="000000"/>
          <w:sz w:val="20"/>
          <w:szCs w:val="20"/>
        </w:rPr>
        <w:t>in a table form without generating new analysis dataset</w:t>
      </w:r>
      <w:r w:rsidR="00961D37">
        <w:rPr>
          <w:rFonts w:ascii="Calibri" w:hAnsi="Calibri" w:eastAsia="Calibri" w:cs="Myriad Web Pro"/>
          <w:color w:val="000000"/>
          <w:sz w:val="20"/>
          <w:szCs w:val="20"/>
        </w:rPr>
        <w:t>s</w:t>
      </w:r>
      <w:r w:rsidR="001B2460">
        <w:rPr>
          <w:rFonts w:ascii="Calibri" w:hAnsi="Calibri" w:eastAsia="Calibri" w:cs="Myriad Web Pro"/>
          <w:color w:val="000000"/>
          <w:sz w:val="20"/>
          <w:szCs w:val="20"/>
        </w:rPr>
        <w:t xml:space="preserve">. </w:t>
      </w:r>
      <w:r w:rsidR="002E6C6D">
        <w:rPr>
          <w:rFonts w:ascii="Calibri" w:hAnsi="Calibri" w:eastAsia="Calibri" w:cs="Myriad Web Pro"/>
          <w:color w:val="000000"/>
          <w:sz w:val="20"/>
          <w:szCs w:val="20"/>
        </w:rPr>
        <w:t>In addition, t</w:t>
      </w:r>
      <w:r w:rsidR="001B2460">
        <w:rPr>
          <w:rFonts w:ascii="Calibri" w:hAnsi="Calibri" w:eastAsia="Calibri" w:cs="Myriad Web Pro"/>
          <w:color w:val="000000"/>
          <w:sz w:val="20"/>
          <w:szCs w:val="20"/>
        </w:rPr>
        <w:t>he summary data can be exported to excel/CSV for additional analysis outside the application</w:t>
      </w:r>
      <w:r w:rsidR="00E80C57">
        <w:rPr>
          <w:rFonts w:ascii="Calibri" w:hAnsi="Calibri" w:eastAsia="Calibri" w:cs="Myriad Web Pro"/>
          <w:color w:val="000000"/>
          <w:sz w:val="20"/>
          <w:szCs w:val="20"/>
        </w:rPr>
        <w:t>.</w:t>
      </w:r>
      <w:r w:rsidR="00961D37">
        <w:rPr>
          <w:rFonts w:ascii="Calibri" w:hAnsi="Calibri" w:eastAsia="Calibri" w:cs="Myriad Web Pro"/>
          <w:color w:val="000000"/>
          <w:sz w:val="20"/>
          <w:szCs w:val="20"/>
        </w:rPr>
        <w:t xml:space="preserve"> </w:t>
      </w:r>
      <w:r w:rsidR="002E6C6D">
        <w:rPr>
          <w:rFonts w:ascii="Calibri" w:hAnsi="Calibri" w:eastAsia="Calibri" w:cs="Myriad Web Pro"/>
          <w:color w:val="000000"/>
          <w:sz w:val="20"/>
          <w:szCs w:val="20"/>
        </w:rPr>
        <w:t xml:space="preserve">The data collected using this module will be </w:t>
      </w:r>
      <w:r w:rsidR="005C0365">
        <w:rPr>
          <w:rFonts w:ascii="Calibri" w:hAnsi="Calibri" w:eastAsia="Calibri" w:cs="Myriad Web Pro"/>
          <w:color w:val="000000"/>
          <w:sz w:val="20"/>
          <w:szCs w:val="20"/>
        </w:rPr>
        <w:t>informative</w:t>
      </w:r>
      <w:r w:rsidR="002E6C6D">
        <w:rPr>
          <w:rFonts w:ascii="Calibri" w:hAnsi="Calibri" w:eastAsia="Calibri" w:cs="Myriad Web Pro"/>
          <w:color w:val="000000"/>
          <w:sz w:val="20"/>
          <w:szCs w:val="20"/>
        </w:rPr>
        <w:t xml:space="preserve"> and provide situational awareness at both state and national levels.</w:t>
      </w:r>
    </w:p>
    <w:p w:rsidRPr="005A51E0" w:rsidR="005A51E0" w:rsidP="005A51E0" w:rsidRDefault="005A51E0" w14:paraId="391B7BEF" w14:textId="0632E049">
      <w:pPr>
        <w:keepNext/>
        <w:keepLines/>
        <w:spacing w:before="240"/>
        <w:outlineLvl w:val="0"/>
        <w:rPr>
          <w:rFonts w:ascii="Calibri" w:hAnsi="Calibri" w:eastAsia="Calibri" w:cs="Myriad Web Pro"/>
          <w:color w:val="000000"/>
          <w:sz w:val="20"/>
          <w:szCs w:val="20"/>
        </w:rPr>
      </w:pPr>
      <w:r w:rsidRPr="00C83733">
        <w:rPr>
          <w:rFonts w:eastAsia="Times New Roman" w:asciiTheme="minorHAnsi" w:hAnsiTheme="minorHAnsi" w:cstheme="majorBidi"/>
          <w:color w:val="015EAB"/>
          <w:sz w:val="28"/>
          <w:szCs w:val="28"/>
        </w:rPr>
        <w:t xml:space="preserve">How to </w:t>
      </w:r>
      <w:r w:rsidR="0076756B">
        <w:rPr>
          <w:rFonts w:eastAsia="Times New Roman" w:asciiTheme="minorHAnsi" w:hAnsiTheme="minorHAnsi" w:cstheme="majorBidi"/>
          <w:color w:val="015EAB"/>
          <w:sz w:val="28"/>
          <w:szCs w:val="28"/>
        </w:rPr>
        <w:t>Access and Enter</w:t>
      </w:r>
      <w:r>
        <w:rPr>
          <w:rFonts w:eastAsia="Times New Roman" w:asciiTheme="minorHAnsi" w:hAnsiTheme="minorHAnsi" w:cstheme="majorBidi"/>
          <w:color w:val="015EAB"/>
          <w:sz w:val="28"/>
          <w:szCs w:val="28"/>
        </w:rPr>
        <w:t xml:space="preserve"> COVID</w:t>
      </w:r>
      <w:r w:rsidR="00E80C57">
        <w:rPr>
          <w:rFonts w:eastAsia="Times New Roman" w:asciiTheme="minorHAnsi" w:hAnsiTheme="minorHAnsi" w:cstheme="majorBidi"/>
          <w:color w:val="015EAB"/>
          <w:sz w:val="28"/>
          <w:szCs w:val="28"/>
        </w:rPr>
        <w:t>-19</w:t>
      </w:r>
      <w:r>
        <w:rPr>
          <w:rFonts w:eastAsia="Times New Roman" w:asciiTheme="minorHAnsi" w:hAnsiTheme="minorHAnsi" w:cstheme="majorBidi"/>
          <w:color w:val="015EAB"/>
          <w:sz w:val="28"/>
          <w:szCs w:val="28"/>
        </w:rPr>
        <w:t xml:space="preserve"> Summary Data</w:t>
      </w:r>
    </w:p>
    <w:p w:rsidR="000362E6" w:rsidP="00E80C57" w:rsidRDefault="005A51E0" w14:paraId="3FE28811" w14:textId="7092A93B">
      <w:pPr>
        <w:autoSpaceDE/>
        <w:autoSpaceDN/>
        <w:adjustRightInd/>
        <w:jc w:val="both"/>
        <w:rPr>
          <w:rFonts w:ascii="Calibri" w:hAnsi="Calibri" w:eastAsia="Calibri"/>
          <w:sz w:val="20"/>
          <w:szCs w:val="20"/>
        </w:rPr>
      </w:pPr>
      <w:r w:rsidRPr="000170E6">
        <w:rPr>
          <w:rFonts w:ascii="Calibri" w:hAnsi="Calibri" w:eastAsia="Calibri"/>
          <w:b/>
          <w:bCs/>
          <w:sz w:val="28"/>
          <w:szCs w:val="28"/>
        </w:rPr>
        <w:t>STEP 1:</w:t>
      </w:r>
      <w:r w:rsidRPr="00292E2F">
        <w:rPr>
          <w:rFonts w:ascii="Calibri" w:hAnsi="Calibri" w:eastAsia="Calibri"/>
          <w:sz w:val="20"/>
          <w:szCs w:val="20"/>
        </w:rPr>
        <w:t xml:space="preserve"> Select the COVID-19 tab on the left navigation pane</w:t>
      </w:r>
      <w:r w:rsidR="00294F62">
        <w:rPr>
          <w:rFonts w:ascii="Calibri" w:hAnsi="Calibri" w:eastAsia="Calibri"/>
          <w:sz w:val="20"/>
          <w:szCs w:val="20"/>
        </w:rPr>
        <w:t xml:space="preserve">. </w:t>
      </w:r>
    </w:p>
    <w:p w:rsidR="00294F62" w:rsidP="00E80C57" w:rsidRDefault="00294F62" w14:paraId="45734089" w14:textId="77777777">
      <w:pPr>
        <w:autoSpaceDE/>
        <w:autoSpaceDN/>
        <w:adjustRightInd/>
        <w:jc w:val="both"/>
        <w:rPr>
          <w:noProof/>
        </w:rPr>
      </w:pPr>
    </w:p>
    <w:p w:rsidR="000362E6" w:rsidP="000362E6" w:rsidRDefault="00E80C57" w14:paraId="0437C6F0" w14:textId="77777777">
      <w:pPr>
        <w:autoSpaceDE/>
        <w:autoSpaceDN/>
        <w:adjustRightInd/>
        <w:jc w:val="both"/>
        <w:rPr>
          <w:noProof/>
        </w:rPr>
      </w:pPr>
      <w:r>
        <w:rPr>
          <w:noProof/>
        </w:rPr>
        <w:drawing>
          <wp:inline distT="0" distB="0" distL="0" distR="0" wp14:anchorId="56AC7C7C" wp14:editId="3759F822">
            <wp:extent cx="4823295" cy="4307952"/>
            <wp:effectExtent l="19050" t="19050" r="15875"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2251" cy="4324883"/>
                    </a:xfrm>
                    <a:prstGeom prst="rect">
                      <a:avLst/>
                    </a:prstGeom>
                    <a:ln>
                      <a:solidFill>
                        <a:schemeClr val="accent1">
                          <a:lumMod val="60000"/>
                          <a:lumOff val="40000"/>
                        </a:schemeClr>
                      </a:solidFill>
                    </a:ln>
                  </pic:spPr>
                </pic:pic>
              </a:graphicData>
            </a:graphic>
          </wp:inline>
        </w:drawing>
      </w:r>
      <w:r w:rsidRPr="000362E6" w:rsidR="000362E6">
        <w:rPr>
          <w:noProof/>
        </w:rPr>
        <w:t xml:space="preserve"> </w:t>
      </w:r>
    </w:p>
    <w:p w:rsidR="000362E6" w:rsidP="000362E6" w:rsidRDefault="000362E6" w14:paraId="6CF718B1" w14:textId="118F26E2">
      <w:pPr>
        <w:autoSpaceDE/>
        <w:autoSpaceDN/>
        <w:adjustRightInd/>
        <w:jc w:val="both"/>
        <w:rPr>
          <w:noProof/>
        </w:rPr>
      </w:pPr>
    </w:p>
    <w:p w:rsidRPr="00294F62" w:rsidR="00294F62" w:rsidP="00294F62" w:rsidRDefault="00294F62" w14:paraId="717F8FC6" w14:textId="6226C013">
      <w:pPr>
        <w:autoSpaceDE/>
        <w:autoSpaceDN/>
        <w:adjustRightInd/>
        <w:jc w:val="both"/>
        <w:rPr>
          <w:noProof/>
        </w:rPr>
      </w:pPr>
      <w:r w:rsidRPr="00292E2F">
        <w:rPr>
          <w:rFonts w:ascii="Calibri" w:hAnsi="Calibri" w:eastAsia="Calibri" w:cs="Myriad Web Pro"/>
          <w:color w:val="000000"/>
          <w:sz w:val="20"/>
          <w:szCs w:val="20"/>
        </w:rPr>
        <w:t>A calendar defaulting to the current month will appear</w:t>
      </w:r>
      <w:r>
        <w:rPr>
          <w:rFonts w:ascii="Calibri" w:hAnsi="Calibri" w:eastAsia="Calibri" w:cs="Myriad Web Pro"/>
          <w:color w:val="000000"/>
          <w:sz w:val="20"/>
          <w:szCs w:val="20"/>
        </w:rPr>
        <w:t>, as shown in the screenshot below.</w:t>
      </w:r>
      <w:r>
        <w:rPr>
          <w:rFonts w:ascii="Calibri" w:hAnsi="Calibri" w:eastAsia="Calibri"/>
          <w:sz w:val="20"/>
          <w:szCs w:val="20"/>
        </w:rPr>
        <w:t xml:space="preserve"> </w:t>
      </w:r>
      <w:r w:rsidR="000170E6">
        <w:rPr>
          <w:rFonts w:ascii="Calibri" w:hAnsi="Calibri" w:eastAsia="Calibri"/>
          <w:sz w:val="20"/>
          <w:szCs w:val="20"/>
        </w:rPr>
        <w:t xml:space="preserve">Note that data can be entered as far back as January 1, 2020. </w:t>
      </w:r>
      <w:r w:rsidRPr="0078297C" w:rsidR="0078297C">
        <w:rPr>
          <w:rFonts w:ascii="Calibri" w:hAnsi="Calibri" w:eastAsia="Calibri" w:cs="Myriad Web Pro"/>
          <w:i/>
          <w:iCs/>
          <w:sz w:val="20"/>
          <w:szCs w:val="20"/>
        </w:rPr>
        <w:t>Disclaimer: Data included in this guide is fictitious and does not represent an actual facility's data. This data is meant for illustration purpose only.</w:t>
      </w:r>
    </w:p>
    <w:p w:rsidR="00294F62" w:rsidP="00294F62" w:rsidRDefault="00294F62" w14:paraId="45BB8E20" w14:textId="77777777">
      <w:pPr>
        <w:autoSpaceDE/>
        <w:autoSpaceDN/>
        <w:adjustRightInd/>
        <w:jc w:val="both"/>
        <w:rPr>
          <w:noProof/>
        </w:rPr>
      </w:pPr>
    </w:p>
    <w:p w:rsidR="00C25F75" w:rsidP="000362E6" w:rsidRDefault="00C25F75" w14:paraId="3BD354CA" w14:textId="35689510">
      <w:pPr>
        <w:autoSpaceDE/>
        <w:autoSpaceDN/>
        <w:adjustRightInd/>
        <w:jc w:val="both"/>
        <w:rPr>
          <w:noProof/>
        </w:rPr>
      </w:pPr>
    </w:p>
    <w:p w:rsidR="00C25F75" w:rsidP="000362E6" w:rsidRDefault="00C25F75" w14:paraId="6560BD63" w14:textId="6FD909C0">
      <w:pPr>
        <w:autoSpaceDE/>
        <w:autoSpaceDN/>
        <w:adjustRightInd/>
        <w:jc w:val="both"/>
        <w:rPr>
          <w:noProof/>
        </w:rPr>
      </w:pPr>
    </w:p>
    <w:p w:rsidR="003F4F66" w:rsidP="000362E6" w:rsidRDefault="003F4F66" w14:paraId="511ABC36" w14:textId="77777777">
      <w:pPr>
        <w:autoSpaceDE/>
        <w:autoSpaceDN/>
        <w:adjustRightInd/>
        <w:jc w:val="both"/>
        <w:rPr>
          <w:rFonts w:ascii="Calibri" w:hAnsi="Calibri" w:eastAsia="Calibri" w:cs="Myriad Web Pro"/>
          <w:color w:val="000000"/>
          <w:sz w:val="20"/>
          <w:szCs w:val="20"/>
        </w:rPr>
      </w:pPr>
    </w:p>
    <w:p w:rsidR="00F60DB7" w:rsidP="000362E6" w:rsidRDefault="000362E6" w14:paraId="6F85720D" w14:textId="430FD2E7">
      <w:pPr>
        <w:autoSpaceDE/>
        <w:autoSpaceDN/>
        <w:adjustRightInd/>
        <w:jc w:val="both"/>
        <w:rPr>
          <w:rFonts w:ascii="Calibri" w:hAnsi="Calibri" w:eastAsia="Calibri" w:cs="Myriad Web Pro"/>
          <w:color w:val="000000"/>
          <w:sz w:val="20"/>
          <w:szCs w:val="20"/>
        </w:rPr>
      </w:pPr>
      <w:r w:rsidRPr="00292E2F">
        <w:rPr>
          <w:rFonts w:ascii="Calibri" w:hAnsi="Calibri" w:eastAsia="Calibri" w:cs="Myriad Web Pro"/>
          <w:color w:val="000000"/>
          <w:sz w:val="20"/>
          <w:szCs w:val="20"/>
        </w:rPr>
        <w:t>In this module, data is expected to</w:t>
      </w:r>
      <w:r>
        <w:rPr>
          <w:rFonts w:ascii="Calibri" w:hAnsi="Calibri" w:eastAsia="Calibri" w:cs="Myriad Web Pro"/>
          <w:color w:val="000000"/>
          <w:sz w:val="20"/>
          <w:szCs w:val="20"/>
        </w:rPr>
        <w:t xml:space="preserve"> be</w:t>
      </w:r>
      <w:r w:rsidRPr="00292E2F">
        <w:rPr>
          <w:rFonts w:ascii="Calibri" w:hAnsi="Calibri" w:eastAsia="Calibri" w:cs="Myriad Web Pro"/>
          <w:color w:val="000000"/>
          <w:sz w:val="20"/>
          <w:szCs w:val="20"/>
        </w:rPr>
        <w:t xml:space="preserve"> </w:t>
      </w:r>
      <w:r w:rsidR="00F60DB7">
        <w:rPr>
          <w:rFonts w:ascii="Calibri" w:hAnsi="Calibri" w:eastAsia="Calibri" w:cs="Myriad Web Pro"/>
          <w:color w:val="000000"/>
          <w:sz w:val="20"/>
          <w:szCs w:val="20"/>
        </w:rPr>
        <w:t>collected</w:t>
      </w:r>
      <w:r w:rsidRPr="00292E2F">
        <w:rPr>
          <w:rFonts w:ascii="Calibri" w:hAnsi="Calibri" w:eastAsia="Calibri" w:cs="Myriad Web Pro"/>
          <w:color w:val="000000"/>
          <w:sz w:val="20"/>
          <w:szCs w:val="20"/>
        </w:rPr>
        <w:t xml:space="preserve"> each day at the same time</w:t>
      </w:r>
      <w:r w:rsidR="00F60DB7">
        <w:rPr>
          <w:rFonts w:ascii="Calibri" w:hAnsi="Calibri" w:eastAsia="Calibri" w:cs="Myriad Web Pro"/>
          <w:color w:val="000000"/>
          <w:sz w:val="20"/>
          <w:szCs w:val="20"/>
        </w:rPr>
        <w:t xml:space="preserve"> and reported in the application</w:t>
      </w:r>
      <w:r w:rsidRPr="00292E2F">
        <w:rPr>
          <w:rFonts w:ascii="Calibri" w:hAnsi="Calibri" w:eastAsia="Calibri" w:cs="Myriad Web Pro"/>
          <w:color w:val="000000"/>
          <w:sz w:val="20"/>
          <w:szCs w:val="20"/>
        </w:rPr>
        <w:t xml:space="preserve"> for the date for which the data apply.</w:t>
      </w:r>
      <w:r>
        <w:rPr>
          <w:rFonts w:ascii="Calibri" w:hAnsi="Calibri" w:eastAsia="Calibri" w:cs="Myriad Web Pro"/>
          <w:color w:val="000000"/>
          <w:sz w:val="20"/>
          <w:szCs w:val="20"/>
        </w:rPr>
        <w:t xml:space="preserve"> </w:t>
      </w:r>
      <w:r w:rsidR="003F4F66">
        <w:rPr>
          <w:rFonts w:ascii="Calibri" w:hAnsi="Calibri" w:eastAsia="Calibri" w:cs="Myriad Web Pro"/>
          <w:color w:val="000000"/>
          <w:sz w:val="20"/>
          <w:szCs w:val="20"/>
        </w:rPr>
        <w:t>Using the calendar below as an example:</w:t>
      </w:r>
    </w:p>
    <w:p w:rsidR="000170E6" w:rsidP="000170E6" w:rsidRDefault="000170E6" w14:paraId="18C338E7" w14:textId="6B1A9E4D">
      <w:pPr>
        <w:pStyle w:val="ListParagraph"/>
        <w:numPr>
          <w:ilvl w:val="0"/>
          <w:numId w:val="3"/>
        </w:numPr>
        <w:autoSpaceDE/>
        <w:autoSpaceDN/>
        <w:adjustRightInd/>
        <w:jc w:val="both"/>
        <w:rPr>
          <w:rFonts w:ascii="Calibri" w:hAnsi="Calibri" w:eastAsia="Calibri" w:cs="Myriad Web Pro"/>
          <w:color w:val="000000"/>
          <w:sz w:val="20"/>
          <w:szCs w:val="20"/>
        </w:rPr>
      </w:pPr>
      <w:r>
        <w:rPr>
          <w:rFonts w:ascii="Calibri" w:hAnsi="Calibri" w:eastAsia="Calibri" w:cs="Myriad Web Pro"/>
          <w:color w:val="000000"/>
          <w:sz w:val="20"/>
          <w:szCs w:val="20"/>
        </w:rPr>
        <w:t>Data can be entered for both weekdays and weekend days</w:t>
      </w:r>
      <w:r w:rsidR="003F4F66">
        <w:rPr>
          <w:rFonts w:ascii="Calibri" w:hAnsi="Calibri" w:eastAsia="Calibri" w:cs="Myriad Web Pro"/>
          <w:color w:val="000000"/>
          <w:sz w:val="20"/>
          <w:szCs w:val="20"/>
        </w:rPr>
        <w:t>, through the present date</w:t>
      </w:r>
      <w:r>
        <w:rPr>
          <w:rFonts w:ascii="Calibri" w:hAnsi="Calibri" w:eastAsia="Calibri" w:cs="Myriad Web Pro"/>
          <w:color w:val="000000"/>
          <w:sz w:val="20"/>
          <w:szCs w:val="20"/>
        </w:rPr>
        <w:t xml:space="preserve">. </w:t>
      </w:r>
    </w:p>
    <w:p w:rsidRPr="00F0159D" w:rsidR="00F0159D" w:rsidP="00F0159D" w:rsidRDefault="000362E6" w14:paraId="10AD68E6" w14:textId="47156A2B">
      <w:pPr>
        <w:pStyle w:val="ListParagraph"/>
        <w:numPr>
          <w:ilvl w:val="0"/>
          <w:numId w:val="3"/>
        </w:numPr>
        <w:autoSpaceDE/>
        <w:autoSpaceDN/>
        <w:adjustRightInd/>
        <w:jc w:val="both"/>
        <w:rPr>
          <w:rFonts w:ascii="Calibri" w:hAnsi="Calibri" w:eastAsia="Calibri" w:cs="Myriad Web Pro"/>
          <w:color w:val="000000"/>
          <w:sz w:val="20"/>
          <w:szCs w:val="20"/>
        </w:rPr>
      </w:pPr>
      <w:r w:rsidRPr="000170E6">
        <w:rPr>
          <w:rFonts w:ascii="Calibri" w:hAnsi="Calibri" w:eastAsia="Calibri" w:cs="Myriad Web Pro"/>
          <w:color w:val="000000"/>
          <w:sz w:val="20"/>
          <w:szCs w:val="20"/>
        </w:rPr>
        <w:t>Once you have entered data, the calendar date is marked green</w:t>
      </w:r>
      <w:r w:rsidRPr="000170E6" w:rsidR="0076756B">
        <w:rPr>
          <w:rFonts w:ascii="Calibri" w:hAnsi="Calibri" w:eastAsia="Calibri" w:cs="Myriad Web Pro"/>
          <w:color w:val="000000"/>
          <w:sz w:val="20"/>
          <w:szCs w:val="20"/>
        </w:rPr>
        <w:t xml:space="preserve"> with a check mark</w:t>
      </w:r>
      <w:r w:rsidRPr="000170E6">
        <w:rPr>
          <w:rFonts w:ascii="Calibri" w:hAnsi="Calibri" w:eastAsia="Calibri" w:cs="Myriad Web Pro"/>
          <w:color w:val="000000"/>
          <w:sz w:val="20"/>
          <w:szCs w:val="20"/>
        </w:rPr>
        <w:t>, indicating ‘Completion’</w:t>
      </w:r>
      <w:r w:rsidRPr="000170E6" w:rsidR="0076756B">
        <w:rPr>
          <w:rFonts w:ascii="Calibri" w:hAnsi="Calibri" w:eastAsia="Calibri" w:cs="Myriad Web Pro"/>
          <w:color w:val="000000"/>
          <w:sz w:val="20"/>
          <w:szCs w:val="20"/>
        </w:rPr>
        <w:t xml:space="preserve">, as shown by the </w:t>
      </w:r>
      <w:r w:rsidRPr="000170E6" w:rsidR="0076756B">
        <w:rPr>
          <w:rFonts w:ascii="Calibri" w:hAnsi="Calibri" w:eastAsia="Calibri" w:cs="Myriad Web Pro"/>
          <w:i/>
          <w:iCs/>
          <w:color w:val="000000"/>
          <w:sz w:val="20"/>
          <w:szCs w:val="20"/>
        </w:rPr>
        <w:t>March 02, 2020</w:t>
      </w:r>
      <w:r w:rsidRPr="000170E6" w:rsidR="0076756B">
        <w:rPr>
          <w:rFonts w:ascii="Calibri" w:hAnsi="Calibri" w:eastAsia="Calibri" w:cs="Myriad Web Pro"/>
          <w:color w:val="000000"/>
          <w:sz w:val="20"/>
          <w:szCs w:val="20"/>
        </w:rPr>
        <w:t xml:space="preserve"> example in the calendar below</w:t>
      </w:r>
      <w:r w:rsidRPr="000170E6">
        <w:rPr>
          <w:rFonts w:ascii="Calibri" w:hAnsi="Calibri" w:eastAsia="Calibri" w:cs="Myriad Web Pro"/>
          <w:color w:val="000000"/>
          <w:sz w:val="20"/>
          <w:szCs w:val="20"/>
        </w:rPr>
        <w:t xml:space="preserve">. Calendar days with </w:t>
      </w:r>
      <w:r w:rsidR="00F0159D">
        <w:rPr>
          <w:rFonts w:ascii="Calibri" w:hAnsi="Calibri" w:eastAsia="Calibri" w:cs="Myriad Web Pro"/>
          <w:color w:val="000000"/>
          <w:sz w:val="20"/>
          <w:szCs w:val="20"/>
        </w:rPr>
        <w:t xml:space="preserve">incomplete data will show a green checkmark but shaded </w:t>
      </w:r>
      <w:r w:rsidR="003F4F66">
        <w:rPr>
          <w:rFonts w:ascii="Calibri" w:hAnsi="Calibri" w:eastAsia="Calibri" w:cs="Myriad Web Pro"/>
          <w:color w:val="000000"/>
          <w:sz w:val="20"/>
          <w:szCs w:val="20"/>
        </w:rPr>
        <w:t>light yellow</w:t>
      </w:r>
      <w:r w:rsidR="00343439">
        <w:rPr>
          <w:rFonts w:ascii="Calibri" w:hAnsi="Calibri" w:eastAsia="Calibri" w:cs="Myriad Web Pro"/>
          <w:color w:val="000000"/>
          <w:sz w:val="20"/>
          <w:szCs w:val="20"/>
        </w:rPr>
        <w:t>. A</w:t>
      </w:r>
      <w:r w:rsidR="00F0159D">
        <w:rPr>
          <w:rFonts w:ascii="Calibri" w:hAnsi="Calibri" w:eastAsia="Calibri" w:cs="Myriad Web Pro"/>
          <w:color w:val="000000"/>
          <w:sz w:val="20"/>
          <w:szCs w:val="20"/>
        </w:rPr>
        <w:t xml:space="preserve"> calendar date with </w:t>
      </w:r>
      <w:r w:rsidRPr="000170E6">
        <w:rPr>
          <w:rFonts w:ascii="Calibri" w:hAnsi="Calibri" w:eastAsia="Calibri" w:cs="Myriad Web Pro"/>
          <w:color w:val="000000"/>
          <w:sz w:val="20"/>
          <w:szCs w:val="20"/>
        </w:rPr>
        <w:t>no data</w:t>
      </w:r>
      <w:r w:rsidR="00343439">
        <w:rPr>
          <w:rFonts w:ascii="Calibri" w:hAnsi="Calibri" w:eastAsia="Calibri" w:cs="Myriad Web Pro"/>
          <w:color w:val="000000"/>
          <w:sz w:val="20"/>
          <w:szCs w:val="20"/>
        </w:rPr>
        <w:t xml:space="preserve"> is shaded white</w:t>
      </w:r>
      <w:r w:rsidRPr="000170E6">
        <w:rPr>
          <w:rFonts w:ascii="Calibri" w:hAnsi="Calibri" w:eastAsia="Calibri" w:cs="Myriad Web Pro"/>
          <w:color w:val="000000"/>
          <w:sz w:val="20"/>
          <w:szCs w:val="20"/>
        </w:rPr>
        <w:t>.</w:t>
      </w:r>
      <w:r w:rsidRPr="000170E6" w:rsidR="0076756B">
        <w:rPr>
          <w:rFonts w:ascii="Calibri" w:hAnsi="Calibri" w:eastAsia="Calibri" w:cs="Myriad Web Pro"/>
          <w:color w:val="000000"/>
          <w:sz w:val="20"/>
          <w:szCs w:val="20"/>
        </w:rPr>
        <w:t xml:space="preserve"> </w:t>
      </w:r>
      <w:r w:rsidR="007E323C">
        <w:rPr>
          <w:rFonts w:ascii="Calibri" w:hAnsi="Calibri" w:eastAsia="Calibri" w:cs="Myriad Web Pro"/>
          <w:color w:val="000000"/>
          <w:sz w:val="20"/>
          <w:szCs w:val="20"/>
        </w:rPr>
        <w:t>Future</w:t>
      </w:r>
      <w:r w:rsidR="00F0159D">
        <w:rPr>
          <w:rFonts w:ascii="Calibri" w:hAnsi="Calibri" w:eastAsia="Calibri" w:cs="Myriad Web Pro"/>
          <w:color w:val="000000"/>
          <w:sz w:val="20"/>
          <w:szCs w:val="20"/>
        </w:rPr>
        <w:t xml:space="preserve"> da</w:t>
      </w:r>
      <w:r w:rsidR="007E323C">
        <w:rPr>
          <w:rFonts w:ascii="Calibri" w:hAnsi="Calibri" w:eastAsia="Calibri" w:cs="Myriad Web Pro"/>
          <w:color w:val="000000"/>
          <w:sz w:val="20"/>
          <w:szCs w:val="20"/>
        </w:rPr>
        <w:t>tes</w:t>
      </w:r>
      <w:r w:rsidR="00F0159D">
        <w:rPr>
          <w:rFonts w:ascii="Calibri" w:hAnsi="Calibri" w:eastAsia="Calibri" w:cs="Myriad Web Pro"/>
          <w:color w:val="000000"/>
          <w:sz w:val="20"/>
          <w:szCs w:val="20"/>
        </w:rPr>
        <w:t xml:space="preserve"> cannot be accessed. </w:t>
      </w:r>
    </w:p>
    <w:p w:rsidRPr="00F60DB7" w:rsidR="00E645BE" w:rsidP="0076756B" w:rsidRDefault="0076756B" w14:paraId="55B15797" w14:textId="1B96CC1D">
      <w:pPr>
        <w:pStyle w:val="ListParagraph"/>
        <w:numPr>
          <w:ilvl w:val="1"/>
          <w:numId w:val="3"/>
        </w:numPr>
        <w:autoSpaceDE/>
        <w:autoSpaceDN/>
        <w:adjustRightInd/>
        <w:jc w:val="both"/>
        <w:rPr>
          <w:rFonts w:ascii="Calibri" w:hAnsi="Calibri" w:eastAsia="Calibri" w:cs="Myriad Web Pro"/>
          <w:color w:val="000000"/>
          <w:sz w:val="20"/>
          <w:szCs w:val="20"/>
        </w:rPr>
      </w:pPr>
      <w:r>
        <w:rPr>
          <w:rFonts w:ascii="Calibri" w:hAnsi="Calibri" w:eastAsia="Calibri" w:cs="Myriad Web Pro"/>
          <w:color w:val="000000"/>
          <w:sz w:val="20"/>
          <w:szCs w:val="20"/>
        </w:rPr>
        <w:t xml:space="preserve">The legend defining the color codes is located at the </w:t>
      </w:r>
      <w:r w:rsidR="003F4F66">
        <w:rPr>
          <w:rFonts w:ascii="Calibri" w:hAnsi="Calibri" w:eastAsia="Calibri" w:cs="Myriad Web Pro"/>
          <w:color w:val="000000"/>
          <w:sz w:val="20"/>
          <w:szCs w:val="20"/>
        </w:rPr>
        <w:t xml:space="preserve">top </w:t>
      </w:r>
      <w:r>
        <w:rPr>
          <w:rFonts w:ascii="Calibri" w:hAnsi="Calibri" w:eastAsia="Calibri" w:cs="Myriad Web Pro"/>
          <w:color w:val="000000"/>
          <w:sz w:val="20"/>
          <w:szCs w:val="20"/>
        </w:rPr>
        <w:t>of the calendar shown by the green arrow.</w:t>
      </w:r>
    </w:p>
    <w:p w:rsidRPr="00C25F75" w:rsidR="00C25F75" w:rsidP="00F60DB7" w:rsidRDefault="000362E6" w14:paraId="0BCDB3A4" w14:textId="61CED668">
      <w:pPr>
        <w:pStyle w:val="ListParagraph"/>
        <w:numPr>
          <w:ilvl w:val="0"/>
          <w:numId w:val="3"/>
        </w:numPr>
        <w:autoSpaceDE/>
        <w:autoSpaceDN/>
        <w:adjustRightInd/>
        <w:jc w:val="both"/>
        <w:rPr>
          <w:rFonts w:ascii="Calibri" w:hAnsi="Calibri" w:eastAsia="Calibri"/>
          <w:color w:val="FF0000"/>
          <w:sz w:val="20"/>
          <w:szCs w:val="20"/>
        </w:rPr>
      </w:pPr>
      <w:r w:rsidRPr="00F60DB7">
        <w:rPr>
          <w:rFonts w:ascii="Calibri" w:hAnsi="Calibri" w:eastAsia="Calibri" w:cs="Myriad Web Pro"/>
          <w:color w:val="000000"/>
          <w:sz w:val="20"/>
          <w:szCs w:val="20"/>
        </w:rPr>
        <w:t>Data can be entered manually</w:t>
      </w:r>
      <w:r w:rsidR="00C25F75">
        <w:rPr>
          <w:rFonts w:ascii="Calibri" w:hAnsi="Calibri" w:eastAsia="Calibri" w:cs="Myriad Web Pro"/>
          <w:color w:val="000000"/>
          <w:sz w:val="20"/>
          <w:szCs w:val="20"/>
        </w:rPr>
        <w:t xml:space="preserve"> </w:t>
      </w:r>
      <w:r w:rsidRPr="00F60DB7">
        <w:rPr>
          <w:rFonts w:ascii="Calibri" w:hAnsi="Calibri" w:eastAsia="Calibri" w:cs="Myriad Web Pro"/>
          <w:color w:val="000000"/>
          <w:sz w:val="20"/>
          <w:szCs w:val="20"/>
        </w:rPr>
        <w:t>or uploaded using a CSV file</w:t>
      </w:r>
      <w:r w:rsidR="00294F62">
        <w:rPr>
          <w:rFonts w:ascii="Calibri" w:hAnsi="Calibri" w:eastAsia="Calibri" w:cs="Myriad Web Pro"/>
          <w:color w:val="000000"/>
          <w:sz w:val="20"/>
          <w:szCs w:val="20"/>
        </w:rPr>
        <w:t xml:space="preserve">. Use the ‘Upload CSV’ tab </w:t>
      </w:r>
      <w:r w:rsidRPr="00294F62" w:rsidR="00294F62">
        <w:rPr>
          <w:rFonts w:ascii="Calibri" w:hAnsi="Calibri" w:eastAsia="Calibri" w:cs="Myriad Web Pro"/>
          <w:b/>
          <w:bCs/>
          <w:color w:val="FF0000"/>
          <w:sz w:val="20"/>
          <w:szCs w:val="20"/>
        </w:rPr>
        <w:t>(A)</w:t>
      </w:r>
      <w:r w:rsidRPr="00294F62" w:rsidR="00294F62">
        <w:rPr>
          <w:rFonts w:ascii="Calibri" w:hAnsi="Calibri" w:eastAsia="Calibri" w:cs="Myriad Web Pro"/>
          <w:color w:val="FF0000"/>
          <w:sz w:val="20"/>
          <w:szCs w:val="20"/>
        </w:rPr>
        <w:t xml:space="preserve"> </w:t>
      </w:r>
      <w:r w:rsidR="00294F62">
        <w:rPr>
          <w:rFonts w:ascii="Calibri" w:hAnsi="Calibri" w:eastAsia="Calibri" w:cs="Myriad Web Pro"/>
          <w:color w:val="000000"/>
          <w:sz w:val="20"/>
          <w:szCs w:val="20"/>
        </w:rPr>
        <w:t>to upload your daily counts of data.</w:t>
      </w:r>
    </w:p>
    <w:p w:rsidRPr="00C25F75" w:rsidR="00C25F75" w:rsidP="00F60DB7" w:rsidRDefault="00C25F75" w14:paraId="36D2008C" w14:textId="364C1C2A">
      <w:pPr>
        <w:pStyle w:val="ListParagraph"/>
        <w:numPr>
          <w:ilvl w:val="0"/>
          <w:numId w:val="3"/>
        </w:numPr>
        <w:autoSpaceDE/>
        <w:autoSpaceDN/>
        <w:adjustRightInd/>
        <w:jc w:val="both"/>
        <w:rPr>
          <w:rFonts w:ascii="Calibri" w:hAnsi="Calibri" w:eastAsia="Calibri"/>
          <w:color w:val="FF0000"/>
          <w:sz w:val="20"/>
          <w:szCs w:val="20"/>
        </w:rPr>
      </w:pPr>
      <w:r>
        <w:rPr>
          <w:rFonts w:ascii="Calibri" w:hAnsi="Calibri" w:eastAsia="Calibri" w:cs="Myriad Web Pro"/>
          <w:color w:val="000000"/>
          <w:sz w:val="20"/>
          <w:szCs w:val="20"/>
        </w:rPr>
        <w:t xml:space="preserve">Use the ‘Download CSV Template’ tab </w:t>
      </w:r>
      <w:r w:rsidRPr="00C25F75">
        <w:rPr>
          <w:rFonts w:ascii="Calibri" w:hAnsi="Calibri" w:eastAsia="Calibri" w:cs="Myriad Web Pro"/>
          <w:b/>
          <w:bCs/>
          <w:color w:val="FF0000"/>
          <w:sz w:val="20"/>
          <w:szCs w:val="20"/>
        </w:rPr>
        <w:t>(B)</w:t>
      </w:r>
      <w:r w:rsidRPr="00C25F75">
        <w:rPr>
          <w:rFonts w:ascii="Calibri" w:hAnsi="Calibri" w:eastAsia="Calibri" w:cs="Myriad Web Pro"/>
          <w:color w:val="FF0000"/>
          <w:sz w:val="20"/>
          <w:szCs w:val="20"/>
        </w:rPr>
        <w:t xml:space="preserve"> </w:t>
      </w:r>
      <w:r>
        <w:rPr>
          <w:rFonts w:ascii="Calibri" w:hAnsi="Calibri" w:eastAsia="Calibri" w:cs="Myriad Web Pro"/>
          <w:color w:val="000000"/>
          <w:sz w:val="20"/>
          <w:szCs w:val="20"/>
        </w:rPr>
        <w:t xml:space="preserve">to download a sample CSV file to upload your data. The headers in the CSV file represent the data fields on the </w:t>
      </w:r>
      <w:r w:rsidRPr="00C25F75">
        <w:rPr>
          <w:rFonts w:ascii="Calibri" w:hAnsi="Calibri" w:eastAsia="Calibri" w:cs="Myriad Web Pro"/>
          <w:b/>
          <w:bCs/>
          <w:color w:val="000000"/>
          <w:sz w:val="20"/>
          <w:szCs w:val="20"/>
        </w:rPr>
        <w:t>‘Add’</w:t>
      </w:r>
      <w:r>
        <w:rPr>
          <w:rFonts w:ascii="Calibri" w:hAnsi="Calibri" w:eastAsia="Calibri" w:cs="Myriad Web Pro"/>
          <w:color w:val="000000"/>
          <w:sz w:val="20"/>
          <w:szCs w:val="20"/>
        </w:rPr>
        <w:t xml:space="preserve"> screen</w:t>
      </w:r>
      <w:r w:rsidR="00A65105">
        <w:rPr>
          <w:rFonts w:ascii="Calibri" w:hAnsi="Calibri" w:eastAsia="Calibri" w:cs="Myriad Web Pro"/>
          <w:color w:val="000000"/>
          <w:sz w:val="20"/>
          <w:szCs w:val="20"/>
        </w:rPr>
        <w:t>, which will be described subsequently</w:t>
      </w:r>
      <w:r w:rsidR="00294F62">
        <w:rPr>
          <w:rFonts w:ascii="Calibri" w:hAnsi="Calibri" w:eastAsia="Calibri" w:cs="Myriad Web Pro"/>
          <w:color w:val="000000"/>
          <w:sz w:val="20"/>
          <w:szCs w:val="20"/>
        </w:rPr>
        <w:t>.</w:t>
      </w:r>
    </w:p>
    <w:p w:rsidRPr="002C7CC0" w:rsidR="002C7CC0" w:rsidP="002C7CC0" w:rsidRDefault="00C25F75" w14:paraId="628DAFCB" w14:textId="03213BDF">
      <w:pPr>
        <w:pStyle w:val="ListParagraph"/>
        <w:numPr>
          <w:ilvl w:val="0"/>
          <w:numId w:val="3"/>
        </w:numPr>
        <w:autoSpaceDE/>
        <w:autoSpaceDN/>
        <w:adjustRightInd/>
        <w:jc w:val="both"/>
        <w:rPr>
          <w:rFonts w:ascii="Calibri" w:hAnsi="Calibri" w:eastAsia="Calibri"/>
          <w:color w:val="FF0000"/>
          <w:sz w:val="20"/>
          <w:szCs w:val="20"/>
        </w:rPr>
      </w:pPr>
      <w:r>
        <w:rPr>
          <w:rFonts w:ascii="Calibri" w:hAnsi="Calibri" w:eastAsia="Calibri" w:cs="Myriad Web Pro"/>
          <w:color w:val="000000"/>
          <w:sz w:val="20"/>
          <w:szCs w:val="20"/>
        </w:rPr>
        <w:t xml:space="preserve">Once you have entered data, you can manually view the data by double clicking on the calendar date(s) or using the ‘Export CSV’ </w:t>
      </w:r>
      <w:r w:rsidRPr="00C25F75">
        <w:rPr>
          <w:rFonts w:ascii="Calibri" w:hAnsi="Calibri" w:eastAsia="Calibri" w:cs="Myriad Web Pro"/>
          <w:b/>
          <w:bCs/>
          <w:color w:val="FF0000"/>
          <w:sz w:val="20"/>
          <w:szCs w:val="20"/>
        </w:rPr>
        <w:t>(C)</w:t>
      </w:r>
      <w:r w:rsidRPr="00C25F75">
        <w:rPr>
          <w:rFonts w:ascii="Calibri" w:hAnsi="Calibri" w:eastAsia="Calibri" w:cs="Myriad Web Pro"/>
          <w:color w:val="000000"/>
          <w:sz w:val="20"/>
          <w:szCs w:val="20"/>
        </w:rPr>
        <w:t xml:space="preserve"> </w:t>
      </w:r>
      <w:r>
        <w:rPr>
          <w:rFonts w:ascii="Calibri" w:hAnsi="Calibri" w:eastAsia="Calibri" w:cs="Myriad Web Pro"/>
          <w:color w:val="000000"/>
          <w:sz w:val="20"/>
          <w:szCs w:val="20"/>
        </w:rPr>
        <w:t>tab to export the data in a table form</w:t>
      </w:r>
      <w:r w:rsidR="00294F62">
        <w:rPr>
          <w:rFonts w:ascii="Calibri" w:hAnsi="Calibri" w:eastAsia="Calibri" w:cs="Myriad Web Pro"/>
          <w:color w:val="000000"/>
          <w:sz w:val="20"/>
          <w:szCs w:val="20"/>
        </w:rPr>
        <w:t>.</w:t>
      </w:r>
      <w:r w:rsidR="002C7CC0">
        <w:rPr>
          <w:rFonts w:ascii="Calibri" w:hAnsi="Calibri" w:eastAsia="Calibri" w:cs="Myriad Web Pro"/>
          <w:color w:val="000000"/>
          <w:sz w:val="20"/>
          <w:szCs w:val="20"/>
        </w:rPr>
        <w:t xml:space="preserve"> Details on Uploading and Exporting </w:t>
      </w:r>
      <w:r w:rsidR="003F4F66">
        <w:rPr>
          <w:rFonts w:ascii="Calibri" w:hAnsi="Calibri" w:eastAsia="Calibri" w:cs="Myriad Web Pro"/>
          <w:color w:val="000000"/>
          <w:sz w:val="20"/>
          <w:szCs w:val="20"/>
        </w:rPr>
        <w:t xml:space="preserve">are </w:t>
      </w:r>
      <w:r w:rsidR="002C7CC0">
        <w:rPr>
          <w:rFonts w:ascii="Calibri" w:hAnsi="Calibri" w:eastAsia="Calibri" w:cs="Myriad Web Pro"/>
          <w:color w:val="000000"/>
          <w:sz w:val="20"/>
          <w:szCs w:val="20"/>
        </w:rPr>
        <w:t xml:space="preserve">provided </w:t>
      </w:r>
      <w:r w:rsidR="003F4F66">
        <w:rPr>
          <w:rFonts w:ascii="Calibri" w:hAnsi="Calibri" w:eastAsia="Calibri" w:cs="Myriad Web Pro"/>
          <w:color w:val="000000"/>
          <w:sz w:val="20"/>
          <w:szCs w:val="20"/>
        </w:rPr>
        <w:t>on page 4</w:t>
      </w:r>
      <w:r w:rsidR="002C7CC0">
        <w:rPr>
          <w:rFonts w:ascii="Calibri" w:hAnsi="Calibri" w:eastAsia="Calibri" w:cs="Myriad Web Pro"/>
          <w:color w:val="000000"/>
          <w:sz w:val="20"/>
          <w:szCs w:val="20"/>
        </w:rPr>
        <w:t>.</w:t>
      </w:r>
    </w:p>
    <w:p w:rsidR="000362E6" w:rsidP="00E80C57" w:rsidRDefault="000362E6" w14:paraId="00E55D9C" w14:textId="77777777">
      <w:pPr>
        <w:autoSpaceDE/>
        <w:autoSpaceDN/>
        <w:adjustRightInd/>
        <w:jc w:val="both"/>
        <w:rPr>
          <w:noProof/>
        </w:rPr>
      </w:pPr>
    </w:p>
    <w:p w:rsidRPr="00F0159D" w:rsidR="00C25F75" w:rsidP="00E80C57" w:rsidRDefault="00E30D12" w14:paraId="55EB58F7" w14:textId="2E9D0431">
      <w:pPr>
        <w:autoSpaceDE/>
        <w:autoSpaceDN/>
        <w:adjustRightInd/>
        <w:jc w:val="both"/>
        <w:rPr>
          <w:rFonts w:ascii="Calibri" w:hAnsi="Calibri" w:eastAsia="Calibri" w:cs="Myriad Web Pro"/>
          <w:color w:val="000000"/>
          <w:sz w:val="20"/>
          <w:szCs w:val="20"/>
        </w:rPr>
      </w:pPr>
      <w:r w:rsidRPr="00E30D12">
        <w:rPr>
          <w:noProof/>
        </w:rPr>
        <w:drawing>
          <wp:inline distT="0" distB="0" distL="0" distR="0" wp14:anchorId="58B6935B" wp14:editId="4404ECE5">
            <wp:extent cx="6400800" cy="4893945"/>
            <wp:effectExtent l="19050" t="19050" r="19050" b="209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4893945"/>
                    </a:xfrm>
                    <a:prstGeom prst="rect">
                      <a:avLst/>
                    </a:prstGeom>
                    <a:ln>
                      <a:solidFill>
                        <a:schemeClr val="accent1"/>
                      </a:solidFill>
                    </a:ln>
                  </pic:spPr>
                </pic:pic>
              </a:graphicData>
            </a:graphic>
          </wp:inline>
        </w:drawing>
      </w:r>
    </w:p>
    <w:p w:rsidR="00E30D12" w:rsidP="00E80C57" w:rsidRDefault="00E30D12" w14:paraId="568A8CCD" w14:textId="77777777">
      <w:pPr>
        <w:autoSpaceDE/>
        <w:autoSpaceDN/>
        <w:adjustRightInd/>
        <w:jc w:val="both"/>
        <w:rPr>
          <w:rFonts w:ascii="Calibri" w:hAnsi="Calibri" w:eastAsia="Calibri" w:cs="Myriad Web Pro"/>
          <w:b/>
          <w:bCs/>
          <w:color w:val="000000"/>
          <w:sz w:val="28"/>
          <w:szCs w:val="28"/>
        </w:rPr>
      </w:pPr>
    </w:p>
    <w:p w:rsidRPr="00A70D92" w:rsidR="00A70D92" w:rsidP="00E80C57" w:rsidRDefault="00B11E5A" w14:paraId="32E23062" w14:textId="0FB965FE">
      <w:pPr>
        <w:autoSpaceDE/>
        <w:autoSpaceDN/>
        <w:adjustRightInd/>
        <w:jc w:val="both"/>
        <w:rPr>
          <w:rFonts w:ascii="Calibri" w:hAnsi="Calibri" w:eastAsia="Calibri" w:cs="Myriad Web Pro"/>
          <w:b/>
          <w:bCs/>
          <w:color w:val="000000"/>
          <w:sz w:val="28"/>
          <w:szCs w:val="28"/>
        </w:rPr>
      </w:pPr>
      <w:r w:rsidRPr="000170E6">
        <w:rPr>
          <w:rFonts w:ascii="Calibri" w:hAnsi="Calibri" w:eastAsia="Calibri" w:cs="Myriad Web Pro"/>
          <w:b/>
          <w:bCs/>
          <w:color w:val="000000"/>
          <w:sz w:val="28"/>
          <w:szCs w:val="28"/>
        </w:rPr>
        <w:lastRenderedPageBreak/>
        <w:t xml:space="preserve">STEP </w:t>
      </w:r>
      <w:r w:rsidRPr="000170E6" w:rsidR="00F60DB7">
        <w:rPr>
          <w:rFonts w:ascii="Calibri" w:hAnsi="Calibri" w:eastAsia="Calibri" w:cs="Myriad Web Pro"/>
          <w:b/>
          <w:bCs/>
          <w:color w:val="000000"/>
          <w:sz w:val="28"/>
          <w:szCs w:val="28"/>
        </w:rPr>
        <w:t>2</w:t>
      </w:r>
      <w:r w:rsidRPr="000170E6">
        <w:rPr>
          <w:rFonts w:ascii="Calibri" w:hAnsi="Calibri" w:eastAsia="Calibri" w:cs="Myriad Web Pro"/>
          <w:b/>
          <w:bCs/>
          <w:color w:val="000000"/>
          <w:sz w:val="28"/>
          <w:szCs w:val="28"/>
        </w:rPr>
        <w:t>:</w:t>
      </w:r>
      <w:r w:rsidRPr="00292E2F" w:rsidR="00BE5BF6">
        <w:rPr>
          <w:rFonts w:ascii="Calibri" w:hAnsi="Calibri" w:eastAsia="Calibri" w:cs="Myriad Web Pro"/>
          <w:color w:val="000000"/>
          <w:sz w:val="20"/>
          <w:szCs w:val="20"/>
        </w:rPr>
        <w:t xml:space="preserve"> </w:t>
      </w:r>
      <w:r w:rsidRPr="001121A6" w:rsidR="00A70D92">
        <w:rPr>
          <w:rFonts w:ascii="Calibri" w:hAnsi="Calibri" w:eastAsia="Calibri" w:cs="Myriad Web Pro"/>
          <w:b/>
          <w:bCs/>
          <w:color w:val="000000"/>
          <w:sz w:val="28"/>
          <w:szCs w:val="28"/>
        </w:rPr>
        <w:t xml:space="preserve">To </w:t>
      </w:r>
      <w:r w:rsidR="00A70D92">
        <w:rPr>
          <w:rFonts w:ascii="Calibri" w:hAnsi="Calibri" w:eastAsia="Calibri" w:cs="Myriad Web Pro"/>
          <w:b/>
          <w:bCs/>
          <w:color w:val="000000"/>
          <w:sz w:val="28"/>
          <w:szCs w:val="28"/>
        </w:rPr>
        <w:t>Enter</w:t>
      </w:r>
      <w:r w:rsidRPr="001121A6" w:rsidR="00A70D92">
        <w:rPr>
          <w:rFonts w:ascii="Calibri" w:hAnsi="Calibri" w:eastAsia="Calibri" w:cs="Myriad Web Pro"/>
          <w:b/>
          <w:bCs/>
          <w:color w:val="000000"/>
          <w:sz w:val="28"/>
          <w:szCs w:val="28"/>
        </w:rPr>
        <w:t xml:space="preserve"> Data</w:t>
      </w:r>
    </w:p>
    <w:p w:rsidR="00F60DB7" w:rsidP="00E80C57" w:rsidRDefault="00BE5BF6" w14:paraId="62057689" w14:textId="4EF1F21D">
      <w:pPr>
        <w:autoSpaceDE/>
        <w:autoSpaceDN/>
        <w:adjustRightInd/>
        <w:jc w:val="both"/>
        <w:rPr>
          <w:rFonts w:ascii="Calibri" w:hAnsi="Calibri" w:eastAsia="Calibri" w:cs="Myriad Web Pro"/>
          <w:color w:val="000000"/>
          <w:sz w:val="20"/>
          <w:szCs w:val="20"/>
        </w:rPr>
      </w:pPr>
      <w:r w:rsidRPr="00292E2F">
        <w:rPr>
          <w:rFonts w:ascii="Calibri" w:hAnsi="Calibri" w:eastAsia="Calibri" w:cs="Myriad Web Pro"/>
          <w:color w:val="000000"/>
          <w:sz w:val="20"/>
          <w:szCs w:val="20"/>
        </w:rPr>
        <w:t>To enter data</w:t>
      </w:r>
      <w:r w:rsidR="00A65105">
        <w:rPr>
          <w:rFonts w:ascii="Calibri" w:hAnsi="Calibri" w:eastAsia="Calibri" w:cs="Myriad Web Pro"/>
          <w:color w:val="000000"/>
          <w:sz w:val="20"/>
          <w:szCs w:val="20"/>
        </w:rPr>
        <w:t xml:space="preserve"> manually</w:t>
      </w:r>
      <w:r w:rsidR="00292E2F">
        <w:rPr>
          <w:rFonts w:ascii="Calibri" w:hAnsi="Calibri" w:eastAsia="Calibri" w:cs="Myriad Web Pro"/>
          <w:color w:val="000000"/>
          <w:sz w:val="20"/>
          <w:szCs w:val="20"/>
        </w:rPr>
        <w:t xml:space="preserve">, double click on the date for which the data apply. A separate window will appear </w:t>
      </w:r>
      <w:r w:rsidR="00471D3A">
        <w:rPr>
          <w:rFonts w:ascii="Calibri" w:hAnsi="Calibri" w:eastAsia="Calibri" w:cs="Myriad Web Pro"/>
          <w:color w:val="000000"/>
          <w:sz w:val="20"/>
          <w:szCs w:val="20"/>
        </w:rPr>
        <w:t xml:space="preserve">with a list of </w:t>
      </w:r>
      <w:r w:rsidR="00292C80">
        <w:rPr>
          <w:rFonts w:ascii="Calibri" w:hAnsi="Calibri" w:eastAsia="Calibri" w:cs="Myriad Web Pro"/>
          <w:color w:val="000000"/>
          <w:sz w:val="20"/>
          <w:szCs w:val="20"/>
        </w:rPr>
        <w:t xml:space="preserve">data fields or </w:t>
      </w:r>
      <w:r w:rsidR="00471D3A">
        <w:rPr>
          <w:rFonts w:ascii="Calibri" w:hAnsi="Calibri" w:eastAsia="Calibri" w:cs="Myriad Web Pro"/>
          <w:color w:val="000000"/>
          <w:sz w:val="20"/>
          <w:szCs w:val="20"/>
        </w:rPr>
        <w:t xml:space="preserve">questions </w:t>
      </w:r>
      <w:r w:rsidR="005C6049">
        <w:rPr>
          <w:rFonts w:ascii="Calibri" w:hAnsi="Calibri" w:eastAsia="Calibri" w:cs="Myriad Web Pro"/>
          <w:color w:val="000000"/>
          <w:sz w:val="20"/>
          <w:szCs w:val="20"/>
        </w:rPr>
        <w:t>as shown in the screenshot below</w:t>
      </w:r>
      <w:r w:rsidR="00471D3A">
        <w:rPr>
          <w:rFonts w:ascii="Calibri" w:hAnsi="Calibri" w:eastAsia="Calibri" w:cs="Myriad Web Pro"/>
          <w:color w:val="000000"/>
          <w:sz w:val="20"/>
          <w:szCs w:val="20"/>
        </w:rPr>
        <w:t xml:space="preserve">. </w:t>
      </w:r>
      <w:r w:rsidRPr="008B1C5A" w:rsidR="00B06460">
        <w:rPr>
          <w:rFonts w:ascii="Calibri" w:hAnsi="Calibri" w:eastAsia="Calibri" w:cs="Myriad Web Pro"/>
          <w:i/>
          <w:iCs/>
          <w:color w:val="000000"/>
          <w:sz w:val="20"/>
          <w:szCs w:val="20"/>
        </w:rPr>
        <w:t xml:space="preserve">Data for the </w:t>
      </w:r>
      <w:r w:rsidR="008B1C5A">
        <w:rPr>
          <w:rFonts w:ascii="Calibri" w:hAnsi="Calibri" w:eastAsia="Calibri" w:cs="Myriad Web Pro"/>
          <w:i/>
          <w:iCs/>
          <w:color w:val="000000"/>
          <w:sz w:val="20"/>
          <w:szCs w:val="20"/>
        </w:rPr>
        <w:t>‘</w:t>
      </w:r>
      <w:r w:rsidRPr="008B1C5A" w:rsidR="00B06460">
        <w:rPr>
          <w:rFonts w:ascii="Calibri" w:hAnsi="Calibri" w:eastAsia="Calibri" w:cs="Myriad Web Pro"/>
          <w:i/>
          <w:iCs/>
          <w:color w:val="000000"/>
          <w:sz w:val="20"/>
          <w:szCs w:val="20"/>
        </w:rPr>
        <w:t>date for which patient counts are reported</w:t>
      </w:r>
      <w:r w:rsidR="008B1C5A">
        <w:rPr>
          <w:rFonts w:ascii="Calibri" w:hAnsi="Calibri" w:eastAsia="Calibri" w:cs="Myriad Web Pro"/>
          <w:i/>
          <w:iCs/>
          <w:color w:val="000000"/>
          <w:sz w:val="20"/>
          <w:szCs w:val="20"/>
        </w:rPr>
        <w:t>’</w:t>
      </w:r>
      <w:r w:rsidRPr="008B1C5A" w:rsidR="00B06460">
        <w:rPr>
          <w:rFonts w:ascii="Calibri" w:hAnsi="Calibri" w:eastAsia="Calibri" w:cs="Myriad Web Pro"/>
          <w:i/>
          <w:iCs/>
          <w:color w:val="000000"/>
          <w:sz w:val="20"/>
          <w:szCs w:val="20"/>
        </w:rPr>
        <w:t xml:space="preserve"> may be </w:t>
      </w:r>
      <w:r w:rsidRPr="008B1C5A" w:rsidR="008B1C5A">
        <w:rPr>
          <w:rFonts w:ascii="Calibri" w:hAnsi="Calibri" w:eastAsia="Calibri" w:cs="Myriad Web Pro"/>
          <w:i/>
          <w:iCs/>
          <w:color w:val="000000"/>
          <w:sz w:val="20"/>
          <w:szCs w:val="20"/>
        </w:rPr>
        <w:t>entered</w:t>
      </w:r>
      <w:r w:rsidRPr="008B1C5A" w:rsidR="006F7356">
        <w:rPr>
          <w:rFonts w:ascii="Calibri" w:hAnsi="Calibri" w:eastAsia="Calibri" w:cs="Myriad Web Pro"/>
          <w:i/>
          <w:iCs/>
          <w:color w:val="000000"/>
          <w:sz w:val="20"/>
          <w:szCs w:val="20"/>
        </w:rPr>
        <w:t xml:space="preserve"> </w:t>
      </w:r>
      <w:r w:rsidRPr="008B1C5A" w:rsidR="00B06460">
        <w:rPr>
          <w:rFonts w:ascii="Calibri" w:hAnsi="Calibri" w:eastAsia="Calibri" w:cs="Myriad Web Pro"/>
          <w:i/>
          <w:iCs/>
          <w:color w:val="000000"/>
          <w:sz w:val="20"/>
          <w:szCs w:val="20"/>
        </w:rPr>
        <w:t>retrospectively</w:t>
      </w:r>
      <w:r w:rsidR="008B1C5A">
        <w:rPr>
          <w:rFonts w:ascii="Calibri" w:hAnsi="Calibri" w:eastAsia="Calibri" w:cs="Myriad Web Pro"/>
          <w:i/>
          <w:iCs/>
          <w:color w:val="000000"/>
          <w:sz w:val="20"/>
          <w:szCs w:val="20"/>
        </w:rPr>
        <w:t xml:space="preserve"> into the application, for example, data collected for March 2, 2020 may be entered March 7, 2020</w:t>
      </w:r>
      <w:r w:rsidR="006F7356">
        <w:rPr>
          <w:rFonts w:ascii="Calibri" w:hAnsi="Calibri" w:eastAsia="Calibri" w:cs="Myriad Web Pro"/>
          <w:color w:val="000000"/>
          <w:sz w:val="20"/>
          <w:szCs w:val="20"/>
        </w:rPr>
        <w:t xml:space="preserve">. </w:t>
      </w:r>
      <w:r w:rsidR="00626CBC">
        <w:rPr>
          <w:rFonts w:ascii="Calibri" w:hAnsi="Calibri" w:eastAsia="Calibri" w:cs="Myriad Web Pro"/>
          <w:color w:val="000000"/>
          <w:sz w:val="20"/>
          <w:szCs w:val="20"/>
        </w:rPr>
        <w:t xml:space="preserve">The </w:t>
      </w:r>
      <w:r w:rsidRPr="00B400C3" w:rsidR="00626CBC">
        <w:rPr>
          <w:rFonts w:ascii="Calibri" w:hAnsi="Calibri" w:eastAsia="Calibri" w:cs="Myriad Web Pro"/>
          <w:i/>
          <w:iCs/>
          <w:color w:val="000000"/>
          <w:sz w:val="20"/>
          <w:szCs w:val="20"/>
        </w:rPr>
        <w:t>‘Collection date</w:t>
      </w:r>
      <w:r w:rsidRPr="00B400C3" w:rsidR="00B400C3">
        <w:rPr>
          <w:rFonts w:ascii="Calibri" w:hAnsi="Calibri" w:eastAsia="Calibri" w:cs="Myriad Web Pro"/>
          <w:i/>
          <w:iCs/>
          <w:color w:val="000000"/>
          <w:sz w:val="20"/>
          <w:szCs w:val="20"/>
        </w:rPr>
        <w:t>’</w:t>
      </w:r>
      <w:r w:rsidR="00626CBC">
        <w:rPr>
          <w:rFonts w:ascii="Calibri" w:hAnsi="Calibri" w:eastAsia="Calibri" w:cs="Myriad Web Pro"/>
          <w:color w:val="000000"/>
          <w:sz w:val="20"/>
          <w:szCs w:val="20"/>
        </w:rPr>
        <w:t xml:space="preserve"> and the </w:t>
      </w:r>
      <w:r w:rsidRPr="00B400C3" w:rsidR="00B400C3">
        <w:rPr>
          <w:rFonts w:ascii="Calibri" w:hAnsi="Calibri" w:eastAsia="Calibri" w:cs="Myriad Web Pro"/>
          <w:i/>
          <w:iCs/>
          <w:color w:val="000000"/>
          <w:sz w:val="20"/>
          <w:szCs w:val="20"/>
        </w:rPr>
        <w:t>‘</w:t>
      </w:r>
      <w:r w:rsidRPr="00B400C3" w:rsidR="00626CBC">
        <w:rPr>
          <w:rFonts w:ascii="Calibri" w:hAnsi="Calibri" w:eastAsia="Calibri" w:cs="Myriad Web Pro"/>
          <w:i/>
          <w:iCs/>
          <w:color w:val="000000"/>
          <w:sz w:val="20"/>
          <w:szCs w:val="20"/>
        </w:rPr>
        <w:t>BEDS</w:t>
      </w:r>
      <w:r w:rsidRPr="00B400C3" w:rsidR="00B400C3">
        <w:rPr>
          <w:rFonts w:ascii="Calibri" w:hAnsi="Calibri" w:eastAsia="Calibri" w:cs="Myriad Web Pro"/>
          <w:i/>
          <w:iCs/>
          <w:color w:val="000000"/>
          <w:sz w:val="20"/>
          <w:szCs w:val="20"/>
        </w:rPr>
        <w:t xml:space="preserve">: Inpatient </w:t>
      </w:r>
      <w:r w:rsidRPr="00B400C3" w:rsidR="00626CBC">
        <w:rPr>
          <w:rFonts w:ascii="Calibri" w:hAnsi="Calibri" w:eastAsia="Calibri" w:cs="Myriad Web Pro"/>
          <w:i/>
          <w:iCs/>
          <w:color w:val="000000"/>
          <w:sz w:val="20"/>
          <w:szCs w:val="20"/>
        </w:rPr>
        <w:t>beds in the hospital</w:t>
      </w:r>
      <w:r w:rsidRPr="00B400C3" w:rsidR="00B400C3">
        <w:rPr>
          <w:rFonts w:ascii="Calibri" w:hAnsi="Calibri" w:eastAsia="Calibri" w:cs="Myriad Web Pro"/>
          <w:i/>
          <w:iCs/>
          <w:color w:val="000000"/>
          <w:sz w:val="20"/>
          <w:szCs w:val="20"/>
        </w:rPr>
        <w:t>’</w:t>
      </w:r>
      <w:r w:rsidR="00626CBC">
        <w:rPr>
          <w:rFonts w:ascii="Calibri" w:hAnsi="Calibri" w:eastAsia="Calibri" w:cs="Myriad Web Pro"/>
          <w:color w:val="000000"/>
          <w:sz w:val="20"/>
          <w:szCs w:val="20"/>
        </w:rPr>
        <w:t xml:space="preserve"> fields are </w:t>
      </w:r>
      <w:r w:rsidRPr="00B400C3" w:rsidR="008B1C5A">
        <w:rPr>
          <w:rFonts w:ascii="Calibri" w:hAnsi="Calibri" w:eastAsia="Calibri" w:cs="Myriad Web Pro"/>
          <w:b/>
          <w:bCs/>
          <w:color w:val="000000"/>
          <w:sz w:val="20"/>
          <w:szCs w:val="20"/>
          <w:u w:val="single"/>
        </w:rPr>
        <w:t>required,</w:t>
      </w:r>
      <w:r w:rsidR="008B1C5A">
        <w:rPr>
          <w:rFonts w:ascii="Calibri" w:hAnsi="Calibri" w:eastAsia="Calibri" w:cs="Myriad Web Pro"/>
          <w:color w:val="000000"/>
          <w:sz w:val="20"/>
          <w:szCs w:val="20"/>
        </w:rPr>
        <w:t xml:space="preserve"> </w:t>
      </w:r>
      <w:r w:rsidR="00626CBC">
        <w:rPr>
          <w:rFonts w:ascii="Calibri" w:hAnsi="Calibri" w:eastAsia="Calibri" w:cs="Myriad Web Pro"/>
          <w:color w:val="000000"/>
          <w:sz w:val="20"/>
          <w:szCs w:val="20"/>
        </w:rPr>
        <w:t xml:space="preserve">and the remaining </w:t>
      </w:r>
      <w:r w:rsidR="008B1C5A">
        <w:rPr>
          <w:rFonts w:ascii="Calibri" w:hAnsi="Calibri" w:eastAsia="Calibri" w:cs="Myriad Web Pro"/>
          <w:color w:val="000000"/>
          <w:sz w:val="20"/>
          <w:szCs w:val="20"/>
        </w:rPr>
        <w:t xml:space="preserve">fields </w:t>
      </w:r>
      <w:r w:rsidR="00626CBC">
        <w:rPr>
          <w:rFonts w:ascii="Calibri" w:hAnsi="Calibri" w:eastAsia="Calibri" w:cs="Myriad Web Pro"/>
          <w:color w:val="000000"/>
          <w:sz w:val="20"/>
          <w:szCs w:val="20"/>
        </w:rPr>
        <w:t>are optional</w:t>
      </w:r>
      <w:r w:rsidR="00B400C3">
        <w:rPr>
          <w:rFonts w:ascii="Calibri" w:hAnsi="Calibri" w:eastAsia="Calibri" w:cs="Myriad Web Pro"/>
          <w:color w:val="000000"/>
          <w:sz w:val="20"/>
          <w:szCs w:val="20"/>
        </w:rPr>
        <w:t>.</w:t>
      </w:r>
      <w:r w:rsidR="008B1C5A">
        <w:rPr>
          <w:rFonts w:ascii="Calibri" w:hAnsi="Calibri" w:eastAsia="Calibri" w:cs="Myriad Web Pro"/>
          <w:color w:val="000000"/>
          <w:sz w:val="20"/>
          <w:szCs w:val="20"/>
        </w:rPr>
        <w:t xml:space="preserve"> Please note a blank field indicates no data. If you inten</w:t>
      </w:r>
      <w:r w:rsidR="0078297C">
        <w:rPr>
          <w:rFonts w:ascii="Calibri" w:hAnsi="Calibri" w:eastAsia="Calibri" w:cs="Myriad Web Pro"/>
          <w:color w:val="000000"/>
          <w:sz w:val="20"/>
          <w:szCs w:val="20"/>
        </w:rPr>
        <w:t>d</w:t>
      </w:r>
      <w:r w:rsidR="008B1C5A">
        <w:rPr>
          <w:rFonts w:ascii="Calibri" w:hAnsi="Calibri" w:eastAsia="Calibri" w:cs="Myriad Web Pro"/>
          <w:color w:val="000000"/>
          <w:sz w:val="20"/>
          <w:szCs w:val="20"/>
        </w:rPr>
        <w:t xml:space="preserve"> to report ‘0’ for a field, please enter ‘0’.</w:t>
      </w:r>
    </w:p>
    <w:p w:rsidR="00626CBC" w:rsidP="00E80C57" w:rsidRDefault="00626CBC" w14:paraId="0B64F6BF" w14:textId="77777777">
      <w:pPr>
        <w:autoSpaceDE/>
        <w:autoSpaceDN/>
        <w:adjustRightInd/>
        <w:jc w:val="both"/>
        <w:rPr>
          <w:rFonts w:ascii="Calibri" w:hAnsi="Calibri" w:eastAsia="Calibri" w:cs="Myriad Web Pro"/>
          <w:color w:val="000000"/>
          <w:sz w:val="20"/>
          <w:szCs w:val="20"/>
        </w:rPr>
      </w:pPr>
    </w:p>
    <w:p w:rsidRPr="005C6049" w:rsidR="0076756B" w:rsidP="0076756B" w:rsidRDefault="0076756B" w14:paraId="04A645E1" w14:textId="617C7F52">
      <w:pPr>
        <w:pStyle w:val="ListParagraph"/>
        <w:numPr>
          <w:ilvl w:val="0"/>
          <w:numId w:val="4"/>
        </w:numPr>
        <w:autoSpaceDE/>
        <w:autoSpaceDN/>
        <w:adjustRightInd/>
        <w:jc w:val="both"/>
        <w:rPr>
          <w:rFonts w:ascii="Calibri" w:hAnsi="Calibri" w:eastAsia="Calibri" w:cs="Myriad Web Pro"/>
          <w:color w:val="000000"/>
          <w:sz w:val="20"/>
          <w:szCs w:val="20"/>
        </w:rPr>
      </w:pPr>
      <w:r w:rsidRPr="005C6049">
        <w:rPr>
          <w:rFonts w:ascii="Calibri" w:hAnsi="Calibri" w:eastAsia="Calibri" w:cs="Myriad Web Pro"/>
          <w:color w:val="000000"/>
          <w:sz w:val="20"/>
          <w:szCs w:val="20"/>
        </w:rPr>
        <w:t xml:space="preserve">The ‘Date for which patient counts are reported’ can be maintained or </w:t>
      </w:r>
      <w:r w:rsidR="00B400C3">
        <w:rPr>
          <w:rFonts w:ascii="Calibri" w:hAnsi="Calibri" w:eastAsia="Calibri" w:cs="Myriad Web Pro"/>
          <w:color w:val="000000"/>
          <w:sz w:val="20"/>
          <w:szCs w:val="20"/>
        </w:rPr>
        <w:t xml:space="preserve">switch to a different date for which patient counts are report using the </w:t>
      </w:r>
      <w:r w:rsidRPr="005C6049">
        <w:rPr>
          <w:rFonts w:ascii="Calibri" w:hAnsi="Calibri" w:eastAsia="Calibri" w:cs="Myriad Web Pro"/>
          <w:color w:val="000000"/>
          <w:sz w:val="20"/>
          <w:szCs w:val="20"/>
        </w:rPr>
        <w:t xml:space="preserve">calendar icon </w:t>
      </w:r>
      <w:r w:rsidRPr="005C6049">
        <w:rPr>
          <w:rFonts w:ascii="Calibri" w:hAnsi="Calibri" w:eastAsia="Calibri" w:cs="Myriad Web Pro"/>
          <w:b/>
          <w:bCs/>
          <w:color w:val="FF0000"/>
          <w:sz w:val="20"/>
          <w:szCs w:val="20"/>
        </w:rPr>
        <w:t>(A)</w:t>
      </w:r>
      <w:r w:rsidRPr="005C6049">
        <w:rPr>
          <w:rFonts w:ascii="Calibri" w:hAnsi="Calibri" w:eastAsia="Calibri" w:cs="Myriad Web Pro"/>
          <w:color w:val="000000"/>
          <w:sz w:val="20"/>
          <w:szCs w:val="20"/>
        </w:rPr>
        <w:t xml:space="preserve">. </w:t>
      </w:r>
    </w:p>
    <w:p w:rsidR="0076756B" w:rsidP="0076756B" w:rsidRDefault="0076756B" w14:paraId="79D36D26" w14:textId="20C96B1A">
      <w:pPr>
        <w:pStyle w:val="ListParagraph"/>
        <w:numPr>
          <w:ilvl w:val="0"/>
          <w:numId w:val="4"/>
        </w:numPr>
        <w:autoSpaceDE/>
        <w:autoSpaceDN/>
        <w:adjustRightInd/>
        <w:jc w:val="both"/>
        <w:rPr>
          <w:rFonts w:ascii="Calibri" w:hAnsi="Calibri" w:eastAsia="Calibri" w:cs="Myriad Web Pro"/>
          <w:color w:val="000000"/>
          <w:sz w:val="20"/>
          <w:szCs w:val="20"/>
        </w:rPr>
      </w:pPr>
      <w:r w:rsidRPr="005C6049">
        <w:rPr>
          <w:rFonts w:ascii="Calibri" w:hAnsi="Calibri" w:eastAsia="Calibri" w:cs="Myriad Web Pro"/>
          <w:color w:val="000000"/>
          <w:sz w:val="20"/>
          <w:szCs w:val="20"/>
        </w:rPr>
        <w:t xml:space="preserve">The data field </w:t>
      </w:r>
      <w:r w:rsidRPr="005C6049">
        <w:rPr>
          <w:rFonts w:ascii="Calibri" w:hAnsi="Calibri" w:eastAsia="Calibri" w:cs="Myriad Web Pro"/>
          <w:b/>
          <w:bCs/>
          <w:color w:val="FF0000"/>
          <w:sz w:val="20"/>
          <w:szCs w:val="20"/>
        </w:rPr>
        <w:t>(B)</w:t>
      </w:r>
      <w:r w:rsidRPr="005C6049">
        <w:rPr>
          <w:rFonts w:ascii="Calibri" w:hAnsi="Calibri" w:eastAsia="Calibri" w:cs="Myriad Web Pro"/>
          <w:color w:val="000000"/>
          <w:sz w:val="20"/>
          <w:szCs w:val="20"/>
        </w:rPr>
        <w:t xml:space="preserve"> that is marked </w:t>
      </w:r>
      <w:r w:rsidR="003F4F66">
        <w:rPr>
          <w:rFonts w:ascii="Calibri" w:hAnsi="Calibri" w:eastAsia="Calibri" w:cs="Myriad Web Pro"/>
          <w:color w:val="000000"/>
          <w:sz w:val="20"/>
          <w:szCs w:val="20"/>
        </w:rPr>
        <w:t>‘</w:t>
      </w:r>
      <w:r w:rsidRPr="005C6049">
        <w:rPr>
          <w:rFonts w:ascii="Calibri" w:hAnsi="Calibri" w:eastAsia="Calibri" w:cs="Myriad Web Pro"/>
          <w:color w:val="000000"/>
          <w:sz w:val="20"/>
          <w:szCs w:val="20"/>
        </w:rPr>
        <w:t>BEDS: inpatient beds in your hospital</w:t>
      </w:r>
      <w:r w:rsidR="003F4F66">
        <w:rPr>
          <w:rFonts w:ascii="Calibri" w:hAnsi="Calibri" w:eastAsia="Calibri" w:cs="Myriad Web Pro"/>
          <w:color w:val="000000"/>
          <w:sz w:val="20"/>
          <w:szCs w:val="20"/>
        </w:rPr>
        <w:t>’</w:t>
      </w:r>
      <w:r w:rsidRPr="005C6049">
        <w:rPr>
          <w:rFonts w:ascii="Calibri" w:hAnsi="Calibri" w:eastAsia="Calibri" w:cs="Myriad Web Pro"/>
          <w:color w:val="000000"/>
          <w:sz w:val="20"/>
          <w:szCs w:val="20"/>
        </w:rPr>
        <w:t xml:space="preserve"> will be automatically populated with the data from your </w:t>
      </w:r>
      <w:r w:rsidR="003F4F66">
        <w:rPr>
          <w:rFonts w:ascii="Calibri" w:hAnsi="Calibri" w:eastAsia="Calibri" w:cs="Myriad Web Pro"/>
          <w:color w:val="000000"/>
          <w:sz w:val="20"/>
          <w:szCs w:val="20"/>
        </w:rPr>
        <w:t xml:space="preserve">most </w:t>
      </w:r>
      <w:r w:rsidRPr="005C6049">
        <w:rPr>
          <w:rFonts w:ascii="Calibri" w:hAnsi="Calibri" w:eastAsia="Calibri" w:cs="Myriad Web Pro"/>
          <w:color w:val="000000"/>
          <w:sz w:val="20"/>
          <w:szCs w:val="20"/>
        </w:rPr>
        <w:t>recent facility annual survey. If this number has</w:t>
      </w:r>
      <w:r w:rsidR="003F4F66">
        <w:rPr>
          <w:rFonts w:ascii="Calibri" w:hAnsi="Calibri" w:eastAsia="Calibri" w:cs="Myriad Web Pro"/>
          <w:color w:val="000000"/>
          <w:sz w:val="20"/>
          <w:szCs w:val="20"/>
        </w:rPr>
        <w:t xml:space="preserve"> changed</w:t>
      </w:r>
      <w:r w:rsidRPr="005C6049">
        <w:rPr>
          <w:rFonts w:ascii="Calibri" w:hAnsi="Calibri" w:eastAsia="Calibri" w:cs="Myriad Web Pro"/>
          <w:color w:val="000000"/>
          <w:sz w:val="20"/>
          <w:szCs w:val="20"/>
        </w:rPr>
        <w:t xml:space="preserve"> due to the COVID-19 response, please make the change to reflect the correct data.  </w:t>
      </w:r>
      <w:r w:rsidR="00660733">
        <w:rPr>
          <w:rFonts w:ascii="Calibri" w:hAnsi="Calibri" w:eastAsia="Calibri" w:cs="Myriad Web Pro"/>
          <w:b/>
          <w:bCs/>
          <w:color w:val="000000"/>
          <w:sz w:val="20"/>
          <w:szCs w:val="20"/>
        </w:rPr>
        <w:t xml:space="preserve">PLEASE NOTE: </w:t>
      </w:r>
      <w:r w:rsidR="00660733">
        <w:rPr>
          <w:rFonts w:ascii="Calibri" w:hAnsi="Calibri" w:eastAsia="Calibri" w:cs="Myriad Web Pro"/>
          <w:color w:val="000000"/>
          <w:sz w:val="20"/>
          <w:szCs w:val="20"/>
        </w:rPr>
        <w:t xml:space="preserve">The number of beds on the 2019 annual survey should </w:t>
      </w:r>
      <w:r w:rsidRPr="00660733" w:rsidR="00660733">
        <w:rPr>
          <w:rFonts w:ascii="Calibri" w:hAnsi="Calibri" w:eastAsia="Calibri" w:cs="Myriad Web Pro"/>
          <w:color w:val="000000"/>
          <w:sz w:val="20"/>
          <w:szCs w:val="20"/>
          <w:u w:val="single"/>
        </w:rPr>
        <w:t>not</w:t>
      </w:r>
      <w:r w:rsidR="00660733">
        <w:rPr>
          <w:rFonts w:ascii="Calibri" w:hAnsi="Calibri" w:eastAsia="Calibri" w:cs="Myriad Web Pro"/>
          <w:color w:val="000000"/>
          <w:sz w:val="20"/>
          <w:szCs w:val="20"/>
        </w:rPr>
        <w:t xml:space="preserve"> be changed to match your hospital’s current bed size. </w:t>
      </w:r>
    </w:p>
    <w:p w:rsidRPr="005C6049" w:rsidR="00B400C3" w:rsidP="0076756B" w:rsidRDefault="00B400C3" w14:paraId="64E435AF" w14:textId="4AF989C2">
      <w:pPr>
        <w:pStyle w:val="ListParagraph"/>
        <w:numPr>
          <w:ilvl w:val="0"/>
          <w:numId w:val="4"/>
        </w:numPr>
        <w:autoSpaceDE/>
        <w:autoSpaceDN/>
        <w:adjustRightInd/>
        <w:jc w:val="both"/>
        <w:rPr>
          <w:rFonts w:ascii="Calibri" w:hAnsi="Calibri" w:eastAsia="Calibri" w:cs="Myriad Web Pro"/>
          <w:color w:val="000000"/>
          <w:sz w:val="20"/>
          <w:szCs w:val="20"/>
        </w:rPr>
      </w:pPr>
      <w:r>
        <w:rPr>
          <w:rFonts w:ascii="Calibri" w:hAnsi="Calibri" w:eastAsia="Calibri" w:cs="Myriad Web Pro"/>
          <w:color w:val="000000"/>
          <w:sz w:val="20"/>
          <w:szCs w:val="20"/>
        </w:rPr>
        <w:t xml:space="preserve">Once you have entered data in all applicable fields, click Save </w:t>
      </w:r>
      <w:r w:rsidRPr="00B400C3">
        <w:rPr>
          <w:rFonts w:ascii="Calibri" w:hAnsi="Calibri" w:eastAsia="Calibri" w:cs="Myriad Web Pro"/>
          <w:b/>
          <w:bCs/>
          <w:color w:val="FF0000"/>
          <w:sz w:val="20"/>
          <w:szCs w:val="20"/>
        </w:rPr>
        <w:t>(2)</w:t>
      </w:r>
      <w:r>
        <w:rPr>
          <w:rFonts w:ascii="Calibri" w:hAnsi="Calibri" w:eastAsia="Calibri" w:cs="Myriad Web Pro"/>
          <w:b/>
          <w:bCs/>
          <w:color w:val="FF0000"/>
          <w:sz w:val="20"/>
          <w:szCs w:val="20"/>
        </w:rPr>
        <w:t xml:space="preserve">. </w:t>
      </w:r>
    </w:p>
    <w:p w:rsidR="0076756B" w:rsidP="00E80C57" w:rsidRDefault="0076756B" w14:paraId="3DEE93BB" w14:textId="77777777">
      <w:pPr>
        <w:autoSpaceDE/>
        <w:autoSpaceDN/>
        <w:adjustRightInd/>
        <w:jc w:val="both"/>
        <w:rPr>
          <w:rFonts w:ascii="Calibri" w:hAnsi="Calibri" w:eastAsia="Calibri" w:cs="Myriad Web Pro"/>
          <w:color w:val="000000"/>
          <w:sz w:val="20"/>
          <w:szCs w:val="20"/>
        </w:rPr>
      </w:pPr>
    </w:p>
    <w:p w:rsidR="00F60DB7" w:rsidP="00E80C57" w:rsidRDefault="002A4759" w14:paraId="0FFFAD70" w14:textId="51F7CD5A">
      <w:pPr>
        <w:autoSpaceDE/>
        <w:autoSpaceDN/>
        <w:adjustRightInd/>
        <w:jc w:val="both"/>
        <w:rPr>
          <w:rFonts w:ascii="Calibri" w:hAnsi="Calibri" w:eastAsia="Calibri" w:cs="Myriad Web Pro"/>
          <w:color w:val="000000"/>
          <w:sz w:val="20"/>
          <w:szCs w:val="20"/>
        </w:rPr>
      </w:pPr>
      <w:r>
        <w:rPr>
          <w:noProof/>
        </w:rPr>
        <w:drawing>
          <wp:inline distT="0" distB="0" distL="0" distR="0" wp14:anchorId="2A8DCE90" wp14:editId="06641AFB">
            <wp:extent cx="6032444" cy="3473450"/>
            <wp:effectExtent l="19050" t="19050" r="2603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2873" cy="3560066"/>
                    </a:xfrm>
                    <a:prstGeom prst="rect">
                      <a:avLst/>
                    </a:prstGeom>
                    <a:ln>
                      <a:solidFill>
                        <a:schemeClr val="accent1"/>
                      </a:solidFill>
                    </a:ln>
                  </pic:spPr>
                </pic:pic>
              </a:graphicData>
            </a:graphic>
          </wp:inline>
        </w:drawing>
      </w:r>
    </w:p>
    <w:p w:rsidR="00F60DB7" w:rsidP="00E80C57" w:rsidRDefault="00F60DB7" w14:paraId="77BDDF8B" w14:textId="08F3AC38">
      <w:pPr>
        <w:autoSpaceDE/>
        <w:autoSpaceDN/>
        <w:adjustRightInd/>
        <w:jc w:val="both"/>
        <w:rPr>
          <w:rFonts w:ascii="Calibri" w:hAnsi="Calibri" w:eastAsia="Calibri" w:cs="Myriad Web Pro"/>
          <w:color w:val="000000"/>
          <w:sz w:val="20"/>
          <w:szCs w:val="20"/>
        </w:rPr>
      </w:pPr>
    </w:p>
    <w:p w:rsidRPr="001121A6" w:rsidR="00A65105" w:rsidP="00E80C57" w:rsidRDefault="00A65105" w14:paraId="57601F68" w14:textId="6B81F35C">
      <w:pPr>
        <w:autoSpaceDE/>
        <w:autoSpaceDN/>
        <w:adjustRightInd/>
        <w:jc w:val="both"/>
        <w:rPr>
          <w:rFonts w:ascii="Calibri" w:hAnsi="Calibri" w:eastAsia="Calibri" w:cs="Myriad Web Pro"/>
          <w:b/>
          <w:bCs/>
          <w:color w:val="000000"/>
          <w:sz w:val="28"/>
          <w:szCs w:val="28"/>
        </w:rPr>
      </w:pPr>
      <w:r w:rsidRPr="001121A6">
        <w:rPr>
          <w:rFonts w:ascii="Calibri" w:hAnsi="Calibri" w:eastAsia="Calibri" w:cs="Myriad Web Pro"/>
          <w:b/>
          <w:bCs/>
          <w:color w:val="000000"/>
          <w:sz w:val="28"/>
          <w:szCs w:val="28"/>
        </w:rPr>
        <w:t xml:space="preserve">To </w:t>
      </w:r>
      <w:r w:rsidRPr="001121A6" w:rsidR="00813AF8">
        <w:rPr>
          <w:rFonts w:ascii="Calibri" w:hAnsi="Calibri" w:eastAsia="Calibri" w:cs="Myriad Web Pro"/>
          <w:b/>
          <w:bCs/>
          <w:color w:val="000000"/>
          <w:sz w:val="28"/>
          <w:szCs w:val="28"/>
        </w:rPr>
        <w:t>View</w:t>
      </w:r>
      <w:r w:rsidR="00813AF8">
        <w:rPr>
          <w:rFonts w:ascii="Calibri" w:hAnsi="Calibri" w:eastAsia="Calibri" w:cs="Myriad Web Pro"/>
          <w:b/>
          <w:bCs/>
          <w:color w:val="000000"/>
          <w:sz w:val="28"/>
          <w:szCs w:val="28"/>
        </w:rPr>
        <w:t>,</w:t>
      </w:r>
      <w:r w:rsidRPr="001121A6" w:rsidR="00813AF8">
        <w:rPr>
          <w:rFonts w:ascii="Calibri" w:hAnsi="Calibri" w:eastAsia="Calibri" w:cs="Myriad Web Pro"/>
          <w:b/>
          <w:bCs/>
          <w:color w:val="000000"/>
          <w:sz w:val="28"/>
          <w:szCs w:val="28"/>
        </w:rPr>
        <w:t xml:space="preserve"> Edit</w:t>
      </w:r>
      <w:r w:rsidRPr="001121A6">
        <w:rPr>
          <w:rFonts w:ascii="Calibri" w:hAnsi="Calibri" w:eastAsia="Calibri" w:cs="Myriad Web Pro"/>
          <w:b/>
          <w:bCs/>
          <w:color w:val="000000"/>
          <w:sz w:val="28"/>
          <w:szCs w:val="28"/>
        </w:rPr>
        <w:t xml:space="preserve"> </w:t>
      </w:r>
      <w:r w:rsidR="00413AA5">
        <w:rPr>
          <w:rFonts w:ascii="Calibri" w:hAnsi="Calibri" w:eastAsia="Calibri" w:cs="Myriad Web Pro"/>
          <w:b/>
          <w:bCs/>
          <w:color w:val="000000"/>
          <w:sz w:val="28"/>
          <w:szCs w:val="28"/>
        </w:rPr>
        <w:t xml:space="preserve">or Delete </w:t>
      </w:r>
      <w:r w:rsidRPr="001121A6">
        <w:rPr>
          <w:rFonts w:ascii="Calibri" w:hAnsi="Calibri" w:eastAsia="Calibri" w:cs="Myriad Web Pro"/>
          <w:b/>
          <w:bCs/>
          <w:color w:val="000000"/>
          <w:sz w:val="28"/>
          <w:szCs w:val="28"/>
        </w:rPr>
        <w:t>Data</w:t>
      </w:r>
    </w:p>
    <w:p w:rsidR="00A65105" w:rsidP="00E80C57" w:rsidRDefault="00A65105" w14:paraId="02CE5C93" w14:textId="49B91596">
      <w:pPr>
        <w:autoSpaceDE/>
        <w:autoSpaceDN/>
        <w:adjustRightInd/>
        <w:jc w:val="both"/>
        <w:rPr>
          <w:rFonts w:ascii="Calibri" w:hAnsi="Calibri" w:eastAsia="Calibri" w:cs="Myriad Web Pro"/>
          <w:color w:val="000000"/>
          <w:sz w:val="20"/>
          <w:szCs w:val="20"/>
        </w:rPr>
      </w:pPr>
      <w:r>
        <w:rPr>
          <w:rFonts w:ascii="Calibri" w:hAnsi="Calibri" w:eastAsia="Calibri" w:cs="Myriad Web Pro"/>
          <w:color w:val="000000"/>
          <w:sz w:val="20"/>
          <w:szCs w:val="20"/>
        </w:rPr>
        <w:t>Once data have been entered and save</w:t>
      </w:r>
      <w:r w:rsidR="003F4F66">
        <w:rPr>
          <w:rFonts w:ascii="Calibri" w:hAnsi="Calibri" w:eastAsia="Calibri" w:cs="Myriad Web Pro"/>
          <w:color w:val="000000"/>
          <w:sz w:val="20"/>
          <w:szCs w:val="20"/>
        </w:rPr>
        <w:t>d</w:t>
      </w:r>
      <w:r>
        <w:rPr>
          <w:rFonts w:ascii="Calibri" w:hAnsi="Calibri" w:eastAsia="Calibri" w:cs="Myriad Web Pro"/>
          <w:color w:val="000000"/>
          <w:sz w:val="20"/>
          <w:szCs w:val="20"/>
        </w:rPr>
        <w:t>, it can be viewed or edited, if applicable. To view entered data, double click on the calendar date with the data.</w:t>
      </w:r>
      <w:r w:rsidR="002A4759">
        <w:rPr>
          <w:rFonts w:ascii="Calibri" w:hAnsi="Calibri" w:eastAsia="Calibri" w:cs="Myriad Web Pro"/>
          <w:color w:val="000000"/>
          <w:sz w:val="20"/>
          <w:szCs w:val="20"/>
        </w:rPr>
        <w:t xml:space="preserve"> A pop-up dialogue box will appear with the list of data as shown in the screenshot below. </w:t>
      </w:r>
    </w:p>
    <w:p w:rsidR="00813AF8" w:rsidP="00E80C57" w:rsidRDefault="00A65105" w14:paraId="22A1D86A" w14:textId="77777777">
      <w:pPr>
        <w:autoSpaceDE/>
        <w:autoSpaceDN/>
        <w:adjustRightInd/>
        <w:jc w:val="both"/>
        <w:rPr>
          <w:rFonts w:ascii="Calibri" w:hAnsi="Calibri" w:eastAsia="Calibri" w:cs="Myriad Web Pro"/>
          <w:color w:val="000000"/>
          <w:sz w:val="20"/>
          <w:szCs w:val="20"/>
        </w:rPr>
      </w:pPr>
      <w:r>
        <w:rPr>
          <w:rFonts w:ascii="Calibri" w:hAnsi="Calibri" w:eastAsia="Calibri" w:cs="Myriad Web Pro"/>
          <w:color w:val="000000"/>
          <w:sz w:val="20"/>
          <w:szCs w:val="20"/>
        </w:rPr>
        <w:t>To edit the data, simply change the data in the applicable field</w:t>
      </w:r>
      <w:r w:rsidR="003F4F66">
        <w:rPr>
          <w:rFonts w:ascii="Calibri" w:hAnsi="Calibri" w:eastAsia="Calibri" w:cs="Myriad Web Pro"/>
          <w:color w:val="000000"/>
          <w:sz w:val="20"/>
          <w:szCs w:val="20"/>
        </w:rPr>
        <w:t>(s)</w:t>
      </w:r>
      <w:r w:rsidR="002A4759">
        <w:rPr>
          <w:rFonts w:ascii="Calibri" w:hAnsi="Calibri" w:eastAsia="Calibri" w:cs="Myriad Web Pro"/>
          <w:color w:val="000000"/>
          <w:sz w:val="20"/>
          <w:szCs w:val="20"/>
        </w:rPr>
        <w:t>, using the yellow highlighted field as an example. Once done, click Save.</w:t>
      </w:r>
      <w:r w:rsidR="00813AF8">
        <w:rPr>
          <w:rFonts w:ascii="Calibri" w:hAnsi="Calibri" w:eastAsia="Calibri" w:cs="Myriad Web Pro"/>
          <w:color w:val="000000"/>
          <w:sz w:val="20"/>
          <w:szCs w:val="20"/>
        </w:rPr>
        <w:t xml:space="preserve"> The dialogue box will then close.</w:t>
      </w:r>
    </w:p>
    <w:p w:rsidRPr="00A65105" w:rsidR="00A65105" w:rsidP="00E80C57" w:rsidRDefault="00813AF8" w14:paraId="7979ACA9" w14:textId="066202B7">
      <w:pPr>
        <w:autoSpaceDE/>
        <w:autoSpaceDN/>
        <w:adjustRightInd/>
        <w:jc w:val="both"/>
        <w:rPr>
          <w:rFonts w:ascii="Calibri" w:hAnsi="Calibri" w:eastAsia="Calibri" w:cs="Myriad Web Pro"/>
          <w:color w:val="000000"/>
          <w:sz w:val="20"/>
          <w:szCs w:val="20"/>
        </w:rPr>
      </w:pPr>
      <w:r>
        <w:rPr>
          <w:rFonts w:ascii="Calibri" w:hAnsi="Calibri" w:eastAsia="Calibri" w:cs="Myriad Web Pro"/>
          <w:color w:val="000000"/>
          <w:sz w:val="20"/>
          <w:szCs w:val="20"/>
        </w:rPr>
        <w:t>To delete data from the calendar, double click on the calendar date and scroll down to select the Delete button. Once data has been deleted, the calendar date will return to the white shade.</w:t>
      </w:r>
    </w:p>
    <w:p w:rsidR="002A4759" w:rsidP="00E80C57" w:rsidRDefault="002A4759" w14:paraId="18DF9BA0" w14:textId="748D3A70">
      <w:pPr>
        <w:autoSpaceDE/>
        <w:autoSpaceDN/>
        <w:adjustRightInd/>
        <w:jc w:val="both"/>
        <w:rPr>
          <w:rFonts w:ascii="Calibri" w:hAnsi="Calibri" w:eastAsia="Calibri" w:cs="Myriad Web Pro"/>
          <w:b/>
          <w:bCs/>
          <w:color w:val="000000"/>
          <w:sz w:val="20"/>
          <w:szCs w:val="20"/>
        </w:rPr>
      </w:pPr>
      <w:r>
        <w:rPr>
          <w:noProof/>
        </w:rPr>
        <w:lastRenderedPageBreak/>
        <w:drawing>
          <wp:inline distT="0" distB="0" distL="0" distR="0" wp14:anchorId="17294466" wp14:editId="71EAF46A">
            <wp:extent cx="5086350" cy="3265762"/>
            <wp:effectExtent l="19050" t="19050" r="1905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19427" cy="3287000"/>
                    </a:xfrm>
                    <a:prstGeom prst="rect">
                      <a:avLst/>
                    </a:prstGeom>
                    <a:ln>
                      <a:solidFill>
                        <a:schemeClr val="accent1"/>
                      </a:solidFill>
                    </a:ln>
                  </pic:spPr>
                </pic:pic>
              </a:graphicData>
            </a:graphic>
          </wp:inline>
        </w:drawing>
      </w:r>
    </w:p>
    <w:p w:rsidR="001121A6" w:rsidP="00E80C57" w:rsidRDefault="001121A6" w14:paraId="3DAE962D" w14:textId="77777777">
      <w:pPr>
        <w:autoSpaceDE/>
        <w:autoSpaceDN/>
        <w:adjustRightInd/>
        <w:jc w:val="both"/>
        <w:rPr>
          <w:rFonts w:ascii="Calibri" w:hAnsi="Calibri" w:eastAsia="Calibri" w:cs="Myriad Web Pro"/>
          <w:b/>
          <w:bCs/>
          <w:color w:val="000000"/>
          <w:sz w:val="20"/>
          <w:szCs w:val="20"/>
        </w:rPr>
      </w:pPr>
    </w:p>
    <w:p w:rsidRPr="001121A6" w:rsidR="00604219" w:rsidP="00E80C57" w:rsidRDefault="00B06460" w14:paraId="0722A4E8" w14:textId="0CFFD809">
      <w:pPr>
        <w:autoSpaceDE/>
        <w:autoSpaceDN/>
        <w:adjustRightInd/>
        <w:jc w:val="both"/>
        <w:rPr>
          <w:rFonts w:ascii="Calibri" w:hAnsi="Calibri" w:eastAsia="Calibri" w:cs="Myriad Web Pro"/>
          <w:b/>
          <w:bCs/>
          <w:color w:val="000000"/>
          <w:sz w:val="28"/>
          <w:szCs w:val="28"/>
        </w:rPr>
      </w:pPr>
      <w:r w:rsidRPr="001121A6">
        <w:rPr>
          <w:rFonts w:ascii="Calibri" w:hAnsi="Calibri" w:eastAsia="Calibri" w:cs="Myriad Web Pro"/>
          <w:b/>
          <w:bCs/>
          <w:color w:val="000000"/>
          <w:sz w:val="28"/>
          <w:szCs w:val="28"/>
        </w:rPr>
        <w:t xml:space="preserve">Uploading data using the </w:t>
      </w:r>
      <w:r w:rsidRPr="001121A6" w:rsidR="00604219">
        <w:rPr>
          <w:rFonts w:ascii="Calibri" w:hAnsi="Calibri" w:eastAsia="Calibri" w:cs="Myriad Web Pro"/>
          <w:b/>
          <w:bCs/>
          <w:color w:val="000000"/>
          <w:sz w:val="28"/>
          <w:szCs w:val="28"/>
        </w:rPr>
        <w:t xml:space="preserve">Upload CSV </w:t>
      </w:r>
      <w:r w:rsidR="003F4F66">
        <w:rPr>
          <w:rFonts w:ascii="Calibri" w:hAnsi="Calibri" w:eastAsia="Calibri" w:cs="Myriad Web Pro"/>
          <w:b/>
          <w:bCs/>
          <w:color w:val="000000"/>
          <w:sz w:val="28"/>
          <w:szCs w:val="28"/>
        </w:rPr>
        <w:t>Option</w:t>
      </w:r>
      <w:r w:rsidRPr="001121A6" w:rsidR="00604219">
        <w:rPr>
          <w:rFonts w:ascii="Calibri" w:hAnsi="Calibri" w:eastAsia="Calibri" w:cs="Myriad Web Pro"/>
          <w:b/>
          <w:bCs/>
          <w:color w:val="000000"/>
          <w:sz w:val="28"/>
          <w:szCs w:val="28"/>
        </w:rPr>
        <w:t>:</w:t>
      </w:r>
    </w:p>
    <w:p w:rsidRPr="0078297C" w:rsidR="00B06460" w:rsidP="00E80C57" w:rsidRDefault="00B06460" w14:paraId="300F218F" w14:textId="0AB75F51">
      <w:pPr>
        <w:autoSpaceDE/>
        <w:autoSpaceDN/>
        <w:adjustRightInd/>
        <w:jc w:val="both"/>
        <w:rPr>
          <w:rFonts w:ascii="Calibri" w:hAnsi="Calibri" w:eastAsia="Calibri" w:cs="Myriad Web Pro"/>
          <w:b/>
          <w:bCs/>
          <w:color w:val="000000"/>
          <w:sz w:val="20"/>
          <w:szCs w:val="20"/>
        </w:rPr>
      </w:pPr>
      <w:r>
        <w:rPr>
          <w:rFonts w:ascii="Calibri" w:hAnsi="Calibri" w:eastAsia="Calibri" w:cs="Myriad Web Pro"/>
          <w:color w:val="000000"/>
          <w:sz w:val="20"/>
          <w:szCs w:val="20"/>
        </w:rPr>
        <w:t xml:space="preserve">Once you have downloaded the template CSV using the Download CSV button outlined above, a CSV file will open with the title </w:t>
      </w:r>
      <w:r w:rsidR="0078297C">
        <w:rPr>
          <w:rFonts w:ascii="Calibri" w:hAnsi="Calibri" w:eastAsia="Calibri" w:cs="Myriad Web Pro"/>
          <w:color w:val="000000"/>
          <w:sz w:val="20"/>
          <w:szCs w:val="20"/>
        </w:rPr>
        <w:t>‘</w:t>
      </w:r>
      <w:r w:rsidRPr="00B06460">
        <w:rPr>
          <w:rFonts w:ascii="Calibri" w:hAnsi="Calibri" w:eastAsia="Calibri" w:cs="Myriad Web Pro"/>
          <w:b/>
          <w:bCs/>
          <w:color w:val="000000"/>
          <w:sz w:val="20"/>
          <w:szCs w:val="20"/>
        </w:rPr>
        <w:t xml:space="preserve">COVID-19 Test CSV </w:t>
      </w:r>
      <w:proofErr w:type="spellStart"/>
      <w:r w:rsidRPr="00B06460">
        <w:rPr>
          <w:rFonts w:ascii="Calibri" w:hAnsi="Calibri" w:eastAsia="Calibri" w:cs="Myriad Web Pro"/>
          <w:b/>
          <w:bCs/>
          <w:color w:val="000000"/>
          <w:sz w:val="20"/>
          <w:szCs w:val="20"/>
        </w:rPr>
        <w:t>import_DRAFT</w:t>
      </w:r>
      <w:proofErr w:type="spellEnd"/>
      <w:r w:rsidRPr="00B06460">
        <w:rPr>
          <w:rFonts w:ascii="Calibri" w:hAnsi="Calibri" w:eastAsia="Calibri" w:cs="Myriad Web Pro"/>
          <w:b/>
          <w:bCs/>
          <w:color w:val="000000"/>
          <w:sz w:val="20"/>
          <w:szCs w:val="20"/>
        </w:rPr>
        <w:t>_</w:t>
      </w:r>
      <w:r w:rsidR="0078297C">
        <w:rPr>
          <w:rFonts w:ascii="Calibri" w:hAnsi="Calibri" w:eastAsia="Calibri" w:cs="Myriad Web Pro"/>
          <w:b/>
          <w:bCs/>
          <w:color w:val="000000"/>
          <w:sz w:val="20"/>
          <w:szCs w:val="20"/>
        </w:rPr>
        <w:t xml:space="preserve">’. </w:t>
      </w:r>
      <w:r>
        <w:rPr>
          <w:rFonts w:ascii="Calibri" w:hAnsi="Calibri" w:eastAsia="Calibri" w:cs="Myriad Web Pro"/>
          <w:color w:val="000000"/>
          <w:sz w:val="20"/>
          <w:szCs w:val="20"/>
        </w:rPr>
        <w:t>The headers of the CSV file mimic the titles of data fields in the screenshot above and appear in the same order as the data field</w:t>
      </w:r>
      <w:r w:rsidR="00C22F46">
        <w:rPr>
          <w:rFonts w:ascii="Calibri" w:hAnsi="Calibri" w:eastAsia="Calibri" w:cs="Myriad Web Pro"/>
          <w:color w:val="000000"/>
          <w:sz w:val="20"/>
          <w:szCs w:val="20"/>
        </w:rPr>
        <w:t>s shown in the table 1 below</w:t>
      </w:r>
      <w:r w:rsidR="0078297C">
        <w:rPr>
          <w:rFonts w:ascii="Calibri" w:hAnsi="Calibri" w:eastAsia="Calibri" w:cs="Myriad Web Pro"/>
          <w:color w:val="000000"/>
          <w:sz w:val="20"/>
          <w:szCs w:val="20"/>
        </w:rPr>
        <w:t xml:space="preserve">. </w:t>
      </w:r>
    </w:p>
    <w:p w:rsidR="002A4759" w:rsidP="00E80C57" w:rsidRDefault="002A4759" w14:paraId="5C9549CC" w14:textId="06804DFA">
      <w:pPr>
        <w:autoSpaceDE/>
        <w:autoSpaceDN/>
        <w:adjustRightInd/>
        <w:jc w:val="both"/>
        <w:rPr>
          <w:rFonts w:ascii="Calibri" w:hAnsi="Calibri" w:eastAsia="Calibri" w:cs="Myriad Web Pro"/>
          <w:color w:val="000000"/>
          <w:sz w:val="20"/>
          <w:szCs w:val="20"/>
        </w:rPr>
      </w:pPr>
    </w:p>
    <w:p w:rsidR="00C22F46" w:rsidP="00E80C57" w:rsidRDefault="0091290A" w14:paraId="5FAA73A5" w14:textId="582A8A13">
      <w:pPr>
        <w:autoSpaceDE/>
        <w:autoSpaceDN/>
        <w:adjustRightInd/>
        <w:jc w:val="both"/>
        <w:rPr>
          <w:rFonts w:ascii="Calibri" w:hAnsi="Calibri" w:eastAsia="Calibri" w:cs="Myriad Web Pro"/>
          <w:color w:val="000000"/>
          <w:sz w:val="20"/>
          <w:szCs w:val="20"/>
        </w:rPr>
      </w:pPr>
      <w:r>
        <w:rPr>
          <w:noProof/>
        </w:rPr>
        <mc:AlternateContent>
          <mc:Choice Requires="wps">
            <w:drawing>
              <wp:anchor distT="0" distB="0" distL="114300" distR="114300" simplePos="0" relativeHeight="251659264" behindDoc="0" locked="0" layoutInCell="1" allowOverlap="1" wp14:editId="72FFDE68" wp14:anchorId="2BB9F5AF">
                <wp:simplePos x="0" y="0"/>
                <wp:positionH relativeFrom="leftMargin">
                  <wp:align>right</wp:align>
                </wp:positionH>
                <wp:positionV relativeFrom="paragraph">
                  <wp:posOffset>178601</wp:posOffset>
                </wp:positionV>
                <wp:extent cx="174929" cy="2944688"/>
                <wp:effectExtent l="0" t="19050" r="34925" b="27305"/>
                <wp:wrapNone/>
                <wp:docPr id="15" name="Arrow: Bent 15"/>
                <wp:cNvGraphicFramePr/>
                <a:graphic xmlns:a="http://schemas.openxmlformats.org/drawingml/2006/main">
                  <a:graphicData uri="http://schemas.microsoft.com/office/word/2010/wordprocessingShape">
                    <wps:wsp>
                      <wps:cNvSpPr/>
                      <wps:spPr>
                        <a:xfrm>
                          <a:off x="0" y="0"/>
                          <a:ext cx="174929" cy="2944688"/>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Bent 15" style="position:absolute;margin-left:-37.45pt;margin-top:14.05pt;width:13.75pt;height:231.8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174929,2944688" o:spid="_x0000_s1026" fillcolor="#5b9bd5 [3204]" strokecolor="#1f4d78 [1604]" strokeweight="1pt" path="m,2944688l,98398c,56131,34264,21867,76531,21867r54666,-1l131197,r43732,43732l131197,87465r,-21867l76531,65598v-18114,,-32799,14685,-32799,32799l43732,2944688r-4373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" w14:anchorId="01B49BAD">
                <v:stroke joinstyle="miter"/>
                <v:path arrowok="t" o:connecttype="custom" o:connectlocs="0,2944688;0,98398;76531,21867;131197,21866;131197,0;174929,43732;131197,87465;131197,65598;76531,65598;43732,98397;43732,2944688;0,2944688" o:connectangles="0,0,0,0,0,0,0,0,0,0,0,0"/>
                <w10:wrap anchorx="margin"/>
              </v:shape>
            </w:pict>
          </mc:Fallback>
        </mc:AlternateContent>
      </w:r>
      <w:r w:rsidR="00C22F46">
        <w:rPr>
          <w:rFonts w:ascii="Calibri" w:hAnsi="Calibri" w:eastAsia="Calibri" w:cs="Myriad Web Pro"/>
          <w:color w:val="000000"/>
          <w:sz w:val="20"/>
          <w:szCs w:val="20"/>
        </w:rPr>
        <w:t>Table 1. COVID-19 Summary Data Upload Template</w:t>
      </w:r>
    </w:p>
    <w:p w:rsidR="00604219" w:rsidP="00E80C57" w:rsidRDefault="00961D37" w14:paraId="3FDBC075" w14:textId="28477399">
      <w:pPr>
        <w:autoSpaceDE/>
        <w:autoSpaceDN/>
        <w:adjustRightInd/>
        <w:jc w:val="both"/>
        <w:rPr>
          <w:rFonts w:ascii="Calibri" w:hAnsi="Calibri" w:eastAsia="Calibri" w:cs="Myriad Web Pro"/>
          <w:color w:val="000000"/>
          <w:sz w:val="20"/>
          <w:szCs w:val="20"/>
        </w:rPr>
      </w:pPr>
      <w:r w:rsidRPr="00961D37">
        <w:rPr>
          <w:noProof/>
        </w:rPr>
        <w:drawing>
          <wp:inline distT="0" distB="0" distL="0" distR="0" wp14:anchorId="68B8E9C4" wp14:editId="2E6F0631">
            <wp:extent cx="6400800" cy="7664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66445"/>
                    </a:xfrm>
                    <a:prstGeom prst="rect">
                      <a:avLst/>
                    </a:prstGeom>
                    <a:noFill/>
                    <a:ln>
                      <a:noFill/>
                    </a:ln>
                  </pic:spPr>
                </pic:pic>
              </a:graphicData>
            </a:graphic>
          </wp:inline>
        </w:drawing>
      </w:r>
    </w:p>
    <w:p w:rsidR="0078297C" w:rsidP="00961D37" w:rsidRDefault="0078297C" w14:paraId="7802F254" w14:textId="744D5B71">
      <w:pPr>
        <w:autoSpaceDE/>
        <w:autoSpaceDN/>
        <w:adjustRightInd/>
        <w:jc w:val="both"/>
        <w:rPr>
          <w:rFonts w:ascii="Calibri" w:hAnsi="Calibri" w:eastAsia="Times New Roman" w:cs="Calibri"/>
          <w:color w:val="000000"/>
          <w:sz w:val="16"/>
          <w:szCs w:val="16"/>
        </w:rPr>
      </w:pPr>
    </w:p>
    <w:p w:rsidR="009D1D70" w:rsidP="00961D37" w:rsidRDefault="00853FF2" w14:paraId="249BD5BD" w14:textId="11738B27">
      <w:pPr>
        <w:autoSpaceDE/>
        <w:autoSpaceDN/>
        <w:adjustRightInd/>
        <w:jc w:val="both"/>
        <w:rPr>
          <w:rFonts w:ascii="Calibri" w:hAnsi="Calibri" w:eastAsia="Calibri" w:cs="Myriad Web Pro"/>
          <w:b/>
          <w:bCs/>
          <w:color w:val="000000"/>
          <w:sz w:val="20"/>
          <w:szCs w:val="20"/>
        </w:rPr>
      </w:pPr>
      <w:r w:rsidRPr="00853FF2">
        <w:rPr>
          <w:noProof/>
        </w:rPr>
        <w:drawing>
          <wp:inline distT="0" distB="0" distL="0" distR="0" wp14:anchorId="147C263B" wp14:editId="71848708">
            <wp:extent cx="6400800" cy="21266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1242" cy="2130084"/>
                    </a:xfrm>
                    <a:prstGeom prst="rect">
                      <a:avLst/>
                    </a:prstGeom>
                    <a:noFill/>
                    <a:ln>
                      <a:noFill/>
                    </a:ln>
                  </pic:spPr>
                </pic:pic>
              </a:graphicData>
            </a:graphic>
          </wp:inline>
        </w:drawing>
      </w:r>
    </w:p>
    <w:p w:rsidRPr="00813AF8" w:rsidR="00413AA5" w:rsidP="00961D37" w:rsidRDefault="00350AAB" w14:paraId="4786B171" w14:textId="5D5DCD29">
      <w:pPr>
        <w:autoSpaceDE/>
        <w:autoSpaceDN/>
        <w:adjustRightInd/>
        <w:jc w:val="both"/>
        <w:rPr>
          <w:rFonts w:ascii="Calibri" w:hAnsi="Calibri" w:eastAsia="Calibri" w:cs="Myriad Web Pro"/>
          <w:color w:val="000000"/>
          <w:sz w:val="20"/>
          <w:szCs w:val="20"/>
        </w:rPr>
      </w:pPr>
      <w:r>
        <w:rPr>
          <w:rFonts w:ascii="Calibri" w:hAnsi="Calibri" w:eastAsia="Calibri" w:cs="Myriad Web Pro"/>
          <w:color w:val="000000"/>
          <w:sz w:val="20"/>
          <w:szCs w:val="20"/>
        </w:rPr>
        <w:lastRenderedPageBreak/>
        <w:t>E</w:t>
      </w:r>
      <w:r w:rsidRPr="00813AF8" w:rsidR="00413AA5">
        <w:rPr>
          <w:rFonts w:ascii="Calibri" w:hAnsi="Calibri" w:eastAsia="Calibri" w:cs="Myriad Web Pro"/>
          <w:color w:val="000000"/>
          <w:sz w:val="20"/>
          <w:szCs w:val="20"/>
        </w:rPr>
        <w:t xml:space="preserve">nter data </w:t>
      </w:r>
      <w:r>
        <w:rPr>
          <w:rFonts w:ascii="Calibri" w:hAnsi="Calibri" w:eastAsia="Calibri" w:cs="Myriad Web Pro"/>
          <w:color w:val="000000"/>
          <w:sz w:val="20"/>
          <w:szCs w:val="20"/>
        </w:rPr>
        <w:t xml:space="preserve">into </w:t>
      </w:r>
      <w:r w:rsidR="00CF4CA2">
        <w:rPr>
          <w:rFonts w:ascii="Calibri" w:hAnsi="Calibri" w:eastAsia="Calibri" w:cs="Myriad Web Pro"/>
          <w:color w:val="000000"/>
          <w:sz w:val="20"/>
          <w:szCs w:val="20"/>
        </w:rPr>
        <w:t xml:space="preserve">the Upload Template file </w:t>
      </w:r>
      <w:r w:rsidRPr="00813AF8" w:rsidR="00413AA5">
        <w:rPr>
          <w:rFonts w:ascii="Calibri" w:hAnsi="Calibri" w:eastAsia="Calibri" w:cs="Myriad Web Pro"/>
          <w:color w:val="000000"/>
          <w:sz w:val="20"/>
          <w:szCs w:val="20"/>
        </w:rPr>
        <w:t xml:space="preserve">and save to file path from which you can upload into NHSN. Then select </w:t>
      </w:r>
      <w:r w:rsidR="00CF4CA2">
        <w:rPr>
          <w:rFonts w:ascii="Calibri" w:hAnsi="Calibri" w:eastAsia="Calibri" w:cs="Myriad Web Pro"/>
          <w:color w:val="000000"/>
          <w:sz w:val="20"/>
          <w:szCs w:val="20"/>
        </w:rPr>
        <w:t>‘</w:t>
      </w:r>
      <w:r w:rsidRPr="00813AF8" w:rsidR="00413AA5">
        <w:rPr>
          <w:rFonts w:ascii="Calibri" w:hAnsi="Calibri" w:eastAsia="Calibri" w:cs="Myriad Web Pro"/>
          <w:color w:val="000000"/>
          <w:sz w:val="20"/>
          <w:szCs w:val="20"/>
        </w:rPr>
        <w:t>Upload CSV</w:t>
      </w:r>
      <w:r w:rsidR="00CF4CA2">
        <w:rPr>
          <w:rFonts w:ascii="Calibri" w:hAnsi="Calibri" w:eastAsia="Calibri" w:cs="Myriad Web Pro"/>
          <w:color w:val="000000"/>
          <w:sz w:val="20"/>
          <w:szCs w:val="20"/>
        </w:rPr>
        <w:t>’</w:t>
      </w:r>
      <w:r w:rsidRPr="00813AF8" w:rsidR="00413AA5">
        <w:rPr>
          <w:rFonts w:ascii="Calibri" w:hAnsi="Calibri" w:eastAsia="Calibri" w:cs="Myriad Web Pro"/>
          <w:color w:val="000000"/>
          <w:sz w:val="20"/>
          <w:szCs w:val="20"/>
        </w:rPr>
        <w:t xml:space="preserve"> </w:t>
      </w:r>
      <w:r>
        <w:rPr>
          <w:rFonts w:ascii="Calibri" w:hAnsi="Calibri" w:eastAsia="Calibri" w:cs="Myriad Web Pro"/>
          <w:color w:val="000000"/>
          <w:sz w:val="20"/>
          <w:szCs w:val="20"/>
        </w:rPr>
        <w:t xml:space="preserve">button </w:t>
      </w:r>
      <w:r w:rsidRPr="00813AF8" w:rsidR="00413AA5">
        <w:rPr>
          <w:rFonts w:ascii="Calibri" w:hAnsi="Calibri" w:eastAsia="Calibri" w:cs="Myriad Web Pro"/>
          <w:color w:val="000000"/>
          <w:sz w:val="20"/>
          <w:szCs w:val="20"/>
        </w:rPr>
        <w:t>on the calendar as show</w:t>
      </w:r>
      <w:r>
        <w:rPr>
          <w:rFonts w:ascii="Calibri" w:hAnsi="Calibri" w:eastAsia="Calibri" w:cs="Myriad Web Pro"/>
          <w:color w:val="000000"/>
          <w:sz w:val="20"/>
          <w:szCs w:val="20"/>
        </w:rPr>
        <w:t>n</w:t>
      </w:r>
      <w:r w:rsidRPr="00813AF8" w:rsidR="00413AA5">
        <w:rPr>
          <w:rFonts w:ascii="Calibri" w:hAnsi="Calibri" w:eastAsia="Calibri" w:cs="Myriad Web Pro"/>
          <w:color w:val="000000"/>
          <w:sz w:val="20"/>
          <w:szCs w:val="20"/>
        </w:rPr>
        <w:t xml:space="preserve"> in the screenshot on page 3. A dialogue box will appear. </w:t>
      </w:r>
      <w:r>
        <w:rPr>
          <w:rFonts w:ascii="Calibri" w:hAnsi="Calibri" w:eastAsia="Calibri" w:cs="Myriad Web Pro"/>
          <w:color w:val="000000"/>
          <w:sz w:val="20"/>
          <w:szCs w:val="20"/>
        </w:rPr>
        <w:t xml:space="preserve">Browse to the CSV </w:t>
      </w:r>
      <w:r w:rsidR="00CF4CA2">
        <w:rPr>
          <w:rFonts w:ascii="Calibri" w:hAnsi="Calibri" w:eastAsia="Calibri" w:cs="Myriad Web Pro"/>
          <w:color w:val="000000"/>
          <w:sz w:val="20"/>
          <w:szCs w:val="20"/>
        </w:rPr>
        <w:t>file and click ‘Upload CSV’.</w:t>
      </w:r>
    </w:p>
    <w:p w:rsidR="00813AF8" w:rsidP="00961D37" w:rsidRDefault="00CF4CA2" w14:paraId="4C5040B5" w14:textId="39CE3492">
      <w:pPr>
        <w:autoSpaceDE/>
        <w:autoSpaceDN/>
        <w:adjustRightInd/>
        <w:jc w:val="both"/>
        <w:rPr>
          <w:rFonts w:ascii="Calibri" w:hAnsi="Calibri" w:eastAsia="Calibri" w:cs="Myriad Web Pro"/>
          <w:b/>
          <w:bCs/>
          <w:color w:val="000000"/>
          <w:sz w:val="28"/>
          <w:szCs w:val="28"/>
        </w:rPr>
      </w:pPr>
      <w:r>
        <w:rPr>
          <w:noProof/>
        </w:rPr>
        <w:drawing>
          <wp:inline distT="0" distB="0" distL="0" distR="0" wp14:anchorId="0A59150F" wp14:editId="0B2C33DC">
            <wp:extent cx="4945711" cy="3171045"/>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85128" cy="3196318"/>
                    </a:xfrm>
                    <a:prstGeom prst="rect">
                      <a:avLst/>
                    </a:prstGeom>
                  </pic:spPr>
                </pic:pic>
              </a:graphicData>
            </a:graphic>
          </wp:inline>
        </w:drawing>
      </w:r>
    </w:p>
    <w:p w:rsidR="00CF4CA2" w:rsidP="00961D37" w:rsidRDefault="00CF4CA2" w14:paraId="36C3A0FA" w14:textId="77777777">
      <w:pPr>
        <w:autoSpaceDE/>
        <w:autoSpaceDN/>
        <w:adjustRightInd/>
        <w:jc w:val="both"/>
        <w:rPr>
          <w:rFonts w:ascii="Calibri" w:hAnsi="Calibri" w:eastAsia="Calibri" w:cs="Myriad Web Pro"/>
          <w:b/>
          <w:bCs/>
          <w:color w:val="000000"/>
          <w:sz w:val="28"/>
          <w:szCs w:val="28"/>
        </w:rPr>
      </w:pPr>
    </w:p>
    <w:p w:rsidRPr="00A70D92" w:rsidR="00961D37" w:rsidP="00961D37" w:rsidRDefault="00961D37" w14:paraId="20FB8726" w14:textId="790EEABD">
      <w:pPr>
        <w:autoSpaceDE/>
        <w:autoSpaceDN/>
        <w:adjustRightInd/>
        <w:jc w:val="both"/>
        <w:rPr>
          <w:rFonts w:ascii="Calibri" w:hAnsi="Calibri" w:eastAsia="Calibri" w:cs="Myriad Web Pro"/>
          <w:b/>
          <w:bCs/>
          <w:color w:val="000000"/>
          <w:sz w:val="28"/>
          <w:szCs w:val="28"/>
        </w:rPr>
      </w:pPr>
      <w:r w:rsidRPr="00A70D92">
        <w:rPr>
          <w:rFonts w:ascii="Calibri" w:hAnsi="Calibri" w:eastAsia="Calibri" w:cs="Myriad Web Pro"/>
          <w:b/>
          <w:bCs/>
          <w:color w:val="000000"/>
          <w:sz w:val="28"/>
          <w:szCs w:val="28"/>
        </w:rPr>
        <w:t>Exporting data using the Export CSV Tab:</w:t>
      </w:r>
    </w:p>
    <w:p w:rsidR="00BE5BF6" w:rsidP="00961D37" w:rsidRDefault="00961D37" w14:paraId="4FECBEAE" w14:textId="16F8FEF0">
      <w:pPr>
        <w:autoSpaceDE/>
        <w:autoSpaceDN/>
        <w:adjustRightInd/>
        <w:jc w:val="both"/>
        <w:rPr>
          <w:rFonts w:ascii="Calibri" w:hAnsi="Calibri" w:eastAsia="Calibri" w:cs="Myriad Web Pro"/>
          <w:color w:val="000000"/>
          <w:sz w:val="20"/>
          <w:szCs w:val="20"/>
        </w:rPr>
      </w:pPr>
      <w:r w:rsidRPr="00961D37">
        <w:rPr>
          <w:rFonts w:ascii="Calibri" w:hAnsi="Calibri" w:eastAsia="Calibri" w:cs="Myriad Web Pro"/>
          <w:color w:val="000000"/>
          <w:sz w:val="20"/>
          <w:szCs w:val="20"/>
        </w:rPr>
        <w:t>Once data has been entered</w:t>
      </w:r>
      <w:r w:rsidR="009D1D70">
        <w:rPr>
          <w:rFonts w:ascii="Calibri" w:hAnsi="Calibri" w:eastAsia="Calibri" w:cs="Myriad Web Pro"/>
          <w:color w:val="000000"/>
          <w:sz w:val="20"/>
          <w:szCs w:val="20"/>
        </w:rPr>
        <w:t xml:space="preserve"> or </w:t>
      </w:r>
      <w:r w:rsidRPr="00961D37">
        <w:rPr>
          <w:rFonts w:ascii="Calibri" w:hAnsi="Calibri" w:eastAsia="Calibri" w:cs="Myriad Web Pro"/>
          <w:color w:val="000000"/>
          <w:sz w:val="20"/>
          <w:szCs w:val="20"/>
        </w:rPr>
        <w:t>uploaded</w:t>
      </w:r>
      <w:r>
        <w:rPr>
          <w:rFonts w:ascii="Calibri" w:hAnsi="Calibri" w:eastAsia="Calibri" w:cs="Myriad Web Pro"/>
          <w:color w:val="000000"/>
          <w:sz w:val="20"/>
          <w:szCs w:val="20"/>
        </w:rPr>
        <w:t>, facility users can export their data in table form to view or to perform additional analysis outside the application.</w:t>
      </w:r>
      <w:r w:rsidR="00A237D4">
        <w:rPr>
          <w:rFonts w:ascii="Calibri" w:hAnsi="Calibri" w:eastAsia="Calibri" w:cs="Myriad Web Pro"/>
          <w:color w:val="000000"/>
          <w:sz w:val="20"/>
          <w:szCs w:val="20"/>
        </w:rPr>
        <w:t xml:space="preserve"> </w:t>
      </w:r>
      <w:r w:rsidR="00CF4CA2">
        <w:rPr>
          <w:rFonts w:ascii="Calibri" w:hAnsi="Calibri" w:eastAsia="Calibri" w:cs="Myriad Web Pro"/>
          <w:color w:val="000000"/>
          <w:sz w:val="20"/>
          <w:szCs w:val="20"/>
        </w:rPr>
        <w:t xml:space="preserve">First select Export CSV on the calendar. A dialogue box will appear with options to Open or Save the file. Select preference and open to view data. </w:t>
      </w:r>
      <w:r w:rsidR="00A237D4">
        <w:rPr>
          <w:rFonts w:ascii="Calibri" w:hAnsi="Calibri" w:eastAsia="Calibri" w:cs="Myriad Web Pro"/>
          <w:color w:val="000000"/>
          <w:sz w:val="20"/>
          <w:szCs w:val="20"/>
        </w:rPr>
        <w:t xml:space="preserve">A sample </w:t>
      </w:r>
      <w:r w:rsidR="009D1D70">
        <w:rPr>
          <w:rFonts w:ascii="Calibri" w:hAnsi="Calibri" w:eastAsia="Calibri" w:cs="Myriad Web Pro"/>
          <w:color w:val="000000"/>
          <w:sz w:val="20"/>
          <w:szCs w:val="20"/>
        </w:rPr>
        <w:t xml:space="preserve">exported </w:t>
      </w:r>
      <w:r w:rsidR="00A237D4">
        <w:rPr>
          <w:rFonts w:ascii="Calibri" w:hAnsi="Calibri" w:eastAsia="Calibri" w:cs="Myriad Web Pro"/>
          <w:color w:val="000000"/>
          <w:sz w:val="20"/>
          <w:szCs w:val="20"/>
        </w:rPr>
        <w:t>table is displayed below.</w:t>
      </w:r>
    </w:p>
    <w:p w:rsidR="004217E0" w:rsidP="00961D37" w:rsidRDefault="004217E0" w14:paraId="3E318C3B" w14:textId="77777777">
      <w:pPr>
        <w:autoSpaceDE/>
        <w:autoSpaceDN/>
        <w:adjustRightInd/>
        <w:jc w:val="both"/>
        <w:rPr>
          <w:rFonts w:ascii="Calibri" w:hAnsi="Calibri" w:eastAsia="Calibri" w:cs="Myriad Web Pro"/>
          <w:color w:val="000000"/>
          <w:sz w:val="20"/>
          <w:szCs w:val="20"/>
        </w:rPr>
      </w:pPr>
    </w:p>
    <w:p w:rsidR="00961D37" w:rsidP="00961D37" w:rsidRDefault="004217E0" w14:paraId="48F53625" w14:textId="5E61BBF6">
      <w:pPr>
        <w:autoSpaceDE/>
        <w:autoSpaceDN/>
        <w:adjustRightInd/>
        <w:jc w:val="both"/>
        <w:rPr>
          <w:rFonts w:ascii="Calibri" w:hAnsi="Calibri" w:eastAsia="Calibri" w:cs="Myriad Web Pro"/>
          <w:color w:val="000000"/>
          <w:sz w:val="20"/>
          <w:szCs w:val="20"/>
        </w:rPr>
      </w:pPr>
      <w:r>
        <w:rPr>
          <w:rFonts w:ascii="Calibri" w:hAnsi="Calibri" w:eastAsia="Calibri" w:cs="Myriad Web Pro"/>
          <w:color w:val="000000"/>
          <w:sz w:val="20"/>
          <w:szCs w:val="20"/>
        </w:rPr>
        <w:t>Table 2. COVID-19 Summary Data Export</w:t>
      </w:r>
    </w:p>
    <w:p w:rsidR="00090E5B" w:rsidP="00C742A0" w:rsidRDefault="00961D37" w14:paraId="485C0B54" w14:textId="6C95D018">
      <w:pPr>
        <w:autoSpaceDE/>
        <w:autoSpaceDN/>
        <w:adjustRightInd/>
        <w:jc w:val="both"/>
        <w:rPr>
          <w:rFonts w:ascii="Calibri" w:hAnsi="Calibri" w:eastAsia="Calibri"/>
          <w:sz w:val="22"/>
          <w:szCs w:val="22"/>
        </w:rPr>
      </w:pPr>
      <w:r w:rsidRPr="00B06460">
        <w:rPr>
          <w:noProof/>
        </w:rPr>
        <w:drawing>
          <wp:inline distT="0" distB="0" distL="0" distR="0" wp14:anchorId="4A5D09D3" wp14:editId="7EE07A5B">
            <wp:extent cx="6778997" cy="12065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88317" cy="1208159"/>
                    </a:xfrm>
                    <a:prstGeom prst="rect">
                      <a:avLst/>
                    </a:prstGeom>
                    <a:noFill/>
                    <a:ln>
                      <a:noFill/>
                    </a:ln>
                  </pic:spPr>
                </pic:pic>
              </a:graphicData>
            </a:graphic>
          </wp:inline>
        </w:drawing>
      </w:r>
    </w:p>
    <w:p w:rsidR="009B3629" w:rsidP="00C742A0" w:rsidRDefault="009B3629" w14:paraId="0E2B617F" w14:textId="11CF2C37">
      <w:pPr>
        <w:autoSpaceDE/>
        <w:autoSpaceDN/>
        <w:adjustRightInd/>
        <w:jc w:val="both"/>
        <w:rPr>
          <w:rFonts w:ascii="Calibri" w:hAnsi="Calibri" w:eastAsia="Calibri"/>
          <w:sz w:val="22"/>
          <w:szCs w:val="22"/>
        </w:rPr>
      </w:pPr>
    </w:p>
    <w:p w:rsidR="00A237D4" w:rsidP="00C742A0" w:rsidRDefault="00A237D4" w14:paraId="53DFE750" w14:textId="0E60A8FC">
      <w:pPr>
        <w:autoSpaceDE/>
        <w:autoSpaceDN/>
        <w:adjustRightInd/>
        <w:jc w:val="both"/>
        <w:rPr>
          <w:rFonts w:ascii="Calibri" w:hAnsi="Calibri" w:eastAsia="Calibri"/>
          <w:sz w:val="22"/>
          <w:szCs w:val="22"/>
        </w:rPr>
      </w:pPr>
      <w:r>
        <w:rPr>
          <w:rFonts w:ascii="Calibri" w:hAnsi="Calibri" w:eastAsia="Calibri"/>
          <w:sz w:val="22"/>
          <w:szCs w:val="22"/>
        </w:rPr>
        <w:br/>
        <w:t>Additional Resources:</w:t>
      </w:r>
    </w:p>
    <w:p w:rsidR="00146F83" w:rsidP="00B35FED" w:rsidRDefault="009D1D70" w14:paraId="5A4C868F" w14:textId="4A1F12F8">
      <w:pPr>
        <w:rPr>
          <w:rFonts w:ascii="Calibri" w:hAnsi="Calibri" w:eastAsia="Calibri"/>
          <w:sz w:val="22"/>
          <w:szCs w:val="22"/>
        </w:rPr>
      </w:pPr>
      <w:r>
        <w:rPr>
          <w:rFonts w:ascii="Calibri" w:hAnsi="Calibri" w:eastAsia="Calibri"/>
          <w:sz w:val="22"/>
          <w:szCs w:val="22"/>
        </w:rPr>
        <w:t>CDC’s Coronavirus (COVID-1</w:t>
      </w:r>
      <w:r w:rsidR="00D10009">
        <w:rPr>
          <w:rFonts w:ascii="Calibri" w:hAnsi="Calibri" w:eastAsia="Calibri"/>
          <w:sz w:val="22"/>
          <w:szCs w:val="22"/>
        </w:rPr>
        <w:t xml:space="preserve">9) website: </w:t>
      </w:r>
      <w:hyperlink w:history="1" r:id="rId19">
        <w:r w:rsidRPr="00061C44" w:rsidR="00D10009">
          <w:rPr>
            <w:rStyle w:val="Hyperlink"/>
            <w:rFonts w:ascii="Calibri" w:hAnsi="Calibri" w:eastAsia="Calibri"/>
            <w:sz w:val="22"/>
            <w:szCs w:val="22"/>
          </w:rPr>
          <w:t>https://www.cdc.gov/coronavirus/2019-nCoV/index.html</w:t>
        </w:r>
      </w:hyperlink>
      <w:r w:rsidR="00D10009">
        <w:rPr>
          <w:rFonts w:ascii="Calibri" w:hAnsi="Calibri" w:eastAsia="Calibri"/>
          <w:sz w:val="22"/>
          <w:szCs w:val="22"/>
        </w:rPr>
        <w:t xml:space="preserve"> </w:t>
      </w:r>
    </w:p>
    <w:p w:rsidRPr="00272FF7" w:rsidR="00C742A0" w:rsidP="00272FF7" w:rsidRDefault="00C742A0" w14:paraId="44D2FB8F" w14:textId="77777777">
      <w:pPr>
        <w:autoSpaceDE/>
        <w:autoSpaceDN/>
        <w:adjustRightInd/>
        <w:jc w:val="both"/>
        <w:rPr>
          <w:sz w:val="22"/>
          <w:szCs w:val="22"/>
        </w:rPr>
      </w:pPr>
    </w:p>
    <w:sectPr w:rsidRPr="00272FF7" w:rsidR="00C742A0" w:rsidSect="00813AF8">
      <w:headerReference w:type="default" r:id="rId20"/>
      <w:footerReference w:type="default" r:id="rId21"/>
      <w:pgSz w:w="12240" w:h="15840" w:code="1"/>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7BEAA" w14:textId="77777777" w:rsidR="004F6587" w:rsidRDefault="004F6587" w:rsidP="00C742A0">
      <w:r>
        <w:separator/>
      </w:r>
    </w:p>
  </w:endnote>
  <w:endnote w:type="continuationSeparator" w:id="0">
    <w:p w14:paraId="7BBD7ABC" w14:textId="77777777" w:rsidR="004F6587" w:rsidRDefault="004F6587" w:rsidP="00C7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Web Pro">
    <w:altName w:val="Corbe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35919"/>
      <w:docPartObj>
        <w:docPartGallery w:val="Page Numbers (Bottom of Page)"/>
        <w:docPartUnique/>
      </w:docPartObj>
    </w:sdtPr>
    <w:sdtEndPr>
      <w:rPr>
        <w:noProof/>
      </w:rPr>
    </w:sdtEndPr>
    <w:sdtContent>
      <w:p w14:paraId="4A7C85EA" w14:textId="3C32D1EB" w:rsidR="003F4F66" w:rsidRDefault="003F4F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673DFC" w14:textId="633FF027" w:rsidR="00D51BCA" w:rsidRDefault="003F4F66" w:rsidP="00C272BA">
    <w:pPr>
      <w:pStyle w:val="Footer"/>
      <w:jc w:val="right"/>
    </w:pPr>
    <w:r>
      <w:rPr>
        <w:noProof/>
      </w:rPr>
      <w:drawing>
        <wp:inline distT="0" distB="0" distL="0" distR="0" wp14:anchorId="26ECF14B" wp14:editId="1BC263AA">
          <wp:extent cx="5762625" cy="685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ezid-dhqp-footer.jpg"/>
                  <pic:cNvPicPr/>
                </pic:nvPicPr>
                <pic:blipFill>
                  <a:blip r:embed="rId1">
                    <a:extLst>
                      <a:ext uri="{28A0092B-C50C-407E-A947-70E740481C1C}">
                        <a14:useLocalDpi xmlns:a14="http://schemas.microsoft.com/office/drawing/2010/main" val="0"/>
                      </a:ext>
                    </a:extLst>
                  </a:blip>
                  <a:stretch>
                    <a:fillRect/>
                  </a:stretch>
                </pic:blipFill>
                <pic:spPr>
                  <a:xfrm>
                    <a:off x="0" y="0"/>
                    <a:ext cx="5762625"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44031" w14:textId="77777777" w:rsidR="004F6587" w:rsidRDefault="004F6587" w:rsidP="00C742A0">
      <w:r>
        <w:separator/>
      </w:r>
    </w:p>
  </w:footnote>
  <w:footnote w:type="continuationSeparator" w:id="0">
    <w:p w14:paraId="71133E59" w14:textId="77777777" w:rsidR="004F6587" w:rsidRDefault="004F6587" w:rsidP="00C74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954C" w14:textId="77777777" w:rsidR="008B5D54" w:rsidRDefault="00B5431D">
    <w:pPr>
      <w:pStyle w:val="Header"/>
    </w:pPr>
    <w:r w:rsidRPr="00BF2B9D">
      <w:rPr>
        <w:noProof/>
      </w:rPr>
      <mc:AlternateContent>
        <mc:Choice Requires="wps">
          <w:drawing>
            <wp:anchor distT="0" distB="0" distL="118745" distR="118745" simplePos="0" relativeHeight="251659264" behindDoc="1" locked="0" layoutInCell="1" allowOverlap="0" wp14:anchorId="0F6316C5" wp14:editId="676D2D73">
              <wp:simplePos x="0" y="0"/>
              <wp:positionH relativeFrom="margin">
                <wp:align>right</wp:align>
              </wp:positionH>
              <wp:positionV relativeFrom="page">
                <wp:posOffset>504947</wp:posOffset>
              </wp:positionV>
              <wp:extent cx="5950039" cy="270457"/>
              <wp:effectExtent l="0" t="0" r="0" b="508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4F81BD"/>
                      </a:solidFill>
                      <a:ln w="25400" cap="flat" cmpd="sng" algn="ctr">
                        <a:noFill/>
                        <a:prstDash val="solid"/>
                      </a:ln>
                      <a:effectLst/>
                    </wps:spPr>
                    <wps:txbx>
                      <w:txbxContent>
                        <w:p w14:paraId="6A38CCDC" w14:textId="77777777" w:rsidR="00BF2B9D" w:rsidRDefault="002E3758" w:rsidP="00BF2B9D">
                          <w:pPr>
                            <w:pStyle w:val="Header"/>
                            <w:tabs>
                              <w:tab w:val="clear" w:pos="4680"/>
                              <w:tab w:val="clear" w:pos="9360"/>
                            </w:tabs>
                            <w:jc w:val="center"/>
                            <w:rPr>
                              <w:color w:val="FFFFFF"/>
                              <w:sz w:val="36"/>
                              <w:szCs w:val="36"/>
                            </w:rPr>
                          </w:pPr>
                          <w:sdt>
                            <w:sdtPr>
                              <w:rPr>
                                <w:caps/>
                                <w:color w:val="FFFFFF"/>
                                <w:sz w:val="36"/>
                                <w:szCs w:val="36"/>
                              </w:rPr>
                              <w:alias w:val="Title"/>
                              <w:tag w:val=""/>
                              <w:id w:val="1258098387"/>
                              <w:dataBinding w:prefixMappings="xmlns:ns0='http://purl.org/dc/elements/1.1/' xmlns:ns1='http://schemas.openxmlformats.org/package/2006/metadata/core-properties' " w:xpath="/ns1:coreProperties[1]/ns0:title[1]" w:storeItemID="{6C3C8BC8-F283-45AE-878A-BAB7291924A1}"/>
                              <w:text/>
                            </w:sdtPr>
                            <w:sdtEndPr/>
                            <w:sdtContent>
                              <w:r w:rsidR="005B42CC">
                                <w:rPr>
                                  <w:caps/>
                                  <w:color w:val="FFFFFF"/>
                                  <w:sz w:val="36"/>
                                  <w:szCs w:val="36"/>
                                </w:rPr>
                                <w:t>n</w:t>
                              </w:r>
                              <w:r w:rsidR="00BE1820">
                                <w:rPr>
                                  <w:caps/>
                                  <w:color w:val="FFFFFF"/>
                                  <w:sz w:val="36"/>
                                  <w:szCs w:val="36"/>
                                </w:rPr>
                                <w:t xml:space="preserve">ational </w:t>
                              </w:r>
                              <w:r w:rsidR="005B42CC">
                                <w:rPr>
                                  <w:caps/>
                                  <w:color w:val="FFFFFF"/>
                                  <w:sz w:val="36"/>
                                  <w:szCs w:val="36"/>
                                </w:rPr>
                                <w:t>h</w:t>
                              </w:r>
                              <w:r w:rsidR="00BE1820">
                                <w:rPr>
                                  <w:caps/>
                                  <w:color w:val="FFFFFF"/>
                                  <w:sz w:val="36"/>
                                  <w:szCs w:val="36"/>
                                </w:rPr>
                                <w:t xml:space="preserve">ealthcare </w:t>
                              </w:r>
                              <w:r w:rsidR="005B42CC">
                                <w:rPr>
                                  <w:caps/>
                                  <w:color w:val="FFFFFF"/>
                                  <w:sz w:val="36"/>
                                  <w:szCs w:val="36"/>
                                </w:rPr>
                                <w:t>s</w:t>
                              </w:r>
                              <w:r w:rsidR="00BE1820">
                                <w:rPr>
                                  <w:caps/>
                                  <w:color w:val="FFFFFF"/>
                                  <w:sz w:val="36"/>
                                  <w:szCs w:val="36"/>
                                </w:rPr>
                                <w:t xml:space="preserve">afety </w:t>
                              </w:r>
                              <w:r w:rsidR="005B42CC">
                                <w:rPr>
                                  <w:caps/>
                                  <w:color w:val="FFFFFF"/>
                                  <w:sz w:val="36"/>
                                  <w:szCs w:val="36"/>
                                </w:rPr>
                                <w:t>n</w:t>
                              </w:r>
                              <w:r w:rsidR="00BE1820">
                                <w:rPr>
                                  <w:caps/>
                                  <w:color w:val="FFFFFF"/>
                                  <w:sz w:val="36"/>
                                  <w:szCs w:val="36"/>
                                </w:rPr>
                                <w:t>etwork</w:t>
                              </w:r>
                              <w:r w:rsidR="005B42CC">
                                <w:rPr>
                                  <w:caps/>
                                  <w:color w:val="FFFFFF"/>
                                  <w:sz w:val="36"/>
                                  <w:szCs w:val="36"/>
                                </w:rPr>
                                <w:t>:</w:t>
                              </w:r>
                            </w:sdtContent>
                          </w:sdt>
                          <w:r w:rsidR="00F82F74">
                            <w:rPr>
                              <w:caps/>
                              <w:color w:val="FFFFFF"/>
                              <w:sz w:val="36"/>
                              <w:szCs w:val="36"/>
                            </w:rPr>
                            <w:t xml:space="preserve"> </w:t>
                          </w:r>
                        </w:p>
                        <w:p w14:paraId="2017FC73" w14:textId="528880E4" w:rsidR="00560251" w:rsidRPr="00560251" w:rsidRDefault="005F486B" w:rsidP="00BF2B9D">
                          <w:pPr>
                            <w:pStyle w:val="Header"/>
                            <w:tabs>
                              <w:tab w:val="clear" w:pos="4680"/>
                              <w:tab w:val="clear" w:pos="9360"/>
                            </w:tabs>
                            <w:jc w:val="center"/>
                            <w:rPr>
                              <w:caps/>
                              <w:color w:val="FFFFFF"/>
                              <w:sz w:val="32"/>
                              <w:szCs w:val="32"/>
                            </w:rPr>
                          </w:pPr>
                          <w:r>
                            <w:rPr>
                              <w:color w:val="FFFFFF"/>
                              <w:sz w:val="32"/>
                              <w:szCs w:val="32"/>
                            </w:rPr>
                            <w:t xml:space="preserve">How to </w:t>
                          </w:r>
                          <w:r w:rsidR="00B12C07">
                            <w:rPr>
                              <w:color w:val="FFFFFF"/>
                              <w:sz w:val="32"/>
                              <w:szCs w:val="32"/>
                            </w:rPr>
                            <w:t>Enter and Access</w:t>
                          </w:r>
                          <w:r>
                            <w:rPr>
                              <w:color w:val="FFFFFF"/>
                              <w:sz w:val="32"/>
                              <w:szCs w:val="32"/>
                            </w:rPr>
                            <w:t xml:space="preserve"> COVID-19 Summary Data: For Facilities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F6316C5" id="Rectangle 3" o:spid="_x0000_s1026" style="position:absolute;margin-left:417.3pt;margin-top:39.75pt;width:468.5pt;height:21.3pt;z-index:-25165721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" o:allowoverlap="f" fillcolor="#4f81bd" stroked="f" strokeweight="2pt">
              <v:textbox style="mso-fit-shape-to-text:t">
                <w:txbxContent>
                  <w:p w14:paraId="6A38CCDC" w14:textId="77777777" w:rsidR="00BF2B9D" w:rsidRDefault="002E3758" w:rsidP="00BF2B9D">
                    <w:pPr>
                      <w:pStyle w:val="Header"/>
                      <w:tabs>
                        <w:tab w:val="clear" w:pos="4680"/>
                        <w:tab w:val="clear" w:pos="9360"/>
                      </w:tabs>
                      <w:jc w:val="center"/>
                      <w:rPr>
                        <w:color w:val="FFFFFF"/>
                        <w:sz w:val="36"/>
                        <w:szCs w:val="36"/>
                      </w:rPr>
                    </w:pPr>
                    <w:sdt>
                      <w:sdtPr>
                        <w:rPr>
                          <w:caps/>
                          <w:color w:val="FFFFFF"/>
                          <w:sz w:val="36"/>
                          <w:szCs w:val="36"/>
                        </w:rPr>
                        <w:alias w:val="Title"/>
                        <w:tag w:val=""/>
                        <w:id w:val="1258098387"/>
                        <w:dataBinding w:prefixMappings="xmlns:ns0='http://purl.org/dc/elements/1.1/' xmlns:ns1='http://schemas.openxmlformats.org/package/2006/metadata/core-properties' " w:xpath="/ns1:coreProperties[1]/ns0:title[1]" w:storeItemID="{6C3C8BC8-F283-45AE-878A-BAB7291924A1}"/>
                        <w:text/>
                      </w:sdtPr>
                      <w:sdtEndPr/>
                      <w:sdtContent>
                        <w:r w:rsidR="005B42CC">
                          <w:rPr>
                            <w:caps/>
                            <w:color w:val="FFFFFF"/>
                            <w:sz w:val="36"/>
                            <w:szCs w:val="36"/>
                          </w:rPr>
                          <w:t>n</w:t>
                        </w:r>
                        <w:r w:rsidR="00BE1820">
                          <w:rPr>
                            <w:caps/>
                            <w:color w:val="FFFFFF"/>
                            <w:sz w:val="36"/>
                            <w:szCs w:val="36"/>
                          </w:rPr>
                          <w:t xml:space="preserve">ational </w:t>
                        </w:r>
                        <w:r w:rsidR="005B42CC">
                          <w:rPr>
                            <w:caps/>
                            <w:color w:val="FFFFFF"/>
                            <w:sz w:val="36"/>
                            <w:szCs w:val="36"/>
                          </w:rPr>
                          <w:t>h</w:t>
                        </w:r>
                        <w:r w:rsidR="00BE1820">
                          <w:rPr>
                            <w:caps/>
                            <w:color w:val="FFFFFF"/>
                            <w:sz w:val="36"/>
                            <w:szCs w:val="36"/>
                          </w:rPr>
                          <w:t xml:space="preserve">ealthcare </w:t>
                        </w:r>
                        <w:r w:rsidR="005B42CC">
                          <w:rPr>
                            <w:caps/>
                            <w:color w:val="FFFFFF"/>
                            <w:sz w:val="36"/>
                            <w:szCs w:val="36"/>
                          </w:rPr>
                          <w:t>s</w:t>
                        </w:r>
                        <w:r w:rsidR="00BE1820">
                          <w:rPr>
                            <w:caps/>
                            <w:color w:val="FFFFFF"/>
                            <w:sz w:val="36"/>
                            <w:szCs w:val="36"/>
                          </w:rPr>
                          <w:t xml:space="preserve">afety </w:t>
                        </w:r>
                        <w:r w:rsidR="005B42CC">
                          <w:rPr>
                            <w:caps/>
                            <w:color w:val="FFFFFF"/>
                            <w:sz w:val="36"/>
                            <w:szCs w:val="36"/>
                          </w:rPr>
                          <w:t>n</w:t>
                        </w:r>
                        <w:r w:rsidR="00BE1820">
                          <w:rPr>
                            <w:caps/>
                            <w:color w:val="FFFFFF"/>
                            <w:sz w:val="36"/>
                            <w:szCs w:val="36"/>
                          </w:rPr>
                          <w:t>etwork</w:t>
                        </w:r>
                        <w:r w:rsidR="005B42CC">
                          <w:rPr>
                            <w:caps/>
                            <w:color w:val="FFFFFF"/>
                            <w:sz w:val="36"/>
                            <w:szCs w:val="36"/>
                          </w:rPr>
                          <w:t>:</w:t>
                        </w:r>
                      </w:sdtContent>
                    </w:sdt>
                    <w:r w:rsidR="00F82F74">
                      <w:rPr>
                        <w:caps/>
                        <w:color w:val="FFFFFF"/>
                        <w:sz w:val="36"/>
                        <w:szCs w:val="36"/>
                      </w:rPr>
                      <w:t xml:space="preserve"> </w:t>
                    </w:r>
                  </w:p>
                  <w:p w14:paraId="2017FC73" w14:textId="528880E4" w:rsidR="00560251" w:rsidRPr="00560251" w:rsidRDefault="005F486B" w:rsidP="00BF2B9D">
                    <w:pPr>
                      <w:pStyle w:val="Header"/>
                      <w:tabs>
                        <w:tab w:val="clear" w:pos="4680"/>
                        <w:tab w:val="clear" w:pos="9360"/>
                      </w:tabs>
                      <w:jc w:val="center"/>
                      <w:rPr>
                        <w:caps/>
                        <w:color w:val="FFFFFF"/>
                        <w:sz w:val="32"/>
                        <w:szCs w:val="32"/>
                      </w:rPr>
                    </w:pPr>
                    <w:r>
                      <w:rPr>
                        <w:color w:val="FFFFFF"/>
                        <w:sz w:val="32"/>
                        <w:szCs w:val="32"/>
                      </w:rPr>
                      <w:t xml:space="preserve">How to </w:t>
                    </w:r>
                    <w:r w:rsidR="00B12C07">
                      <w:rPr>
                        <w:color w:val="FFFFFF"/>
                        <w:sz w:val="32"/>
                        <w:szCs w:val="32"/>
                      </w:rPr>
                      <w:t>Enter and Access</w:t>
                    </w:r>
                    <w:r>
                      <w:rPr>
                        <w:color w:val="FFFFFF"/>
                        <w:sz w:val="32"/>
                        <w:szCs w:val="32"/>
                      </w:rPr>
                      <w:t xml:space="preserve"> COVID-19 Summary Data: For Facilities</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5BB0"/>
    <w:multiLevelType w:val="hybridMultilevel"/>
    <w:tmpl w:val="386A9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22DC8"/>
    <w:multiLevelType w:val="hybridMultilevel"/>
    <w:tmpl w:val="FD98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D535E3"/>
    <w:multiLevelType w:val="hybridMultilevel"/>
    <w:tmpl w:val="1C0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44697"/>
    <w:multiLevelType w:val="hybridMultilevel"/>
    <w:tmpl w:val="AC3ABDA2"/>
    <w:lvl w:ilvl="0" w:tplc="60FE5E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A0"/>
    <w:rsid w:val="00006859"/>
    <w:rsid w:val="00014E24"/>
    <w:rsid w:val="000170E6"/>
    <w:rsid w:val="000362E6"/>
    <w:rsid w:val="00090E5B"/>
    <w:rsid w:val="000A4F9D"/>
    <w:rsid w:val="000C39A7"/>
    <w:rsid w:val="001046A3"/>
    <w:rsid w:val="001121A6"/>
    <w:rsid w:val="00146F83"/>
    <w:rsid w:val="00175A93"/>
    <w:rsid w:val="00181FEC"/>
    <w:rsid w:val="001B2460"/>
    <w:rsid w:val="002213F2"/>
    <w:rsid w:val="00272FF7"/>
    <w:rsid w:val="00292C80"/>
    <w:rsid w:val="00292E2F"/>
    <w:rsid w:val="00294F62"/>
    <w:rsid w:val="002954B2"/>
    <w:rsid w:val="002A4759"/>
    <w:rsid w:val="002C7CC0"/>
    <w:rsid w:val="002E3758"/>
    <w:rsid w:val="002E6C6D"/>
    <w:rsid w:val="00343439"/>
    <w:rsid w:val="0034533D"/>
    <w:rsid w:val="00350AAB"/>
    <w:rsid w:val="00366418"/>
    <w:rsid w:val="003A40E5"/>
    <w:rsid w:val="003F4F66"/>
    <w:rsid w:val="00413AA5"/>
    <w:rsid w:val="004217E0"/>
    <w:rsid w:val="00451274"/>
    <w:rsid w:val="00471D3A"/>
    <w:rsid w:val="004B6404"/>
    <w:rsid w:val="004F6587"/>
    <w:rsid w:val="00560251"/>
    <w:rsid w:val="005A51E0"/>
    <w:rsid w:val="005B42CC"/>
    <w:rsid w:val="005C0365"/>
    <w:rsid w:val="005C6049"/>
    <w:rsid w:val="005E006E"/>
    <w:rsid w:val="005F26D2"/>
    <w:rsid w:val="005F486B"/>
    <w:rsid w:val="00604219"/>
    <w:rsid w:val="00626CBC"/>
    <w:rsid w:val="00660733"/>
    <w:rsid w:val="00661252"/>
    <w:rsid w:val="006F7356"/>
    <w:rsid w:val="00721463"/>
    <w:rsid w:val="0076756B"/>
    <w:rsid w:val="00767D6F"/>
    <w:rsid w:val="00780A94"/>
    <w:rsid w:val="0078297C"/>
    <w:rsid w:val="007E323C"/>
    <w:rsid w:val="00813AF8"/>
    <w:rsid w:val="00853FF2"/>
    <w:rsid w:val="00880716"/>
    <w:rsid w:val="008B1C5A"/>
    <w:rsid w:val="008C77D2"/>
    <w:rsid w:val="0091290A"/>
    <w:rsid w:val="00961D37"/>
    <w:rsid w:val="00964721"/>
    <w:rsid w:val="009650BF"/>
    <w:rsid w:val="00972012"/>
    <w:rsid w:val="009B3629"/>
    <w:rsid w:val="009D1D70"/>
    <w:rsid w:val="00A060DB"/>
    <w:rsid w:val="00A2118C"/>
    <w:rsid w:val="00A237D4"/>
    <w:rsid w:val="00A65105"/>
    <w:rsid w:val="00A70D92"/>
    <w:rsid w:val="00AD5B6D"/>
    <w:rsid w:val="00B06460"/>
    <w:rsid w:val="00B11E5A"/>
    <w:rsid w:val="00B12C07"/>
    <w:rsid w:val="00B14DC9"/>
    <w:rsid w:val="00B35FED"/>
    <w:rsid w:val="00B400C3"/>
    <w:rsid w:val="00B5431D"/>
    <w:rsid w:val="00B95B26"/>
    <w:rsid w:val="00BE1820"/>
    <w:rsid w:val="00BE5221"/>
    <w:rsid w:val="00BE5BF6"/>
    <w:rsid w:val="00C22F46"/>
    <w:rsid w:val="00C25F75"/>
    <w:rsid w:val="00C742A0"/>
    <w:rsid w:val="00C83733"/>
    <w:rsid w:val="00CA245C"/>
    <w:rsid w:val="00CD57D5"/>
    <w:rsid w:val="00CF2FCF"/>
    <w:rsid w:val="00CF4CA2"/>
    <w:rsid w:val="00D03D8A"/>
    <w:rsid w:val="00D10009"/>
    <w:rsid w:val="00D26908"/>
    <w:rsid w:val="00D36268"/>
    <w:rsid w:val="00D46988"/>
    <w:rsid w:val="00D80E21"/>
    <w:rsid w:val="00E306CD"/>
    <w:rsid w:val="00E30D12"/>
    <w:rsid w:val="00E6122F"/>
    <w:rsid w:val="00E645BE"/>
    <w:rsid w:val="00E752E1"/>
    <w:rsid w:val="00E80C57"/>
    <w:rsid w:val="00EB6EC9"/>
    <w:rsid w:val="00F0159D"/>
    <w:rsid w:val="00F60DB7"/>
    <w:rsid w:val="00F82F74"/>
    <w:rsid w:val="00FC70C6"/>
    <w:rsid w:val="00FE26E4"/>
    <w:rsid w:val="00FF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8BC438"/>
  <w15:chartTrackingRefBased/>
  <w15:docId w15:val="{854EC4DE-7D0D-4CC8-AA9D-DA20DBF3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C742A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2A0"/>
    <w:pPr>
      <w:tabs>
        <w:tab w:val="center" w:pos="4680"/>
        <w:tab w:val="right" w:pos="9360"/>
      </w:tabs>
    </w:pPr>
  </w:style>
  <w:style w:type="character" w:customStyle="1" w:styleId="HeaderChar">
    <w:name w:val="Header Char"/>
    <w:basedOn w:val="DefaultParagraphFont"/>
    <w:link w:val="Header"/>
    <w:uiPriority w:val="99"/>
    <w:rsid w:val="00C742A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C742A0"/>
    <w:pPr>
      <w:tabs>
        <w:tab w:val="center" w:pos="4680"/>
        <w:tab w:val="right" w:pos="9360"/>
      </w:tabs>
    </w:pPr>
  </w:style>
  <w:style w:type="character" w:customStyle="1" w:styleId="FooterChar">
    <w:name w:val="Footer Char"/>
    <w:basedOn w:val="DefaultParagraphFont"/>
    <w:link w:val="Footer"/>
    <w:uiPriority w:val="99"/>
    <w:rsid w:val="00C742A0"/>
    <w:rPr>
      <w:rFonts w:ascii="Times New Roman" w:eastAsiaTheme="minorEastAsia" w:hAnsi="Times New Roman" w:cs="Times New Roman"/>
      <w:sz w:val="24"/>
      <w:szCs w:val="24"/>
    </w:rPr>
  </w:style>
  <w:style w:type="paragraph" w:styleId="ListParagraph">
    <w:name w:val="List Paragraph"/>
    <w:basedOn w:val="Normal"/>
    <w:uiPriority w:val="34"/>
    <w:qFormat/>
    <w:rsid w:val="00C742A0"/>
    <w:pPr>
      <w:spacing w:line="240" w:lineRule="exact"/>
      <w:ind w:left="720"/>
      <w:contextualSpacing/>
    </w:pPr>
    <w:rPr>
      <w:color w:val="44546A" w:themeColor="text2"/>
      <w:sz w:val="19"/>
    </w:rPr>
  </w:style>
  <w:style w:type="character" w:styleId="Hyperlink">
    <w:name w:val="Hyperlink"/>
    <w:basedOn w:val="DefaultParagraphFont"/>
    <w:uiPriority w:val="99"/>
    <w:unhideWhenUsed/>
    <w:rsid w:val="009B3629"/>
    <w:rPr>
      <w:color w:val="0563C1" w:themeColor="hyperlink"/>
      <w:u w:val="single"/>
    </w:rPr>
  </w:style>
  <w:style w:type="paragraph" w:styleId="BalloonText">
    <w:name w:val="Balloon Text"/>
    <w:basedOn w:val="Normal"/>
    <w:link w:val="BalloonTextChar"/>
    <w:uiPriority w:val="99"/>
    <w:semiHidden/>
    <w:unhideWhenUsed/>
    <w:rsid w:val="005B4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2CC"/>
    <w:rPr>
      <w:rFonts w:ascii="Segoe UI" w:eastAsiaTheme="minorEastAsia" w:hAnsi="Segoe UI" w:cs="Segoe UI"/>
      <w:sz w:val="18"/>
      <w:szCs w:val="18"/>
    </w:rPr>
  </w:style>
  <w:style w:type="table" w:styleId="TableGrid">
    <w:name w:val="Table Grid"/>
    <w:basedOn w:val="TableNormal"/>
    <w:uiPriority w:val="39"/>
    <w:rsid w:val="00780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coronavirus/2019-nCoV/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2" ma:contentTypeDescription="Create a new document." ma:contentTypeScope="" ma:versionID="6c2c3c449e969e70166b59854ef9e0c1">
  <xsd:schema xmlns:xsd="http://www.w3.org/2001/XMLSchema" xmlns:xs="http://www.w3.org/2001/XMLSchema" xmlns:p="http://schemas.microsoft.com/office/2006/metadata/properties" xmlns:ns3="31912ff1-91bb-455a-93f4-4eefbe4b45dc" targetNamespace="http://schemas.microsoft.com/office/2006/metadata/properties" ma:root="true" ma:fieldsID="2c907ad4fe6c111a9bb83b2d2cab6bd3" ns3:_="">
    <xsd:import namespace="31912ff1-91bb-455a-93f4-4eefbe4b45d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329C-7F54-442B-B178-2E872E34A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43B68-7AC3-4660-B30C-3CFD23892B70}">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31912ff1-91bb-455a-93f4-4eefbe4b45dc"/>
    <ds:schemaRef ds:uri="http://purl.org/dc/dcmitype/"/>
  </ds:schemaRefs>
</ds:datastoreItem>
</file>

<file path=customXml/itemProps3.xml><?xml version="1.0" encoding="utf-8"?>
<ds:datastoreItem xmlns:ds="http://schemas.openxmlformats.org/officeDocument/2006/customXml" ds:itemID="{E142D18E-AB0A-4D96-A735-6EBE526F7499}">
  <ds:schemaRefs>
    <ds:schemaRef ds:uri="http://schemas.microsoft.com/sharepoint/v3/contenttype/forms"/>
  </ds:schemaRefs>
</ds:datastoreItem>
</file>

<file path=customXml/itemProps4.xml><?xml version="1.0" encoding="utf-8"?>
<ds:datastoreItem xmlns:ds="http://schemas.openxmlformats.org/officeDocument/2006/customXml" ds:itemID="{AC83903A-4C3D-47E5-8FFD-51052685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healthcare safety network:</vt:lpstr>
    </vt:vector>
  </TitlesOfParts>
  <Company>Centers for Disease Control and Prevention</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healthcare safety network:</dc:title>
  <dc:subject/>
  <dc:creator>Konnor, Rebecca Y. (CDC/OID/NCEZID) (CTR)</dc:creator>
  <cp:keywords/>
  <dc:description/>
  <cp:lastModifiedBy>Etheredge, Alisha (CDC/DDNID/NCEH/DEHSP)</cp:lastModifiedBy>
  <cp:revision>2</cp:revision>
  <dcterms:created xsi:type="dcterms:W3CDTF">2020-03-23T23:07:00Z</dcterms:created>
  <dcterms:modified xsi:type="dcterms:W3CDTF">2020-03-23T23:07:00Z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ies>
</file>