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4BFF" w14:textId="51E22872" w:rsidR="002256D0" w:rsidRDefault="00AB1C53" w:rsidP="002256D0">
      <w:pPr>
        <w:pStyle w:val="ListParagraph"/>
        <w:ind w:left="375"/>
        <w:rPr>
          <w:b/>
        </w:rPr>
      </w:pPr>
      <w:bookmarkStart w:id="0" w:name="_Toc532907970"/>
      <w:bookmarkStart w:id="1" w:name="_Toc533158499"/>
      <w:bookmarkStart w:id="2" w:name="_Toc534708561"/>
      <w:bookmarkStart w:id="3" w:name="_GoBack"/>
      <w:bookmarkEnd w:id="3"/>
      <w:r>
        <w:rPr>
          <w:b/>
        </w:rPr>
        <w:t xml:space="preserve">Appendix </w:t>
      </w:r>
      <w:r w:rsidR="00BF52E5">
        <w:rPr>
          <w:b/>
        </w:rPr>
        <w:t>H</w:t>
      </w:r>
      <w:r>
        <w:rPr>
          <w:b/>
        </w:rPr>
        <w:t xml:space="preserve">: </w:t>
      </w:r>
      <w:r w:rsidRPr="002256D0">
        <w:rPr>
          <w:b/>
        </w:rPr>
        <w:t>Data Sharing and Disclosure Review</w:t>
      </w:r>
    </w:p>
    <w:p w14:paraId="4BE3D0C4" w14:textId="551A48C0" w:rsidR="00AB1C53" w:rsidRDefault="00AB1C53" w:rsidP="009F2EF3">
      <w:pPr>
        <w:pStyle w:val="ListParagraph"/>
        <w:numPr>
          <w:ilvl w:val="0"/>
          <w:numId w:val="11"/>
        </w:numPr>
      </w:pPr>
      <w:r>
        <w:t>Disclosure Review</w:t>
      </w:r>
      <w:r w:rsidR="009F2EF3">
        <w:t xml:space="preserve"> and </w:t>
      </w:r>
      <w:r w:rsidR="006525A6">
        <w:t>PII M</w:t>
      </w:r>
      <w:r w:rsidRPr="00AB1C53">
        <w:t>anagement at CDC/ATSDR</w:t>
      </w:r>
    </w:p>
    <w:p w14:paraId="2EB4AC3D" w14:textId="5CC4FB18" w:rsidR="00AB1C53" w:rsidRDefault="00AB1C53" w:rsidP="00AB1C53">
      <w:pPr>
        <w:pStyle w:val="ListParagraph"/>
        <w:numPr>
          <w:ilvl w:val="0"/>
          <w:numId w:val="11"/>
        </w:numPr>
      </w:pPr>
      <w:r>
        <w:t>Data Management Plan (DMP)</w:t>
      </w:r>
    </w:p>
    <w:p w14:paraId="538F4B74" w14:textId="72CBD20A" w:rsidR="00D53A05" w:rsidRDefault="00D53A05" w:rsidP="00D53A05"/>
    <w:p w14:paraId="39CCAC42" w14:textId="77777777" w:rsidR="00D53A05" w:rsidRDefault="00D53A05">
      <w:r>
        <w:br w:type="page"/>
      </w:r>
    </w:p>
    <w:p w14:paraId="159AECB6" w14:textId="77777777" w:rsidR="009F2EF3" w:rsidRDefault="00D53A05" w:rsidP="009F2EF3">
      <w:pPr>
        <w:pStyle w:val="ListParagraph"/>
        <w:numPr>
          <w:ilvl w:val="0"/>
          <w:numId w:val="16"/>
        </w:numPr>
        <w:ind w:left="360"/>
      </w:pPr>
      <w:r w:rsidRPr="009F2EF3">
        <w:rPr>
          <w:b/>
        </w:rPr>
        <w:lastRenderedPageBreak/>
        <w:t>Disclosure Review</w:t>
      </w:r>
      <w:r w:rsidR="009F2EF3">
        <w:rPr>
          <w:b/>
        </w:rPr>
        <w:t xml:space="preserve"> </w:t>
      </w:r>
      <w:r w:rsidR="009F2EF3" w:rsidRPr="009F2EF3">
        <w:rPr>
          <w:b/>
        </w:rPr>
        <w:t>Disclosure Review and PII management at CDC/ATSDR</w:t>
      </w:r>
    </w:p>
    <w:p w14:paraId="3CC2C7F9" w14:textId="37E7BB34" w:rsidR="00AB1C53" w:rsidRDefault="00EE03AB" w:rsidP="00EE03AB">
      <w:pPr>
        <w:ind w:left="360"/>
      </w:pPr>
      <w:r>
        <w:t xml:space="preserve">The </w:t>
      </w:r>
      <w:r w:rsidR="005D2D87">
        <w:t>Multi-site</w:t>
      </w:r>
      <w:r w:rsidR="00AB1C53" w:rsidRPr="00FA321B">
        <w:t xml:space="preserve"> </w:t>
      </w:r>
      <w:r>
        <w:t>S</w:t>
      </w:r>
      <w:r w:rsidR="00AB1C53" w:rsidRPr="00FA321B">
        <w:t>tudy has developed a Data Management Plan</w:t>
      </w:r>
      <w:r w:rsidR="009F2EF3">
        <w:t xml:space="preserve"> (Part 2)</w:t>
      </w:r>
      <w:r w:rsidR="00AB1C53" w:rsidRPr="00FA321B">
        <w:t xml:space="preserve"> following </w:t>
      </w:r>
      <w:r>
        <w:t xml:space="preserve">the </w:t>
      </w:r>
      <w:r w:rsidR="00AB1C53" w:rsidRPr="00FA321B">
        <w:t xml:space="preserve">CDC/ATSDR Open Data Policy, in which </w:t>
      </w:r>
      <w:r w:rsidR="00AB1C53">
        <w:t>aggregated exposure, health outcomes, and biomarkers results</w:t>
      </w:r>
      <w:r w:rsidR="00AB1C53" w:rsidRPr="00FA321B">
        <w:t xml:space="preserve"> will be made </w:t>
      </w:r>
      <w:r w:rsidR="00AB1C53">
        <w:t xml:space="preserve">publicly </w:t>
      </w:r>
      <w:r w:rsidR="00AB1C53" w:rsidRPr="00FA321B">
        <w:t>available</w:t>
      </w:r>
      <w:r w:rsidR="00AB1C53">
        <w:t xml:space="preserve">, and the sharing of individual level data is restricted. All requests for individual level data </w:t>
      </w:r>
      <w:r w:rsidR="00AB1C53" w:rsidRPr="00FA321B">
        <w:t>will</w:t>
      </w:r>
      <w:r w:rsidR="00AB1C53">
        <w:t xml:space="preserve"> be </w:t>
      </w:r>
      <w:r w:rsidR="00AB1C53" w:rsidRPr="00FA321B">
        <w:t xml:space="preserve">reviewed </w:t>
      </w:r>
      <w:r w:rsidR="00AB1C53">
        <w:t xml:space="preserve">and evaluated </w:t>
      </w:r>
      <w:r w:rsidR="00AB1C53" w:rsidRPr="00FA321B">
        <w:t>on a</w:t>
      </w:r>
      <w:r w:rsidR="00AB1C53">
        <w:t xml:space="preserve"> case-by-case basis, and a data use agreement is required for all restricted data sharing.</w:t>
      </w:r>
    </w:p>
    <w:p w14:paraId="177E833C" w14:textId="3EA2C782" w:rsidR="00AB1C53" w:rsidRDefault="00AB1C53" w:rsidP="00AB1C53">
      <w:pPr>
        <w:pStyle w:val="Default"/>
        <w:ind w:left="360"/>
        <w:rPr>
          <w:rFonts w:asciiTheme="minorHAnsi" w:hAnsiTheme="minorHAnsi" w:cstheme="minorHAnsi"/>
          <w:sz w:val="22"/>
          <w:szCs w:val="22"/>
        </w:rPr>
      </w:pPr>
      <w:r>
        <w:rPr>
          <w:rFonts w:asciiTheme="minorHAnsi" w:hAnsiTheme="minorHAnsi" w:cstheme="minorHAnsi"/>
          <w:sz w:val="22"/>
          <w:szCs w:val="22"/>
        </w:rPr>
        <w:t xml:space="preserve">When receiving data requests (including </w:t>
      </w:r>
      <w:r w:rsidR="00EE03AB">
        <w:rPr>
          <w:rFonts w:asciiTheme="minorHAnsi" w:hAnsiTheme="minorHAnsi" w:cstheme="minorHAnsi"/>
          <w:sz w:val="22"/>
          <w:szCs w:val="22"/>
        </w:rPr>
        <w:t>Freedom of Information Act [</w:t>
      </w:r>
      <w:r>
        <w:rPr>
          <w:rFonts w:asciiTheme="minorHAnsi" w:hAnsiTheme="minorHAnsi" w:cstheme="minorHAnsi"/>
          <w:sz w:val="22"/>
          <w:szCs w:val="22"/>
        </w:rPr>
        <w:t>FOIA</w:t>
      </w:r>
      <w:r w:rsidR="00EE03AB">
        <w:rPr>
          <w:rFonts w:asciiTheme="minorHAnsi" w:hAnsiTheme="minorHAnsi" w:cstheme="minorHAnsi"/>
          <w:sz w:val="22"/>
          <w:szCs w:val="22"/>
        </w:rPr>
        <w:t>] requests</w:t>
      </w:r>
      <w:r>
        <w:rPr>
          <w:rFonts w:asciiTheme="minorHAnsi" w:hAnsiTheme="minorHAnsi" w:cstheme="minorHAnsi"/>
          <w:sz w:val="22"/>
          <w:szCs w:val="22"/>
        </w:rPr>
        <w:t>) for restricted data sets (e.g. individual level of data), the ATSDR data manager and study principal investigator will follow the disclosure review steps below to review and approve the data requests:</w:t>
      </w:r>
    </w:p>
    <w:p w14:paraId="6B7D5E39" w14:textId="13883FCF" w:rsidR="00AB1C53" w:rsidRDefault="00AB1C53" w:rsidP="00AB1C53">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 xml:space="preserve">Establish a disclosure review board with NCEH/ATSDR privacy </w:t>
      </w:r>
      <w:r w:rsidR="00276D82">
        <w:rPr>
          <w:rFonts w:asciiTheme="minorHAnsi" w:hAnsiTheme="minorHAnsi" w:cstheme="minorHAnsi"/>
          <w:sz w:val="22"/>
          <w:szCs w:val="22"/>
        </w:rPr>
        <w:t xml:space="preserve">professional, </w:t>
      </w:r>
      <w:r w:rsidR="00300085">
        <w:rPr>
          <w:rFonts w:asciiTheme="minorHAnsi" w:hAnsiTheme="minorHAnsi" w:cstheme="minorHAnsi"/>
          <w:sz w:val="22"/>
          <w:szCs w:val="22"/>
        </w:rPr>
        <w:t xml:space="preserve">study principal investigator, </w:t>
      </w:r>
      <w:r>
        <w:rPr>
          <w:rFonts w:asciiTheme="minorHAnsi" w:hAnsiTheme="minorHAnsi" w:cstheme="minorHAnsi"/>
          <w:sz w:val="22"/>
          <w:szCs w:val="22"/>
        </w:rPr>
        <w:t>and ad-hoc</w:t>
      </w:r>
      <w:r w:rsidR="00EE03AB">
        <w:rPr>
          <w:rFonts w:asciiTheme="minorHAnsi" w:hAnsiTheme="minorHAnsi" w:cstheme="minorHAnsi"/>
          <w:sz w:val="22"/>
          <w:szCs w:val="22"/>
        </w:rPr>
        <w:t xml:space="preserve"> subject matter experts (</w:t>
      </w:r>
      <w:r>
        <w:rPr>
          <w:rFonts w:asciiTheme="minorHAnsi" w:hAnsiTheme="minorHAnsi" w:cstheme="minorHAnsi"/>
          <w:sz w:val="22"/>
          <w:szCs w:val="22"/>
        </w:rPr>
        <w:t>SMEs</w:t>
      </w:r>
      <w:r w:rsidR="00EE03AB">
        <w:rPr>
          <w:rFonts w:asciiTheme="minorHAnsi" w:hAnsiTheme="minorHAnsi" w:cstheme="minorHAnsi"/>
          <w:sz w:val="22"/>
          <w:szCs w:val="22"/>
        </w:rPr>
        <w:t>)</w:t>
      </w:r>
      <w:r>
        <w:rPr>
          <w:rFonts w:asciiTheme="minorHAnsi" w:hAnsiTheme="minorHAnsi" w:cstheme="minorHAnsi"/>
          <w:sz w:val="22"/>
          <w:szCs w:val="22"/>
        </w:rPr>
        <w:t xml:space="preserve"> to review and evaluate the scientific and public health needs in the data request.</w:t>
      </w:r>
    </w:p>
    <w:p w14:paraId="1B48E157" w14:textId="1CD76B5B" w:rsidR="00300085" w:rsidRPr="00EE03AB" w:rsidRDefault="00300085" w:rsidP="00300085">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Given</w:t>
      </w:r>
      <w:r w:rsidRPr="00276D82">
        <w:rPr>
          <w:rFonts w:asciiTheme="minorHAnsi" w:hAnsiTheme="minorHAnsi" w:cstheme="minorHAnsi"/>
          <w:sz w:val="22"/>
          <w:szCs w:val="22"/>
        </w:rPr>
        <w:t xml:space="preserve"> the high sensitivity of health history information being collected and the high risk of disclosure given the detailed information about the data on personal, behavioral, and residence history</w:t>
      </w:r>
      <w:r>
        <w:rPr>
          <w:rFonts w:asciiTheme="minorHAnsi" w:hAnsiTheme="minorHAnsi" w:cstheme="minorHAnsi"/>
          <w:sz w:val="22"/>
          <w:szCs w:val="22"/>
        </w:rPr>
        <w:t xml:space="preserve"> collected in the study, the primary goal of the disclosure review board is to make sure that data sharing activities comply with all applicable laws, regulations, and restrictions, and the data are shared for approved uses at the appropriate level.</w:t>
      </w:r>
    </w:p>
    <w:p w14:paraId="37B04C0F" w14:textId="0E716EA3" w:rsidR="00300085" w:rsidRPr="00300085" w:rsidRDefault="00300085" w:rsidP="00300085">
      <w:pPr>
        <w:pStyle w:val="ListParagraph"/>
        <w:numPr>
          <w:ilvl w:val="1"/>
          <w:numId w:val="8"/>
        </w:numPr>
        <w:rPr>
          <w:rFonts w:eastAsia="Times New Roman" w:cstheme="minorHAnsi"/>
          <w:color w:val="000000"/>
          <w:lang w:eastAsia="en-US"/>
        </w:rPr>
      </w:pPr>
      <w:r w:rsidRPr="00300085">
        <w:rPr>
          <w:rFonts w:eastAsia="Times New Roman" w:cstheme="minorHAnsi"/>
          <w:color w:val="000000"/>
          <w:lang w:eastAsia="en-US"/>
        </w:rPr>
        <w:t>SMEs will be from NCEH/ATSDR, NCHS, and other CDC national centers, and selected based on the characteristics, sensitivity</w:t>
      </w:r>
      <w:r>
        <w:rPr>
          <w:rFonts w:eastAsia="Times New Roman" w:cstheme="minorHAnsi"/>
          <w:color w:val="000000"/>
          <w:lang w:eastAsia="en-US"/>
        </w:rPr>
        <w:t>,</w:t>
      </w:r>
      <w:r w:rsidRPr="00300085">
        <w:rPr>
          <w:rFonts w:eastAsia="Times New Roman" w:cstheme="minorHAnsi"/>
          <w:color w:val="000000"/>
          <w:lang w:eastAsia="en-US"/>
        </w:rPr>
        <w:t xml:space="preserve"> and level of details of data elements to be requested. </w:t>
      </w:r>
    </w:p>
    <w:p w14:paraId="74F48886" w14:textId="320CB401" w:rsidR="00EE03AB" w:rsidRPr="003C732A" w:rsidRDefault="00EE03AB" w:rsidP="00300085">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 xml:space="preserve">The disclosure review board will be charged to uphold the </w:t>
      </w:r>
      <w:r w:rsidRPr="00EE03AB">
        <w:rPr>
          <w:rFonts w:asciiTheme="minorHAnsi" w:hAnsiTheme="minorHAnsi" w:cstheme="minorHAnsi"/>
          <w:sz w:val="22"/>
          <w:szCs w:val="22"/>
        </w:rPr>
        <w:t>requirements of the Certificate of Confidentiality (CoC) w</w:t>
      </w:r>
      <w:r>
        <w:rPr>
          <w:rFonts w:asciiTheme="minorHAnsi" w:hAnsiTheme="minorHAnsi" w:cstheme="minorHAnsi"/>
          <w:sz w:val="22"/>
          <w:szCs w:val="22"/>
        </w:rPr>
        <w:t>hich covers this research under</w:t>
      </w:r>
      <w:r w:rsidRPr="00EE03AB">
        <w:rPr>
          <w:rFonts w:asciiTheme="minorHAnsi" w:hAnsiTheme="minorHAnsi" w:cstheme="minorHAnsi"/>
          <w:sz w:val="22"/>
          <w:szCs w:val="22"/>
        </w:rPr>
        <w:t xml:space="preserve"> Subsection 301(d) of the Public Health Service Act</w:t>
      </w:r>
      <w:r w:rsidRPr="003C732A">
        <w:rPr>
          <w:rFonts w:asciiTheme="minorHAnsi" w:hAnsiTheme="minorHAnsi" w:cstheme="minorHAnsi"/>
          <w:sz w:val="22"/>
          <w:szCs w:val="22"/>
        </w:rPr>
        <w:t>.</w:t>
      </w:r>
    </w:p>
    <w:p w14:paraId="4394B136" w14:textId="04DD077D" w:rsidR="00AB1C53" w:rsidRDefault="00AB1C53" w:rsidP="00AB1C53">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Stop here if the proposed data use in the data request is not approved</w:t>
      </w:r>
    </w:p>
    <w:p w14:paraId="3A5F2BE0" w14:textId="2C930B04" w:rsidR="00AB1C53" w:rsidRDefault="00AB1C53" w:rsidP="00276D82">
      <w:pPr>
        <w:pStyle w:val="Default"/>
        <w:numPr>
          <w:ilvl w:val="0"/>
          <w:numId w:val="8"/>
        </w:numPr>
        <w:rPr>
          <w:rFonts w:asciiTheme="minorHAnsi" w:hAnsiTheme="minorHAnsi" w:cstheme="minorHAnsi"/>
          <w:sz w:val="22"/>
          <w:szCs w:val="22"/>
        </w:rPr>
      </w:pPr>
      <w:r w:rsidRPr="00EE03AB">
        <w:rPr>
          <w:rFonts w:asciiTheme="minorHAnsi" w:hAnsiTheme="minorHAnsi" w:cstheme="minorHAnsi"/>
          <w:sz w:val="22"/>
          <w:szCs w:val="22"/>
        </w:rPr>
        <w:t>Collect information about the security and privacy protection controls in data requestor’s</w:t>
      </w:r>
      <w:r>
        <w:rPr>
          <w:rFonts w:asciiTheme="minorHAnsi" w:hAnsiTheme="minorHAnsi" w:cstheme="minorHAnsi"/>
          <w:sz w:val="22"/>
          <w:szCs w:val="22"/>
        </w:rPr>
        <w:t xml:space="preserve"> institution and determine the acceptable re-identification risk threshold for a particular data request</w:t>
      </w:r>
      <w:r w:rsidR="00276D82">
        <w:rPr>
          <w:rFonts w:asciiTheme="minorHAnsi" w:hAnsiTheme="minorHAnsi" w:cstheme="minorHAnsi"/>
          <w:sz w:val="22"/>
          <w:szCs w:val="22"/>
        </w:rPr>
        <w:t>.</w:t>
      </w:r>
    </w:p>
    <w:p w14:paraId="2E596A64" w14:textId="77777777" w:rsidR="00300085" w:rsidRPr="00300085" w:rsidRDefault="00300085" w:rsidP="00300085">
      <w:pPr>
        <w:pStyle w:val="Default"/>
        <w:numPr>
          <w:ilvl w:val="1"/>
          <w:numId w:val="8"/>
        </w:numPr>
        <w:rPr>
          <w:rFonts w:asciiTheme="minorHAnsi" w:hAnsiTheme="minorHAnsi" w:cstheme="minorHAnsi"/>
          <w:sz w:val="22"/>
          <w:szCs w:val="22"/>
        </w:rPr>
      </w:pPr>
      <w:r w:rsidRPr="00300085">
        <w:rPr>
          <w:rFonts w:asciiTheme="minorHAnsi" w:hAnsiTheme="minorHAnsi" w:cstheme="minorHAnsi"/>
          <w:sz w:val="22"/>
          <w:szCs w:val="22"/>
        </w:rPr>
        <w:t>The acceptable re-identification risk threshold will be determined on a case-by-case basis.</w:t>
      </w:r>
    </w:p>
    <w:p w14:paraId="7D5F82C1" w14:textId="3753462F" w:rsidR="00300085" w:rsidRDefault="00300085" w:rsidP="003C732A">
      <w:pPr>
        <w:pStyle w:val="Default"/>
        <w:numPr>
          <w:ilvl w:val="1"/>
          <w:numId w:val="8"/>
        </w:numPr>
        <w:rPr>
          <w:rFonts w:asciiTheme="minorHAnsi" w:hAnsiTheme="minorHAnsi" w:cstheme="minorHAnsi"/>
          <w:sz w:val="22"/>
          <w:szCs w:val="22"/>
        </w:rPr>
      </w:pPr>
      <w:r w:rsidRPr="00300085">
        <w:rPr>
          <w:rFonts w:asciiTheme="minorHAnsi" w:hAnsiTheme="minorHAnsi" w:cstheme="minorHAnsi"/>
          <w:sz w:val="22"/>
          <w:szCs w:val="22"/>
        </w:rPr>
        <w:t>The general decision rule for selecting the acceptable risk threshold is based on a set of factors such as the set of security and privacy controls and practices that the data requestor has in place, the invasion of privacy and potential injury to participants due to data breach, the motives and the capacity of the requestor to re-identify the participant, and so on.</w:t>
      </w:r>
    </w:p>
    <w:p w14:paraId="6E4A2FEC" w14:textId="77777777" w:rsidR="00300085" w:rsidRDefault="00AB1C53" w:rsidP="00127C30">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Conduct risk assessment and de-identify the data accordingly until the re-identification risk is below the selected threshold above.</w:t>
      </w:r>
    </w:p>
    <w:p w14:paraId="70924413" w14:textId="6D60EB08" w:rsidR="003C732A" w:rsidRDefault="00127C30" w:rsidP="003C732A">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D</w:t>
      </w:r>
      <w:r w:rsidRPr="00127C30">
        <w:rPr>
          <w:rFonts w:asciiTheme="minorHAnsi" w:hAnsiTheme="minorHAnsi" w:cstheme="minorHAnsi"/>
          <w:sz w:val="22"/>
          <w:szCs w:val="22"/>
        </w:rPr>
        <w:t xml:space="preserve">ata manager will lead and coordinate the </w:t>
      </w:r>
      <w:r w:rsidR="003C732A">
        <w:rPr>
          <w:rFonts w:asciiTheme="minorHAnsi" w:hAnsiTheme="minorHAnsi" w:cstheme="minorHAnsi"/>
          <w:sz w:val="22"/>
          <w:szCs w:val="22"/>
        </w:rPr>
        <w:t>data preparation based on the approval of disclosure review board.</w:t>
      </w:r>
    </w:p>
    <w:p w14:paraId="7023003F" w14:textId="69B35DD2" w:rsidR="00AB1C53" w:rsidRPr="00127C30" w:rsidRDefault="003C732A" w:rsidP="003C732A">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Evaluate the re-</w:t>
      </w:r>
      <w:r w:rsidR="00300085">
        <w:rPr>
          <w:rFonts w:asciiTheme="minorHAnsi" w:hAnsiTheme="minorHAnsi" w:cstheme="minorHAnsi"/>
          <w:sz w:val="22"/>
          <w:szCs w:val="22"/>
        </w:rPr>
        <w:t xml:space="preserve">identification </w:t>
      </w:r>
      <w:r>
        <w:rPr>
          <w:rFonts w:asciiTheme="minorHAnsi" w:hAnsiTheme="minorHAnsi" w:cstheme="minorHAnsi"/>
          <w:sz w:val="22"/>
          <w:szCs w:val="22"/>
        </w:rPr>
        <w:t>risk level in the data set. If the risk level is above the acceptable risk threshold, apply applicable de-identification approaches to continue de-identifying the data to reduce the risk level until it is below the acceptable risk threshold.</w:t>
      </w:r>
      <w:r w:rsidR="00127C30">
        <w:rPr>
          <w:rFonts w:asciiTheme="minorHAnsi" w:hAnsiTheme="minorHAnsi" w:cstheme="minorHAnsi"/>
          <w:sz w:val="22"/>
          <w:szCs w:val="22"/>
        </w:rPr>
        <w:t xml:space="preserve"> </w:t>
      </w:r>
    </w:p>
    <w:p w14:paraId="09CD62DB" w14:textId="77777777" w:rsidR="00AB1C53" w:rsidRDefault="00AB1C53" w:rsidP="00AB1C53">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Stop here if the scientific value of the de-identified data set doesn’t meet the needs in the data request.</w:t>
      </w:r>
    </w:p>
    <w:p w14:paraId="275629AD" w14:textId="77777777" w:rsidR="00AB1C53" w:rsidRDefault="00AB1C53" w:rsidP="00AB1C53">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lastRenderedPageBreak/>
        <w:t>Use NCEH/ATSDR Data Use Agreement t</w:t>
      </w:r>
      <w:r w:rsidRPr="00C70787">
        <w:rPr>
          <w:rFonts w:asciiTheme="minorHAnsi" w:hAnsiTheme="minorHAnsi" w:cstheme="minorHAnsi"/>
          <w:sz w:val="22"/>
          <w:szCs w:val="22"/>
        </w:rPr>
        <w:t xml:space="preserve">emplate </w:t>
      </w:r>
      <w:r>
        <w:rPr>
          <w:rFonts w:asciiTheme="minorHAnsi" w:hAnsiTheme="minorHAnsi" w:cstheme="minorHAnsi"/>
          <w:sz w:val="22"/>
          <w:szCs w:val="22"/>
        </w:rPr>
        <w:t>(</w:t>
      </w:r>
      <w:r w:rsidRPr="00C70787">
        <w:rPr>
          <w:rFonts w:asciiTheme="minorHAnsi" w:hAnsiTheme="minorHAnsi" w:cstheme="minorHAnsi"/>
          <w:sz w:val="22"/>
          <w:szCs w:val="22"/>
        </w:rPr>
        <w:t>attac</w:t>
      </w:r>
      <w:r>
        <w:rPr>
          <w:rFonts w:asciiTheme="minorHAnsi" w:hAnsiTheme="minorHAnsi" w:cstheme="minorHAnsi"/>
          <w:sz w:val="22"/>
          <w:szCs w:val="22"/>
        </w:rPr>
        <w:t>hed) to develop a tailored data use agreement (DUA).</w:t>
      </w:r>
    </w:p>
    <w:p w14:paraId="2F899B94" w14:textId="44D4A2A9" w:rsidR="00AB1C53" w:rsidRDefault="00EE03AB" w:rsidP="00AB1C53">
      <w:pPr>
        <w:pStyle w:val="Default"/>
        <w:numPr>
          <w:ilvl w:val="1"/>
          <w:numId w:val="8"/>
        </w:numPr>
        <w:rPr>
          <w:rFonts w:asciiTheme="minorHAnsi" w:hAnsiTheme="minorHAnsi" w:cstheme="minorHAnsi"/>
          <w:sz w:val="22"/>
          <w:szCs w:val="22"/>
        </w:rPr>
      </w:pPr>
      <w:r>
        <w:rPr>
          <w:rFonts w:asciiTheme="minorHAnsi" w:hAnsiTheme="minorHAnsi" w:cstheme="minorHAnsi"/>
          <w:sz w:val="22"/>
          <w:szCs w:val="22"/>
        </w:rPr>
        <w:t xml:space="preserve">The </w:t>
      </w:r>
      <w:r w:rsidR="00AB1C53">
        <w:rPr>
          <w:rFonts w:asciiTheme="minorHAnsi" w:hAnsiTheme="minorHAnsi" w:cstheme="minorHAnsi"/>
          <w:sz w:val="22"/>
          <w:szCs w:val="22"/>
        </w:rPr>
        <w:t>DUA shall be signed prior to data transfer.</w:t>
      </w:r>
    </w:p>
    <w:p w14:paraId="4D224C6A" w14:textId="77777777" w:rsidR="00AB1C53" w:rsidRDefault="00AB1C53" w:rsidP="00AB1C53">
      <w:pPr>
        <w:pStyle w:val="Default"/>
        <w:numPr>
          <w:ilvl w:val="0"/>
          <w:numId w:val="8"/>
        </w:numPr>
        <w:rPr>
          <w:rFonts w:asciiTheme="minorHAnsi" w:hAnsiTheme="minorHAnsi" w:cstheme="minorHAnsi"/>
          <w:sz w:val="22"/>
          <w:szCs w:val="22"/>
        </w:rPr>
      </w:pPr>
      <w:r>
        <w:rPr>
          <w:rFonts w:asciiTheme="minorHAnsi" w:hAnsiTheme="minorHAnsi" w:cstheme="minorHAnsi"/>
          <w:sz w:val="22"/>
          <w:szCs w:val="22"/>
        </w:rPr>
        <w:t>A</w:t>
      </w:r>
      <w:r w:rsidRPr="00C70787">
        <w:rPr>
          <w:rFonts w:asciiTheme="minorHAnsi" w:hAnsiTheme="minorHAnsi" w:cstheme="minorHAnsi"/>
          <w:sz w:val="22"/>
          <w:szCs w:val="22"/>
        </w:rPr>
        <w:t>p</w:t>
      </w:r>
      <w:r>
        <w:rPr>
          <w:rFonts w:asciiTheme="minorHAnsi" w:hAnsiTheme="minorHAnsi" w:cstheme="minorHAnsi"/>
          <w:sz w:val="22"/>
          <w:szCs w:val="22"/>
        </w:rPr>
        <w:t>prove/disapprove the data request based on the acceptance of the DUA terms and conditions by the data requestor.</w:t>
      </w:r>
    </w:p>
    <w:p w14:paraId="313A6950" w14:textId="102DC124" w:rsidR="00AB1C53" w:rsidRPr="00D53A05" w:rsidRDefault="00AB1C53" w:rsidP="00D53A05">
      <w:pPr>
        <w:rPr>
          <w:b/>
        </w:rPr>
      </w:pPr>
    </w:p>
    <w:p w14:paraId="4173150B" w14:textId="5FA93CF5" w:rsidR="00D03AB5" w:rsidRPr="002256D0" w:rsidRDefault="00D03AB5" w:rsidP="002256D0">
      <w:pPr>
        <w:pStyle w:val="ListParagraph"/>
        <w:ind w:left="375"/>
        <w:rPr>
          <w:b/>
        </w:rPr>
      </w:pPr>
      <w:r w:rsidRPr="002256D0">
        <w:rPr>
          <w:b/>
        </w:rPr>
        <w:t xml:space="preserve">PII </w:t>
      </w:r>
      <w:r w:rsidR="00EE03AB">
        <w:rPr>
          <w:b/>
        </w:rPr>
        <w:t>M</w:t>
      </w:r>
      <w:r w:rsidRPr="002256D0">
        <w:rPr>
          <w:b/>
        </w:rPr>
        <w:t>anagement at CDC/ATSDR</w:t>
      </w:r>
      <w:bookmarkEnd w:id="0"/>
      <w:bookmarkEnd w:id="1"/>
      <w:bookmarkEnd w:id="2"/>
    </w:p>
    <w:p w14:paraId="76FB263A" w14:textId="77777777" w:rsidR="00D03AB5" w:rsidRDefault="00D03AB5" w:rsidP="00D03AB5">
      <w:pPr>
        <w:ind w:left="540"/>
      </w:pPr>
      <w:r>
        <w:t xml:space="preserve">PII </w:t>
      </w:r>
      <w:r w:rsidRPr="00134972">
        <w:t>is information that can be used to distinguish or trace an individual's identity, either alone or when combined with other information that is linked or linkable to a specific individual</w:t>
      </w:r>
      <w:r>
        <w:t>.</w:t>
      </w:r>
    </w:p>
    <w:p w14:paraId="1BF67A1B" w14:textId="77777777" w:rsidR="00D03AB5" w:rsidRDefault="00D03AB5" w:rsidP="00D03AB5">
      <w:pPr>
        <w:ind w:left="540"/>
      </w:pPr>
      <w:r>
        <w:t>All documents with PII (i.e., consent forms, permission forms, collection logs, etc.) will be kept in locked cabinets and all electronic data will be stored on password-protected encrypted CDC computers.</w:t>
      </w:r>
    </w:p>
    <w:p w14:paraId="59B71B2C" w14:textId="03708CF1" w:rsidR="00D03AB5" w:rsidRDefault="00D03AB5" w:rsidP="00D03AB5">
      <w:pPr>
        <w:ind w:left="540"/>
      </w:pPr>
      <w:r>
        <w:t xml:space="preserve">At CDC/ATSDR, PII data from the </w:t>
      </w:r>
      <w:r w:rsidR="009D3F7A">
        <w:t>Multi-site</w:t>
      </w:r>
      <w:r w:rsidR="00C21D20">
        <w:t xml:space="preserve"> Study</w:t>
      </w:r>
      <w:r>
        <w:t xml:space="preserve"> will be stored separately from non-PII data. All EA PII data files will be stored on a CDC/ATSDR encrypted </w:t>
      </w:r>
      <w:r w:rsidR="00EE03AB">
        <w:t>Multi-User S</w:t>
      </w:r>
      <w:r>
        <w:t>hare</w:t>
      </w:r>
      <w:r w:rsidR="00EE03AB">
        <w:t xml:space="preserve"> Tool (MUST)</w:t>
      </w:r>
      <w:r>
        <w:t xml:space="preserve"> (\\cdc.gov\locker\ATSDR_PFAS_</w:t>
      </w:r>
      <w:r w:rsidR="005D2D87">
        <w:t>MULTI-SITE</w:t>
      </w:r>
      <w:r>
        <w:t xml:space="preserve">\PII) and further encrypted by CDC/ATSDR approved file level encryption software (e.g. Symantec Encryption Desktop). </w:t>
      </w:r>
    </w:p>
    <w:p w14:paraId="609A5E1E" w14:textId="73FAACAC" w:rsidR="00D03AB5" w:rsidRDefault="00D03AB5" w:rsidP="00D03AB5">
      <w:pPr>
        <w:ind w:left="540"/>
      </w:pPr>
      <w:r>
        <w:t>The ATSDR data manager will oversee all PII evaluation, finalization and de-identification activities. Before data collection begins, the ATSDR</w:t>
      </w:r>
      <w:r w:rsidR="00C21D20">
        <w:t xml:space="preserve"> data manager will review the </w:t>
      </w:r>
      <w:r w:rsidR="005D2D87">
        <w:t>Multi-site</w:t>
      </w:r>
      <w:r w:rsidR="00C21D20">
        <w:t xml:space="preserve"> Study</w:t>
      </w:r>
      <w:r>
        <w:t xml:space="preserve"> questionnaire</w:t>
      </w:r>
      <w:r w:rsidR="00C21D20">
        <w:t>s</w:t>
      </w:r>
      <w:r>
        <w:t xml:space="preserve"> and identify questions with potential PII. At the end of data collection, the ATSDR data manager will lead all re-identification risk assessment and de-identification activities to finalize the </w:t>
      </w:r>
      <w:r w:rsidR="005D2D87">
        <w:t>Multi-site</w:t>
      </w:r>
      <w:r w:rsidR="00C21D20">
        <w:t xml:space="preserve"> Study</w:t>
      </w:r>
      <w:r>
        <w:t xml:space="preserve"> PII and non-PII data sets.</w:t>
      </w:r>
    </w:p>
    <w:p w14:paraId="1D199DC3" w14:textId="06175171" w:rsidR="00D03AB5" w:rsidRDefault="00C21D20" w:rsidP="00D03AB5">
      <w:pPr>
        <w:ind w:left="540"/>
      </w:pPr>
      <w:r>
        <w:t xml:space="preserve">Each </w:t>
      </w:r>
      <w:r w:rsidR="005D2D87">
        <w:t>Multi-site</w:t>
      </w:r>
      <w:r>
        <w:t xml:space="preserve"> Study</w:t>
      </w:r>
      <w:r w:rsidR="00D03AB5">
        <w:t xml:space="preserve"> study participant will be assigned a study ID that will link their PII and non-PII individual records. PII will not be linked with files used for statistical analyses and will not appear in any reports generated from the </w:t>
      </w:r>
      <w:r w:rsidR="005D2D87">
        <w:t>Multi-site</w:t>
      </w:r>
      <w:r>
        <w:t xml:space="preserve"> Study data set. Only the </w:t>
      </w:r>
      <w:r w:rsidR="005D2D87">
        <w:t>Multi-site</w:t>
      </w:r>
      <w:r>
        <w:t xml:space="preserve"> Study</w:t>
      </w:r>
      <w:r w:rsidR="00D03AB5">
        <w:t xml:space="preserve"> principal investigators and ATSDR data manager will have access to the linking information between non-PII records (e.g. study ID, sample identification codes) and PII records for administrative purposes.</w:t>
      </w:r>
    </w:p>
    <w:p w14:paraId="7AC5F4CA" w14:textId="21374A6A" w:rsidR="00D03AB5" w:rsidRDefault="00C21D20" w:rsidP="00D03AB5">
      <w:pPr>
        <w:ind w:left="540"/>
      </w:pPr>
      <w:r>
        <w:t>Both ATSDR and Associates (“contractor</w:t>
      </w:r>
      <w:r w:rsidR="004D3FCE">
        <w:t>s</w:t>
      </w:r>
      <w:r>
        <w:t>”)</w:t>
      </w:r>
      <w:r w:rsidR="00D03AB5">
        <w:t xml:space="preserve"> will minimize PII data access to staff on a need-to-know basis. All PII access requests need to be</w:t>
      </w:r>
      <w:r>
        <w:t xml:space="preserve"> reviewed and approved by the </w:t>
      </w:r>
      <w:r w:rsidR="005D2D87">
        <w:t>Multi-site</w:t>
      </w:r>
      <w:r>
        <w:t xml:space="preserve"> Study</w:t>
      </w:r>
      <w:r w:rsidR="00D03AB5">
        <w:t xml:space="preserve"> principal investigators. All PII data request, access, approval, and use activities will be recorded in a log file that will include at least the following:</w:t>
      </w:r>
    </w:p>
    <w:p w14:paraId="174CD701" w14:textId="77777777" w:rsidR="00D03AB5" w:rsidRDefault="00D03AB5" w:rsidP="00D03AB5">
      <w:pPr>
        <w:pStyle w:val="ListParagraph"/>
        <w:numPr>
          <w:ilvl w:val="0"/>
          <w:numId w:val="5"/>
        </w:numPr>
        <w:ind w:left="1260"/>
      </w:pPr>
      <w:r>
        <w:t>Requestor’s name and organization</w:t>
      </w:r>
    </w:p>
    <w:p w14:paraId="79E1114F" w14:textId="77777777" w:rsidR="00D03AB5" w:rsidRDefault="00D03AB5" w:rsidP="00D03AB5">
      <w:pPr>
        <w:pStyle w:val="ListParagraph"/>
        <w:numPr>
          <w:ilvl w:val="1"/>
          <w:numId w:val="5"/>
        </w:numPr>
        <w:ind w:left="1260"/>
      </w:pPr>
      <w:r>
        <w:t>Requestor’s needs for PII</w:t>
      </w:r>
    </w:p>
    <w:p w14:paraId="4A61FCA2" w14:textId="77777777" w:rsidR="00D03AB5" w:rsidRDefault="00D03AB5" w:rsidP="00D03AB5">
      <w:pPr>
        <w:pStyle w:val="ListParagraph"/>
        <w:numPr>
          <w:ilvl w:val="1"/>
          <w:numId w:val="5"/>
        </w:numPr>
        <w:ind w:left="1260"/>
      </w:pPr>
      <w:r>
        <w:t>Request date</w:t>
      </w:r>
    </w:p>
    <w:p w14:paraId="2C25B349" w14:textId="77777777" w:rsidR="00D03AB5" w:rsidRDefault="00D03AB5" w:rsidP="00D03AB5">
      <w:pPr>
        <w:pStyle w:val="ListParagraph"/>
        <w:numPr>
          <w:ilvl w:val="1"/>
          <w:numId w:val="5"/>
        </w:numPr>
        <w:ind w:left="1260"/>
      </w:pPr>
      <w:r>
        <w:t>Approved by</w:t>
      </w:r>
    </w:p>
    <w:p w14:paraId="3D5BC898" w14:textId="77777777" w:rsidR="00D03AB5" w:rsidRDefault="00D03AB5" w:rsidP="00D03AB5">
      <w:pPr>
        <w:pStyle w:val="ListParagraph"/>
        <w:numPr>
          <w:ilvl w:val="1"/>
          <w:numId w:val="5"/>
        </w:numPr>
        <w:ind w:left="1260"/>
      </w:pPr>
      <w:r>
        <w:t>Approval date</w:t>
      </w:r>
    </w:p>
    <w:p w14:paraId="052B373B" w14:textId="77777777" w:rsidR="00D03AB5" w:rsidRDefault="00D03AB5" w:rsidP="00D03AB5">
      <w:pPr>
        <w:pStyle w:val="ListParagraph"/>
        <w:numPr>
          <w:ilvl w:val="1"/>
          <w:numId w:val="5"/>
        </w:numPr>
        <w:ind w:left="1260"/>
      </w:pPr>
      <w:r>
        <w:t>Approved uses and storing location of PII</w:t>
      </w:r>
    </w:p>
    <w:p w14:paraId="65F274E6" w14:textId="77777777" w:rsidR="00D03AB5" w:rsidRDefault="00D03AB5" w:rsidP="00D03AB5">
      <w:pPr>
        <w:pStyle w:val="ListParagraph"/>
        <w:numPr>
          <w:ilvl w:val="1"/>
          <w:numId w:val="5"/>
        </w:numPr>
        <w:ind w:left="1260"/>
      </w:pPr>
      <w:r>
        <w:t>PII access/use expiration date</w:t>
      </w:r>
    </w:p>
    <w:p w14:paraId="217B8AAD" w14:textId="77777777" w:rsidR="00D03AB5" w:rsidRDefault="00D03AB5" w:rsidP="00D03AB5">
      <w:pPr>
        <w:pStyle w:val="ListParagraph"/>
        <w:numPr>
          <w:ilvl w:val="1"/>
          <w:numId w:val="5"/>
        </w:numPr>
        <w:ind w:left="1260"/>
      </w:pPr>
      <w:r>
        <w:t>Data use agreement or Memorandum of Understanding, if any</w:t>
      </w:r>
    </w:p>
    <w:p w14:paraId="1B83D0A3" w14:textId="77777777" w:rsidR="00D03AB5" w:rsidRDefault="00D03AB5" w:rsidP="00D03AB5">
      <w:pPr>
        <w:pStyle w:val="ListParagraph"/>
        <w:numPr>
          <w:ilvl w:val="1"/>
          <w:numId w:val="5"/>
        </w:numPr>
        <w:ind w:left="1260"/>
      </w:pPr>
      <w:r>
        <w:t>Status (e.g. new request, under review, approved, in use, disposed, etc.)</w:t>
      </w:r>
    </w:p>
    <w:p w14:paraId="2AE7C320" w14:textId="084C1678" w:rsidR="00D03AB5" w:rsidRDefault="00D03AB5" w:rsidP="00FA321B">
      <w:pPr>
        <w:ind w:left="540"/>
      </w:pPr>
      <w:r>
        <w:t>Only authorized staff have access to PII. The ATSDR data manager is responsible for managing access to PII and recording all PII access activities. All approvals of access to PII will be reviewed every six months, and access to PII will be removed immediately when no longer needed.</w:t>
      </w:r>
    </w:p>
    <w:p w14:paraId="736FF841" w14:textId="67238E81" w:rsidR="009F2EF3" w:rsidRDefault="00D53A05" w:rsidP="009F2EF3">
      <w:pPr>
        <w:pStyle w:val="ListParagraph"/>
        <w:numPr>
          <w:ilvl w:val="0"/>
          <w:numId w:val="17"/>
        </w:numPr>
      </w:pPr>
      <w:r>
        <w:br w:type="page"/>
      </w:r>
    </w:p>
    <w:p w14:paraId="302712BD" w14:textId="538A1BE9" w:rsidR="009F2EF3" w:rsidRDefault="00405DC8" w:rsidP="00405DC8">
      <w:pPr>
        <w:pStyle w:val="Default"/>
        <w:numPr>
          <w:ilvl w:val="0"/>
          <w:numId w:val="17"/>
        </w:numPr>
        <w:ind w:left="360"/>
        <w:rPr>
          <w:rFonts w:asciiTheme="minorHAnsi" w:hAnsiTheme="minorHAnsi" w:cstheme="minorHAnsi"/>
          <w:b/>
          <w:bCs/>
          <w:sz w:val="22"/>
          <w:szCs w:val="22"/>
        </w:rPr>
      </w:pPr>
      <w:r>
        <w:rPr>
          <w:rFonts w:asciiTheme="minorHAnsi" w:hAnsiTheme="minorHAnsi" w:cstheme="minorHAnsi"/>
          <w:b/>
          <w:bCs/>
          <w:sz w:val="22"/>
          <w:szCs w:val="22"/>
        </w:rPr>
        <w:t>Data Management Plan</w:t>
      </w:r>
    </w:p>
    <w:p w14:paraId="24072AC7" w14:textId="77777777" w:rsidR="00405DC8" w:rsidRPr="009F2EF3" w:rsidRDefault="00405DC8" w:rsidP="009F2EF3">
      <w:pPr>
        <w:pStyle w:val="Default"/>
        <w:jc w:val="center"/>
        <w:rPr>
          <w:rFonts w:asciiTheme="minorHAnsi" w:hAnsiTheme="minorHAnsi" w:cstheme="minorHAnsi"/>
          <w:b/>
          <w:bCs/>
          <w:sz w:val="22"/>
          <w:szCs w:val="22"/>
        </w:rPr>
      </w:pPr>
    </w:p>
    <w:p w14:paraId="40A06834" w14:textId="75ED6ACC" w:rsidR="009F2EF3" w:rsidRPr="009F2EF3" w:rsidRDefault="009F2EF3" w:rsidP="009F2EF3">
      <w:pPr>
        <w:pStyle w:val="Default"/>
        <w:jc w:val="center"/>
        <w:rPr>
          <w:rFonts w:asciiTheme="minorHAnsi" w:hAnsiTheme="minorHAnsi" w:cstheme="minorHAnsi"/>
          <w:b/>
          <w:bCs/>
          <w:sz w:val="22"/>
          <w:szCs w:val="22"/>
        </w:rPr>
      </w:pPr>
      <w:r w:rsidRPr="009F2EF3">
        <w:rPr>
          <w:rFonts w:asciiTheme="minorHAnsi" w:hAnsiTheme="minorHAnsi" w:cstheme="minorHAnsi"/>
          <w:b/>
          <w:bCs/>
          <w:sz w:val="22"/>
          <w:szCs w:val="22"/>
        </w:rPr>
        <w:t xml:space="preserve">NCEH/ATSDR Data Management Plan Template for CDC Datasets </w:t>
      </w:r>
    </w:p>
    <w:p w14:paraId="64CA781E" w14:textId="77777777" w:rsidR="009F2EF3" w:rsidRPr="009F2EF3" w:rsidRDefault="009F2EF3" w:rsidP="009F2EF3">
      <w:pPr>
        <w:pStyle w:val="Default"/>
        <w:rPr>
          <w:rFonts w:asciiTheme="minorHAnsi" w:hAnsiTheme="minorHAnsi" w:cstheme="minorHAnsi"/>
          <w:sz w:val="22"/>
          <w:szCs w:val="22"/>
        </w:rPr>
      </w:pPr>
    </w:p>
    <w:p w14:paraId="466EFFF3" w14:textId="77777777" w:rsidR="009F2EF3" w:rsidRPr="009F2EF3" w:rsidRDefault="009F2EF3" w:rsidP="009F2EF3">
      <w:pPr>
        <w:pStyle w:val="Default"/>
        <w:spacing w:after="120" w:line="276" w:lineRule="auto"/>
        <w:rPr>
          <w:rFonts w:asciiTheme="minorHAnsi" w:hAnsiTheme="minorHAnsi" w:cstheme="minorHAnsi"/>
          <w:sz w:val="22"/>
          <w:szCs w:val="22"/>
        </w:rPr>
      </w:pPr>
      <w:r w:rsidRPr="009F2EF3">
        <w:rPr>
          <w:rFonts w:asciiTheme="minorHAnsi" w:hAnsiTheme="minorHAnsi" w:cstheme="minorHAnsi"/>
          <w:b/>
          <w:bCs/>
          <w:sz w:val="22"/>
          <w:szCs w:val="22"/>
        </w:rPr>
        <w:t xml:space="preserve">Purpose: </w:t>
      </w:r>
      <w:r w:rsidRPr="009F2EF3">
        <w:rPr>
          <w:rFonts w:asciiTheme="minorHAnsi" w:hAnsiTheme="minorHAnsi" w:cstheme="minorHAnsi"/>
          <w:sz w:val="22"/>
          <w:szCs w:val="22"/>
        </w:rPr>
        <w:t>This template helps CDC</w:t>
      </w:r>
      <w:r w:rsidRPr="009F2EF3">
        <w:rPr>
          <w:rStyle w:val="FootnoteReference"/>
          <w:rFonts w:asciiTheme="minorHAnsi" w:eastAsiaTheme="minorHAnsi" w:hAnsiTheme="minorHAnsi" w:cstheme="minorHAnsi"/>
          <w:sz w:val="22"/>
          <w:szCs w:val="22"/>
        </w:rPr>
        <w:footnoteReference w:id="1"/>
      </w:r>
      <w:r w:rsidRPr="009F2EF3">
        <w:rPr>
          <w:rFonts w:asciiTheme="minorHAnsi" w:hAnsiTheme="minorHAnsi" w:cstheme="minorHAnsi"/>
          <w:sz w:val="22"/>
          <w:szCs w:val="22"/>
        </w:rPr>
        <w:t xml:space="preserve"> dataset custodians and extramural researchers develop data management plans (DMPs). The template is intended for use with any type of CDC and CDC-funded public health datasets, including non-research (public health practice) data received from state health departments (such as surveillance and program data); non-research (public health practice) data collected by CDC (such as surveillance and emergency investigation data); and research data collected or received by CDC or CDC grantees. </w:t>
      </w:r>
    </w:p>
    <w:p w14:paraId="2B5DDA15" w14:textId="77777777" w:rsidR="009F2EF3" w:rsidRPr="009F2EF3" w:rsidRDefault="009F2EF3" w:rsidP="009F2EF3">
      <w:pPr>
        <w:pStyle w:val="Default"/>
        <w:spacing w:after="120" w:line="276" w:lineRule="auto"/>
        <w:rPr>
          <w:rFonts w:asciiTheme="minorHAnsi" w:hAnsiTheme="minorHAnsi" w:cstheme="minorHAnsi"/>
          <w:sz w:val="22"/>
          <w:szCs w:val="22"/>
        </w:rPr>
      </w:pPr>
      <w:r w:rsidRPr="009F2EF3">
        <w:rPr>
          <w:rFonts w:asciiTheme="minorHAnsi" w:hAnsiTheme="minorHAnsi" w:cstheme="minorHAnsi"/>
          <w:b/>
          <w:bCs/>
          <w:sz w:val="22"/>
          <w:szCs w:val="22"/>
        </w:rPr>
        <w:t xml:space="preserve">Background: </w:t>
      </w:r>
      <w:r w:rsidRPr="009F2EF3">
        <w:rPr>
          <w:rFonts w:asciiTheme="minorHAnsi" w:hAnsiTheme="minorHAnsi" w:cstheme="minorHAnsi"/>
          <w:sz w:val="22"/>
          <w:szCs w:val="22"/>
        </w:rPr>
        <w:t>DMPs should comply with the CDC/ATSDR Policy on Releasing and Sharing Data (</w:t>
      </w:r>
      <w:r w:rsidRPr="009F2EF3">
        <w:rPr>
          <w:rFonts w:asciiTheme="minorHAnsi" w:hAnsiTheme="minorHAnsi" w:cstheme="minorHAnsi"/>
          <w:color w:val="0000FF"/>
          <w:sz w:val="22"/>
          <w:szCs w:val="22"/>
        </w:rPr>
        <w:t>http://isp-v-maso-apps.cdc.gov/Policy/Doc/policy385.pdf</w:t>
      </w:r>
      <w:r w:rsidRPr="009F2EF3">
        <w:rPr>
          <w:rFonts w:asciiTheme="minorHAnsi" w:hAnsiTheme="minorHAnsi" w:cstheme="minorHAnsi"/>
          <w:sz w:val="22"/>
          <w:szCs w:val="22"/>
        </w:rPr>
        <w:t xml:space="preserve">) in addition to any policies from the relevant CIO, division, and branch. In addition, DMPs for research involving human subjects should adhere to procedures approved by relevant Institutional Review Boards, if applicable. </w:t>
      </w:r>
    </w:p>
    <w:p w14:paraId="4A841213" w14:textId="77777777" w:rsidR="009F2EF3" w:rsidRPr="009F2EF3" w:rsidRDefault="009F2EF3" w:rsidP="009F2EF3">
      <w:pPr>
        <w:pStyle w:val="Default"/>
        <w:spacing w:after="120" w:line="276" w:lineRule="auto"/>
        <w:rPr>
          <w:rFonts w:asciiTheme="minorHAnsi" w:hAnsiTheme="minorHAnsi" w:cstheme="minorHAnsi"/>
          <w:sz w:val="22"/>
          <w:szCs w:val="22"/>
        </w:rPr>
      </w:pPr>
      <w:r w:rsidRPr="009F2EF3">
        <w:rPr>
          <w:rFonts w:asciiTheme="minorHAnsi" w:hAnsiTheme="minorHAnsi" w:cstheme="minorHAnsi"/>
          <w:sz w:val="22"/>
          <w:szCs w:val="22"/>
        </w:rPr>
        <w:t xml:space="preserve">Data collected and received by CDC are federal records and are subject to federal laws and rules, as described in Appendix B of the CDC-ATSDR Data Release Guidelines and Procedures for Re-release of State-Provided Data. </w:t>
      </w:r>
    </w:p>
    <w:p w14:paraId="47B63074" w14:textId="77777777" w:rsidR="009F2EF3" w:rsidRPr="009F2EF3" w:rsidRDefault="009F2EF3" w:rsidP="009F2EF3">
      <w:pPr>
        <w:pStyle w:val="Default"/>
        <w:spacing w:after="120" w:line="276" w:lineRule="auto"/>
        <w:rPr>
          <w:rFonts w:asciiTheme="minorHAnsi" w:hAnsiTheme="minorHAnsi" w:cstheme="minorHAnsi"/>
          <w:sz w:val="22"/>
          <w:szCs w:val="22"/>
        </w:rPr>
      </w:pPr>
      <w:r w:rsidRPr="009F2EF3">
        <w:rPr>
          <w:rFonts w:asciiTheme="minorHAnsi" w:hAnsiTheme="minorHAnsi" w:cstheme="minorHAnsi"/>
          <w:sz w:val="22"/>
          <w:szCs w:val="22"/>
        </w:rPr>
        <w:t xml:space="preserve">Plans for datasets provided by states should also be consistent with the CDC-ATSDR Data Release Guidelines and Procedures for Re-release of State-Provided Data (available at </w:t>
      </w:r>
      <w:r w:rsidRPr="009F2EF3">
        <w:rPr>
          <w:rFonts w:asciiTheme="minorHAnsi" w:hAnsiTheme="minorHAnsi" w:cstheme="minorHAnsi"/>
          <w:color w:val="0000FF"/>
          <w:sz w:val="22"/>
          <w:szCs w:val="22"/>
        </w:rPr>
        <w:t>http://www.cste2.org/webpdfs/drgwgreport.pdf</w:t>
      </w:r>
      <w:r w:rsidRPr="009F2EF3">
        <w:rPr>
          <w:rFonts w:asciiTheme="minorHAnsi" w:hAnsiTheme="minorHAnsi" w:cstheme="minorHAnsi"/>
          <w:sz w:val="22"/>
          <w:szCs w:val="22"/>
        </w:rPr>
        <w:t xml:space="preserve">). </w:t>
      </w:r>
    </w:p>
    <w:p w14:paraId="336DABE8" w14:textId="77777777" w:rsidR="009F2EF3" w:rsidRPr="009F2EF3" w:rsidRDefault="009F2EF3" w:rsidP="009F2EF3">
      <w:pPr>
        <w:pStyle w:val="Default"/>
        <w:spacing w:after="120" w:line="276" w:lineRule="auto"/>
        <w:rPr>
          <w:rFonts w:asciiTheme="minorHAnsi" w:hAnsiTheme="minorHAnsi" w:cstheme="minorHAnsi"/>
          <w:sz w:val="22"/>
          <w:szCs w:val="22"/>
        </w:rPr>
      </w:pPr>
      <w:r w:rsidRPr="009F2EF3">
        <w:rPr>
          <w:rFonts w:asciiTheme="minorHAnsi" w:hAnsiTheme="minorHAnsi" w:cstheme="minorHAnsi"/>
          <w:b/>
          <w:bCs/>
          <w:sz w:val="22"/>
          <w:szCs w:val="22"/>
        </w:rPr>
        <w:t xml:space="preserve">When to use this document: </w:t>
      </w:r>
      <w:r w:rsidRPr="009F2EF3">
        <w:rPr>
          <w:rFonts w:asciiTheme="minorHAnsi" w:hAnsiTheme="minorHAnsi" w:cstheme="minorHAnsi"/>
          <w:bCs/>
          <w:sz w:val="22"/>
          <w:szCs w:val="22"/>
        </w:rPr>
        <w:t>First, complete</w:t>
      </w:r>
      <w:r w:rsidRPr="009F2EF3">
        <w:rPr>
          <w:rFonts w:asciiTheme="minorHAnsi" w:hAnsiTheme="minorHAnsi" w:cstheme="minorHAnsi"/>
          <w:b/>
          <w:bCs/>
          <w:sz w:val="22"/>
          <w:szCs w:val="22"/>
        </w:rPr>
        <w:t xml:space="preserve"> </w:t>
      </w:r>
      <w:r w:rsidRPr="009F2EF3">
        <w:rPr>
          <w:rFonts w:asciiTheme="minorHAnsi" w:hAnsiTheme="minorHAnsi" w:cstheme="minorHAnsi"/>
          <w:sz w:val="22"/>
          <w:szCs w:val="22"/>
        </w:rPr>
        <w:t xml:space="preserve">the NCEH/ATSDR Data Management Plan Determination form. If a DMP is needed, use this template to develop such a plan for each data collection activity. Complete the DMP during the project planning phase; the plan will represent a mutual understanding between CDC and the data source institution(s), if any. </w:t>
      </w:r>
    </w:p>
    <w:p w14:paraId="1168ADFD" w14:textId="77777777" w:rsidR="009F2EF3" w:rsidRPr="009F2EF3" w:rsidRDefault="009F2EF3" w:rsidP="009F2EF3">
      <w:pPr>
        <w:pStyle w:val="Default"/>
        <w:spacing w:after="240" w:line="276" w:lineRule="auto"/>
        <w:rPr>
          <w:rFonts w:asciiTheme="minorHAnsi" w:hAnsiTheme="minorHAnsi" w:cstheme="minorHAnsi"/>
          <w:b/>
          <w:sz w:val="22"/>
          <w:szCs w:val="22"/>
        </w:rPr>
      </w:pPr>
      <w:r w:rsidRPr="009F2EF3">
        <w:rPr>
          <w:rFonts w:asciiTheme="minorHAnsi" w:hAnsiTheme="minorHAnsi" w:cstheme="minorHAnsi"/>
          <w:b/>
          <w:sz w:val="22"/>
          <w:szCs w:val="22"/>
        </w:rPr>
        <w:t xml:space="preserve">Data categories: </w:t>
      </w:r>
      <w:r w:rsidRPr="009F2EF3">
        <w:rPr>
          <w:rFonts w:asciiTheme="minorHAnsi" w:hAnsiTheme="minorHAnsi" w:cstheme="minorHAnsi"/>
          <w:sz w:val="22"/>
          <w:szCs w:val="22"/>
        </w:rPr>
        <w:t xml:space="preserve">Covered by policy: green shading (D1–D3); covered by policy but release/sharing limited: yellow shading (D4–D7); not covered by policy: red shading (D8–D10). </w:t>
      </w:r>
    </w:p>
    <w:tbl>
      <w:tblPr>
        <w:tblStyle w:val="TableGrid"/>
        <w:tblW w:w="0" w:type="auto"/>
        <w:tblLook w:val="04A0" w:firstRow="1" w:lastRow="0" w:firstColumn="1" w:lastColumn="0" w:noHBand="0" w:noVBand="1"/>
      </w:tblPr>
      <w:tblGrid>
        <w:gridCol w:w="4225"/>
        <w:gridCol w:w="5125"/>
      </w:tblGrid>
      <w:tr w:rsidR="009F2EF3" w:rsidRPr="009F2EF3" w14:paraId="3B4EDC53" w14:textId="77777777" w:rsidTr="00405DC8">
        <w:tc>
          <w:tcPr>
            <w:tcW w:w="4225" w:type="dxa"/>
            <w:shd w:val="clear" w:color="auto" w:fill="C5E0B3" w:themeFill="accent6" w:themeFillTint="66"/>
          </w:tcPr>
          <w:p w14:paraId="77E77A0E"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D1</w:t>
            </w:r>
            <w:r w:rsidRPr="009F2EF3">
              <w:rPr>
                <w:rFonts w:asciiTheme="minorHAnsi" w:hAnsiTheme="minorHAnsi" w:cstheme="minorHAnsi"/>
                <w:sz w:val="22"/>
                <w:szCs w:val="22"/>
              </w:rPr>
              <w:t xml:space="preserve"> = data collected or generated by CDC</w:t>
            </w:r>
          </w:p>
        </w:tc>
        <w:tc>
          <w:tcPr>
            <w:tcW w:w="5125" w:type="dxa"/>
            <w:shd w:val="clear" w:color="auto" w:fill="FFE599" w:themeFill="accent4" w:themeFillTint="66"/>
          </w:tcPr>
          <w:p w14:paraId="06425F4E"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D6</w:t>
            </w:r>
            <w:r w:rsidRPr="009F2EF3">
              <w:rPr>
                <w:rFonts w:asciiTheme="minorHAnsi" w:hAnsiTheme="minorHAnsi" w:cstheme="minorHAnsi"/>
                <w:sz w:val="22"/>
                <w:szCs w:val="22"/>
              </w:rPr>
              <w:t xml:space="preserve"> = data deemed not shareable due to inadequate return on investment </w:t>
            </w:r>
          </w:p>
        </w:tc>
      </w:tr>
      <w:tr w:rsidR="009F2EF3" w:rsidRPr="009F2EF3" w14:paraId="52BE6146" w14:textId="77777777" w:rsidTr="00405DC8">
        <w:tc>
          <w:tcPr>
            <w:tcW w:w="4225" w:type="dxa"/>
            <w:shd w:val="clear" w:color="auto" w:fill="C5E0B3" w:themeFill="accent6" w:themeFillTint="66"/>
          </w:tcPr>
          <w:p w14:paraId="5B671D57"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D2</w:t>
            </w:r>
            <w:r w:rsidRPr="009F2EF3">
              <w:rPr>
                <w:rFonts w:asciiTheme="minorHAnsi" w:hAnsiTheme="minorHAnsi" w:cstheme="minorHAnsi"/>
                <w:sz w:val="22"/>
                <w:szCs w:val="22"/>
              </w:rPr>
              <w:t xml:space="preserve"> = data collected or generated by other agencies or organizations funded or co-funded by CDC</w:t>
            </w:r>
          </w:p>
        </w:tc>
        <w:tc>
          <w:tcPr>
            <w:tcW w:w="5125" w:type="dxa"/>
            <w:shd w:val="clear" w:color="auto" w:fill="FFE599"/>
          </w:tcPr>
          <w:p w14:paraId="1DDD6D7F"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D7</w:t>
            </w:r>
            <w:r w:rsidRPr="009F2EF3">
              <w:rPr>
                <w:rFonts w:asciiTheme="minorHAnsi" w:hAnsiTheme="minorHAnsi" w:cstheme="minorHAnsi"/>
                <w:sz w:val="22"/>
                <w:szCs w:val="22"/>
              </w:rPr>
              <w:t xml:space="preserve"> = data deemed not shareable for other reasons</w:t>
            </w:r>
          </w:p>
        </w:tc>
      </w:tr>
      <w:tr w:rsidR="009F2EF3" w:rsidRPr="009F2EF3" w14:paraId="6CC77D15" w14:textId="77777777" w:rsidTr="00405DC8">
        <w:tc>
          <w:tcPr>
            <w:tcW w:w="4225" w:type="dxa"/>
            <w:shd w:val="clear" w:color="auto" w:fill="C5E0B3" w:themeFill="accent6" w:themeFillTint="66"/>
          </w:tcPr>
          <w:p w14:paraId="6CA6A6D9"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D3</w:t>
            </w:r>
            <w:r w:rsidRPr="009F2EF3">
              <w:rPr>
                <w:rFonts w:asciiTheme="minorHAnsi" w:hAnsiTheme="minorHAnsi" w:cstheme="minorHAnsi"/>
                <w:sz w:val="22"/>
                <w:szCs w:val="22"/>
              </w:rPr>
              <w:t xml:space="preserve"> = data reported to CDC by another entity that become part of a CDC data collection system</w:t>
            </w:r>
          </w:p>
        </w:tc>
        <w:tc>
          <w:tcPr>
            <w:tcW w:w="5125" w:type="dxa"/>
            <w:shd w:val="clear" w:color="auto" w:fill="F7CAAC" w:themeFill="accent2" w:themeFillTint="66"/>
          </w:tcPr>
          <w:p w14:paraId="505BCCAA"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D8</w:t>
            </w:r>
            <w:r w:rsidRPr="009F2EF3">
              <w:rPr>
                <w:rFonts w:asciiTheme="minorHAnsi" w:hAnsiTheme="minorHAnsi" w:cstheme="minorHAnsi"/>
                <w:sz w:val="22"/>
                <w:szCs w:val="22"/>
              </w:rPr>
              <w:t xml:space="preserve"> = data collected or generated by other organizations that are shared with CDC and without CDC funding</w:t>
            </w:r>
            <w:r w:rsidRPr="009F2EF3" w:rsidDel="00BC29D6">
              <w:rPr>
                <w:rFonts w:asciiTheme="minorHAnsi" w:hAnsiTheme="minorHAnsi" w:cstheme="minorHAnsi"/>
                <w:sz w:val="22"/>
                <w:szCs w:val="22"/>
              </w:rPr>
              <w:t xml:space="preserve"> </w:t>
            </w:r>
          </w:p>
        </w:tc>
      </w:tr>
      <w:tr w:rsidR="009F2EF3" w:rsidRPr="009F2EF3" w14:paraId="3E0B15D4" w14:textId="77777777" w:rsidTr="00405DC8">
        <w:tc>
          <w:tcPr>
            <w:tcW w:w="4225" w:type="dxa"/>
            <w:shd w:val="clear" w:color="auto" w:fill="FFE599" w:themeFill="accent4" w:themeFillTint="66"/>
          </w:tcPr>
          <w:p w14:paraId="3C167AFA"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D4</w:t>
            </w:r>
            <w:r w:rsidRPr="009F2EF3">
              <w:rPr>
                <w:rFonts w:asciiTheme="minorHAnsi" w:hAnsiTheme="minorHAnsi" w:cstheme="minorHAnsi"/>
                <w:sz w:val="22"/>
                <w:szCs w:val="22"/>
              </w:rPr>
              <w:t xml:space="preserve"> = data protected from disclosure by applicable laws or regulations</w:t>
            </w:r>
          </w:p>
        </w:tc>
        <w:tc>
          <w:tcPr>
            <w:tcW w:w="5125" w:type="dxa"/>
            <w:shd w:val="clear" w:color="auto" w:fill="F7CAAC" w:themeFill="accent2" w:themeFillTint="66"/>
          </w:tcPr>
          <w:p w14:paraId="45789579"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D9</w:t>
            </w:r>
            <w:r w:rsidRPr="009F2EF3">
              <w:rPr>
                <w:rFonts w:asciiTheme="minorHAnsi" w:hAnsiTheme="minorHAnsi" w:cstheme="minorHAnsi"/>
                <w:sz w:val="22"/>
                <w:szCs w:val="22"/>
              </w:rPr>
              <w:t xml:space="preserve"> = data provided to CDC by license or other agreements (MOU, IAA, DTA or MTA) that state restrictions on use or sharing of data</w:t>
            </w:r>
            <w:r w:rsidRPr="009F2EF3" w:rsidDel="00BC29D6">
              <w:rPr>
                <w:rFonts w:asciiTheme="minorHAnsi" w:hAnsiTheme="minorHAnsi" w:cstheme="minorHAnsi"/>
                <w:sz w:val="22"/>
                <w:szCs w:val="22"/>
              </w:rPr>
              <w:t xml:space="preserve"> </w:t>
            </w:r>
          </w:p>
        </w:tc>
      </w:tr>
      <w:tr w:rsidR="009F2EF3" w:rsidRPr="009F2EF3" w14:paraId="544F08BA" w14:textId="77777777" w:rsidTr="00405DC8">
        <w:tc>
          <w:tcPr>
            <w:tcW w:w="4225" w:type="dxa"/>
            <w:shd w:val="clear" w:color="auto" w:fill="FFE599" w:themeFill="accent4" w:themeFillTint="66"/>
          </w:tcPr>
          <w:p w14:paraId="4A513BCF"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D5</w:t>
            </w:r>
            <w:r w:rsidRPr="009F2EF3">
              <w:rPr>
                <w:rFonts w:asciiTheme="minorHAnsi" w:hAnsiTheme="minorHAnsi" w:cstheme="minorHAnsi"/>
                <w:sz w:val="22"/>
                <w:szCs w:val="22"/>
              </w:rPr>
              <w:t xml:space="preserve"> = data deemed not sharable due to a potential dual-use research of concern</w:t>
            </w:r>
          </w:p>
        </w:tc>
        <w:tc>
          <w:tcPr>
            <w:tcW w:w="5125" w:type="dxa"/>
            <w:shd w:val="clear" w:color="auto" w:fill="F7CAAC" w:themeFill="accent2" w:themeFillTint="66"/>
          </w:tcPr>
          <w:p w14:paraId="29704D37" w14:textId="77777777" w:rsidR="009F2EF3" w:rsidRPr="009F2EF3" w:rsidRDefault="009F2EF3" w:rsidP="00405DC8">
            <w:pPr>
              <w:pStyle w:val="Default"/>
              <w:spacing w:line="276" w:lineRule="auto"/>
              <w:rPr>
                <w:rFonts w:asciiTheme="minorHAnsi" w:hAnsiTheme="minorHAnsi" w:cstheme="minorHAnsi"/>
                <w:sz w:val="22"/>
                <w:szCs w:val="22"/>
              </w:rPr>
            </w:pPr>
            <w:r w:rsidRPr="009F2EF3">
              <w:rPr>
                <w:rFonts w:asciiTheme="minorHAnsi" w:hAnsiTheme="minorHAnsi" w:cstheme="minorHAnsi"/>
                <w:b/>
                <w:sz w:val="22"/>
                <w:szCs w:val="22"/>
              </w:rPr>
              <w:t>D10</w:t>
            </w:r>
            <w:r w:rsidRPr="009F2EF3">
              <w:rPr>
                <w:rFonts w:asciiTheme="minorHAnsi" w:hAnsiTheme="minorHAnsi" w:cstheme="minorHAnsi"/>
                <w:sz w:val="22"/>
                <w:szCs w:val="22"/>
              </w:rPr>
              <w:t xml:space="preserve"> = data provided to CDC by another federal agency under restricted terms of use and sharing of the data</w:t>
            </w:r>
          </w:p>
        </w:tc>
      </w:tr>
    </w:tbl>
    <w:p w14:paraId="770EA7ED" w14:textId="77777777" w:rsidR="009F2EF3" w:rsidRPr="009F2EF3" w:rsidRDefault="009F2EF3" w:rsidP="009F2EF3">
      <w:pPr>
        <w:pStyle w:val="Default"/>
        <w:pageBreakBefore/>
        <w:jc w:val="center"/>
        <w:rPr>
          <w:rFonts w:asciiTheme="minorHAnsi" w:hAnsiTheme="minorHAnsi" w:cstheme="minorHAnsi"/>
          <w:color w:val="auto"/>
          <w:sz w:val="22"/>
          <w:szCs w:val="22"/>
        </w:rPr>
      </w:pPr>
      <w:r w:rsidRPr="009F2EF3">
        <w:rPr>
          <w:rFonts w:asciiTheme="minorHAnsi" w:hAnsiTheme="minorHAnsi" w:cstheme="minorHAnsi"/>
          <w:b/>
          <w:bCs/>
          <w:color w:val="auto"/>
          <w:sz w:val="22"/>
          <w:szCs w:val="22"/>
        </w:rPr>
        <w:t>NCEH/ATSDR Data Management Plan Form</w:t>
      </w:r>
    </w:p>
    <w:p w14:paraId="084D1F92" w14:textId="77777777" w:rsidR="009F2EF3" w:rsidRPr="009F2EF3" w:rsidRDefault="009F2EF3" w:rsidP="009F2EF3">
      <w:pPr>
        <w:pStyle w:val="Default"/>
        <w:rPr>
          <w:rFonts w:asciiTheme="minorHAnsi" w:hAnsiTheme="minorHAnsi" w:cstheme="minorHAnsi"/>
          <w:color w:val="auto"/>
          <w:sz w:val="22"/>
          <w:szCs w:val="22"/>
        </w:rPr>
      </w:pPr>
    </w:p>
    <w:p w14:paraId="11C0C9E2" w14:textId="77777777" w:rsidR="009F2EF3" w:rsidRPr="009F2EF3" w:rsidRDefault="009F2EF3" w:rsidP="009F2EF3">
      <w:pPr>
        <w:pStyle w:val="Default"/>
        <w:spacing w:after="120"/>
        <w:rPr>
          <w:rFonts w:asciiTheme="minorHAnsi" w:hAnsiTheme="minorHAnsi" w:cstheme="minorHAnsi"/>
          <w:sz w:val="22"/>
          <w:szCs w:val="22"/>
        </w:rPr>
      </w:pPr>
      <w:r w:rsidRPr="009F2EF3">
        <w:rPr>
          <w:rFonts w:asciiTheme="minorHAnsi" w:hAnsiTheme="minorHAnsi" w:cstheme="minorHAnsi"/>
          <w:color w:val="auto"/>
          <w:sz w:val="22"/>
          <w:szCs w:val="22"/>
        </w:rPr>
        <w:t xml:space="preserve">This plan describes the anticipated use and release by CDC of the dataset named below. All CDC DMPs are required to be in compliance with the CDC/ATSDR Policy on Releasing and Sharing data, available at </w:t>
      </w:r>
      <w:r w:rsidRPr="009F2EF3">
        <w:rPr>
          <w:rFonts w:asciiTheme="minorHAnsi" w:hAnsiTheme="minorHAnsi" w:cstheme="minorHAnsi"/>
          <w:color w:val="0000FF"/>
          <w:sz w:val="22"/>
          <w:szCs w:val="22"/>
        </w:rPr>
        <w:t>http://isp-v-maso-apps.cdc.gov/Policy/Doc/policy385.pdf</w:t>
      </w:r>
      <w:r w:rsidRPr="009F2EF3">
        <w:rPr>
          <w:rFonts w:asciiTheme="minorHAnsi" w:hAnsiTheme="minorHAnsi" w:cstheme="minorHAnsi"/>
          <w:sz w:val="22"/>
          <w:szCs w:val="22"/>
        </w:rPr>
        <w:t>. This plan is modifiable and does not represent a legal contract between CDC and any other entity. The elements included do not necessarily constitute an exhaustive list of all possible elements for a DMP, so users should add elements as needed.</w:t>
      </w:r>
    </w:p>
    <w:p w14:paraId="2C0D8C2A" w14:textId="77777777" w:rsidR="009F2EF3" w:rsidRPr="009F2EF3" w:rsidRDefault="009F2EF3" w:rsidP="009F2EF3">
      <w:pPr>
        <w:pStyle w:val="Default"/>
        <w:spacing w:after="240"/>
        <w:rPr>
          <w:rFonts w:asciiTheme="minorHAnsi" w:hAnsiTheme="minorHAnsi" w:cstheme="minorHAnsi"/>
          <w:sz w:val="22"/>
          <w:szCs w:val="22"/>
        </w:rPr>
      </w:pPr>
      <w:r w:rsidRPr="009F2EF3">
        <w:rPr>
          <w:rFonts w:asciiTheme="minorHAnsi" w:hAnsiTheme="minorHAnsi" w:cstheme="minorHAnsi"/>
          <w:sz w:val="22"/>
          <w:szCs w:val="22"/>
        </w:rPr>
        <w:t xml:space="preserve">The DMP is submitted through eClearance for review and approval. Use “TBD” if you cannot determine some of this information at the time of submission. Elements with an asterisk (*) are required data fields for metadata. </w:t>
      </w:r>
    </w:p>
    <w:p w14:paraId="1EC6EF6B" w14:textId="77777777" w:rsidR="009F2EF3" w:rsidRPr="009F2EF3" w:rsidRDefault="009F2EF3" w:rsidP="009F2EF3">
      <w:pPr>
        <w:pStyle w:val="Default"/>
        <w:spacing w:after="120" w:line="276" w:lineRule="auto"/>
        <w:rPr>
          <w:rFonts w:asciiTheme="minorHAnsi" w:hAnsiTheme="minorHAnsi" w:cstheme="minorHAnsi"/>
          <w:i/>
          <w:sz w:val="22"/>
          <w:szCs w:val="22"/>
        </w:rPr>
      </w:pPr>
      <w:r w:rsidRPr="009F2EF3">
        <w:rPr>
          <w:rFonts w:asciiTheme="minorHAnsi" w:hAnsiTheme="minorHAnsi" w:cstheme="minorHAnsi"/>
          <w:b/>
          <w:sz w:val="22"/>
          <w:szCs w:val="22"/>
        </w:rPr>
        <w:t xml:space="preserve">Table 1 – Core DMP Elements </w:t>
      </w:r>
      <w:r w:rsidRPr="009F2EF3">
        <w:rPr>
          <w:rFonts w:asciiTheme="minorHAnsi" w:hAnsiTheme="minorHAnsi" w:cstheme="minorHAnsi"/>
          <w:i/>
          <w:sz w:val="22"/>
          <w:szCs w:val="22"/>
        </w:rPr>
        <w:t>(should be filled out when project approval is sought)</w:t>
      </w:r>
    </w:p>
    <w:tbl>
      <w:tblPr>
        <w:tblStyle w:val="TableGrid"/>
        <w:tblW w:w="0" w:type="auto"/>
        <w:tblLook w:val="04A0" w:firstRow="1" w:lastRow="0" w:firstColumn="1" w:lastColumn="0" w:noHBand="0" w:noVBand="1"/>
      </w:tblPr>
      <w:tblGrid>
        <w:gridCol w:w="9265"/>
      </w:tblGrid>
      <w:tr w:rsidR="009F2EF3" w:rsidRPr="009F2EF3" w14:paraId="3D96B807" w14:textId="77777777" w:rsidTr="00405DC8">
        <w:trPr>
          <w:cantSplit/>
        </w:trPr>
        <w:tc>
          <w:tcPr>
            <w:tcW w:w="9265" w:type="dxa"/>
          </w:tcPr>
          <w:p w14:paraId="50DB8C46"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 xml:space="preserve">MRID </w:t>
            </w:r>
          </w:p>
          <w:p w14:paraId="11A1404F"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(NCEH/ATSDR metadata repository identifier - for NCEH/ATSDR OD use only.)</w:t>
            </w:r>
          </w:p>
          <w:p w14:paraId="722CD93C" w14:textId="77777777" w:rsidR="009F2EF3" w:rsidRPr="009F2EF3" w:rsidRDefault="009F2EF3" w:rsidP="00405DC8">
            <w:pPr>
              <w:pStyle w:val="Default"/>
              <w:rPr>
                <w:rFonts w:asciiTheme="minorHAnsi" w:hAnsiTheme="minorHAnsi" w:cstheme="minorHAnsi"/>
                <w:b/>
                <w:sz w:val="22"/>
                <w:szCs w:val="22"/>
              </w:rPr>
            </w:pPr>
          </w:p>
        </w:tc>
      </w:tr>
      <w:tr w:rsidR="009F2EF3" w:rsidRPr="009F2EF3" w14:paraId="0D35AE8D" w14:textId="77777777" w:rsidTr="00405DC8">
        <w:trPr>
          <w:cantSplit/>
        </w:trPr>
        <w:tc>
          <w:tcPr>
            <w:tcW w:w="9265" w:type="dxa"/>
          </w:tcPr>
          <w:p w14:paraId="5A1EA74E"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*Title</w:t>
            </w:r>
          </w:p>
          <w:p w14:paraId="65052F1B"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(Human-readable name of the project. Title should be in plain English and include sufficient detail to facilitate search and discovery.)</w:t>
            </w:r>
          </w:p>
          <w:p w14:paraId="12ECFB7F" w14:textId="77777777" w:rsidR="009F2EF3" w:rsidRPr="009F2EF3" w:rsidRDefault="009F2EF3" w:rsidP="00405DC8">
            <w:pPr>
              <w:pStyle w:val="Default"/>
              <w:rPr>
                <w:rFonts w:asciiTheme="minorHAnsi" w:hAnsiTheme="minorHAnsi" w:cstheme="minorHAnsi"/>
                <w:sz w:val="22"/>
                <w:szCs w:val="22"/>
              </w:rPr>
            </w:pPr>
          </w:p>
          <w:p w14:paraId="28790510" w14:textId="6A7FF742"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sz w:val="22"/>
                <w:szCs w:val="22"/>
              </w:rPr>
              <w:t>Human health effects of drinking water exposures to PFAS</w:t>
            </w:r>
            <w:r w:rsidR="001E5775">
              <w:rPr>
                <w:rFonts w:asciiTheme="minorHAnsi" w:hAnsiTheme="minorHAnsi" w:cstheme="minorHAnsi"/>
                <w:sz w:val="22"/>
                <w:szCs w:val="22"/>
              </w:rPr>
              <w:t>: a m</w:t>
            </w:r>
            <w:r w:rsidR="005D2D87">
              <w:rPr>
                <w:rFonts w:asciiTheme="minorHAnsi" w:hAnsiTheme="minorHAnsi" w:cstheme="minorHAnsi"/>
                <w:sz w:val="22"/>
                <w:szCs w:val="22"/>
              </w:rPr>
              <w:t>ulti-site</w:t>
            </w:r>
            <w:r w:rsidRPr="009F2EF3">
              <w:rPr>
                <w:rFonts w:asciiTheme="minorHAnsi" w:hAnsiTheme="minorHAnsi" w:cstheme="minorHAnsi"/>
                <w:sz w:val="22"/>
                <w:szCs w:val="22"/>
              </w:rPr>
              <w:t xml:space="preserve"> </w:t>
            </w:r>
            <w:r w:rsidR="001E5775">
              <w:rPr>
                <w:rFonts w:asciiTheme="minorHAnsi" w:hAnsiTheme="minorHAnsi" w:cstheme="minorHAnsi"/>
                <w:sz w:val="22"/>
                <w:szCs w:val="22"/>
              </w:rPr>
              <w:t>cross-sectional study</w:t>
            </w:r>
            <w:r w:rsidRPr="009F2EF3">
              <w:rPr>
                <w:rFonts w:asciiTheme="minorHAnsi" w:hAnsiTheme="minorHAnsi" w:cstheme="minorHAnsi"/>
                <w:sz w:val="22"/>
                <w:szCs w:val="22"/>
              </w:rPr>
              <w:t xml:space="preserve"> (</w:t>
            </w:r>
            <w:r w:rsidR="005D2D87">
              <w:rPr>
                <w:rFonts w:asciiTheme="minorHAnsi" w:hAnsiTheme="minorHAnsi" w:cstheme="minorHAnsi"/>
                <w:sz w:val="22"/>
                <w:szCs w:val="22"/>
              </w:rPr>
              <w:t>Multi-site</w:t>
            </w:r>
            <w:r w:rsidRPr="009F2EF3">
              <w:rPr>
                <w:rFonts w:asciiTheme="minorHAnsi" w:hAnsiTheme="minorHAnsi" w:cstheme="minorHAnsi"/>
                <w:sz w:val="22"/>
                <w:szCs w:val="22"/>
              </w:rPr>
              <w:t xml:space="preserve"> Study).</w:t>
            </w:r>
          </w:p>
          <w:p w14:paraId="45C40D0E" w14:textId="77777777" w:rsidR="009F2EF3" w:rsidRPr="009F2EF3" w:rsidRDefault="009F2EF3" w:rsidP="00405DC8">
            <w:pPr>
              <w:pStyle w:val="Default"/>
              <w:rPr>
                <w:rFonts w:asciiTheme="minorHAnsi" w:hAnsiTheme="minorHAnsi" w:cstheme="minorHAnsi"/>
                <w:sz w:val="22"/>
                <w:szCs w:val="22"/>
              </w:rPr>
            </w:pPr>
          </w:p>
        </w:tc>
      </w:tr>
      <w:tr w:rsidR="009F2EF3" w:rsidRPr="009F2EF3" w14:paraId="0063F40B" w14:textId="77777777" w:rsidTr="00405DC8">
        <w:trPr>
          <w:cantSplit/>
          <w:trHeight w:val="2447"/>
        </w:trPr>
        <w:tc>
          <w:tcPr>
            <w:tcW w:w="9265" w:type="dxa"/>
          </w:tcPr>
          <w:p w14:paraId="5F76103E"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*Description</w:t>
            </w:r>
          </w:p>
          <w:p w14:paraId="4F59FD21"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(Human-readable description with sufficient detail to enable a user to quickly understand whether the project or dataset is of interest. A short, clear description is ideal.)</w:t>
            </w:r>
          </w:p>
          <w:p w14:paraId="705F5123" w14:textId="192BDDDC" w:rsidR="009F2EF3" w:rsidRDefault="009F2EF3" w:rsidP="001E5775">
            <w:pPr>
              <w:pStyle w:val="Default"/>
              <w:rPr>
                <w:rFonts w:asciiTheme="minorHAnsi" w:hAnsiTheme="minorHAnsi" w:cstheme="minorHAnsi"/>
                <w:sz w:val="22"/>
                <w:szCs w:val="22"/>
              </w:rPr>
            </w:pPr>
            <w:r w:rsidRPr="009D3F7A">
              <w:rPr>
                <w:rFonts w:asciiTheme="minorHAnsi" w:hAnsiTheme="minorHAnsi" w:cstheme="minorHAnsi"/>
                <w:sz w:val="22"/>
                <w:szCs w:val="22"/>
              </w:rPr>
              <w:t xml:space="preserve">The </w:t>
            </w:r>
            <w:r w:rsidR="005D2D87" w:rsidRPr="009D3F7A">
              <w:rPr>
                <w:rFonts w:asciiTheme="minorHAnsi" w:hAnsiTheme="minorHAnsi" w:cstheme="minorHAnsi"/>
                <w:sz w:val="22"/>
                <w:szCs w:val="22"/>
              </w:rPr>
              <w:t>Multi-site</w:t>
            </w:r>
            <w:r w:rsidRPr="009D3F7A">
              <w:rPr>
                <w:rFonts w:asciiTheme="minorHAnsi" w:hAnsiTheme="minorHAnsi" w:cstheme="minorHAnsi"/>
                <w:sz w:val="22"/>
                <w:szCs w:val="22"/>
              </w:rPr>
              <w:t xml:space="preserve"> Study will be </w:t>
            </w:r>
            <w:r w:rsidR="009D3F7A">
              <w:rPr>
                <w:rFonts w:asciiTheme="minorHAnsi" w:hAnsiTheme="minorHAnsi" w:cstheme="minorHAnsi"/>
                <w:sz w:val="22"/>
                <w:szCs w:val="22"/>
              </w:rPr>
              <w:t xml:space="preserve">conducted at several sites and will recruit a total of approximately 2,000 children aged 4-17 years and 6,000 adults aged ≥18 years. </w:t>
            </w:r>
          </w:p>
          <w:p w14:paraId="60E1D634" w14:textId="77777777" w:rsidR="009D3F7A" w:rsidRPr="009F2EF3" w:rsidRDefault="009D3F7A" w:rsidP="009D3F7A">
            <w:pPr>
              <w:pStyle w:val="Default"/>
              <w:rPr>
                <w:rFonts w:asciiTheme="minorHAnsi" w:hAnsiTheme="minorHAnsi" w:cstheme="minorHAnsi"/>
                <w:sz w:val="22"/>
                <w:szCs w:val="22"/>
              </w:rPr>
            </w:pPr>
            <w:r w:rsidRPr="009F2EF3">
              <w:rPr>
                <w:rFonts w:asciiTheme="minorHAnsi" w:hAnsiTheme="minorHAnsi" w:cstheme="minorHAnsi"/>
                <w:sz w:val="22"/>
                <w:szCs w:val="22"/>
              </w:rPr>
              <w:t>The adult and children studies will obtain blood specimens from participants to measure PFAS serum levels and several effect biomarkers in addition to completing a questionnaire.</w:t>
            </w:r>
            <w:r>
              <w:rPr>
                <w:rFonts w:asciiTheme="minorHAnsi" w:hAnsiTheme="minorHAnsi" w:cstheme="minorHAnsi"/>
                <w:sz w:val="22"/>
                <w:szCs w:val="22"/>
              </w:rPr>
              <w:t xml:space="preserve">  A neurobehavioral test battery will be administered to the children. </w:t>
            </w:r>
            <w:r w:rsidRPr="009F2EF3">
              <w:rPr>
                <w:rFonts w:asciiTheme="minorHAnsi" w:hAnsiTheme="minorHAnsi" w:cstheme="minorHAnsi"/>
                <w:sz w:val="22"/>
                <w:szCs w:val="22"/>
              </w:rPr>
              <w:t>Urine specimens will be collected and stored until such time that analytical methods are developed and scientific evidence shows which PFAS tests will yield useful measureable results.</w:t>
            </w:r>
          </w:p>
          <w:p w14:paraId="42EB01BC" w14:textId="1B9FDA66" w:rsidR="009D3F7A" w:rsidRPr="009F2EF3" w:rsidRDefault="009D3F7A" w:rsidP="001E5775">
            <w:pPr>
              <w:pStyle w:val="Default"/>
              <w:rPr>
                <w:rFonts w:asciiTheme="minorHAnsi" w:hAnsiTheme="minorHAnsi" w:cstheme="minorHAnsi"/>
                <w:sz w:val="22"/>
                <w:szCs w:val="22"/>
              </w:rPr>
            </w:pPr>
            <w:r>
              <w:rPr>
                <w:rFonts w:asciiTheme="minorHAnsi" w:hAnsiTheme="minorHAnsi" w:cstheme="minorHAnsi"/>
                <w:sz w:val="22"/>
                <w:szCs w:val="22"/>
              </w:rPr>
              <w:t>The results of the Multi-site study will contribute to the body of scientific research on the health effects of PFAS drinking water exposures and will inform the direction and design of future PFAS studies.</w:t>
            </w:r>
          </w:p>
          <w:p w14:paraId="13B8A7CD" w14:textId="77777777" w:rsidR="009F2EF3" w:rsidRPr="009F2EF3" w:rsidRDefault="009F2EF3" w:rsidP="00405DC8">
            <w:pPr>
              <w:pStyle w:val="Default"/>
              <w:rPr>
                <w:rFonts w:asciiTheme="minorHAnsi" w:hAnsiTheme="minorHAnsi" w:cstheme="minorHAnsi"/>
                <w:sz w:val="22"/>
                <w:szCs w:val="22"/>
              </w:rPr>
            </w:pPr>
          </w:p>
          <w:p w14:paraId="2E0A0F28"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(refer to study protocol for detailed information)</w:t>
            </w:r>
          </w:p>
          <w:p w14:paraId="52F44766" w14:textId="77777777" w:rsidR="009F2EF3" w:rsidRPr="009F2EF3" w:rsidRDefault="009F2EF3" w:rsidP="00405DC8">
            <w:pPr>
              <w:pStyle w:val="Default"/>
              <w:rPr>
                <w:rFonts w:asciiTheme="minorHAnsi" w:hAnsiTheme="minorHAnsi" w:cstheme="minorHAnsi"/>
                <w:sz w:val="22"/>
                <w:szCs w:val="22"/>
              </w:rPr>
            </w:pPr>
          </w:p>
        </w:tc>
      </w:tr>
      <w:tr w:rsidR="009F2EF3" w:rsidRPr="009F2EF3" w14:paraId="3D3954D7" w14:textId="77777777" w:rsidTr="00405DC8">
        <w:trPr>
          <w:cantSplit/>
        </w:trPr>
        <w:tc>
          <w:tcPr>
            <w:tcW w:w="9265" w:type="dxa"/>
          </w:tcPr>
          <w:p w14:paraId="1595F143"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*Last DMP Update</w:t>
            </w:r>
          </w:p>
          <w:p w14:paraId="345551B6"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(Most recent date on which the DMP was changed, updated, or modified.)</w:t>
            </w:r>
          </w:p>
          <w:p w14:paraId="482C8811"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2/21/2019</w:t>
            </w:r>
          </w:p>
          <w:p w14:paraId="6F6CD521" w14:textId="77777777" w:rsidR="009F2EF3" w:rsidRPr="009F2EF3" w:rsidRDefault="009F2EF3" w:rsidP="00405DC8">
            <w:pPr>
              <w:pStyle w:val="Default"/>
              <w:rPr>
                <w:rFonts w:asciiTheme="minorHAnsi" w:hAnsiTheme="minorHAnsi" w:cstheme="minorHAnsi"/>
                <w:sz w:val="22"/>
                <w:szCs w:val="22"/>
              </w:rPr>
            </w:pPr>
          </w:p>
        </w:tc>
      </w:tr>
      <w:tr w:rsidR="009F2EF3" w:rsidRPr="009F2EF3" w14:paraId="603E8CAD" w14:textId="77777777" w:rsidTr="00405DC8">
        <w:trPr>
          <w:cantSplit/>
        </w:trPr>
        <w:tc>
          <w:tcPr>
            <w:tcW w:w="9265" w:type="dxa"/>
          </w:tcPr>
          <w:p w14:paraId="5B788DB3"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*Contact Name and Email</w:t>
            </w:r>
          </w:p>
          <w:p w14:paraId="3AE104D0" w14:textId="77777777" w:rsidR="009F2EF3" w:rsidRPr="009F2EF3" w:rsidRDefault="009F2EF3" w:rsidP="00405DC8">
            <w:pPr>
              <w:pStyle w:val="Default"/>
              <w:ind w:left="247"/>
              <w:rPr>
                <w:rFonts w:asciiTheme="minorHAnsi" w:hAnsiTheme="minorHAnsi" w:cstheme="minorHAnsi"/>
                <w:sz w:val="22"/>
                <w:szCs w:val="22"/>
              </w:rPr>
            </w:pPr>
            <w:r w:rsidRPr="009F2EF3">
              <w:rPr>
                <w:rFonts w:asciiTheme="minorHAnsi" w:hAnsiTheme="minorHAnsi" w:cstheme="minorHAnsi"/>
                <w:sz w:val="22"/>
                <w:szCs w:val="22"/>
              </w:rPr>
              <w:t>CDC PI or POC Name (last, first):  Pavuk, Marian</w:t>
            </w:r>
          </w:p>
          <w:p w14:paraId="658271E8" w14:textId="77777777" w:rsidR="009F2EF3" w:rsidRPr="009F2EF3" w:rsidRDefault="009F2EF3" w:rsidP="00405DC8">
            <w:pPr>
              <w:pStyle w:val="Default"/>
              <w:ind w:left="247"/>
              <w:rPr>
                <w:rFonts w:asciiTheme="minorHAnsi" w:hAnsiTheme="minorHAnsi" w:cstheme="minorHAnsi"/>
                <w:sz w:val="22"/>
                <w:szCs w:val="22"/>
              </w:rPr>
            </w:pPr>
            <w:r w:rsidRPr="009F2EF3">
              <w:rPr>
                <w:rFonts w:asciiTheme="minorHAnsi" w:hAnsiTheme="minorHAnsi" w:cstheme="minorHAnsi"/>
                <w:sz w:val="22"/>
                <w:szCs w:val="22"/>
              </w:rPr>
              <w:t>CDC PI or POC e-mail address:   FSH8</w:t>
            </w:r>
          </w:p>
          <w:p w14:paraId="5858C305" w14:textId="77777777" w:rsidR="009F2EF3" w:rsidRPr="009F2EF3" w:rsidRDefault="009F2EF3" w:rsidP="00405DC8">
            <w:pPr>
              <w:pStyle w:val="Default"/>
              <w:spacing w:after="120"/>
              <w:ind w:left="245"/>
              <w:rPr>
                <w:rFonts w:asciiTheme="minorHAnsi" w:hAnsiTheme="minorHAnsi" w:cstheme="minorHAnsi"/>
                <w:b/>
                <w:sz w:val="22"/>
                <w:szCs w:val="22"/>
              </w:rPr>
            </w:pPr>
            <w:r w:rsidRPr="009F2EF3">
              <w:rPr>
                <w:rFonts w:asciiTheme="minorHAnsi" w:hAnsiTheme="minorHAnsi" w:cstheme="minorHAnsi"/>
                <w:sz w:val="22"/>
                <w:szCs w:val="22"/>
              </w:rPr>
              <w:t>CDC PI or POC phone number:   770-488-3671</w:t>
            </w:r>
          </w:p>
        </w:tc>
      </w:tr>
      <w:tr w:rsidR="009F2EF3" w:rsidRPr="009F2EF3" w14:paraId="619A1633" w14:textId="77777777" w:rsidTr="00405DC8">
        <w:trPr>
          <w:cantSplit/>
        </w:trPr>
        <w:tc>
          <w:tcPr>
            <w:tcW w:w="9265" w:type="dxa"/>
          </w:tcPr>
          <w:p w14:paraId="5AA7BE55"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Organization</w:t>
            </w:r>
          </w:p>
          <w:p w14:paraId="703DBBE3"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(Use CIO/Division/Branch as locator of where the project is conducted or supported; or use the awardee institution for an extramural project.)</w:t>
            </w:r>
          </w:p>
          <w:p w14:paraId="0B5DDAB8" w14:textId="77777777" w:rsidR="009F2EF3" w:rsidRPr="009F2EF3" w:rsidRDefault="009F2EF3" w:rsidP="00405DC8">
            <w:pPr>
              <w:pStyle w:val="Default"/>
              <w:rPr>
                <w:rFonts w:asciiTheme="minorHAnsi" w:hAnsiTheme="minorHAnsi" w:cstheme="minorHAnsi"/>
                <w:i/>
                <w:sz w:val="22"/>
                <w:szCs w:val="22"/>
              </w:rPr>
            </w:pPr>
          </w:p>
          <w:p w14:paraId="2A9C8403"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ATSDR/NCEH, DTHHS/EEB</w:t>
            </w:r>
          </w:p>
          <w:p w14:paraId="51811F49" w14:textId="77777777" w:rsidR="009F2EF3" w:rsidRPr="009F2EF3" w:rsidRDefault="009F2EF3" w:rsidP="00405DC8">
            <w:pPr>
              <w:pStyle w:val="Default"/>
              <w:rPr>
                <w:rFonts w:asciiTheme="minorHAnsi" w:hAnsiTheme="minorHAnsi" w:cstheme="minorHAnsi"/>
                <w:sz w:val="22"/>
                <w:szCs w:val="22"/>
              </w:rPr>
            </w:pPr>
          </w:p>
        </w:tc>
      </w:tr>
      <w:tr w:rsidR="009F2EF3" w:rsidRPr="009F2EF3" w14:paraId="521F6038" w14:textId="77777777" w:rsidTr="00405DC8">
        <w:trPr>
          <w:cantSplit/>
          <w:trHeight w:val="1835"/>
        </w:trPr>
        <w:tc>
          <w:tcPr>
            <w:tcW w:w="9265" w:type="dxa"/>
            <w:tcBorders>
              <w:bottom w:val="single" w:sz="4" w:space="0" w:color="auto"/>
            </w:tcBorders>
          </w:tcPr>
          <w:p w14:paraId="6F5284D5"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*Unique Identifier and catalog/database name</w:t>
            </w:r>
          </w:p>
          <w:p w14:paraId="4BBEC535"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(A unique identifier for the project as maintained within an Agency catalog or database. For intramural submissions, protocol/S3P number can be used. For extramural submissions, grant/cooperative agreement/ contract number can be used to map to related documents.)</w:t>
            </w:r>
          </w:p>
          <w:p w14:paraId="70A05665" w14:textId="77777777" w:rsidR="009F2EF3" w:rsidRPr="009F2EF3" w:rsidRDefault="009F2EF3" w:rsidP="00405DC8">
            <w:pPr>
              <w:pStyle w:val="Default"/>
              <w:tabs>
                <w:tab w:val="left" w:pos="532"/>
              </w:tabs>
              <w:rPr>
                <w:rFonts w:asciiTheme="minorHAnsi" w:hAnsiTheme="minorHAnsi" w:cstheme="minorHAnsi"/>
                <w:sz w:val="22"/>
                <w:szCs w:val="22"/>
              </w:rPr>
            </w:pPr>
          </w:p>
        </w:tc>
      </w:tr>
      <w:tr w:rsidR="009F2EF3" w:rsidRPr="009F2EF3" w14:paraId="46E5EFD0" w14:textId="77777777" w:rsidTr="00405DC8">
        <w:trPr>
          <w:cantSplit/>
        </w:trPr>
        <w:tc>
          <w:tcPr>
            <w:tcW w:w="9265" w:type="dxa"/>
            <w:tcBorders>
              <w:bottom w:val="single" w:sz="4" w:space="0" w:color="auto"/>
            </w:tcBorders>
          </w:tcPr>
          <w:p w14:paraId="18BB242E"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*Data Access Level(s) – CHECK ALL APPLY</w:t>
            </w:r>
          </w:p>
          <w:p w14:paraId="5E67B866"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(The degree to which the data collected as part of this project could be made publicly available, regardless of whether it has been made available. Projects can have multiple datasets or different data elements within a single dataset that are approved for different levels of public access.)</w:t>
            </w:r>
          </w:p>
          <w:p w14:paraId="4C1A0A07" w14:textId="77777777" w:rsidR="009F2EF3" w:rsidRPr="009F2EF3" w:rsidRDefault="009F2EF3" w:rsidP="00405DC8">
            <w:pPr>
              <w:pStyle w:val="Default"/>
              <w:rPr>
                <w:rFonts w:asciiTheme="minorHAnsi" w:hAnsiTheme="minorHAnsi" w:cstheme="minorHAnsi"/>
                <w:i/>
                <w:sz w:val="22"/>
                <w:szCs w:val="22"/>
              </w:rPr>
            </w:pPr>
          </w:p>
          <w:p w14:paraId="1DFF9ABE" w14:textId="77777777" w:rsidR="009F2EF3" w:rsidRPr="009F2EF3" w:rsidRDefault="009F2EF3" w:rsidP="00405DC8">
            <w:pPr>
              <w:pStyle w:val="Default"/>
              <w:ind w:left="337"/>
              <w:rPr>
                <w:rFonts w:asciiTheme="minorHAnsi" w:hAnsiTheme="minorHAnsi" w:cstheme="minorHAnsi"/>
                <w:b/>
                <w:sz w:val="22"/>
                <w:szCs w:val="22"/>
              </w:rPr>
            </w:pPr>
            <w:r w:rsidRPr="009F2EF3">
              <w:rPr>
                <w:rFonts w:asciiTheme="minorHAnsi" w:hAnsiTheme="minorHAnsi" w:cstheme="minorHAnsi"/>
                <w:b/>
                <w:sz w:val="22"/>
                <w:szCs w:val="22"/>
              </w:rPr>
              <w:t>PUBLIC Release</w:t>
            </w:r>
          </w:p>
          <w:p w14:paraId="71E02996"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Public Release - Full"/>
                <w:tag w:val="chkbox_PRFull"/>
                <w:id w:val="-739701547"/>
                <w14:checkbox>
                  <w14:checked w14:val="0"/>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Public release – Full dataset</w:t>
            </w:r>
          </w:p>
          <w:p w14:paraId="3FA85308"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i/>
                <w:sz w:val="22"/>
                <w:szCs w:val="22"/>
              </w:rPr>
              <w:t xml:space="preserve">(Dataset can be made available without restrictions; data steward no longer controls data. </w:t>
            </w:r>
            <w:r w:rsidRPr="009F2EF3">
              <w:rPr>
                <w:rFonts w:asciiTheme="minorHAnsi" w:hAnsiTheme="minorHAnsi" w:cstheme="minorHAnsi"/>
                <w:b/>
                <w:i/>
                <w:sz w:val="22"/>
                <w:szCs w:val="22"/>
              </w:rPr>
              <w:t>This should be the default selection for all datasets unless justified otherwise</w:t>
            </w:r>
            <w:r w:rsidRPr="009F2EF3">
              <w:rPr>
                <w:rFonts w:asciiTheme="minorHAnsi" w:hAnsiTheme="minorHAnsi" w:cstheme="minorHAnsi"/>
                <w:i/>
                <w:sz w:val="22"/>
                <w:szCs w:val="22"/>
              </w:rPr>
              <w:t>.)</w:t>
            </w:r>
          </w:p>
          <w:p w14:paraId="37863758" w14:textId="77777777" w:rsidR="009F2EF3" w:rsidRPr="009F2EF3" w:rsidRDefault="009F2EF3" w:rsidP="00405DC8">
            <w:pPr>
              <w:pStyle w:val="Default"/>
              <w:ind w:left="697"/>
              <w:rPr>
                <w:rFonts w:asciiTheme="minorHAnsi" w:hAnsiTheme="minorHAnsi" w:cstheme="minorHAnsi"/>
                <w:sz w:val="22"/>
                <w:szCs w:val="22"/>
              </w:rPr>
            </w:pPr>
          </w:p>
          <w:p w14:paraId="3305F1DA"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Public Release - Aggregate Data"/>
                <w:tag w:val="chkbox_PRAggregate"/>
                <w:id w:val="1216244556"/>
                <w14:checkbox>
                  <w14:checked w14:val="0"/>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Public release – Aggregate data</w:t>
            </w:r>
          </w:p>
          <w:p w14:paraId="061C0B98" w14:textId="77777777" w:rsidR="009F2EF3" w:rsidRPr="009F2EF3" w:rsidRDefault="009F2EF3" w:rsidP="00405DC8">
            <w:pPr>
              <w:pStyle w:val="Default"/>
              <w:ind w:left="697"/>
              <w:rPr>
                <w:rFonts w:asciiTheme="minorHAnsi" w:hAnsiTheme="minorHAnsi" w:cstheme="minorHAnsi"/>
                <w:i/>
                <w:sz w:val="22"/>
                <w:szCs w:val="22"/>
              </w:rPr>
            </w:pPr>
            <w:r w:rsidRPr="009F2EF3">
              <w:rPr>
                <w:rFonts w:asciiTheme="minorHAnsi" w:hAnsiTheme="minorHAnsi" w:cstheme="minorHAnsi"/>
                <w:i/>
                <w:sz w:val="22"/>
                <w:szCs w:val="22"/>
              </w:rPr>
              <w:t>(Underlying dataset cannot be released or shared, but aggregate/summary data can.be made available to public access without restriction)</w:t>
            </w:r>
          </w:p>
          <w:p w14:paraId="7CF5800F"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sz w:val="22"/>
                <w:szCs w:val="22"/>
              </w:rPr>
              <w:t>Justification (required if selected):</w:t>
            </w:r>
          </w:p>
          <w:p w14:paraId="4C1B2D42" w14:textId="77777777" w:rsidR="009F2EF3" w:rsidRPr="009F2EF3" w:rsidRDefault="009F2EF3" w:rsidP="009E3C8A">
            <w:pPr>
              <w:pStyle w:val="Default"/>
              <w:rPr>
                <w:rFonts w:asciiTheme="minorHAnsi" w:hAnsiTheme="minorHAnsi" w:cstheme="minorHAnsi"/>
                <w:sz w:val="22"/>
                <w:szCs w:val="22"/>
              </w:rPr>
            </w:pPr>
          </w:p>
          <w:p w14:paraId="49A41325" w14:textId="77777777" w:rsidR="009F2EF3" w:rsidRPr="009F2EF3" w:rsidRDefault="009F2EF3" w:rsidP="00405DC8">
            <w:pPr>
              <w:pStyle w:val="Default"/>
              <w:ind w:left="697"/>
              <w:rPr>
                <w:rFonts w:asciiTheme="minorHAnsi" w:hAnsiTheme="minorHAnsi" w:cstheme="minorHAnsi"/>
                <w:sz w:val="22"/>
                <w:szCs w:val="22"/>
              </w:rPr>
            </w:pPr>
          </w:p>
          <w:p w14:paraId="367F47EF"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Public Release - by request"/>
                <w:tag w:val="chkbox_PRbyRequest"/>
                <w:id w:val="406740205"/>
                <w14:checkbox>
                  <w14:checked w14:val="0"/>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Public release - Release by ad-hoc request</w:t>
            </w:r>
          </w:p>
          <w:p w14:paraId="4BF77F54" w14:textId="77777777" w:rsidR="009F2EF3" w:rsidRPr="009F2EF3" w:rsidRDefault="009F2EF3" w:rsidP="00405DC8">
            <w:pPr>
              <w:pStyle w:val="Default"/>
              <w:ind w:left="697"/>
              <w:rPr>
                <w:rFonts w:asciiTheme="minorHAnsi" w:hAnsiTheme="minorHAnsi" w:cstheme="minorHAnsi"/>
                <w:i/>
                <w:sz w:val="22"/>
                <w:szCs w:val="22"/>
              </w:rPr>
            </w:pPr>
            <w:r w:rsidRPr="009F2EF3">
              <w:rPr>
                <w:rFonts w:asciiTheme="minorHAnsi" w:hAnsiTheme="minorHAnsi" w:cstheme="minorHAnsi"/>
                <w:i/>
                <w:sz w:val="22"/>
                <w:szCs w:val="22"/>
              </w:rPr>
              <w:t>(Metadata will be released and the dataset is available by ad-hoc request; data requests CANNOT be denied; no data use agreement or restrictions; data steward no longer controls data.)</w:t>
            </w:r>
          </w:p>
          <w:p w14:paraId="70DC9BBE"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sz w:val="22"/>
                <w:szCs w:val="22"/>
              </w:rPr>
              <w:t>Justification (required if selected):</w:t>
            </w:r>
          </w:p>
          <w:p w14:paraId="5A4FCD3F" w14:textId="77777777" w:rsidR="009F2EF3" w:rsidRPr="009F2EF3" w:rsidRDefault="009F2EF3" w:rsidP="00405DC8">
            <w:pPr>
              <w:pStyle w:val="Default"/>
              <w:ind w:left="697"/>
              <w:rPr>
                <w:rFonts w:asciiTheme="minorHAnsi" w:hAnsiTheme="minorHAnsi" w:cstheme="minorHAnsi"/>
                <w:sz w:val="22"/>
                <w:szCs w:val="22"/>
              </w:rPr>
            </w:pPr>
          </w:p>
          <w:p w14:paraId="677D4619" w14:textId="77777777" w:rsidR="009F2EF3" w:rsidRPr="009F2EF3" w:rsidRDefault="009F2EF3" w:rsidP="009E3C8A">
            <w:pPr>
              <w:pStyle w:val="Default"/>
              <w:rPr>
                <w:rFonts w:asciiTheme="minorHAnsi" w:hAnsiTheme="minorHAnsi" w:cstheme="minorHAnsi"/>
                <w:sz w:val="22"/>
                <w:szCs w:val="22"/>
              </w:rPr>
            </w:pPr>
          </w:p>
          <w:p w14:paraId="4BF71A2D" w14:textId="77777777" w:rsidR="009F2EF3" w:rsidRPr="009F2EF3" w:rsidRDefault="009F2EF3" w:rsidP="00405DC8">
            <w:pPr>
              <w:pStyle w:val="Default"/>
              <w:ind w:left="337"/>
              <w:rPr>
                <w:rFonts w:asciiTheme="minorHAnsi" w:hAnsiTheme="minorHAnsi" w:cstheme="minorHAnsi"/>
                <w:sz w:val="22"/>
                <w:szCs w:val="22"/>
                <w:u w:val="single"/>
              </w:rPr>
            </w:pPr>
            <w:r w:rsidRPr="009F2EF3">
              <w:rPr>
                <w:rFonts w:asciiTheme="minorHAnsi" w:hAnsiTheme="minorHAnsi" w:cstheme="minorHAnsi"/>
                <w:b/>
                <w:sz w:val="22"/>
                <w:szCs w:val="22"/>
                <w:u w:val="single"/>
              </w:rPr>
              <w:t>RESTRICTED</w:t>
            </w:r>
            <w:r w:rsidRPr="009F2EF3">
              <w:rPr>
                <w:rFonts w:asciiTheme="minorHAnsi" w:hAnsiTheme="minorHAnsi" w:cstheme="minorHAnsi"/>
                <w:sz w:val="22"/>
                <w:szCs w:val="22"/>
                <w:u w:val="single"/>
              </w:rPr>
              <w:t xml:space="preserve"> </w:t>
            </w:r>
            <w:r w:rsidRPr="009F2EF3">
              <w:rPr>
                <w:rFonts w:asciiTheme="minorHAnsi" w:hAnsiTheme="minorHAnsi" w:cstheme="minorHAnsi"/>
                <w:b/>
                <w:sz w:val="22"/>
                <w:szCs w:val="22"/>
                <w:u w:val="single"/>
              </w:rPr>
              <w:t>Release</w:t>
            </w:r>
          </w:p>
          <w:p w14:paraId="61B41C2B"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Restricted Use"/>
                <w:tag w:val="chkbox_RestrictedUse"/>
                <w:id w:val="-402831298"/>
                <w14:checkbox>
                  <w14:checked w14:val="1"/>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Restricted use data sharing</w:t>
            </w:r>
          </w:p>
          <w:p w14:paraId="55A98612" w14:textId="77777777" w:rsidR="009F2EF3" w:rsidRPr="009F2EF3" w:rsidRDefault="009F2EF3" w:rsidP="00405DC8">
            <w:pPr>
              <w:pStyle w:val="Default"/>
              <w:ind w:left="697"/>
              <w:rPr>
                <w:rFonts w:asciiTheme="minorHAnsi" w:hAnsiTheme="minorHAnsi" w:cstheme="minorHAnsi"/>
                <w:i/>
                <w:sz w:val="22"/>
                <w:szCs w:val="22"/>
              </w:rPr>
            </w:pPr>
            <w:r w:rsidRPr="009F2EF3">
              <w:rPr>
                <w:rFonts w:asciiTheme="minorHAnsi" w:hAnsiTheme="minorHAnsi" w:cstheme="minorHAnsi"/>
                <w:i/>
                <w:sz w:val="22"/>
                <w:szCs w:val="22"/>
              </w:rPr>
              <w:t xml:space="preserve">(Dataset is available to particular parties under certain use restrictions or use agreement; data not always under CDC custody. </w:t>
            </w:r>
            <w:r w:rsidRPr="009F2EF3">
              <w:rPr>
                <w:rFonts w:asciiTheme="minorHAnsi" w:hAnsiTheme="minorHAnsi" w:cstheme="minorHAnsi"/>
                <w:i/>
                <w:sz w:val="22"/>
                <w:szCs w:val="22"/>
                <w:u w:val="single"/>
              </w:rPr>
              <w:t>The use restriction/agreement (or template) needs to be attached</w:t>
            </w:r>
            <w:r w:rsidRPr="009F2EF3">
              <w:rPr>
                <w:rFonts w:asciiTheme="minorHAnsi" w:hAnsiTheme="minorHAnsi" w:cstheme="minorHAnsi"/>
                <w:i/>
                <w:sz w:val="22"/>
                <w:szCs w:val="22"/>
              </w:rPr>
              <w:t>.</w:t>
            </w:r>
          </w:p>
          <w:p w14:paraId="63894252"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sz w:val="22"/>
                <w:szCs w:val="22"/>
              </w:rPr>
              <w:t>Justification (required if selected):</w:t>
            </w:r>
          </w:p>
          <w:p w14:paraId="23C21F34" w14:textId="77777777" w:rsidR="009F2EF3" w:rsidRPr="009F2EF3" w:rsidRDefault="009F2EF3" w:rsidP="00405DC8">
            <w:pPr>
              <w:pStyle w:val="Default"/>
              <w:ind w:left="697"/>
              <w:rPr>
                <w:rFonts w:asciiTheme="minorHAnsi" w:hAnsiTheme="minorHAnsi" w:cstheme="minorHAnsi"/>
                <w:sz w:val="22"/>
                <w:szCs w:val="22"/>
              </w:rPr>
            </w:pPr>
          </w:p>
          <w:p w14:paraId="6933D871"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sz w:val="22"/>
                <w:szCs w:val="22"/>
              </w:rPr>
              <w:t>The data set contains demographic, educational, medical, and other health related information that can be combined to potentially identify individual study participants. If all potential PII is removed completely, the scientific value of the data set will decrease significantly. Therefore only limited data sets can be shared for scientific purposes if the data requests are approved by study PIs and the recipients agree and sign the data use agreement.</w:t>
            </w:r>
          </w:p>
          <w:p w14:paraId="05035CFE" w14:textId="77777777" w:rsidR="009F2EF3" w:rsidRPr="009F2EF3" w:rsidRDefault="009F2EF3" w:rsidP="00405DC8">
            <w:pPr>
              <w:pStyle w:val="Default"/>
              <w:ind w:left="697"/>
              <w:rPr>
                <w:rFonts w:asciiTheme="minorHAnsi" w:hAnsiTheme="minorHAnsi" w:cstheme="minorHAnsi"/>
                <w:sz w:val="22"/>
                <w:szCs w:val="22"/>
              </w:rPr>
            </w:pPr>
          </w:p>
          <w:p w14:paraId="6D132C00" w14:textId="77777777" w:rsidR="009F2EF3" w:rsidRPr="009F2EF3" w:rsidRDefault="009F2EF3" w:rsidP="00405DC8">
            <w:pPr>
              <w:pStyle w:val="Default"/>
              <w:ind w:left="697"/>
              <w:rPr>
                <w:rFonts w:asciiTheme="minorHAnsi" w:hAnsiTheme="minorHAnsi" w:cstheme="minorHAnsi"/>
                <w:sz w:val="22"/>
                <w:szCs w:val="22"/>
              </w:rPr>
            </w:pPr>
          </w:p>
          <w:p w14:paraId="138BF0E4"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Restricted Access"/>
                <w:tag w:val="chkbox_RestrictedAccess"/>
                <w:id w:val="1613625074"/>
                <w14:checkbox>
                  <w14:checked w14:val="0"/>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Restricted access data sharing</w:t>
            </w:r>
          </w:p>
          <w:p w14:paraId="7AA51C16" w14:textId="77777777" w:rsidR="009F2EF3" w:rsidRPr="009F2EF3" w:rsidRDefault="009F2EF3" w:rsidP="00405DC8">
            <w:pPr>
              <w:pStyle w:val="Default"/>
              <w:ind w:left="697"/>
              <w:rPr>
                <w:rFonts w:asciiTheme="minorHAnsi" w:hAnsiTheme="minorHAnsi" w:cstheme="minorHAnsi"/>
                <w:i/>
                <w:sz w:val="22"/>
                <w:szCs w:val="22"/>
              </w:rPr>
            </w:pPr>
            <w:r w:rsidRPr="009F2EF3">
              <w:rPr>
                <w:rFonts w:asciiTheme="minorHAnsi" w:hAnsiTheme="minorHAnsi" w:cstheme="minorHAnsi"/>
                <w:i/>
                <w:sz w:val="22"/>
                <w:szCs w:val="22"/>
              </w:rPr>
              <w:t>(Dataset is only available in an RDC; data need to remain under CDC custody.)</w:t>
            </w:r>
          </w:p>
          <w:p w14:paraId="2B338037" w14:textId="77777777" w:rsidR="009F2EF3" w:rsidRPr="009F2EF3" w:rsidRDefault="009F2EF3" w:rsidP="00405DC8">
            <w:pPr>
              <w:pStyle w:val="Default"/>
              <w:ind w:left="697"/>
              <w:rPr>
                <w:rFonts w:asciiTheme="minorHAnsi" w:hAnsiTheme="minorHAnsi" w:cstheme="minorHAnsi"/>
                <w:sz w:val="22"/>
                <w:szCs w:val="22"/>
              </w:rPr>
            </w:pPr>
            <w:r w:rsidRPr="009F2EF3">
              <w:rPr>
                <w:rFonts w:asciiTheme="minorHAnsi" w:hAnsiTheme="minorHAnsi" w:cstheme="minorHAnsi"/>
                <w:sz w:val="22"/>
                <w:szCs w:val="22"/>
              </w:rPr>
              <w:t>Justification (required if selected):</w:t>
            </w:r>
          </w:p>
          <w:p w14:paraId="71CA7A25" w14:textId="77777777" w:rsidR="009F2EF3" w:rsidRPr="009F2EF3" w:rsidRDefault="009F2EF3" w:rsidP="00405DC8">
            <w:pPr>
              <w:pStyle w:val="Default"/>
              <w:ind w:left="697"/>
              <w:rPr>
                <w:rFonts w:asciiTheme="minorHAnsi" w:hAnsiTheme="minorHAnsi" w:cstheme="minorHAnsi"/>
                <w:sz w:val="22"/>
                <w:szCs w:val="22"/>
              </w:rPr>
            </w:pPr>
          </w:p>
          <w:p w14:paraId="0ABDFE35" w14:textId="77777777" w:rsidR="009F2EF3" w:rsidRPr="009F2EF3" w:rsidRDefault="009F2EF3" w:rsidP="009E3C8A">
            <w:pPr>
              <w:pStyle w:val="Default"/>
              <w:rPr>
                <w:rFonts w:asciiTheme="minorHAnsi" w:hAnsiTheme="minorHAnsi" w:cstheme="minorHAnsi"/>
                <w:sz w:val="22"/>
                <w:szCs w:val="22"/>
              </w:rPr>
            </w:pPr>
          </w:p>
          <w:p w14:paraId="35CDF239" w14:textId="77777777" w:rsidR="009F2EF3" w:rsidRPr="009F2EF3" w:rsidRDefault="009F2EF3" w:rsidP="00405DC8">
            <w:pPr>
              <w:pStyle w:val="Default"/>
              <w:ind w:left="337"/>
              <w:rPr>
                <w:rFonts w:asciiTheme="minorHAnsi" w:hAnsiTheme="minorHAnsi" w:cstheme="minorHAnsi"/>
                <w:sz w:val="22"/>
                <w:szCs w:val="22"/>
              </w:rPr>
            </w:pPr>
            <w:r w:rsidRPr="009F2EF3">
              <w:rPr>
                <w:rFonts w:asciiTheme="minorHAnsi" w:hAnsiTheme="minorHAnsi" w:cstheme="minorHAnsi"/>
                <w:b/>
                <w:sz w:val="22"/>
                <w:szCs w:val="22"/>
                <w:u w:val="single"/>
              </w:rPr>
              <w:t>No Data Release/Sharing</w:t>
            </w:r>
          </w:p>
          <w:p w14:paraId="38D24CAC" w14:textId="77777777" w:rsidR="009F2EF3" w:rsidRPr="009F2EF3" w:rsidRDefault="009F2B0D" w:rsidP="00405DC8">
            <w:pPr>
              <w:pStyle w:val="Default"/>
              <w:ind w:left="517"/>
              <w:rPr>
                <w:rFonts w:asciiTheme="minorHAnsi" w:hAnsiTheme="minorHAnsi" w:cstheme="minorHAnsi"/>
                <w:sz w:val="22"/>
                <w:szCs w:val="22"/>
              </w:rPr>
            </w:pPr>
            <w:sdt>
              <w:sdtPr>
                <w:rPr>
                  <w:rFonts w:asciiTheme="minorHAnsi" w:hAnsiTheme="minorHAnsi" w:cstheme="minorHAnsi"/>
                  <w:sz w:val="22"/>
                  <w:szCs w:val="22"/>
                </w:rPr>
                <w:alias w:val="No data release/sharing"/>
                <w:tag w:val="chkbox_NoRelease"/>
                <w:id w:val="-899441228"/>
                <w14:checkbox>
                  <w14:checked w14:val="0"/>
                  <w14:checkedState w14:val="2612" w14:font="MS Gothic"/>
                  <w14:uncheckedState w14:val="2610" w14:font="MS Gothic"/>
                </w14:checkbox>
              </w:sdtPr>
              <w:sdtEndPr/>
              <w:sdtContent>
                <w:r w:rsidR="009F2EF3" w:rsidRPr="009F2EF3">
                  <w:rPr>
                    <w:rFonts w:ascii="Segoe UI Symbol" w:eastAsia="MS Gothic" w:hAnsi="Segoe UI Symbol" w:cs="Segoe UI Symbol"/>
                    <w:sz w:val="22"/>
                    <w:szCs w:val="22"/>
                  </w:rPr>
                  <w:t>☐</w:t>
                </w:r>
              </w:sdtContent>
            </w:sdt>
            <w:r w:rsidR="009F2EF3" w:rsidRPr="009F2EF3">
              <w:rPr>
                <w:rFonts w:asciiTheme="minorHAnsi" w:hAnsiTheme="minorHAnsi" w:cstheme="minorHAnsi"/>
                <w:sz w:val="22"/>
                <w:szCs w:val="22"/>
              </w:rPr>
              <w:t xml:space="preserve"> No release or data sharing</w:t>
            </w:r>
          </w:p>
          <w:p w14:paraId="46E8F3F4" w14:textId="21EC7558" w:rsidR="009F2EF3" w:rsidRPr="009F2EF3" w:rsidRDefault="009F2EF3" w:rsidP="00EE03AB">
            <w:pPr>
              <w:pStyle w:val="Default"/>
              <w:ind w:left="697"/>
              <w:rPr>
                <w:rFonts w:asciiTheme="minorHAnsi" w:hAnsiTheme="minorHAnsi" w:cstheme="minorHAnsi"/>
                <w:sz w:val="22"/>
                <w:szCs w:val="22"/>
              </w:rPr>
            </w:pPr>
            <w:r w:rsidRPr="009F2EF3">
              <w:rPr>
                <w:rFonts w:asciiTheme="minorHAnsi" w:hAnsiTheme="minorHAnsi" w:cstheme="minorHAnsi"/>
                <w:sz w:val="22"/>
                <w:szCs w:val="22"/>
              </w:rPr>
              <w:t>Justification (required if selected):</w:t>
            </w:r>
          </w:p>
          <w:p w14:paraId="71E3B00E" w14:textId="77777777" w:rsidR="009F2EF3" w:rsidRPr="009F2EF3" w:rsidRDefault="009F2EF3" w:rsidP="00405DC8">
            <w:pPr>
              <w:pStyle w:val="Default"/>
              <w:ind w:left="697"/>
              <w:rPr>
                <w:rFonts w:asciiTheme="minorHAnsi" w:hAnsiTheme="minorHAnsi" w:cstheme="minorHAnsi"/>
                <w:sz w:val="22"/>
                <w:szCs w:val="22"/>
              </w:rPr>
            </w:pPr>
          </w:p>
        </w:tc>
      </w:tr>
      <w:tr w:rsidR="009F2EF3" w:rsidRPr="009F2EF3" w14:paraId="7E318B83" w14:textId="77777777" w:rsidTr="00405DC8">
        <w:trPr>
          <w:cantSplit/>
        </w:trPr>
        <w:tc>
          <w:tcPr>
            <w:tcW w:w="9265" w:type="dxa"/>
          </w:tcPr>
          <w:p w14:paraId="7E2DD999"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Access Rights/Restrictions</w:t>
            </w:r>
          </w:p>
          <w:p w14:paraId="4001B705" w14:textId="77777777" w:rsidR="009F2EF3" w:rsidRPr="009F2EF3" w:rsidRDefault="009F2EF3" w:rsidP="00405DC8">
            <w:pPr>
              <w:pStyle w:val="Default"/>
              <w:rPr>
                <w:rFonts w:asciiTheme="minorHAnsi" w:hAnsiTheme="minorHAnsi" w:cstheme="minorHAnsi"/>
                <w:bCs/>
                <w:sz w:val="22"/>
                <w:szCs w:val="22"/>
              </w:rPr>
            </w:pPr>
            <w:r w:rsidRPr="009F2EF3">
              <w:rPr>
                <w:rFonts w:asciiTheme="minorHAnsi" w:hAnsiTheme="minorHAnsi" w:cstheme="minorHAnsi"/>
                <w:i/>
                <w:sz w:val="22"/>
                <w:szCs w:val="22"/>
              </w:rPr>
              <w:t>(I</w:t>
            </w:r>
            <w:r w:rsidRPr="009F2EF3">
              <w:rPr>
                <w:rFonts w:asciiTheme="minorHAnsi" w:hAnsiTheme="minorHAnsi" w:cstheme="minorHAnsi"/>
                <w:bCs/>
                <w:i/>
                <w:sz w:val="22"/>
                <w:szCs w:val="22"/>
              </w:rPr>
              <w:t>nclude information regarding access or restrictions based on privacy, security, or other policies of the owner of the data. Include an explanation for the selected “Public Access Level” above.</w:t>
            </w:r>
            <w:r w:rsidRPr="009F2EF3">
              <w:rPr>
                <w:rFonts w:asciiTheme="minorHAnsi" w:hAnsiTheme="minorHAnsi" w:cstheme="minorHAnsi"/>
                <w:bCs/>
                <w:sz w:val="22"/>
                <w:szCs w:val="22"/>
              </w:rPr>
              <w:t>)</w:t>
            </w:r>
          </w:p>
          <w:p w14:paraId="1CD71F26" w14:textId="77777777" w:rsidR="009F2EF3" w:rsidRPr="009F2EF3" w:rsidRDefault="009F2EF3" w:rsidP="00405DC8">
            <w:pPr>
              <w:pStyle w:val="Default"/>
              <w:rPr>
                <w:rFonts w:asciiTheme="minorHAnsi" w:hAnsiTheme="minorHAnsi" w:cstheme="minorHAnsi"/>
                <w:bCs/>
                <w:sz w:val="22"/>
                <w:szCs w:val="22"/>
              </w:rPr>
            </w:pPr>
          </w:p>
          <w:p w14:paraId="03D2B09A"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sz w:val="22"/>
                <w:szCs w:val="22"/>
              </w:rPr>
              <w:t>The data set is protected by a Certificate of Confidentiality</w:t>
            </w:r>
          </w:p>
          <w:p w14:paraId="44CDB579" w14:textId="77777777" w:rsidR="009F2EF3" w:rsidRPr="009F2EF3" w:rsidRDefault="009F2EF3" w:rsidP="00405DC8">
            <w:pPr>
              <w:pStyle w:val="Default"/>
              <w:rPr>
                <w:rFonts w:asciiTheme="minorHAnsi" w:hAnsiTheme="minorHAnsi" w:cstheme="minorHAnsi"/>
                <w:b/>
                <w:sz w:val="22"/>
                <w:szCs w:val="22"/>
              </w:rPr>
            </w:pPr>
          </w:p>
          <w:p w14:paraId="22B7BF45" w14:textId="77777777" w:rsidR="009F2EF3" w:rsidRPr="009F2EF3" w:rsidRDefault="009F2EF3" w:rsidP="00405DC8">
            <w:pPr>
              <w:pStyle w:val="Default"/>
              <w:rPr>
                <w:rFonts w:asciiTheme="minorHAnsi" w:hAnsiTheme="minorHAnsi" w:cstheme="minorHAnsi"/>
                <w:b/>
                <w:sz w:val="22"/>
                <w:szCs w:val="22"/>
              </w:rPr>
            </w:pPr>
          </w:p>
        </w:tc>
      </w:tr>
      <w:tr w:rsidR="009F2EF3" w:rsidRPr="009F2EF3" w14:paraId="328C9757" w14:textId="77777777" w:rsidTr="00405DC8">
        <w:trPr>
          <w:cantSplit/>
        </w:trPr>
        <w:tc>
          <w:tcPr>
            <w:tcW w:w="9265" w:type="dxa"/>
          </w:tcPr>
          <w:p w14:paraId="4DC20B70"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License/Other Agreements</w:t>
            </w:r>
          </w:p>
          <w:p w14:paraId="283DA26D"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w:t>
            </w:r>
            <w:r w:rsidRPr="009F2EF3">
              <w:rPr>
                <w:rFonts w:asciiTheme="minorHAnsi" w:hAnsiTheme="minorHAnsi" w:cstheme="minorHAnsi"/>
                <w:bCs/>
                <w:i/>
                <w:sz w:val="22"/>
                <w:szCs w:val="22"/>
              </w:rPr>
              <w:t xml:space="preserve">The license or non-license [i.e., public domain] status with which the dataset will be published. See </w:t>
            </w:r>
            <w:hyperlink r:id="rId11" w:history="1">
              <w:r w:rsidRPr="009F2EF3">
                <w:rPr>
                  <w:rStyle w:val="Hyperlink"/>
                  <w:rFonts w:asciiTheme="minorHAnsi" w:eastAsiaTheme="minorHAnsi" w:hAnsiTheme="minorHAnsi" w:cstheme="minorHAnsi"/>
                  <w:i/>
                  <w:sz w:val="22"/>
                  <w:szCs w:val="22"/>
                </w:rPr>
                <w:t>Open Licenses</w:t>
              </w:r>
            </w:hyperlink>
            <w:r w:rsidRPr="009F2EF3">
              <w:rPr>
                <w:rFonts w:asciiTheme="minorHAnsi" w:hAnsiTheme="minorHAnsi" w:cstheme="minorHAnsi"/>
                <w:bCs/>
                <w:i/>
                <w:sz w:val="22"/>
                <w:szCs w:val="22"/>
              </w:rPr>
              <w:t xml:space="preserve"> for more information. </w:t>
            </w:r>
            <w:r w:rsidRPr="009F2EF3">
              <w:rPr>
                <w:rFonts w:asciiTheme="minorHAnsi" w:hAnsiTheme="minorHAnsi" w:cstheme="minorHAnsi"/>
                <w:i/>
                <w:sz w:val="22"/>
                <w:szCs w:val="22"/>
              </w:rPr>
              <w:t>May include DTA, MTA, IAA, MOU or other agreements concerning data use and access.)</w:t>
            </w:r>
          </w:p>
          <w:p w14:paraId="5F8D0829" w14:textId="77777777" w:rsidR="009F2EF3" w:rsidRPr="009F2EF3" w:rsidRDefault="009F2EF3" w:rsidP="00405DC8">
            <w:pPr>
              <w:pStyle w:val="Default"/>
              <w:rPr>
                <w:rFonts w:asciiTheme="minorHAnsi" w:hAnsiTheme="minorHAnsi" w:cstheme="minorHAnsi"/>
                <w:i/>
                <w:sz w:val="22"/>
                <w:szCs w:val="22"/>
              </w:rPr>
            </w:pPr>
          </w:p>
          <w:p w14:paraId="407F018F"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N/A</w:t>
            </w:r>
          </w:p>
          <w:p w14:paraId="636B9DAB" w14:textId="77777777" w:rsidR="009F2EF3" w:rsidRPr="009F2EF3" w:rsidRDefault="009F2EF3" w:rsidP="00405DC8">
            <w:pPr>
              <w:pStyle w:val="Default"/>
              <w:rPr>
                <w:rFonts w:asciiTheme="minorHAnsi" w:hAnsiTheme="minorHAnsi" w:cstheme="minorHAnsi"/>
                <w:sz w:val="22"/>
                <w:szCs w:val="22"/>
              </w:rPr>
            </w:pPr>
          </w:p>
        </w:tc>
      </w:tr>
      <w:tr w:rsidR="009F2EF3" w:rsidRPr="009F2EF3" w14:paraId="1DCDDC49" w14:textId="77777777" w:rsidTr="00405DC8">
        <w:trPr>
          <w:cantSplit/>
        </w:trPr>
        <w:tc>
          <w:tcPr>
            <w:tcW w:w="9265" w:type="dxa"/>
          </w:tcPr>
          <w:p w14:paraId="5696C5DD"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*Publisher/Owner</w:t>
            </w:r>
          </w:p>
          <w:p w14:paraId="71318048"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(The publishing entity and optionally their parent organization(s). This could be the “owner” of the data.)</w:t>
            </w:r>
          </w:p>
          <w:p w14:paraId="1313318F"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ATSDR</w:t>
            </w:r>
          </w:p>
          <w:p w14:paraId="626107E6" w14:textId="77777777" w:rsidR="009F2EF3" w:rsidRPr="009F2EF3" w:rsidRDefault="009F2EF3" w:rsidP="00405DC8">
            <w:pPr>
              <w:pStyle w:val="Default"/>
              <w:rPr>
                <w:rFonts w:asciiTheme="minorHAnsi" w:hAnsiTheme="minorHAnsi" w:cstheme="minorHAnsi"/>
                <w:sz w:val="22"/>
                <w:szCs w:val="22"/>
              </w:rPr>
            </w:pPr>
          </w:p>
          <w:p w14:paraId="3F78F14D" w14:textId="77777777" w:rsidR="009F2EF3" w:rsidRPr="009F2EF3" w:rsidRDefault="009F2EF3" w:rsidP="00405DC8">
            <w:pPr>
              <w:pStyle w:val="Default"/>
              <w:rPr>
                <w:rFonts w:asciiTheme="minorHAnsi" w:hAnsiTheme="minorHAnsi" w:cstheme="minorHAnsi"/>
                <w:sz w:val="22"/>
                <w:szCs w:val="22"/>
              </w:rPr>
            </w:pPr>
          </w:p>
        </w:tc>
      </w:tr>
      <w:tr w:rsidR="009F2EF3" w:rsidRPr="009F2EF3" w14:paraId="47BDA968" w14:textId="77777777" w:rsidTr="00405DC8">
        <w:trPr>
          <w:cantSplit/>
        </w:trPr>
        <w:tc>
          <w:tcPr>
            <w:tcW w:w="9265" w:type="dxa"/>
          </w:tcPr>
          <w:p w14:paraId="7D8890AB"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Access URL(s), If Known</w:t>
            </w:r>
          </w:p>
          <w:p w14:paraId="7B22DA24"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(URL providing indirect access to the DMP, dataset, data dictionary [variable names and valid values], data collection instrument and other relevant information, including the research protocol if possible.)</w:t>
            </w:r>
          </w:p>
          <w:p w14:paraId="0317982F" w14:textId="77777777" w:rsidR="009F2EF3" w:rsidRPr="009F2EF3" w:rsidRDefault="009F2EF3" w:rsidP="00405DC8">
            <w:pPr>
              <w:pStyle w:val="Default"/>
              <w:rPr>
                <w:rFonts w:asciiTheme="minorHAnsi" w:hAnsiTheme="minorHAnsi" w:cstheme="minorHAnsi"/>
                <w:sz w:val="22"/>
                <w:szCs w:val="22"/>
              </w:rPr>
            </w:pPr>
          </w:p>
          <w:p w14:paraId="3B35F55A"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TBD</w:t>
            </w:r>
          </w:p>
          <w:p w14:paraId="201252F8" w14:textId="77777777" w:rsidR="009F2EF3" w:rsidRPr="009F2EF3" w:rsidRDefault="009F2EF3" w:rsidP="00405DC8">
            <w:pPr>
              <w:pStyle w:val="Default"/>
              <w:rPr>
                <w:rFonts w:asciiTheme="minorHAnsi" w:hAnsiTheme="minorHAnsi" w:cstheme="minorHAnsi"/>
                <w:sz w:val="22"/>
                <w:szCs w:val="22"/>
              </w:rPr>
            </w:pPr>
          </w:p>
          <w:p w14:paraId="7A05B354" w14:textId="77777777" w:rsidR="009F2EF3" w:rsidRPr="009F2EF3" w:rsidRDefault="009F2EF3" w:rsidP="00405DC8">
            <w:pPr>
              <w:pStyle w:val="Default"/>
              <w:rPr>
                <w:rFonts w:asciiTheme="minorHAnsi" w:hAnsiTheme="minorHAnsi" w:cstheme="minorHAnsi"/>
                <w:sz w:val="22"/>
                <w:szCs w:val="22"/>
              </w:rPr>
            </w:pPr>
          </w:p>
        </w:tc>
      </w:tr>
      <w:tr w:rsidR="009F2EF3" w:rsidRPr="009F2EF3" w14:paraId="17204A38" w14:textId="77777777" w:rsidTr="00405DC8">
        <w:trPr>
          <w:cantSplit/>
        </w:trPr>
        <w:tc>
          <w:tcPr>
            <w:tcW w:w="9265" w:type="dxa"/>
          </w:tcPr>
          <w:p w14:paraId="5218D96A"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Download URL(s), If Known</w:t>
            </w:r>
          </w:p>
          <w:p w14:paraId="1E59A129"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(URL providing direct access to a downloadable file of the dataset, summary data, or data tables.)</w:t>
            </w:r>
          </w:p>
          <w:p w14:paraId="6F8859B7" w14:textId="77777777" w:rsidR="009F2EF3" w:rsidRPr="009F2EF3" w:rsidRDefault="009F2EF3" w:rsidP="00405DC8">
            <w:pPr>
              <w:pStyle w:val="Default"/>
              <w:rPr>
                <w:rFonts w:asciiTheme="minorHAnsi" w:hAnsiTheme="minorHAnsi" w:cstheme="minorHAnsi"/>
                <w:sz w:val="22"/>
                <w:szCs w:val="22"/>
              </w:rPr>
            </w:pPr>
          </w:p>
          <w:p w14:paraId="5CE6A7AE" w14:textId="77777777" w:rsidR="009F2EF3" w:rsidRPr="009F2EF3" w:rsidRDefault="009F2EF3" w:rsidP="00405DC8">
            <w:pPr>
              <w:pStyle w:val="Default"/>
              <w:rPr>
                <w:rFonts w:asciiTheme="minorHAnsi" w:hAnsiTheme="minorHAnsi" w:cstheme="minorHAnsi"/>
                <w:sz w:val="22"/>
                <w:szCs w:val="22"/>
              </w:rPr>
            </w:pPr>
            <w:r w:rsidRPr="009F2EF3">
              <w:rPr>
                <w:rFonts w:asciiTheme="minorHAnsi" w:hAnsiTheme="minorHAnsi" w:cstheme="minorHAnsi"/>
                <w:sz w:val="22"/>
                <w:szCs w:val="22"/>
              </w:rPr>
              <w:t>TBD</w:t>
            </w:r>
          </w:p>
          <w:p w14:paraId="17BBB520" w14:textId="77777777" w:rsidR="009F2EF3" w:rsidRPr="009F2EF3" w:rsidRDefault="009F2EF3" w:rsidP="00405DC8">
            <w:pPr>
              <w:pStyle w:val="Default"/>
              <w:rPr>
                <w:rFonts w:asciiTheme="minorHAnsi" w:hAnsiTheme="minorHAnsi" w:cstheme="minorHAnsi"/>
                <w:sz w:val="22"/>
                <w:szCs w:val="22"/>
              </w:rPr>
            </w:pPr>
          </w:p>
        </w:tc>
      </w:tr>
      <w:tr w:rsidR="009F2EF3" w:rsidRPr="009F2EF3" w14:paraId="7FA48606" w14:textId="77777777" w:rsidTr="00405DC8">
        <w:trPr>
          <w:cantSplit/>
        </w:trPr>
        <w:tc>
          <w:tcPr>
            <w:tcW w:w="9265" w:type="dxa"/>
          </w:tcPr>
          <w:p w14:paraId="4CCC05A8"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*Spatial</w:t>
            </w:r>
          </w:p>
          <w:p w14:paraId="4A01EA87" w14:textId="77777777" w:rsidR="009F2EF3" w:rsidRPr="009F2EF3" w:rsidRDefault="009F2EF3" w:rsidP="00405DC8">
            <w:pPr>
              <w:pStyle w:val="Default"/>
              <w:rPr>
                <w:rFonts w:asciiTheme="minorHAnsi" w:hAnsiTheme="minorHAnsi" w:cstheme="minorHAnsi"/>
                <w:i/>
                <w:sz w:val="22"/>
                <w:szCs w:val="22"/>
              </w:rPr>
            </w:pPr>
            <w:r w:rsidRPr="009F2EF3">
              <w:rPr>
                <w:rFonts w:asciiTheme="minorHAnsi" w:hAnsiTheme="minorHAnsi" w:cstheme="minorHAnsi"/>
                <w:i/>
                <w:sz w:val="22"/>
                <w:szCs w:val="22"/>
              </w:rPr>
              <w:t>(</w:t>
            </w:r>
            <w:r w:rsidRPr="009F2EF3">
              <w:rPr>
                <w:rFonts w:asciiTheme="minorHAnsi" w:hAnsiTheme="minorHAnsi" w:cstheme="minorHAnsi"/>
                <w:bCs/>
                <w:i/>
                <w:sz w:val="22"/>
                <w:szCs w:val="22"/>
              </w:rPr>
              <w:t>The range of spatial applicability of a dataset. Could include a geographic region or a named place [city, county, state, region, country]</w:t>
            </w:r>
            <w:r w:rsidRPr="009F2EF3">
              <w:rPr>
                <w:rFonts w:asciiTheme="minorHAnsi" w:hAnsiTheme="minorHAnsi" w:cstheme="minorHAnsi"/>
                <w:i/>
                <w:sz w:val="22"/>
                <w:szCs w:val="22"/>
              </w:rPr>
              <w:t>.)</w:t>
            </w:r>
          </w:p>
          <w:p w14:paraId="468F177B" w14:textId="77777777" w:rsidR="009F2EF3" w:rsidRPr="009F2EF3" w:rsidRDefault="009F2EF3" w:rsidP="00405DC8">
            <w:pPr>
              <w:pStyle w:val="Default"/>
              <w:rPr>
                <w:rFonts w:asciiTheme="minorHAnsi" w:hAnsiTheme="minorHAnsi" w:cstheme="minorHAnsi"/>
                <w:sz w:val="22"/>
                <w:szCs w:val="22"/>
              </w:rPr>
            </w:pPr>
          </w:p>
          <w:p w14:paraId="7A84ACBC" w14:textId="3CFC33F8" w:rsidR="009F2EF3" w:rsidRPr="009F2EF3" w:rsidRDefault="004D3FCE" w:rsidP="00405DC8">
            <w:pPr>
              <w:pStyle w:val="Default"/>
              <w:rPr>
                <w:rFonts w:asciiTheme="minorHAnsi" w:hAnsiTheme="minorHAnsi" w:cstheme="minorHAnsi"/>
                <w:sz w:val="22"/>
                <w:szCs w:val="22"/>
              </w:rPr>
            </w:pPr>
            <w:r>
              <w:rPr>
                <w:rFonts w:asciiTheme="minorHAnsi" w:hAnsiTheme="minorHAnsi" w:cstheme="minorHAnsi"/>
                <w:sz w:val="22"/>
                <w:szCs w:val="22"/>
              </w:rPr>
              <w:t xml:space="preserve">Multiple sites, </w:t>
            </w:r>
            <w:r w:rsidR="009F2EF3" w:rsidRPr="009F2EF3">
              <w:rPr>
                <w:rFonts w:asciiTheme="minorHAnsi" w:hAnsiTheme="minorHAnsi" w:cstheme="minorHAnsi"/>
                <w:sz w:val="22"/>
                <w:szCs w:val="22"/>
              </w:rPr>
              <w:t>USA</w:t>
            </w:r>
          </w:p>
          <w:p w14:paraId="4EE3AD72" w14:textId="77777777" w:rsidR="009F2EF3" w:rsidRPr="009F2EF3" w:rsidRDefault="009F2EF3" w:rsidP="00405DC8">
            <w:pPr>
              <w:pStyle w:val="Default"/>
              <w:rPr>
                <w:rFonts w:asciiTheme="minorHAnsi" w:hAnsiTheme="minorHAnsi" w:cstheme="minorHAnsi"/>
                <w:sz w:val="22"/>
                <w:szCs w:val="22"/>
              </w:rPr>
            </w:pPr>
          </w:p>
          <w:p w14:paraId="0F81BFB7" w14:textId="77777777" w:rsidR="009F2EF3" w:rsidRPr="009F2EF3" w:rsidRDefault="009F2EF3" w:rsidP="00405DC8">
            <w:pPr>
              <w:pStyle w:val="Default"/>
              <w:rPr>
                <w:rFonts w:asciiTheme="minorHAnsi" w:hAnsiTheme="minorHAnsi" w:cstheme="minorHAnsi"/>
                <w:sz w:val="22"/>
                <w:szCs w:val="22"/>
              </w:rPr>
            </w:pPr>
          </w:p>
        </w:tc>
      </w:tr>
      <w:tr w:rsidR="009F2EF3" w:rsidRPr="009F2EF3" w14:paraId="17226660" w14:textId="77777777" w:rsidTr="00405DC8">
        <w:trPr>
          <w:cantSplit/>
        </w:trPr>
        <w:tc>
          <w:tcPr>
            <w:tcW w:w="9265" w:type="dxa"/>
          </w:tcPr>
          <w:p w14:paraId="65B69D5F" w14:textId="77777777" w:rsidR="009F2EF3" w:rsidRPr="009F2EF3" w:rsidRDefault="009F2EF3" w:rsidP="00405DC8">
            <w:pPr>
              <w:pStyle w:val="Default"/>
              <w:rPr>
                <w:rFonts w:asciiTheme="minorHAnsi" w:hAnsiTheme="minorHAnsi" w:cstheme="minorHAnsi"/>
                <w:b/>
                <w:sz w:val="22"/>
                <w:szCs w:val="22"/>
              </w:rPr>
            </w:pPr>
            <w:r w:rsidRPr="009F2EF3">
              <w:rPr>
                <w:rFonts w:asciiTheme="minorHAnsi" w:hAnsiTheme="minorHAnsi" w:cstheme="minorHAnsi"/>
                <w:b/>
                <w:sz w:val="22"/>
                <w:szCs w:val="22"/>
              </w:rPr>
              <w:t>*Temporal</w:t>
            </w:r>
          </w:p>
          <w:p w14:paraId="29C035D5" w14:textId="77777777" w:rsidR="009F2EF3" w:rsidRPr="009F2EF3" w:rsidRDefault="009F2EF3" w:rsidP="00405DC8">
            <w:pPr>
              <w:pStyle w:val="Default"/>
              <w:rPr>
                <w:rFonts w:asciiTheme="minorHAnsi" w:hAnsiTheme="minorHAnsi" w:cstheme="minorHAnsi"/>
                <w:bCs/>
                <w:i/>
                <w:sz w:val="22"/>
                <w:szCs w:val="22"/>
              </w:rPr>
            </w:pPr>
            <w:r w:rsidRPr="009F2EF3">
              <w:rPr>
                <w:rFonts w:asciiTheme="minorHAnsi" w:hAnsiTheme="minorHAnsi" w:cstheme="minorHAnsi"/>
                <w:i/>
                <w:sz w:val="22"/>
                <w:szCs w:val="22"/>
              </w:rPr>
              <w:t>(</w:t>
            </w:r>
            <w:r w:rsidRPr="009F2EF3">
              <w:rPr>
                <w:rFonts w:asciiTheme="minorHAnsi" w:hAnsiTheme="minorHAnsi" w:cstheme="minorHAnsi"/>
                <w:bCs/>
                <w:i/>
                <w:sz w:val="22"/>
                <w:szCs w:val="22"/>
              </w:rPr>
              <w:t>The range of temporal applicability of project)</w:t>
            </w:r>
          </w:p>
          <w:p w14:paraId="4DDDEA92" w14:textId="77777777" w:rsidR="009F2EF3" w:rsidRPr="009F2EF3" w:rsidRDefault="009F2EF3" w:rsidP="00405DC8">
            <w:pPr>
              <w:pStyle w:val="Default"/>
              <w:ind w:left="337"/>
              <w:rPr>
                <w:rFonts w:asciiTheme="minorHAnsi" w:hAnsiTheme="minorHAnsi" w:cstheme="minorHAnsi"/>
                <w:color w:val="000000" w:themeColor="text1"/>
                <w:sz w:val="22"/>
                <w:szCs w:val="22"/>
              </w:rPr>
            </w:pPr>
            <w:r w:rsidRPr="009F2EF3">
              <w:rPr>
                <w:rFonts w:asciiTheme="minorHAnsi" w:hAnsiTheme="minorHAnsi" w:cstheme="minorHAnsi"/>
                <w:sz w:val="22"/>
                <w:szCs w:val="22"/>
              </w:rPr>
              <w:t xml:space="preserve">Start date of data collection (month/year): </w:t>
            </w:r>
            <w:r w:rsidRPr="009F2EF3">
              <w:rPr>
                <w:rFonts w:asciiTheme="minorHAnsi" w:hAnsiTheme="minorHAnsi" w:cstheme="minorHAnsi"/>
                <w:color w:val="000000" w:themeColor="text1"/>
                <w:sz w:val="22"/>
                <w:szCs w:val="22"/>
              </w:rPr>
              <w:t>August/2019 (estimated)</w:t>
            </w:r>
          </w:p>
          <w:p w14:paraId="557CB3BC" w14:textId="77777777" w:rsidR="009F2EF3" w:rsidRPr="009F2EF3" w:rsidRDefault="009F2EF3" w:rsidP="00405DC8">
            <w:pPr>
              <w:pStyle w:val="Default"/>
              <w:ind w:left="337"/>
              <w:rPr>
                <w:rFonts w:asciiTheme="minorHAnsi" w:hAnsiTheme="minorHAnsi" w:cstheme="minorHAnsi"/>
                <w:color w:val="000000" w:themeColor="text1"/>
                <w:sz w:val="22"/>
                <w:szCs w:val="22"/>
              </w:rPr>
            </w:pPr>
            <w:r w:rsidRPr="009F2EF3">
              <w:rPr>
                <w:rFonts w:asciiTheme="minorHAnsi" w:hAnsiTheme="minorHAnsi" w:cstheme="minorHAnsi"/>
                <w:color w:val="000000" w:themeColor="text1"/>
                <w:sz w:val="22"/>
                <w:szCs w:val="22"/>
              </w:rPr>
              <w:t>End date of data collection (month/year): July/2020 (estimated)</w:t>
            </w:r>
          </w:p>
          <w:p w14:paraId="2C082530" w14:textId="77777777" w:rsidR="009F2EF3" w:rsidRPr="009F2EF3" w:rsidRDefault="009F2EF3" w:rsidP="00405DC8">
            <w:pPr>
              <w:pStyle w:val="Default"/>
              <w:rPr>
                <w:rFonts w:asciiTheme="minorHAnsi" w:hAnsiTheme="minorHAnsi" w:cstheme="minorHAnsi"/>
                <w:i/>
                <w:sz w:val="22"/>
                <w:szCs w:val="22"/>
              </w:rPr>
            </w:pPr>
          </w:p>
          <w:p w14:paraId="4F877FDF" w14:textId="77777777" w:rsidR="009F2EF3" w:rsidRPr="009F2EF3" w:rsidRDefault="009F2EF3" w:rsidP="00405DC8">
            <w:pPr>
              <w:pStyle w:val="Default"/>
              <w:rPr>
                <w:rFonts w:asciiTheme="minorHAnsi" w:hAnsiTheme="minorHAnsi" w:cstheme="minorHAnsi"/>
                <w:sz w:val="22"/>
                <w:szCs w:val="22"/>
              </w:rPr>
            </w:pPr>
          </w:p>
          <w:p w14:paraId="1C417B42" w14:textId="77777777" w:rsidR="009F2EF3" w:rsidRPr="009F2EF3" w:rsidRDefault="009F2EF3" w:rsidP="00405DC8">
            <w:pPr>
              <w:pStyle w:val="Default"/>
              <w:rPr>
                <w:rFonts w:asciiTheme="minorHAnsi" w:hAnsiTheme="minorHAnsi" w:cstheme="minorHAnsi"/>
                <w:sz w:val="22"/>
                <w:szCs w:val="22"/>
              </w:rPr>
            </w:pPr>
          </w:p>
        </w:tc>
      </w:tr>
    </w:tbl>
    <w:p w14:paraId="1DBE2AB9" w14:textId="77777777" w:rsidR="009F2EF3" w:rsidRDefault="009F2EF3" w:rsidP="009F2EF3">
      <w:pPr>
        <w:pStyle w:val="Default"/>
        <w:spacing w:after="120" w:line="276" w:lineRule="auto"/>
        <w:rPr>
          <w:b/>
          <w:szCs w:val="23"/>
        </w:rPr>
      </w:pPr>
    </w:p>
    <w:p w14:paraId="0F7CB23F" w14:textId="77777777" w:rsidR="009F2EF3" w:rsidRPr="00405DC8" w:rsidRDefault="009F2EF3" w:rsidP="009E3C8A">
      <w:pPr>
        <w:rPr>
          <w:rFonts w:cstheme="minorHAnsi"/>
          <w:i/>
        </w:rPr>
      </w:pPr>
      <w:r w:rsidRPr="00405DC8">
        <w:rPr>
          <w:rFonts w:cstheme="minorHAnsi"/>
          <w:b/>
        </w:rPr>
        <w:t xml:space="preserve">Table 2 – Additional DMP Elements </w:t>
      </w:r>
      <w:r w:rsidRPr="00405DC8">
        <w:rPr>
          <w:rFonts w:cstheme="minorHAnsi"/>
          <w:i/>
        </w:rPr>
        <w:t>(should be filled out where possible when project approval is sought; however, many fields can only be filled out later when publication/report is cleared)</w:t>
      </w:r>
    </w:p>
    <w:tbl>
      <w:tblPr>
        <w:tblStyle w:val="TableGrid"/>
        <w:tblW w:w="0" w:type="auto"/>
        <w:tblLook w:val="04A0" w:firstRow="1" w:lastRow="0" w:firstColumn="1" w:lastColumn="0" w:noHBand="0" w:noVBand="1"/>
      </w:tblPr>
      <w:tblGrid>
        <w:gridCol w:w="9265"/>
      </w:tblGrid>
      <w:tr w:rsidR="009F2EF3" w:rsidRPr="00405DC8" w14:paraId="7AF55940" w14:textId="77777777" w:rsidTr="00405DC8">
        <w:trPr>
          <w:cantSplit/>
        </w:trPr>
        <w:tc>
          <w:tcPr>
            <w:tcW w:w="9265" w:type="dxa"/>
          </w:tcPr>
          <w:p w14:paraId="3DCEE298"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*Tags/Keywords</w:t>
            </w:r>
          </w:p>
          <w:p w14:paraId="44D7B48A" w14:textId="77777777" w:rsidR="009F2EF3" w:rsidRPr="00405DC8" w:rsidRDefault="009F2EF3" w:rsidP="00405DC8">
            <w:pPr>
              <w:pStyle w:val="Default"/>
              <w:rPr>
                <w:rFonts w:asciiTheme="minorHAnsi" w:hAnsiTheme="minorHAnsi" w:cstheme="minorHAnsi"/>
                <w:i/>
                <w:sz w:val="22"/>
                <w:szCs w:val="22"/>
              </w:rPr>
            </w:pPr>
            <w:r w:rsidRPr="00405DC8">
              <w:rPr>
                <w:rFonts w:asciiTheme="minorHAnsi" w:hAnsiTheme="minorHAnsi" w:cstheme="minorHAnsi"/>
                <w:i/>
                <w:sz w:val="22"/>
                <w:szCs w:val="22"/>
              </w:rPr>
              <w:t>(Keywords to help users discover the dataset.)</w:t>
            </w:r>
          </w:p>
          <w:p w14:paraId="2235EB60"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PFAS, exposure, health outcomes, endocrine, metabolic, neuro-behavioral, children, adults</w:t>
            </w:r>
          </w:p>
          <w:p w14:paraId="0993822B" w14:textId="77777777" w:rsidR="009F2EF3" w:rsidRPr="00405DC8" w:rsidRDefault="009F2EF3" w:rsidP="00405DC8">
            <w:pPr>
              <w:pStyle w:val="Default"/>
              <w:rPr>
                <w:rFonts w:asciiTheme="minorHAnsi" w:hAnsiTheme="minorHAnsi" w:cstheme="minorHAnsi"/>
                <w:sz w:val="22"/>
                <w:szCs w:val="22"/>
              </w:rPr>
            </w:pPr>
          </w:p>
        </w:tc>
      </w:tr>
      <w:tr w:rsidR="009F2EF3" w:rsidRPr="00405DC8" w14:paraId="456C4B37" w14:textId="77777777" w:rsidTr="00405DC8">
        <w:trPr>
          <w:cantSplit/>
        </w:trPr>
        <w:tc>
          <w:tcPr>
            <w:tcW w:w="9265" w:type="dxa"/>
          </w:tcPr>
          <w:p w14:paraId="316DDDD8"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*Intramural or Extramural Project</w:t>
            </w:r>
          </w:p>
          <w:p w14:paraId="5EE46908" w14:textId="75F78F0F" w:rsidR="009F2EF3" w:rsidRPr="00405DC8" w:rsidRDefault="009F2B0D" w:rsidP="00405DC8">
            <w:pPr>
              <w:pStyle w:val="Default"/>
              <w:tabs>
                <w:tab w:val="left" w:pos="622"/>
              </w:tabs>
              <w:ind w:left="337"/>
              <w:rPr>
                <w:rFonts w:asciiTheme="minorHAnsi" w:hAnsiTheme="minorHAnsi" w:cstheme="minorHAnsi"/>
                <w:sz w:val="22"/>
                <w:szCs w:val="22"/>
              </w:rPr>
            </w:pPr>
            <w:sdt>
              <w:sdtPr>
                <w:rPr>
                  <w:rFonts w:asciiTheme="minorHAnsi" w:hAnsiTheme="minorHAnsi" w:cstheme="minorHAnsi"/>
                  <w:sz w:val="22"/>
                  <w:szCs w:val="22"/>
                </w:rPr>
                <w:alias w:val="Intramural"/>
                <w:tag w:val="chkbox_Intramural"/>
                <w:id w:val="-1318804660"/>
                <w14:checkbox>
                  <w14:checked w14:val="0"/>
                  <w14:checkedState w14:val="2612" w14:font="MS Gothic"/>
                  <w14:uncheckedState w14:val="2610" w14:font="MS Gothic"/>
                </w14:checkbox>
              </w:sdtPr>
              <w:sdtEndPr/>
              <w:sdtContent>
                <w:r w:rsidR="004D3FCE">
                  <w:rPr>
                    <w:rFonts w:ascii="MS Gothic" w:eastAsia="MS Gothic" w:hAnsi="MS Gothic" w:cstheme="minorHAnsi" w:hint="eastAsia"/>
                    <w:sz w:val="22"/>
                    <w:szCs w:val="22"/>
                  </w:rPr>
                  <w:t>☐</w:t>
                </w:r>
              </w:sdtContent>
            </w:sdt>
            <w:r w:rsidR="009F2EF3" w:rsidRPr="00405DC8">
              <w:rPr>
                <w:rFonts w:asciiTheme="minorHAnsi" w:hAnsiTheme="minorHAnsi" w:cstheme="minorHAnsi"/>
                <w:sz w:val="22"/>
                <w:szCs w:val="22"/>
              </w:rPr>
              <w:tab/>
              <w:t>Intramural</w:t>
            </w:r>
          </w:p>
          <w:p w14:paraId="7B9E2F45" w14:textId="4E7E9310" w:rsidR="009F2EF3" w:rsidRPr="00405DC8" w:rsidRDefault="009F2B0D" w:rsidP="00405DC8">
            <w:pPr>
              <w:pStyle w:val="Default"/>
              <w:tabs>
                <w:tab w:val="left" w:pos="607"/>
                <w:tab w:val="left" w:pos="1275"/>
              </w:tabs>
              <w:ind w:left="337"/>
              <w:rPr>
                <w:rFonts w:asciiTheme="minorHAnsi" w:hAnsiTheme="minorHAnsi" w:cstheme="minorHAnsi"/>
                <w:sz w:val="22"/>
                <w:szCs w:val="22"/>
              </w:rPr>
            </w:pPr>
            <w:sdt>
              <w:sdtPr>
                <w:rPr>
                  <w:rFonts w:asciiTheme="minorHAnsi" w:hAnsiTheme="minorHAnsi" w:cstheme="minorHAnsi"/>
                  <w:sz w:val="22"/>
                  <w:szCs w:val="22"/>
                </w:rPr>
                <w:alias w:val="Extramural"/>
                <w:tag w:val="chkbox_Extramural"/>
                <w:id w:val="119728706"/>
                <w14:checkbox>
                  <w14:checked w14:val="1"/>
                  <w14:checkedState w14:val="2612" w14:font="MS Gothic"/>
                  <w14:uncheckedState w14:val="2610" w14:font="MS Gothic"/>
                </w14:checkbox>
              </w:sdtPr>
              <w:sdtEndPr/>
              <w:sdtContent>
                <w:r w:rsidR="004D3FCE">
                  <w:rPr>
                    <w:rFonts w:ascii="MS Gothic" w:eastAsia="MS Gothic" w:hAnsi="MS Gothic" w:cstheme="minorHAnsi" w:hint="eastAsia"/>
                    <w:sz w:val="22"/>
                    <w:szCs w:val="22"/>
                  </w:rPr>
                  <w:t>☒</w:t>
                </w:r>
              </w:sdtContent>
            </w:sdt>
            <w:r w:rsidR="009F2EF3" w:rsidRPr="00405DC8">
              <w:rPr>
                <w:rFonts w:asciiTheme="minorHAnsi" w:hAnsiTheme="minorHAnsi" w:cstheme="minorHAnsi"/>
                <w:sz w:val="22"/>
                <w:szCs w:val="22"/>
              </w:rPr>
              <w:tab/>
              <w:t>Extramural (grant, cooperative agreement)</w:t>
            </w:r>
          </w:p>
          <w:p w14:paraId="7E886253" w14:textId="77777777" w:rsidR="009F2EF3" w:rsidRPr="00405DC8" w:rsidRDefault="009F2EF3" w:rsidP="00405DC8">
            <w:pPr>
              <w:pStyle w:val="Default"/>
              <w:tabs>
                <w:tab w:val="left" w:pos="607"/>
                <w:tab w:val="left" w:pos="1275"/>
              </w:tabs>
              <w:ind w:left="337"/>
              <w:rPr>
                <w:rFonts w:asciiTheme="minorHAnsi" w:hAnsiTheme="minorHAnsi" w:cstheme="minorHAnsi"/>
                <w:sz w:val="22"/>
                <w:szCs w:val="22"/>
              </w:rPr>
            </w:pPr>
            <w:r w:rsidRPr="00405DC8">
              <w:rPr>
                <w:rFonts w:asciiTheme="minorHAnsi" w:hAnsiTheme="minorHAnsi" w:cstheme="minorHAnsi"/>
                <w:sz w:val="22"/>
                <w:szCs w:val="22"/>
              </w:rPr>
              <w:tab/>
              <w:t>Specify mechanism: contract</w:t>
            </w:r>
          </w:p>
          <w:p w14:paraId="5130F885" w14:textId="77777777" w:rsidR="009F2EF3" w:rsidRPr="00405DC8" w:rsidRDefault="009F2EF3" w:rsidP="00405DC8">
            <w:pPr>
              <w:pStyle w:val="Default"/>
              <w:rPr>
                <w:rFonts w:asciiTheme="minorHAnsi" w:hAnsiTheme="minorHAnsi" w:cstheme="minorHAnsi"/>
                <w:b/>
                <w:sz w:val="22"/>
                <w:szCs w:val="22"/>
              </w:rPr>
            </w:pPr>
          </w:p>
          <w:p w14:paraId="5EBAF595"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2FB087F7" w14:textId="77777777" w:rsidTr="00405DC8">
        <w:trPr>
          <w:cantSplit/>
        </w:trPr>
        <w:tc>
          <w:tcPr>
            <w:tcW w:w="9265" w:type="dxa"/>
          </w:tcPr>
          <w:p w14:paraId="668E6102"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Project Type – CHECK ALL APPLY</w:t>
            </w:r>
          </w:p>
          <w:p w14:paraId="7F2C765E" w14:textId="77777777" w:rsidR="009F2EF3" w:rsidRPr="00405DC8" w:rsidRDefault="009F2EF3" w:rsidP="00405DC8">
            <w:pPr>
              <w:pStyle w:val="Default"/>
              <w:ind w:hanging="23"/>
              <w:rPr>
                <w:rFonts w:asciiTheme="minorHAnsi" w:hAnsiTheme="minorHAnsi" w:cstheme="minorHAnsi"/>
                <w:i/>
                <w:sz w:val="22"/>
                <w:szCs w:val="22"/>
              </w:rPr>
            </w:pPr>
            <w:r w:rsidRPr="00405DC8">
              <w:rPr>
                <w:rFonts w:asciiTheme="minorHAnsi" w:hAnsiTheme="minorHAnsi" w:cstheme="minorHAnsi"/>
                <w:i/>
                <w:sz w:val="22"/>
                <w:szCs w:val="22"/>
              </w:rPr>
              <w:t>(Multiple selections may apply.)</w:t>
            </w:r>
          </w:p>
          <w:p w14:paraId="67C602E2" w14:textId="77777777" w:rsidR="009F2EF3" w:rsidRPr="00405DC8" w:rsidRDefault="009F2B0D" w:rsidP="00405DC8">
            <w:pPr>
              <w:pStyle w:val="Default"/>
              <w:tabs>
                <w:tab w:val="left" w:pos="4297"/>
              </w:tabs>
              <w:ind w:left="337"/>
              <w:rPr>
                <w:rFonts w:asciiTheme="minorHAnsi" w:hAnsiTheme="minorHAnsi" w:cstheme="minorHAnsi"/>
                <w:sz w:val="22"/>
                <w:szCs w:val="22"/>
              </w:rPr>
            </w:pPr>
            <w:sdt>
              <w:sdtPr>
                <w:rPr>
                  <w:rFonts w:asciiTheme="minorHAnsi" w:hAnsiTheme="minorHAnsi" w:cstheme="minorHAnsi"/>
                  <w:sz w:val="22"/>
                  <w:szCs w:val="22"/>
                </w:rPr>
                <w:alias w:val="Research"/>
                <w:tag w:val="chkbox_Research"/>
                <w:id w:val="23220500"/>
                <w14:checkbox>
                  <w14:checked w14:val="1"/>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Research</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Emergency"/>
                <w:tag w:val="chkbox_Emergency"/>
                <w:id w:val="1526059139"/>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Emergency</w:t>
            </w:r>
          </w:p>
          <w:p w14:paraId="3269995B" w14:textId="77777777" w:rsidR="009F2EF3" w:rsidRPr="00405DC8" w:rsidRDefault="009F2B0D" w:rsidP="00405DC8">
            <w:pPr>
              <w:pStyle w:val="Default"/>
              <w:tabs>
                <w:tab w:val="left" w:pos="4297"/>
              </w:tabs>
              <w:ind w:left="337"/>
              <w:rPr>
                <w:rFonts w:asciiTheme="minorHAnsi" w:hAnsiTheme="minorHAnsi" w:cstheme="minorHAnsi"/>
                <w:sz w:val="22"/>
                <w:szCs w:val="22"/>
              </w:rPr>
            </w:pPr>
            <w:sdt>
              <w:sdtPr>
                <w:rPr>
                  <w:rFonts w:asciiTheme="minorHAnsi" w:hAnsiTheme="minorHAnsi" w:cstheme="minorHAnsi"/>
                  <w:sz w:val="22"/>
                  <w:szCs w:val="22"/>
                </w:rPr>
                <w:alias w:val="Non-research"/>
                <w:tag w:val="chkbox_Nonresearch"/>
                <w:id w:val="-1387175951"/>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Non-research</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Exposure Investigation"/>
                <w:tag w:val="chkbox_ExposureInvestigation"/>
                <w:id w:val="-1648125738"/>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Exposure investigation</w:t>
            </w:r>
          </w:p>
          <w:p w14:paraId="182CF833" w14:textId="77777777" w:rsidR="009F2EF3" w:rsidRPr="00405DC8" w:rsidRDefault="009F2B0D" w:rsidP="00405DC8">
            <w:pPr>
              <w:pStyle w:val="Default"/>
              <w:tabs>
                <w:tab w:val="left" w:pos="4297"/>
              </w:tabs>
              <w:ind w:left="337"/>
              <w:rPr>
                <w:rFonts w:asciiTheme="minorHAnsi" w:hAnsiTheme="minorHAnsi" w:cstheme="minorHAnsi"/>
                <w:sz w:val="22"/>
                <w:szCs w:val="22"/>
              </w:rPr>
            </w:pPr>
            <w:sdt>
              <w:sdtPr>
                <w:rPr>
                  <w:rFonts w:asciiTheme="minorHAnsi" w:hAnsiTheme="minorHAnsi" w:cstheme="minorHAnsi"/>
                  <w:sz w:val="22"/>
                  <w:szCs w:val="22"/>
                </w:rPr>
                <w:alias w:val="Surveillance"/>
                <w:tag w:val="chkbox_Surveillance"/>
                <w:id w:val="2037461094"/>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Surveillance</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Ongoing Collection"/>
                <w:tag w:val="chkbox_Ongoing"/>
                <w:id w:val="857551057"/>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Ongoing collection</w:t>
            </w:r>
          </w:p>
          <w:p w14:paraId="103A8297" w14:textId="77777777" w:rsidR="009F2EF3" w:rsidRPr="00405DC8" w:rsidRDefault="009F2B0D" w:rsidP="00405DC8">
            <w:pPr>
              <w:pStyle w:val="Default"/>
              <w:tabs>
                <w:tab w:val="left" w:pos="4297"/>
              </w:tabs>
              <w:spacing w:after="120"/>
              <w:ind w:left="331"/>
              <w:rPr>
                <w:rFonts w:asciiTheme="minorHAnsi" w:hAnsiTheme="minorHAnsi" w:cstheme="minorHAnsi"/>
                <w:sz w:val="22"/>
                <w:szCs w:val="22"/>
              </w:rPr>
            </w:pPr>
            <w:sdt>
              <w:sdtPr>
                <w:rPr>
                  <w:rFonts w:asciiTheme="minorHAnsi" w:hAnsiTheme="minorHAnsi" w:cstheme="minorHAnsi"/>
                  <w:sz w:val="22"/>
                  <w:szCs w:val="22"/>
                </w:rPr>
                <w:alias w:val="Evaluation"/>
                <w:tag w:val="chkbox_Evaluation"/>
                <w:id w:val="-1456785869"/>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Evaluation</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Other"/>
                <w:tag w:val="chkbox_Other"/>
                <w:id w:val="-249586559"/>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Other</w:t>
            </w:r>
          </w:p>
        </w:tc>
      </w:tr>
      <w:tr w:rsidR="009F2EF3" w:rsidRPr="00405DC8" w14:paraId="527532BA" w14:textId="77777777" w:rsidTr="00405DC8">
        <w:trPr>
          <w:cantSplit/>
        </w:trPr>
        <w:tc>
          <w:tcPr>
            <w:tcW w:w="9265" w:type="dxa"/>
          </w:tcPr>
          <w:p w14:paraId="225CCF8C"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Dates</w:t>
            </w:r>
          </w:p>
          <w:p w14:paraId="5D92E5E7" w14:textId="77777777" w:rsidR="009F2EF3" w:rsidRPr="00405DC8" w:rsidRDefault="009F2EF3" w:rsidP="00405DC8">
            <w:pPr>
              <w:pStyle w:val="Default"/>
              <w:ind w:firstLine="157"/>
              <w:rPr>
                <w:rFonts w:asciiTheme="minorHAnsi" w:hAnsiTheme="minorHAnsi" w:cstheme="minorHAnsi"/>
                <w:sz w:val="22"/>
                <w:szCs w:val="22"/>
              </w:rPr>
            </w:pPr>
            <w:r w:rsidRPr="00405DC8">
              <w:rPr>
                <w:rFonts w:asciiTheme="minorHAnsi" w:hAnsiTheme="minorHAnsi" w:cstheme="minorHAnsi"/>
                <w:sz w:val="22"/>
                <w:szCs w:val="22"/>
              </w:rPr>
              <w:t>Estimated date of data release/sharing (month/year): 03/2025</w:t>
            </w:r>
          </w:p>
          <w:p w14:paraId="678ACA06" w14:textId="77777777" w:rsidR="009F2EF3" w:rsidRPr="00405DC8" w:rsidRDefault="009F2EF3" w:rsidP="00405DC8">
            <w:pPr>
              <w:pStyle w:val="Default"/>
              <w:spacing w:after="120"/>
              <w:ind w:firstLine="158"/>
              <w:rPr>
                <w:rFonts w:asciiTheme="minorHAnsi" w:hAnsiTheme="minorHAnsi" w:cstheme="minorHAnsi"/>
                <w:sz w:val="22"/>
                <w:szCs w:val="22"/>
              </w:rPr>
            </w:pPr>
            <w:r w:rsidRPr="00405DC8">
              <w:rPr>
                <w:rFonts w:asciiTheme="minorHAnsi" w:hAnsiTheme="minorHAnsi" w:cstheme="minorHAnsi"/>
                <w:sz w:val="22"/>
                <w:szCs w:val="22"/>
              </w:rPr>
              <w:t>Preservation expiration date (year that the dataset will be available until):</w:t>
            </w:r>
          </w:p>
        </w:tc>
      </w:tr>
      <w:tr w:rsidR="009F2EF3" w:rsidRPr="00405DC8" w14:paraId="50F10748" w14:textId="77777777" w:rsidTr="00405DC8">
        <w:trPr>
          <w:cantSplit/>
        </w:trPr>
        <w:tc>
          <w:tcPr>
            <w:tcW w:w="9265" w:type="dxa"/>
          </w:tcPr>
          <w:p w14:paraId="7527EEA5"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Category</w:t>
            </w:r>
          </w:p>
          <w:p w14:paraId="17FB316C" w14:textId="77777777" w:rsidR="009F2EF3" w:rsidRPr="00405DC8" w:rsidRDefault="009F2EF3" w:rsidP="00405DC8">
            <w:pPr>
              <w:pStyle w:val="Default"/>
              <w:spacing w:after="120"/>
              <w:rPr>
                <w:rFonts w:asciiTheme="minorHAnsi" w:hAnsiTheme="minorHAnsi" w:cstheme="minorHAnsi"/>
                <w:i/>
                <w:sz w:val="22"/>
                <w:szCs w:val="22"/>
              </w:rPr>
            </w:pPr>
            <w:r w:rsidRPr="00405DC8">
              <w:rPr>
                <w:rFonts w:asciiTheme="minorHAnsi" w:hAnsiTheme="minorHAnsi" w:cstheme="minorHAnsi"/>
                <w:i/>
                <w:sz w:val="22"/>
                <w:szCs w:val="22"/>
              </w:rPr>
              <w:t>(For explanation of D1 to D10 codes, see Table on page 1)</w:t>
            </w:r>
          </w:p>
          <w:p w14:paraId="1AA3AAEB" w14:textId="77777777" w:rsidR="009F2EF3" w:rsidRPr="00405DC8" w:rsidRDefault="009F2B0D" w:rsidP="00405DC8">
            <w:pPr>
              <w:pStyle w:val="Default"/>
              <w:tabs>
                <w:tab w:val="left" w:pos="1417"/>
                <w:tab w:val="left" w:pos="2872"/>
                <w:tab w:val="left" w:pos="4297"/>
                <w:tab w:val="left" w:pos="5754"/>
              </w:tabs>
              <w:ind w:firstLine="157"/>
              <w:rPr>
                <w:rFonts w:asciiTheme="minorHAnsi" w:hAnsiTheme="minorHAnsi" w:cstheme="minorHAnsi"/>
                <w:sz w:val="22"/>
                <w:szCs w:val="22"/>
              </w:rPr>
            </w:pPr>
            <w:sdt>
              <w:sdtPr>
                <w:rPr>
                  <w:rFonts w:asciiTheme="minorHAnsi" w:hAnsiTheme="minorHAnsi" w:cstheme="minorHAnsi"/>
                  <w:sz w:val="22"/>
                  <w:szCs w:val="22"/>
                </w:rPr>
                <w:alias w:val="D1"/>
                <w:tag w:val="chkbox_D1"/>
                <w:id w:val="-134870570"/>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D1</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2"/>
                <w:tag w:val="chkbox_D2"/>
                <w:id w:val="-1175878431"/>
                <w14:checkbox>
                  <w14:checked w14:val="1"/>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D2</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3"/>
                <w:tag w:val="chkbox_D3"/>
                <w:id w:val="1369873777"/>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D3</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4"/>
                <w:tag w:val="chkbox_D4"/>
                <w:id w:val="-445615590"/>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D4</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5"/>
                <w:tag w:val="chkbox_D5"/>
                <w:id w:val="583570778"/>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D5</w:t>
            </w:r>
          </w:p>
          <w:p w14:paraId="13E0B312" w14:textId="77777777" w:rsidR="009F2EF3" w:rsidRPr="00405DC8" w:rsidRDefault="009F2B0D" w:rsidP="00405DC8">
            <w:pPr>
              <w:pStyle w:val="Default"/>
              <w:tabs>
                <w:tab w:val="left" w:pos="1417"/>
                <w:tab w:val="left" w:pos="2872"/>
                <w:tab w:val="left" w:pos="4297"/>
                <w:tab w:val="left" w:pos="5754"/>
              </w:tabs>
              <w:ind w:firstLine="157"/>
              <w:rPr>
                <w:rFonts w:asciiTheme="minorHAnsi" w:hAnsiTheme="minorHAnsi" w:cstheme="minorHAnsi"/>
                <w:sz w:val="22"/>
                <w:szCs w:val="22"/>
              </w:rPr>
            </w:pPr>
            <w:sdt>
              <w:sdtPr>
                <w:rPr>
                  <w:rFonts w:asciiTheme="minorHAnsi" w:hAnsiTheme="minorHAnsi" w:cstheme="minorHAnsi"/>
                  <w:sz w:val="22"/>
                  <w:szCs w:val="22"/>
                </w:rPr>
                <w:alias w:val="D6"/>
                <w:tag w:val="chkbox_D6"/>
                <w:id w:val="-413320879"/>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D6</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7"/>
                <w:tag w:val="chkbox_D7"/>
                <w:id w:val="201987250"/>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D7</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8"/>
                <w:tag w:val="chkbox_D8"/>
                <w:id w:val="1845585594"/>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D8</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9"/>
                <w:tag w:val="chkbox_D9"/>
                <w:id w:val="-1219823680"/>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D9</w:t>
            </w:r>
            <w:r w:rsidR="009F2EF3" w:rsidRPr="00405DC8">
              <w:rPr>
                <w:rFonts w:asciiTheme="minorHAnsi" w:hAnsiTheme="minorHAnsi" w:cstheme="minorHAnsi"/>
                <w:sz w:val="22"/>
                <w:szCs w:val="22"/>
              </w:rPr>
              <w:tab/>
            </w:r>
            <w:sdt>
              <w:sdtPr>
                <w:rPr>
                  <w:rFonts w:asciiTheme="minorHAnsi" w:hAnsiTheme="minorHAnsi" w:cstheme="minorHAnsi"/>
                  <w:sz w:val="22"/>
                  <w:szCs w:val="22"/>
                </w:rPr>
                <w:alias w:val="D10"/>
                <w:tag w:val="chkbox_D10"/>
                <w:id w:val="-1586289738"/>
                <w14:checkbox>
                  <w14:checked w14:val="0"/>
                  <w14:checkedState w14:val="2612" w14:font="MS Gothic"/>
                  <w14:uncheckedState w14:val="2610" w14:font="MS Gothic"/>
                </w14:checkbox>
              </w:sdtPr>
              <w:sdtEndPr/>
              <w:sdtContent>
                <w:r w:rsidR="009F2EF3" w:rsidRPr="00405DC8">
                  <w:rPr>
                    <w:rFonts w:ascii="Segoe UI Symbol" w:eastAsia="MS Gothic" w:hAnsi="Segoe UI Symbol" w:cs="Segoe UI Symbol"/>
                    <w:sz w:val="22"/>
                    <w:szCs w:val="22"/>
                  </w:rPr>
                  <w:t>☐</w:t>
                </w:r>
              </w:sdtContent>
            </w:sdt>
            <w:r w:rsidR="009F2EF3" w:rsidRPr="00405DC8">
              <w:rPr>
                <w:rFonts w:asciiTheme="minorHAnsi" w:hAnsiTheme="minorHAnsi" w:cstheme="minorHAnsi"/>
                <w:sz w:val="22"/>
                <w:szCs w:val="22"/>
              </w:rPr>
              <w:t xml:space="preserve"> D10</w:t>
            </w:r>
          </w:p>
          <w:p w14:paraId="2E4267C5" w14:textId="77777777" w:rsidR="009F2EF3" w:rsidRPr="00405DC8" w:rsidRDefault="009F2EF3" w:rsidP="00405DC8">
            <w:pPr>
              <w:pStyle w:val="Default"/>
              <w:spacing w:before="120"/>
              <w:ind w:firstLine="158"/>
              <w:rPr>
                <w:rFonts w:asciiTheme="minorHAnsi" w:hAnsiTheme="minorHAnsi" w:cstheme="minorHAnsi"/>
                <w:sz w:val="22"/>
                <w:szCs w:val="22"/>
              </w:rPr>
            </w:pPr>
            <w:r w:rsidRPr="00405DC8">
              <w:rPr>
                <w:rFonts w:asciiTheme="minorHAnsi" w:hAnsiTheme="minorHAnsi" w:cstheme="minorHAnsi"/>
                <w:sz w:val="22"/>
                <w:szCs w:val="22"/>
                <w:u w:val="single"/>
              </w:rPr>
              <w:t>Justification</w:t>
            </w:r>
            <w:r w:rsidRPr="00405DC8">
              <w:rPr>
                <w:rFonts w:asciiTheme="minorHAnsi" w:hAnsiTheme="minorHAnsi" w:cstheme="minorHAnsi"/>
                <w:sz w:val="22"/>
                <w:szCs w:val="22"/>
              </w:rPr>
              <w:t xml:space="preserve">: (provide detailed information about the data category selected above. If </w:t>
            </w:r>
            <w:r w:rsidRPr="00405DC8">
              <w:rPr>
                <w:rFonts w:asciiTheme="minorHAnsi" w:hAnsiTheme="minorHAnsi" w:cstheme="minorHAnsi"/>
                <w:i/>
                <w:sz w:val="22"/>
                <w:szCs w:val="22"/>
              </w:rPr>
              <w:t>D6</w:t>
            </w:r>
            <w:r w:rsidRPr="00405DC8">
              <w:rPr>
                <w:rFonts w:asciiTheme="minorHAnsi" w:hAnsiTheme="minorHAnsi" w:cstheme="minorHAnsi"/>
                <w:sz w:val="22"/>
                <w:szCs w:val="22"/>
              </w:rPr>
              <w:t xml:space="preserve"> is selected, provide quantitative estimates of costs in releasing data and expected volume of use. If </w:t>
            </w:r>
            <w:r w:rsidRPr="00405DC8">
              <w:rPr>
                <w:rFonts w:asciiTheme="minorHAnsi" w:hAnsiTheme="minorHAnsi" w:cstheme="minorHAnsi"/>
                <w:i/>
                <w:sz w:val="22"/>
                <w:szCs w:val="22"/>
              </w:rPr>
              <w:t>D7</w:t>
            </w:r>
            <w:r w:rsidRPr="00405DC8">
              <w:rPr>
                <w:rFonts w:asciiTheme="minorHAnsi" w:hAnsiTheme="minorHAnsi" w:cstheme="minorHAnsi"/>
                <w:sz w:val="22"/>
                <w:szCs w:val="22"/>
              </w:rPr>
              <w:t xml:space="preserve"> is selected, specify the reason that prevents the owner from releasing/sharing the data.) </w:t>
            </w:r>
          </w:p>
          <w:p w14:paraId="753324AA" w14:textId="77777777" w:rsidR="009F2EF3" w:rsidRPr="00405DC8" w:rsidRDefault="009F2EF3" w:rsidP="00405DC8">
            <w:pPr>
              <w:pStyle w:val="Default"/>
              <w:rPr>
                <w:rFonts w:asciiTheme="minorHAnsi" w:hAnsiTheme="minorHAnsi" w:cstheme="minorHAnsi"/>
                <w:sz w:val="22"/>
                <w:szCs w:val="22"/>
              </w:rPr>
            </w:pPr>
          </w:p>
          <w:p w14:paraId="46128E7C" w14:textId="77777777" w:rsidR="009F2EF3" w:rsidRPr="00405DC8" w:rsidRDefault="009F2EF3" w:rsidP="00405DC8">
            <w:pPr>
              <w:pStyle w:val="Default"/>
              <w:rPr>
                <w:rFonts w:asciiTheme="minorHAnsi" w:hAnsiTheme="minorHAnsi" w:cstheme="minorHAnsi"/>
                <w:sz w:val="22"/>
                <w:szCs w:val="22"/>
              </w:rPr>
            </w:pPr>
          </w:p>
        </w:tc>
      </w:tr>
      <w:tr w:rsidR="009F2EF3" w:rsidRPr="00405DC8" w14:paraId="0CAD3E92" w14:textId="77777777" w:rsidTr="00405DC8">
        <w:trPr>
          <w:cantSplit/>
        </w:trPr>
        <w:tc>
          <w:tcPr>
            <w:tcW w:w="9265" w:type="dxa"/>
          </w:tcPr>
          <w:p w14:paraId="49B145FF"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Population Represented</w:t>
            </w:r>
          </w:p>
          <w:p w14:paraId="30D7369B" w14:textId="77777777" w:rsidR="009F2EF3" w:rsidRPr="00405DC8" w:rsidRDefault="009F2EF3" w:rsidP="00405DC8">
            <w:pPr>
              <w:pStyle w:val="Default"/>
              <w:rPr>
                <w:rFonts w:asciiTheme="minorHAnsi" w:hAnsiTheme="minorHAnsi" w:cstheme="minorHAnsi"/>
                <w:i/>
                <w:sz w:val="22"/>
                <w:szCs w:val="22"/>
              </w:rPr>
            </w:pPr>
            <w:r w:rsidRPr="00405DC8">
              <w:rPr>
                <w:rFonts w:asciiTheme="minorHAnsi" w:hAnsiTheme="minorHAnsi" w:cstheme="minorHAnsi"/>
                <w:i/>
                <w:sz w:val="22"/>
                <w:szCs w:val="22"/>
              </w:rPr>
              <w:t>(e.g., “residents of x,” “inpatients at x,” “users of product x”)</w:t>
            </w:r>
          </w:p>
          <w:p w14:paraId="4B56B286" w14:textId="77777777" w:rsidR="009F2EF3" w:rsidRPr="00405DC8" w:rsidRDefault="009F2EF3" w:rsidP="00405DC8">
            <w:pPr>
              <w:pStyle w:val="Default"/>
              <w:rPr>
                <w:rFonts w:asciiTheme="minorHAnsi" w:hAnsiTheme="minorHAnsi" w:cstheme="minorHAnsi"/>
                <w:i/>
                <w:sz w:val="22"/>
                <w:szCs w:val="22"/>
              </w:rPr>
            </w:pPr>
          </w:p>
          <w:p w14:paraId="580B8CD4"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 xml:space="preserve">Population and subjects are selected based on the exposure characteristics of subjects and/or area/site studied. Do not necessarily represent the site or area. </w:t>
            </w:r>
          </w:p>
          <w:p w14:paraId="4E268C2A"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Refer to section 3.2 “Study Populations and Eligibility” in the study protocol for detailed information.</w:t>
            </w:r>
          </w:p>
          <w:p w14:paraId="37DBF75B" w14:textId="77777777" w:rsidR="009F2EF3" w:rsidRPr="00405DC8" w:rsidRDefault="009F2EF3" w:rsidP="00405DC8">
            <w:pPr>
              <w:pStyle w:val="Default"/>
              <w:rPr>
                <w:rFonts w:asciiTheme="minorHAnsi" w:hAnsiTheme="minorHAnsi" w:cstheme="minorHAnsi"/>
                <w:sz w:val="22"/>
                <w:szCs w:val="22"/>
              </w:rPr>
            </w:pPr>
          </w:p>
        </w:tc>
      </w:tr>
      <w:tr w:rsidR="009F2EF3" w:rsidRPr="00405DC8" w14:paraId="4975CBEF" w14:textId="77777777" w:rsidTr="00405DC8">
        <w:trPr>
          <w:cantSplit/>
        </w:trPr>
        <w:tc>
          <w:tcPr>
            <w:tcW w:w="9265" w:type="dxa"/>
          </w:tcPr>
          <w:p w14:paraId="6D4618B7"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Collection Protocol</w:t>
            </w:r>
          </w:p>
          <w:p w14:paraId="352F0EBB" w14:textId="77777777" w:rsidR="009F2EF3" w:rsidRPr="00405DC8" w:rsidRDefault="009F2EF3" w:rsidP="00405DC8">
            <w:pPr>
              <w:pStyle w:val="Default"/>
              <w:rPr>
                <w:rFonts w:asciiTheme="minorHAnsi" w:hAnsiTheme="minorHAnsi" w:cstheme="minorHAnsi"/>
                <w:i/>
                <w:iCs/>
                <w:color w:val="auto"/>
                <w:sz w:val="22"/>
                <w:szCs w:val="22"/>
              </w:rPr>
            </w:pPr>
            <w:r w:rsidRPr="00405DC8">
              <w:rPr>
                <w:rFonts w:asciiTheme="minorHAnsi" w:hAnsiTheme="minorHAnsi" w:cstheme="minorHAnsi"/>
                <w:i/>
                <w:iCs/>
                <w:color w:val="auto"/>
                <w:sz w:val="22"/>
                <w:szCs w:val="22"/>
              </w:rPr>
              <w:t>(Brief description with reference to document or website that provides detailed information.)</w:t>
            </w:r>
          </w:p>
          <w:p w14:paraId="6954E549" w14:textId="77777777" w:rsidR="009F2EF3" w:rsidRPr="00405DC8" w:rsidRDefault="009F2EF3" w:rsidP="00405DC8">
            <w:pPr>
              <w:pStyle w:val="Default"/>
              <w:rPr>
                <w:rFonts w:asciiTheme="minorHAnsi" w:hAnsiTheme="minorHAnsi" w:cstheme="minorHAnsi"/>
                <w:b/>
                <w:sz w:val="22"/>
                <w:szCs w:val="22"/>
              </w:rPr>
            </w:pPr>
          </w:p>
          <w:p w14:paraId="78ED1B0D"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 xml:space="preserve">Refer to section 3.6 Data Collection Procedures in the study protocol. </w:t>
            </w:r>
          </w:p>
          <w:p w14:paraId="3B33B364"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32BAEDEC" w14:textId="77777777" w:rsidTr="00405DC8">
        <w:trPr>
          <w:cantSplit/>
          <w:trHeight w:val="620"/>
        </w:trPr>
        <w:tc>
          <w:tcPr>
            <w:tcW w:w="9265" w:type="dxa"/>
          </w:tcPr>
          <w:p w14:paraId="471D6A0A"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Management Protocol</w:t>
            </w:r>
          </w:p>
          <w:p w14:paraId="4E79CFC8" w14:textId="77777777" w:rsidR="009F2EF3" w:rsidRPr="00405DC8" w:rsidRDefault="009F2EF3" w:rsidP="00405DC8">
            <w:pPr>
              <w:pStyle w:val="Default"/>
              <w:rPr>
                <w:rFonts w:asciiTheme="minorHAnsi" w:hAnsiTheme="minorHAnsi" w:cstheme="minorHAnsi"/>
                <w:i/>
                <w:iCs/>
                <w:color w:val="auto"/>
                <w:sz w:val="22"/>
                <w:szCs w:val="22"/>
              </w:rPr>
            </w:pPr>
            <w:r w:rsidRPr="00405DC8">
              <w:rPr>
                <w:rFonts w:asciiTheme="minorHAnsi" w:hAnsiTheme="minorHAnsi" w:cstheme="minorHAnsi"/>
                <w:i/>
                <w:iCs/>
                <w:color w:val="auto"/>
                <w:sz w:val="22"/>
                <w:szCs w:val="22"/>
              </w:rPr>
              <w:t>(Brief description with reference to physical location(s) or system(s) where data will be housed (e.g., CDC shared network drive, data host system name, SQL database, etc.) and to data formats. Include the locations of dataset both before data release and after data release.)</w:t>
            </w:r>
          </w:p>
          <w:p w14:paraId="322516CE" w14:textId="77777777" w:rsidR="009F2EF3" w:rsidRPr="00405DC8" w:rsidRDefault="009F2EF3" w:rsidP="00405DC8">
            <w:pPr>
              <w:pStyle w:val="Default"/>
              <w:rPr>
                <w:rFonts w:asciiTheme="minorHAnsi" w:hAnsiTheme="minorHAnsi" w:cstheme="minorHAnsi"/>
                <w:b/>
                <w:sz w:val="22"/>
                <w:szCs w:val="22"/>
              </w:rPr>
            </w:pPr>
          </w:p>
          <w:p w14:paraId="53E8ACEF"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 xml:space="preserve">Study data will be stored on an encrypted CDC MUST share: </w:t>
            </w:r>
            <w:hyperlink r:id="rId12" w:history="1">
              <w:r w:rsidRPr="00405DC8">
                <w:rPr>
                  <w:rStyle w:val="Hyperlink"/>
                  <w:rFonts w:asciiTheme="minorHAnsi" w:eastAsiaTheme="minorHAnsi" w:hAnsiTheme="minorHAnsi" w:cstheme="minorHAnsi"/>
                  <w:sz w:val="22"/>
                  <w:szCs w:val="22"/>
                </w:rPr>
                <w:t>\\cdc.gov\locker\ATSDR_PFAS</w:t>
              </w:r>
            </w:hyperlink>
          </w:p>
          <w:p w14:paraId="203F2D56"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50973D5C" w14:textId="77777777" w:rsidTr="00405DC8">
        <w:trPr>
          <w:cantSplit/>
        </w:trPr>
        <w:tc>
          <w:tcPr>
            <w:tcW w:w="9265" w:type="dxa"/>
          </w:tcPr>
          <w:p w14:paraId="48463A9F"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Process for Omitting Identifying Information</w:t>
            </w:r>
          </w:p>
          <w:p w14:paraId="4943AEF7" w14:textId="77777777" w:rsidR="009F2EF3" w:rsidRPr="00405DC8" w:rsidRDefault="009F2EF3" w:rsidP="00405DC8">
            <w:pPr>
              <w:pStyle w:val="Default"/>
              <w:rPr>
                <w:rFonts w:asciiTheme="minorHAnsi" w:hAnsiTheme="minorHAnsi" w:cstheme="minorHAnsi"/>
                <w:i/>
                <w:iCs/>
                <w:color w:val="auto"/>
                <w:sz w:val="22"/>
                <w:szCs w:val="22"/>
              </w:rPr>
            </w:pPr>
            <w:r w:rsidRPr="00405DC8">
              <w:rPr>
                <w:rFonts w:asciiTheme="minorHAnsi" w:hAnsiTheme="minorHAnsi" w:cstheme="minorHAnsi"/>
                <w:i/>
                <w:iCs/>
                <w:color w:val="auto"/>
                <w:sz w:val="22"/>
                <w:szCs w:val="22"/>
              </w:rPr>
              <w:t>(Description of what identifiers are in the database, how they will be removed, and by whom.)</w:t>
            </w:r>
          </w:p>
          <w:p w14:paraId="449C2554" w14:textId="77777777" w:rsidR="009F2EF3" w:rsidRPr="00405DC8" w:rsidRDefault="009F2EF3" w:rsidP="00405DC8">
            <w:pPr>
              <w:pStyle w:val="Default"/>
              <w:rPr>
                <w:rFonts w:asciiTheme="minorHAnsi" w:hAnsiTheme="minorHAnsi" w:cstheme="minorHAnsi"/>
                <w:iCs/>
                <w:color w:val="auto"/>
                <w:sz w:val="22"/>
                <w:szCs w:val="22"/>
              </w:rPr>
            </w:pPr>
          </w:p>
          <w:p w14:paraId="3550DB10" w14:textId="77777777" w:rsidR="009F2EF3" w:rsidRPr="00405DC8" w:rsidRDefault="009F2EF3" w:rsidP="00405DC8">
            <w:pPr>
              <w:pStyle w:val="Default"/>
              <w:rPr>
                <w:rFonts w:asciiTheme="minorHAnsi" w:hAnsiTheme="minorHAnsi" w:cstheme="minorHAnsi"/>
                <w:iCs/>
                <w:color w:val="auto"/>
                <w:sz w:val="22"/>
                <w:szCs w:val="22"/>
              </w:rPr>
            </w:pPr>
            <w:r w:rsidRPr="00405DC8">
              <w:rPr>
                <w:rFonts w:asciiTheme="minorHAnsi" w:hAnsiTheme="minorHAnsi" w:cstheme="minorHAnsi"/>
                <w:iCs/>
                <w:color w:val="auto"/>
                <w:sz w:val="22"/>
                <w:szCs w:val="22"/>
              </w:rPr>
              <w:t>Before data collection starts, study data manager will review all questions and identify potential PII.</w:t>
            </w:r>
          </w:p>
          <w:p w14:paraId="79F0BC97" w14:textId="77777777" w:rsidR="009F2EF3" w:rsidRPr="00405DC8" w:rsidRDefault="009F2EF3" w:rsidP="00405DC8">
            <w:pPr>
              <w:pStyle w:val="Default"/>
              <w:rPr>
                <w:rFonts w:asciiTheme="minorHAnsi" w:hAnsiTheme="minorHAnsi" w:cstheme="minorHAnsi"/>
                <w:iCs/>
                <w:color w:val="auto"/>
                <w:sz w:val="22"/>
                <w:szCs w:val="22"/>
              </w:rPr>
            </w:pPr>
            <w:r w:rsidRPr="00405DC8">
              <w:rPr>
                <w:rFonts w:asciiTheme="minorHAnsi" w:hAnsiTheme="minorHAnsi" w:cstheme="minorHAnsi"/>
                <w:iCs/>
                <w:color w:val="auto"/>
                <w:sz w:val="22"/>
                <w:szCs w:val="22"/>
              </w:rPr>
              <w:t>All potential PII will be managed as PII during the study until the final PII evaluation is completed.</w:t>
            </w:r>
          </w:p>
          <w:p w14:paraId="237FED82" w14:textId="77777777" w:rsidR="009F2EF3" w:rsidRPr="00405DC8" w:rsidRDefault="009F2EF3" w:rsidP="00405DC8">
            <w:pPr>
              <w:pStyle w:val="Default"/>
              <w:rPr>
                <w:rFonts w:asciiTheme="minorHAnsi" w:hAnsiTheme="minorHAnsi" w:cstheme="minorHAnsi"/>
                <w:iCs/>
                <w:color w:val="auto"/>
                <w:sz w:val="22"/>
                <w:szCs w:val="22"/>
              </w:rPr>
            </w:pPr>
            <w:r w:rsidRPr="00405DC8">
              <w:rPr>
                <w:rFonts w:asciiTheme="minorHAnsi" w:hAnsiTheme="minorHAnsi" w:cstheme="minorHAnsi"/>
                <w:iCs/>
                <w:color w:val="auto"/>
                <w:sz w:val="22"/>
                <w:szCs w:val="22"/>
              </w:rPr>
              <w:t xml:space="preserve">When data collection ends, study data manager will work with study PIs to conduct re-identification risk assessment, and finalize the PII in the dataset. </w:t>
            </w:r>
          </w:p>
          <w:p w14:paraId="7DC7696B" w14:textId="77777777" w:rsidR="009F2EF3" w:rsidRPr="00405DC8" w:rsidRDefault="009F2EF3" w:rsidP="00405DC8">
            <w:pPr>
              <w:pStyle w:val="Default"/>
              <w:rPr>
                <w:rFonts w:asciiTheme="minorHAnsi" w:hAnsiTheme="minorHAnsi" w:cstheme="minorHAnsi"/>
                <w:iCs/>
                <w:color w:val="auto"/>
                <w:sz w:val="22"/>
                <w:szCs w:val="22"/>
              </w:rPr>
            </w:pPr>
            <w:r w:rsidRPr="00405DC8">
              <w:rPr>
                <w:rFonts w:asciiTheme="minorHAnsi" w:hAnsiTheme="minorHAnsi" w:cstheme="minorHAnsi"/>
                <w:iCs/>
                <w:color w:val="auto"/>
                <w:sz w:val="22"/>
                <w:szCs w:val="22"/>
              </w:rPr>
              <w:t>Once the final PII are identified, they will be removed from the data set and stored and managed separately from the non-PII data.</w:t>
            </w:r>
          </w:p>
          <w:p w14:paraId="124DE001"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6318A580" w14:textId="77777777" w:rsidTr="00405DC8">
        <w:trPr>
          <w:cantSplit/>
        </w:trPr>
        <w:tc>
          <w:tcPr>
            <w:tcW w:w="9265" w:type="dxa"/>
          </w:tcPr>
          <w:p w14:paraId="5519D8B3" w14:textId="77777777" w:rsidR="009F2EF3" w:rsidRPr="00405DC8" w:rsidRDefault="009F2EF3" w:rsidP="00405DC8">
            <w:pPr>
              <w:pStyle w:val="Default"/>
              <w:spacing w:line="276" w:lineRule="auto"/>
              <w:rPr>
                <w:rFonts w:asciiTheme="minorHAnsi" w:hAnsiTheme="minorHAnsi" w:cstheme="minorHAnsi"/>
                <w:i/>
                <w:iCs/>
                <w:color w:val="auto"/>
                <w:sz w:val="22"/>
                <w:szCs w:val="22"/>
              </w:rPr>
            </w:pPr>
            <w:r w:rsidRPr="00405DC8">
              <w:rPr>
                <w:rFonts w:asciiTheme="minorHAnsi" w:hAnsiTheme="minorHAnsi" w:cstheme="minorHAnsi"/>
                <w:b/>
                <w:color w:val="auto"/>
                <w:sz w:val="22"/>
                <w:szCs w:val="22"/>
              </w:rPr>
              <w:t>Data Quality Protocol (t</w:t>
            </w:r>
            <w:r w:rsidRPr="00405DC8">
              <w:rPr>
                <w:rFonts w:asciiTheme="minorHAnsi" w:hAnsiTheme="minorHAnsi" w:cstheme="minorHAnsi"/>
                <w:b/>
                <w:iCs/>
                <w:color w:val="auto"/>
                <w:sz w:val="22"/>
                <w:szCs w:val="22"/>
              </w:rPr>
              <w:t>o address issues of confidentiality protection and statistical stability)</w:t>
            </w:r>
            <w:r w:rsidRPr="00405DC8">
              <w:rPr>
                <w:rFonts w:asciiTheme="minorHAnsi" w:hAnsiTheme="minorHAnsi" w:cstheme="minorHAnsi"/>
                <w:i/>
                <w:iCs/>
                <w:color w:val="auto"/>
                <w:sz w:val="22"/>
                <w:szCs w:val="22"/>
              </w:rPr>
              <w:t xml:space="preserve"> </w:t>
            </w:r>
          </w:p>
          <w:p w14:paraId="5B9B228B" w14:textId="77777777" w:rsidR="009F2EF3" w:rsidRPr="00405DC8" w:rsidRDefault="009F2EF3" w:rsidP="00405DC8">
            <w:pPr>
              <w:pStyle w:val="Default"/>
              <w:rPr>
                <w:rFonts w:asciiTheme="minorHAnsi" w:hAnsiTheme="minorHAnsi" w:cstheme="minorHAnsi"/>
                <w:i/>
                <w:iCs/>
                <w:color w:val="auto"/>
                <w:sz w:val="22"/>
                <w:szCs w:val="22"/>
              </w:rPr>
            </w:pPr>
            <w:r w:rsidRPr="00405DC8">
              <w:rPr>
                <w:rFonts w:asciiTheme="minorHAnsi" w:hAnsiTheme="minorHAnsi" w:cstheme="minorHAnsi"/>
                <w:i/>
                <w:iCs/>
                <w:color w:val="auto"/>
                <w:sz w:val="22"/>
                <w:szCs w:val="22"/>
              </w:rPr>
              <w:t>(Brief description with reference to document or website that provides detailed information. Describe methods for data validation and error resolution, removal or shielding of any proprietary information, removal or shielding of sensitive information [i.e., data with dual use applicability], removal or shielding of any individually identifying information including indirect identification.)</w:t>
            </w:r>
          </w:p>
          <w:p w14:paraId="69890E54" w14:textId="77777777" w:rsidR="009F2EF3" w:rsidRPr="00405DC8" w:rsidRDefault="009F2EF3" w:rsidP="00405DC8">
            <w:pPr>
              <w:pStyle w:val="Default"/>
              <w:rPr>
                <w:rFonts w:asciiTheme="minorHAnsi" w:hAnsiTheme="minorHAnsi" w:cstheme="minorHAnsi"/>
                <w:iCs/>
                <w:color w:val="auto"/>
                <w:sz w:val="22"/>
                <w:szCs w:val="22"/>
              </w:rPr>
            </w:pPr>
          </w:p>
          <w:p w14:paraId="49F79291"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Refer to Section 3.7.3 Quality Control/Quality Assurance in study protocol.</w:t>
            </w:r>
          </w:p>
          <w:p w14:paraId="39BEADA7"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09DC5CB4" w14:textId="77777777" w:rsidTr="00405DC8">
        <w:trPr>
          <w:cantSplit/>
        </w:trPr>
        <w:tc>
          <w:tcPr>
            <w:tcW w:w="9265" w:type="dxa"/>
          </w:tcPr>
          <w:p w14:paraId="4392046E"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Retention/Disposal Plan</w:t>
            </w:r>
          </w:p>
          <w:p w14:paraId="53C0BD23" w14:textId="77777777" w:rsidR="009F2EF3" w:rsidRPr="00405DC8" w:rsidRDefault="009F2EF3" w:rsidP="00405DC8">
            <w:pPr>
              <w:pStyle w:val="Default"/>
              <w:rPr>
                <w:rFonts w:asciiTheme="minorHAnsi" w:hAnsiTheme="minorHAnsi" w:cstheme="minorHAnsi"/>
                <w:i/>
                <w:iCs/>
                <w:sz w:val="22"/>
                <w:szCs w:val="22"/>
              </w:rPr>
            </w:pPr>
            <w:r w:rsidRPr="00405DC8">
              <w:rPr>
                <w:rFonts w:asciiTheme="minorHAnsi" w:hAnsiTheme="minorHAnsi" w:cstheme="minorHAnsi"/>
                <w:i/>
                <w:iCs/>
                <w:sz w:val="22"/>
                <w:szCs w:val="22"/>
              </w:rPr>
              <w:t>(State when and how the dataset will be archived or destroyed [in accordance with CDC/ATSDR Records Control Schedule:</w:t>
            </w:r>
            <w:r w:rsidRPr="00405DC8">
              <w:rPr>
                <w:rFonts w:asciiTheme="minorHAnsi" w:hAnsiTheme="minorHAnsi" w:cstheme="minorHAnsi"/>
                <w:sz w:val="22"/>
                <w:szCs w:val="22"/>
              </w:rPr>
              <w:t xml:space="preserve"> </w:t>
            </w:r>
            <w:hyperlink r:id="rId13" w:history="1">
              <w:r w:rsidRPr="00405DC8">
                <w:rPr>
                  <w:rStyle w:val="Hyperlink"/>
                  <w:rFonts w:asciiTheme="minorHAnsi" w:eastAsiaTheme="minorHAnsi" w:hAnsiTheme="minorHAnsi" w:cstheme="minorHAnsi"/>
                  <w:i/>
                  <w:iCs/>
                  <w:sz w:val="22"/>
                  <w:szCs w:val="22"/>
                </w:rPr>
                <w:t>http://isp-v-maso-apps/RecSched/images/RCS.pdf</w:t>
              </w:r>
            </w:hyperlink>
            <w:r w:rsidRPr="00405DC8">
              <w:rPr>
                <w:rFonts w:asciiTheme="minorHAnsi" w:hAnsiTheme="minorHAnsi" w:cstheme="minorHAnsi"/>
                <w:i/>
                <w:iCs/>
                <w:sz w:val="22"/>
                <w:szCs w:val="22"/>
              </w:rPr>
              <w:t xml:space="preserve"> ].)</w:t>
            </w:r>
          </w:p>
          <w:p w14:paraId="2424C501" w14:textId="77777777" w:rsidR="009F2EF3" w:rsidRPr="00405DC8" w:rsidRDefault="009F2EF3" w:rsidP="00405DC8">
            <w:pPr>
              <w:pStyle w:val="Default"/>
              <w:rPr>
                <w:rFonts w:asciiTheme="minorHAnsi" w:hAnsiTheme="minorHAnsi" w:cstheme="minorHAnsi"/>
                <w:iCs/>
                <w:sz w:val="22"/>
                <w:szCs w:val="22"/>
              </w:rPr>
            </w:pPr>
          </w:p>
          <w:p w14:paraId="31A6704F" w14:textId="77777777" w:rsidR="009F2EF3" w:rsidRPr="00405DC8" w:rsidRDefault="009F2EF3" w:rsidP="00405DC8">
            <w:pPr>
              <w:pStyle w:val="Default"/>
              <w:rPr>
                <w:rFonts w:asciiTheme="minorHAnsi" w:hAnsiTheme="minorHAnsi" w:cstheme="minorHAnsi"/>
                <w:iCs/>
                <w:sz w:val="22"/>
                <w:szCs w:val="22"/>
              </w:rPr>
            </w:pPr>
            <w:r w:rsidRPr="00405DC8">
              <w:rPr>
                <w:rFonts w:asciiTheme="minorHAnsi" w:hAnsiTheme="minorHAnsi" w:cstheme="minorHAnsi"/>
                <w:iCs/>
                <w:sz w:val="22"/>
                <w:szCs w:val="22"/>
              </w:rPr>
              <w:t>Data will be stored on the dedicated MUST share until they are no longer needed for scientific and administrative reasons determined by the program that owns the data. Then the program will follow ATSDR policy and record control schedule to archive and dispose the data files.</w:t>
            </w:r>
          </w:p>
          <w:p w14:paraId="592F6256"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205C4EC6" w14:textId="77777777" w:rsidTr="00405DC8">
        <w:trPr>
          <w:cantSplit/>
        </w:trPr>
        <w:tc>
          <w:tcPr>
            <w:tcW w:w="9265" w:type="dxa"/>
          </w:tcPr>
          <w:p w14:paraId="65DD2899"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Analysis Plan</w:t>
            </w:r>
          </w:p>
          <w:p w14:paraId="706B7329" w14:textId="77777777" w:rsidR="009F2EF3" w:rsidRPr="00405DC8" w:rsidRDefault="009F2EF3" w:rsidP="00405DC8">
            <w:pPr>
              <w:pStyle w:val="Default"/>
              <w:rPr>
                <w:rFonts w:asciiTheme="minorHAnsi" w:hAnsiTheme="minorHAnsi" w:cstheme="minorHAnsi"/>
                <w:i/>
                <w:iCs/>
                <w:sz w:val="22"/>
                <w:szCs w:val="22"/>
              </w:rPr>
            </w:pPr>
            <w:r w:rsidRPr="00405DC8">
              <w:rPr>
                <w:rFonts w:asciiTheme="minorHAnsi" w:hAnsiTheme="minorHAnsi" w:cstheme="minorHAnsi"/>
                <w:i/>
                <w:iCs/>
                <w:sz w:val="22"/>
                <w:szCs w:val="22"/>
              </w:rPr>
              <w:t>(Brief description of planned use of the data. Can include reference to document [e.g., information collection request, research protocol, or other] that provides more detailed information.)</w:t>
            </w:r>
          </w:p>
          <w:p w14:paraId="652DD637" w14:textId="77777777" w:rsidR="009F2EF3" w:rsidRPr="00405DC8" w:rsidRDefault="009F2EF3" w:rsidP="00405DC8">
            <w:pPr>
              <w:pStyle w:val="Default"/>
              <w:rPr>
                <w:rFonts w:asciiTheme="minorHAnsi" w:hAnsiTheme="minorHAnsi" w:cstheme="minorHAnsi"/>
                <w:iCs/>
                <w:sz w:val="22"/>
                <w:szCs w:val="22"/>
              </w:rPr>
            </w:pPr>
          </w:p>
          <w:p w14:paraId="2A7FF298" w14:textId="77777777" w:rsidR="009F2EF3" w:rsidRPr="00405DC8" w:rsidRDefault="009F2EF3" w:rsidP="00405DC8">
            <w:pPr>
              <w:pStyle w:val="Default"/>
              <w:rPr>
                <w:rFonts w:asciiTheme="minorHAnsi" w:hAnsiTheme="minorHAnsi" w:cstheme="minorHAnsi"/>
                <w:iCs/>
                <w:sz w:val="22"/>
                <w:szCs w:val="22"/>
              </w:rPr>
            </w:pPr>
            <w:r w:rsidRPr="00405DC8">
              <w:rPr>
                <w:rFonts w:asciiTheme="minorHAnsi" w:hAnsiTheme="minorHAnsi" w:cstheme="minorHAnsi"/>
                <w:iCs/>
                <w:sz w:val="22"/>
                <w:szCs w:val="22"/>
              </w:rPr>
              <w:t xml:space="preserve">Refer to section 3.7 Biochemical Analyses, 3.9 Exposure Estimation, and 3.10 Statistical Analysis in study protocol. </w:t>
            </w:r>
          </w:p>
          <w:p w14:paraId="098A794E"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6EB722D8" w14:textId="77777777" w:rsidTr="00405DC8">
        <w:trPr>
          <w:cantSplit/>
        </w:trPr>
        <w:tc>
          <w:tcPr>
            <w:tcW w:w="9265" w:type="dxa"/>
          </w:tcPr>
          <w:p w14:paraId="1046C691"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Publication Plan</w:t>
            </w:r>
          </w:p>
          <w:p w14:paraId="063C6AD7" w14:textId="77777777" w:rsidR="009F2EF3" w:rsidRPr="00405DC8" w:rsidRDefault="009F2EF3" w:rsidP="00405DC8">
            <w:pPr>
              <w:pStyle w:val="Default"/>
              <w:rPr>
                <w:rFonts w:asciiTheme="minorHAnsi" w:hAnsiTheme="minorHAnsi" w:cstheme="minorHAnsi"/>
                <w:i/>
                <w:iCs/>
                <w:color w:val="auto"/>
                <w:sz w:val="22"/>
                <w:szCs w:val="22"/>
              </w:rPr>
            </w:pPr>
            <w:r w:rsidRPr="00405DC8">
              <w:rPr>
                <w:rFonts w:asciiTheme="minorHAnsi" w:hAnsiTheme="minorHAnsi" w:cstheme="minorHAnsi"/>
                <w:i/>
                <w:iCs/>
                <w:color w:val="auto"/>
                <w:sz w:val="22"/>
                <w:szCs w:val="22"/>
              </w:rPr>
              <w:t>(Brief description of planned CDC-authored and CDC-coauthored publications, including topic, type of publication, and estimated timeline.)</w:t>
            </w:r>
          </w:p>
          <w:p w14:paraId="56DB7C7E" w14:textId="77777777" w:rsidR="009F2EF3" w:rsidRPr="00405DC8" w:rsidRDefault="009F2EF3" w:rsidP="00405DC8">
            <w:pPr>
              <w:pStyle w:val="Default"/>
              <w:rPr>
                <w:rFonts w:asciiTheme="minorHAnsi" w:hAnsiTheme="minorHAnsi" w:cstheme="minorHAnsi"/>
                <w:iCs/>
                <w:color w:val="auto"/>
                <w:sz w:val="22"/>
                <w:szCs w:val="22"/>
              </w:rPr>
            </w:pPr>
          </w:p>
          <w:p w14:paraId="3D43C511" w14:textId="77777777" w:rsidR="009F2EF3" w:rsidRPr="00405DC8" w:rsidRDefault="009F2EF3" w:rsidP="00405DC8">
            <w:pPr>
              <w:pStyle w:val="Default"/>
              <w:rPr>
                <w:rFonts w:asciiTheme="minorHAnsi" w:hAnsiTheme="minorHAnsi" w:cstheme="minorHAnsi"/>
                <w:iCs/>
                <w:color w:val="auto"/>
                <w:sz w:val="22"/>
                <w:szCs w:val="22"/>
              </w:rPr>
            </w:pPr>
            <w:r w:rsidRPr="00405DC8">
              <w:rPr>
                <w:rFonts w:asciiTheme="minorHAnsi" w:hAnsiTheme="minorHAnsi" w:cstheme="minorHAnsi"/>
                <w:iCs/>
                <w:color w:val="auto"/>
                <w:sz w:val="22"/>
                <w:szCs w:val="22"/>
              </w:rPr>
              <w:t xml:space="preserve">To be developed. </w:t>
            </w:r>
          </w:p>
          <w:p w14:paraId="54341FDC"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18D14780" w14:textId="77777777" w:rsidTr="00405DC8">
        <w:trPr>
          <w:cantSplit/>
        </w:trPr>
        <w:tc>
          <w:tcPr>
            <w:tcW w:w="9265" w:type="dxa"/>
          </w:tcPr>
          <w:p w14:paraId="02C0B634"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Release Documentation</w:t>
            </w:r>
          </w:p>
          <w:p w14:paraId="361A9493" w14:textId="77777777" w:rsidR="009F2EF3" w:rsidRPr="00405DC8" w:rsidRDefault="009F2EF3" w:rsidP="00405DC8">
            <w:pPr>
              <w:pStyle w:val="Default"/>
              <w:rPr>
                <w:rFonts w:asciiTheme="minorHAnsi" w:hAnsiTheme="minorHAnsi" w:cstheme="minorHAnsi"/>
                <w:i/>
                <w:sz w:val="22"/>
                <w:szCs w:val="22"/>
              </w:rPr>
            </w:pPr>
            <w:r w:rsidRPr="00405DC8">
              <w:rPr>
                <w:rFonts w:asciiTheme="minorHAnsi" w:hAnsiTheme="minorHAnsi" w:cstheme="minorHAnsi"/>
                <w:i/>
                <w:sz w:val="22"/>
                <w:szCs w:val="22"/>
              </w:rPr>
              <w:t>(</w:t>
            </w:r>
            <w:r w:rsidRPr="00405DC8">
              <w:rPr>
                <w:rFonts w:asciiTheme="minorHAnsi" w:hAnsiTheme="minorHAnsi" w:cstheme="minorHAnsi"/>
                <w:i/>
                <w:iCs/>
                <w:color w:val="auto"/>
                <w:sz w:val="22"/>
                <w:szCs w:val="22"/>
              </w:rPr>
              <w:t xml:space="preserve">List documents provided to users, e.g., </w:t>
            </w:r>
            <w:r w:rsidRPr="00405DC8">
              <w:rPr>
                <w:rFonts w:asciiTheme="minorHAnsi" w:hAnsiTheme="minorHAnsi" w:cstheme="minorHAnsi"/>
                <w:i/>
                <w:sz w:val="22"/>
                <w:szCs w:val="22"/>
              </w:rPr>
              <w:t>variable definitions, codebook, metadata file, guidance on data use.)</w:t>
            </w:r>
          </w:p>
          <w:p w14:paraId="34C2A146" w14:textId="77777777" w:rsidR="009F2EF3" w:rsidRPr="00405DC8" w:rsidRDefault="009F2EF3" w:rsidP="00405DC8">
            <w:pPr>
              <w:pStyle w:val="Default"/>
              <w:rPr>
                <w:rFonts w:asciiTheme="minorHAnsi" w:hAnsiTheme="minorHAnsi" w:cstheme="minorHAnsi"/>
                <w:b/>
                <w:sz w:val="22"/>
                <w:szCs w:val="22"/>
              </w:rPr>
            </w:pPr>
          </w:p>
          <w:p w14:paraId="29B1CB0E"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TBD</w:t>
            </w:r>
          </w:p>
          <w:p w14:paraId="24C79CA6" w14:textId="77777777" w:rsidR="009F2EF3" w:rsidRPr="00405DC8" w:rsidRDefault="009F2EF3" w:rsidP="00405DC8">
            <w:pPr>
              <w:pStyle w:val="Default"/>
              <w:rPr>
                <w:rFonts w:asciiTheme="minorHAnsi" w:hAnsiTheme="minorHAnsi" w:cstheme="minorHAnsi"/>
                <w:b/>
                <w:sz w:val="22"/>
                <w:szCs w:val="22"/>
              </w:rPr>
            </w:pPr>
          </w:p>
        </w:tc>
      </w:tr>
      <w:tr w:rsidR="009F2EF3" w:rsidRPr="00405DC8" w14:paraId="245612B0" w14:textId="77777777" w:rsidTr="00405DC8">
        <w:trPr>
          <w:cantSplit/>
        </w:trPr>
        <w:tc>
          <w:tcPr>
            <w:tcW w:w="9265" w:type="dxa"/>
          </w:tcPr>
          <w:p w14:paraId="2FB0C002"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Release Format</w:t>
            </w:r>
          </w:p>
          <w:p w14:paraId="2AC2E3A5" w14:textId="77777777" w:rsidR="009F2EF3" w:rsidRPr="00405DC8" w:rsidRDefault="009F2EF3" w:rsidP="00405DC8">
            <w:pPr>
              <w:pStyle w:val="Default"/>
              <w:rPr>
                <w:rFonts w:asciiTheme="minorHAnsi" w:hAnsiTheme="minorHAnsi" w:cstheme="minorHAnsi"/>
                <w:i/>
                <w:sz w:val="22"/>
                <w:szCs w:val="22"/>
              </w:rPr>
            </w:pPr>
            <w:r w:rsidRPr="00405DC8">
              <w:rPr>
                <w:rFonts w:asciiTheme="minorHAnsi" w:hAnsiTheme="minorHAnsi" w:cstheme="minorHAnsi"/>
                <w:i/>
                <w:sz w:val="22"/>
                <w:szCs w:val="22"/>
              </w:rPr>
              <w:t>(Recommend to use non-proprietary format when possible, such as CSV, JSON, etc. Also specify data dictionary file format.)</w:t>
            </w:r>
          </w:p>
          <w:p w14:paraId="11A3FF65" w14:textId="77777777" w:rsidR="009F2EF3" w:rsidRPr="00405DC8" w:rsidRDefault="009F2EF3" w:rsidP="00405DC8">
            <w:pPr>
              <w:pStyle w:val="Default"/>
              <w:rPr>
                <w:rFonts w:asciiTheme="minorHAnsi" w:hAnsiTheme="minorHAnsi" w:cstheme="minorHAnsi"/>
                <w:sz w:val="22"/>
                <w:szCs w:val="22"/>
              </w:rPr>
            </w:pPr>
          </w:p>
          <w:p w14:paraId="5B897FFC"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TBD</w:t>
            </w:r>
          </w:p>
          <w:p w14:paraId="44FFCC86" w14:textId="77777777" w:rsidR="009F2EF3" w:rsidRPr="00405DC8" w:rsidRDefault="009F2EF3" w:rsidP="00405DC8">
            <w:pPr>
              <w:pStyle w:val="Default"/>
              <w:rPr>
                <w:rFonts w:asciiTheme="minorHAnsi" w:hAnsiTheme="minorHAnsi" w:cstheme="minorHAnsi"/>
                <w:sz w:val="22"/>
                <w:szCs w:val="22"/>
              </w:rPr>
            </w:pPr>
          </w:p>
        </w:tc>
      </w:tr>
      <w:tr w:rsidR="009F2EF3" w:rsidRPr="00405DC8" w14:paraId="7BB4F011" w14:textId="77777777" w:rsidTr="00405DC8">
        <w:trPr>
          <w:cantSplit/>
        </w:trPr>
        <w:tc>
          <w:tcPr>
            <w:tcW w:w="9265" w:type="dxa"/>
          </w:tcPr>
          <w:p w14:paraId="1517B3E5" w14:textId="77777777" w:rsidR="009F2EF3" w:rsidRPr="00405DC8" w:rsidRDefault="009F2EF3" w:rsidP="00405DC8">
            <w:pPr>
              <w:pStyle w:val="Default"/>
              <w:rPr>
                <w:rFonts w:asciiTheme="minorHAnsi" w:hAnsiTheme="minorHAnsi" w:cstheme="minorHAnsi"/>
                <w:b/>
                <w:sz w:val="22"/>
                <w:szCs w:val="22"/>
              </w:rPr>
            </w:pPr>
            <w:r w:rsidRPr="00405DC8">
              <w:rPr>
                <w:rFonts w:asciiTheme="minorHAnsi" w:hAnsiTheme="minorHAnsi" w:cstheme="minorHAnsi"/>
                <w:b/>
                <w:sz w:val="22"/>
                <w:szCs w:val="22"/>
              </w:rPr>
              <w:t>Data Release Notification</w:t>
            </w:r>
          </w:p>
          <w:p w14:paraId="495D1662" w14:textId="77777777" w:rsidR="009F2EF3" w:rsidRPr="00405DC8" w:rsidRDefault="009F2EF3" w:rsidP="00405DC8">
            <w:pPr>
              <w:pStyle w:val="Default"/>
              <w:rPr>
                <w:rFonts w:asciiTheme="minorHAnsi" w:hAnsiTheme="minorHAnsi" w:cstheme="minorHAnsi"/>
                <w:i/>
                <w:sz w:val="22"/>
                <w:szCs w:val="22"/>
              </w:rPr>
            </w:pPr>
            <w:r w:rsidRPr="00405DC8">
              <w:rPr>
                <w:rFonts w:asciiTheme="minorHAnsi" w:hAnsiTheme="minorHAnsi" w:cstheme="minorHAnsi"/>
                <w:i/>
                <w:sz w:val="22"/>
                <w:szCs w:val="22"/>
              </w:rPr>
              <w:t>(State how potential users will be informed of dataset availability.)</w:t>
            </w:r>
          </w:p>
          <w:p w14:paraId="13307E4D" w14:textId="77777777" w:rsidR="009F2EF3" w:rsidRPr="00405DC8" w:rsidRDefault="009F2EF3" w:rsidP="00405DC8">
            <w:pPr>
              <w:pStyle w:val="Default"/>
              <w:rPr>
                <w:rFonts w:asciiTheme="minorHAnsi" w:hAnsiTheme="minorHAnsi" w:cstheme="minorHAnsi"/>
                <w:sz w:val="22"/>
                <w:szCs w:val="22"/>
              </w:rPr>
            </w:pPr>
          </w:p>
          <w:p w14:paraId="466A1B80" w14:textId="77777777" w:rsidR="009F2EF3" w:rsidRPr="00405DC8" w:rsidRDefault="009F2EF3" w:rsidP="00405DC8">
            <w:pPr>
              <w:pStyle w:val="Default"/>
              <w:rPr>
                <w:rFonts w:asciiTheme="minorHAnsi" w:hAnsiTheme="minorHAnsi" w:cstheme="minorHAnsi"/>
                <w:sz w:val="22"/>
                <w:szCs w:val="22"/>
              </w:rPr>
            </w:pPr>
            <w:r w:rsidRPr="00405DC8">
              <w:rPr>
                <w:rFonts w:asciiTheme="minorHAnsi" w:hAnsiTheme="minorHAnsi" w:cstheme="minorHAnsi"/>
                <w:sz w:val="22"/>
                <w:szCs w:val="22"/>
              </w:rPr>
              <w:t>TBD</w:t>
            </w:r>
          </w:p>
          <w:p w14:paraId="6FADDAEF" w14:textId="77777777" w:rsidR="009F2EF3" w:rsidRPr="00405DC8" w:rsidRDefault="009F2EF3" w:rsidP="00405DC8">
            <w:pPr>
              <w:pStyle w:val="Default"/>
              <w:rPr>
                <w:rFonts w:asciiTheme="minorHAnsi" w:hAnsiTheme="minorHAnsi" w:cstheme="minorHAnsi"/>
                <w:sz w:val="22"/>
                <w:szCs w:val="22"/>
              </w:rPr>
            </w:pPr>
          </w:p>
        </w:tc>
      </w:tr>
    </w:tbl>
    <w:p w14:paraId="676AB615" w14:textId="77777777" w:rsidR="009F2EF3" w:rsidRPr="00405DC8" w:rsidRDefault="009F2EF3" w:rsidP="009F2EF3">
      <w:pPr>
        <w:pStyle w:val="Default"/>
        <w:spacing w:line="276" w:lineRule="auto"/>
        <w:rPr>
          <w:rFonts w:asciiTheme="minorHAnsi" w:hAnsiTheme="minorHAnsi" w:cstheme="minorHAnsi"/>
          <w:b/>
          <w:sz w:val="22"/>
          <w:szCs w:val="22"/>
        </w:rPr>
      </w:pPr>
    </w:p>
    <w:p w14:paraId="03D831DA" w14:textId="77777777" w:rsidR="009F2EF3" w:rsidRPr="00405DC8" w:rsidRDefault="009F2EF3" w:rsidP="009F2EF3">
      <w:pPr>
        <w:pStyle w:val="Default"/>
        <w:spacing w:line="276" w:lineRule="auto"/>
        <w:rPr>
          <w:rFonts w:asciiTheme="minorHAnsi" w:hAnsiTheme="minorHAnsi" w:cstheme="minorHAnsi"/>
          <w:b/>
          <w:sz w:val="22"/>
          <w:szCs w:val="22"/>
        </w:rPr>
      </w:pPr>
    </w:p>
    <w:p w14:paraId="17FD3317" w14:textId="77777777" w:rsidR="009F2EF3" w:rsidRPr="00405DC8" w:rsidRDefault="009F2EF3" w:rsidP="009F2EF3">
      <w:pPr>
        <w:pStyle w:val="Default"/>
        <w:spacing w:line="276" w:lineRule="auto"/>
        <w:rPr>
          <w:rFonts w:asciiTheme="minorHAnsi" w:hAnsiTheme="minorHAnsi" w:cstheme="minorHAnsi"/>
          <w:b/>
          <w:sz w:val="22"/>
          <w:szCs w:val="22"/>
        </w:rPr>
      </w:pPr>
      <w:r w:rsidRPr="00405DC8">
        <w:rPr>
          <w:rFonts w:asciiTheme="minorHAnsi" w:hAnsiTheme="minorHAnsi" w:cstheme="minorHAnsi"/>
          <w:b/>
          <w:sz w:val="22"/>
          <w:szCs w:val="22"/>
        </w:rPr>
        <w:t>Date Form Completed: _03/19/2019____________</w:t>
      </w:r>
      <w:r w:rsidRPr="00405DC8">
        <w:rPr>
          <w:rFonts w:asciiTheme="minorHAnsi" w:hAnsiTheme="minorHAnsi" w:cstheme="minorHAnsi"/>
          <w:b/>
          <w:sz w:val="22"/>
          <w:szCs w:val="22"/>
        </w:rPr>
        <w:tab/>
        <w:t>By: _Marian Pavuk, Co-PI</w:t>
      </w:r>
    </w:p>
    <w:p w14:paraId="679DCA5A" w14:textId="77777777" w:rsidR="009F2EF3" w:rsidRPr="00405DC8" w:rsidRDefault="009F2EF3" w:rsidP="009F2EF3">
      <w:pPr>
        <w:pStyle w:val="Default"/>
        <w:spacing w:after="120" w:line="276" w:lineRule="auto"/>
        <w:rPr>
          <w:rFonts w:asciiTheme="minorHAnsi" w:hAnsiTheme="minorHAnsi" w:cstheme="minorHAnsi"/>
          <w:i/>
          <w:sz w:val="22"/>
          <w:szCs w:val="22"/>
        </w:rPr>
      </w:pP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b/>
          <w:sz w:val="22"/>
          <w:szCs w:val="22"/>
        </w:rPr>
        <w:tab/>
      </w:r>
      <w:r w:rsidRPr="00405DC8">
        <w:rPr>
          <w:rFonts w:asciiTheme="minorHAnsi" w:hAnsiTheme="minorHAnsi" w:cstheme="minorHAnsi"/>
          <w:i/>
          <w:sz w:val="22"/>
          <w:szCs w:val="22"/>
        </w:rPr>
        <w:t xml:space="preserve">Name, Title </w:t>
      </w:r>
    </w:p>
    <w:p w14:paraId="2B68C619" w14:textId="77777777" w:rsidR="009F2EF3" w:rsidRPr="00405DC8" w:rsidRDefault="009F2EF3" w:rsidP="009F2EF3">
      <w:pPr>
        <w:pStyle w:val="Default"/>
        <w:spacing w:line="276" w:lineRule="auto"/>
        <w:rPr>
          <w:rFonts w:asciiTheme="minorHAnsi" w:hAnsiTheme="minorHAnsi" w:cstheme="minorHAnsi"/>
          <w:sz w:val="22"/>
          <w:szCs w:val="22"/>
        </w:rPr>
      </w:pPr>
      <w:r w:rsidRPr="00405DC8">
        <w:rPr>
          <w:rFonts w:asciiTheme="minorHAnsi" w:hAnsiTheme="minorHAnsi" w:cstheme="minorHAnsi"/>
          <w:b/>
          <w:sz w:val="22"/>
          <w:szCs w:val="22"/>
        </w:rPr>
        <w:t xml:space="preserve">Date Form Last Revised: </w:t>
      </w:r>
      <w:r w:rsidRPr="00405DC8">
        <w:rPr>
          <w:rFonts w:asciiTheme="minorHAnsi" w:hAnsiTheme="minorHAnsi" w:cstheme="minorHAnsi"/>
          <w:sz w:val="22"/>
          <w:szCs w:val="22"/>
        </w:rPr>
        <w:t>_________________</w:t>
      </w:r>
      <w:r w:rsidRPr="00405DC8">
        <w:rPr>
          <w:rFonts w:asciiTheme="minorHAnsi" w:hAnsiTheme="minorHAnsi" w:cstheme="minorHAnsi"/>
          <w:sz w:val="22"/>
          <w:szCs w:val="22"/>
        </w:rPr>
        <w:tab/>
      </w:r>
      <w:r w:rsidRPr="00405DC8">
        <w:rPr>
          <w:rFonts w:asciiTheme="minorHAnsi" w:hAnsiTheme="minorHAnsi" w:cstheme="minorHAnsi"/>
          <w:b/>
          <w:sz w:val="22"/>
          <w:szCs w:val="22"/>
        </w:rPr>
        <w:t>By:</w:t>
      </w:r>
      <w:r w:rsidRPr="00405DC8">
        <w:rPr>
          <w:rFonts w:asciiTheme="minorHAnsi" w:hAnsiTheme="minorHAnsi" w:cstheme="minorHAnsi"/>
          <w:sz w:val="22"/>
          <w:szCs w:val="22"/>
        </w:rPr>
        <w:t xml:space="preserve"> _________________________________</w:t>
      </w:r>
    </w:p>
    <w:p w14:paraId="6D847A08" w14:textId="77777777" w:rsidR="009F2EF3" w:rsidRPr="00405DC8" w:rsidRDefault="009F2EF3" w:rsidP="009F2EF3">
      <w:pPr>
        <w:pStyle w:val="Default"/>
        <w:spacing w:after="120" w:line="276" w:lineRule="auto"/>
        <w:rPr>
          <w:rFonts w:asciiTheme="minorHAnsi" w:hAnsiTheme="minorHAnsi" w:cstheme="minorHAnsi"/>
          <w:bCs/>
          <w:i/>
          <w:color w:val="auto"/>
          <w:sz w:val="22"/>
          <w:szCs w:val="22"/>
        </w:rPr>
      </w:pP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
          <w:bCs/>
          <w:color w:val="C0504D"/>
          <w:sz w:val="22"/>
          <w:szCs w:val="22"/>
        </w:rPr>
        <w:tab/>
      </w:r>
      <w:r w:rsidRPr="00405DC8">
        <w:rPr>
          <w:rFonts w:asciiTheme="minorHAnsi" w:hAnsiTheme="minorHAnsi" w:cstheme="minorHAnsi"/>
          <w:bCs/>
          <w:i/>
          <w:color w:val="auto"/>
          <w:sz w:val="22"/>
          <w:szCs w:val="22"/>
        </w:rPr>
        <w:t>Name, Title</w:t>
      </w:r>
    </w:p>
    <w:p w14:paraId="0E4A73A7" w14:textId="77777777" w:rsidR="009F2EF3" w:rsidRPr="00405DC8" w:rsidRDefault="009F2EF3" w:rsidP="009F2EF3">
      <w:pPr>
        <w:pStyle w:val="Default"/>
        <w:spacing w:after="120" w:line="276" w:lineRule="auto"/>
        <w:rPr>
          <w:rFonts w:asciiTheme="minorHAnsi" w:hAnsiTheme="minorHAnsi" w:cstheme="minorHAnsi"/>
          <w:bCs/>
          <w:i/>
          <w:color w:val="auto"/>
          <w:sz w:val="22"/>
          <w:szCs w:val="22"/>
        </w:rPr>
      </w:pPr>
    </w:p>
    <w:p w14:paraId="59439320" w14:textId="77777777" w:rsidR="009F2EF3" w:rsidRPr="00405DC8" w:rsidRDefault="009F2EF3" w:rsidP="009F2EF3">
      <w:pPr>
        <w:pStyle w:val="Default"/>
        <w:spacing w:after="120" w:line="276" w:lineRule="auto"/>
        <w:rPr>
          <w:rFonts w:asciiTheme="minorHAnsi" w:hAnsiTheme="minorHAnsi" w:cstheme="minorHAnsi"/>
          <w:bCs/>
          <w:i/>
          <w:color w:val="auto"/>
          <w:sz w:val="22"/>
          <w:szCs w:val="22"/>
        </w:rPr>
      </w:pPr>
    </w:p>
    <w:p w14:paraId="10701B14" w14:textId="77777777" w:rsidR="009F2EF3" w:rsidRPr="00405DC8" w:rsidRDefault="009F2EF3" w:rsidP="009F2EF3">
      <w:pPr>
        <w:rPr>
          <w:rFonts w:cstheme="minorHAnsi"/>
          <w:bCs/>
          <w:i/>
        </w:rPr>
      </w:pPr>
      <w:r w:rsidRPr="00405DC8">
        <w:rPr>
          <w:rFonts w:cstheme="minorHAnsi"/>
          <w:bCs/>
          <w:i/>
        </w:rPr>
        <w:br w:type="page"/>
      </w:r>
    </w:p>
    <w:p w14:paraId="37CB89AF" w14:textId="77777777" w:rsidR="009F2EF3" w:rsidRPr="00874E11" w:rsidRDefault="009F2EF3" w:rsidP="009F2EF3">
      <w:pPr>
        <w:widowControl w:val="0"/>
        <w:autoSpaceDE w:val="0"/>
        <w:autoSpaceDN w:val="0"/>
        <w:adjustRightInd w:val="0"/>
        <w:spacing w:after="0" w:line="240" w:lineRule="auto"/>
        <w:rPr>
          <w:rFonts w:ascii="Times New Roman" w:eastAsia="Times New Roman" w:hAnsi="Times New Roman" w:cs="Times New Roman"/>
          <w:b/>
          <w:sz w:val="24"/>
          <w:szCs w:val="24"/>
          <w:highlight w:val="green"/>
        </w:rPr>
      </w:pPr>
      <w:r w:rsidRPr="00874E11">
        <w:rPr>
          <w:rFonts w:ascii="Times New Roman" w:eastAsia="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14:anchorId="051152B7" wp14:editId="049EDF52">
                <wp:simplePos x="0" y="0"/>
                <wp:positionH relativeFrom="page">
                  <wp:align>right</wp:align>
                </wp:positionH>
                <wp:positionV relativeFrom="paragraph">
                  <wp:posOffset>85725</wp:posOffset>
                </wp:positionV>
                <wp:extent cx="7058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C3894A"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4.55pt,6.75pt" to="1060.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" strokecolor="black [3200]" strokeweight=".5pt">
                <v:stroke joinstyle="miter"/>
                <w10:wrap anchorx="page"/>
              </v:line>
            </w:pict>
          </mc:Fallback>
        </mc:AlternateContent>
      </w:r>
    </w:p>
    <w:p w14:paraId="166DD9FD" w14:textId="77777777" w:rsidR="009F2EF3" w:rsidRPr="00405DC8" w:rsidRDefault="009F2EF3" w:rsidP="009F2EF3">
      <w:pPr>
        <w:widowControl w:val="0"/>
        <w:autoSpaceDE w:val="0"/>
        <w:autoSpaceDN w:val="0"/>
        <w:adjustRightInd w:val="0"/>
        <w:spacing w:after="0" w:line="240" w:lineRule="auto"/>
        <w:jc w:val="center"/>
        <w:rPr>
          <w:rFonts w:eastAsia="Times New Roman" w:cstheme="minorHAnsi"/>
          <w:b/>
        </w:rPr>
      </w:pPr>
      <w:r w:rsidRPr="00405DC8">
        <w:rPr>
          <w:rFonts w:eastAsia="Times New Roman" w:cstheme="minorHAnsi"/>
          <w:b/>
        </w:rPr>
        <w:t>Instructions for Data Use Agreement for NCEH/ATSDR Data Set</w:t>
      </w:r>
    </w:p>
    <w:p w14:paraId="0F508978" w14:textId="77777777" w:rsidR="009F2EF3" w:rsidRPr="00405DC8" w:rsidRDefault="009F2EF3" w:rsidP="009F2EF3">
      <w:pPr>
        <w:widowControl w:val="0"/>
        <w:autoSpaceDE w:val="0"/>
        <w:autoSpaceDN w:val="0"/>
        <w:adjustRightInd w:val="0"/>
        <w:spacing w:after="0" w:line="240" w:lineRule="auto"/>
        <w:rPr>
          <w:rFonts w:eastAsia="Times New Roman" w:cstheme="minorHAnsi"/>
          <w:b/>
          <w:highlight w:val="green"/>
        </w:rPr>
      </w:pPr>
      <w:r w:rsidRPr="00405DC8">
        <w:rPr>
          <w:rFonts w:eastAsia="Times New Roman" w:cstheme="minorHAnsi"/>
          <w:b/>
          <w:noProof/>
          <w:lang w:eastAsia="en-US"/>
        </w:rPr>
        <mc:AlternateContent>
          <mc:Choice Requires="wps">
            <w:drawing>
              <wp:anchor distT="0" distB="0" distL="114300" distR="114300" simplePos="0" relativeHeight="251660288" behindDoc="0" locked="0" layoutInCell="1" allowOverlap="1" wp14:anchorId="5DEA000A" wp14:editId="751062C3">
                <wp:simplePos x="0" y="0"/>
                <wp:positionH relativeFrom="page">
                  <wp:posOffset>685800</wp:posOffset>
                </wp:positionH>
                <wp:positionV relativeFrom="paragraph">
                  <wp:posOffset>-635</wp:posOffset>
                </wp:positionV>
                <wp:extent cx="70580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70580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7B35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pt,-.05pt" to="609.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" strokecolor="black [3200]" strokeweight=".5pt">
                <v:stroke joinstyle="miter"/>
                <w10:wrap anchorx="page"/>
              </v:line>
            </w:pict>
          </mc:Fallback>
        </mc:AlternateContent>
      </w:r>
    </w:p>
    <w:p w14:paraId="1FB669CE" w14:textId="77777777" w:rsidR="009F2EF3" w:rsidRPr="00405DC8" w:rsidRDefault="009F2EF3" w:rsidP="009F2EF3">
      <w:pPr>
        <w:widowControl w:val="0"/>
        <w:autoSpaceDE w:val="0"/>
        <w:autoSpaceDN w:val="0"/>
        <w:adjustRightInd w:val="0"/>
        <w:spacing w:line="240" w:lineRule="auto"/>
        <w:rPr>
          <w:rFonts w:eastAsia="Times New Roman" w:cstheme="minorHAnsi"/>
        </w:rPr>
      </w:pPr>
      <w:r w:rsidRPr="00405DC8">
        <w:rPr>
          <w:rFonts w:eastAsia="Times New Roman" w:cstheme="minorHAnsi"/>
        </w:rPr>
        <w:t xml:space="preserve">Restricted data sets are usually not available for public use because they contain Personally Identifiable Information (PII), Protected Health Information (PHI), or sensitive information about data subjects. The purpose of this template is to help </w:t>
      </w:r>
      <w:r w:rsidRPr="00405DC8">
        <w:rPr>
          <w:rFonts w:cstheme="minorHAnsi"/>
        </w:rPr>
        <w:t>National Center for Environmental Health/Agency for Toxic Substance and Disease Registry (</w:t>
      </w:r>
      <w:r w:rsidRPr="00405DC8">
        <w:rPr>
          <w:rFonts w:eastAsia="Times New Roman" w:cstheme="minorHAnsi"/>
        </w:rPr>
        <w:t xml:space="preserve">NCEH/ATSDR) programs and data set custodians develop data use agreements so that they can share restricted data set(s) with NCEH/ATSDR or non-NCEH/ATSDR researchers for approved purposes.  </w:t>
      </w:r>
    </w:p>
    <w:p w14:paraId="3405D9EE" w14:textId="77777777" w:rsidR="009F2EF3" w:rsidRPr="00405DC8" w:rsidRDefault="009F2EF3" w:rsidP="009F2EF3">
      <w:pPr>
        <w:autoSpaceDE w:val="0"/>
        <w:autoSpaceDN w:val="0"/>
        <w:adjustRightInd w:val="0"/>
        <w:spacing w:line="240" w:lineRule="auto"/>
        <w:rPr>
          <w:rFonts w:eastAsia="Times New Roman" w:cstheme="minorHAnsi"/>
        </w:rPr>
      </w:pPr>
      <w:r w:rsidRPr="00405DC8">
        <w:rPr>
          <w:rFonts w:eastAsia="Times New Roman" w:cstheme="minorHAnsi"/>
        </w:rPr>
        <w:t xml:space="preserve">The data use agreement (DUA) must be completed prior to the release of, or access to, specified data sets covered by the agreement. The DUA is an agreement between NCEH/ATSDR and the signatory data recipient, and shall be implemented only after potential data recipients have demonstrated an acceptable public health need and an understanding of the restrictions on the use of the data. </w:t>
      </w:r>
    </w:p>
    <w:p w14:paraId="5F864DFC" w14:textId="77777777" w:rsidR="009F2EF3" w:rsidRPr="00405DC8" w:rsidRDefault="009F2EF3" w:rsidP="009F2EF3">
      <w:pPr>
        <w:autoSpaceDE w:val="0"/>
        <w:autoSpaceDN w:val="0"/>
        <w:adjustRightInd w:val="0"/>
        <w:spacing w:line="240" w:lineRule="auto"/>
        <w:rPr>
          <w:rFonts w:eastAsia="Times New Roman" w:cstheme="minorHAnsi"/>
        </w:rPr>
      </w:pPr>
      <w:r w:rsidRPr="00405DC8">
        <w:rPr>
          <w:rFonts w:eastAsia="Times New Roman" w:cstheme="minorHAnsi"/>
        </w:rPr>
        <w:t>NCEH/ATSDR programs may revise or delete some of the components of this agreement, as needed and/or applicable. Additional requirements, terms, or conditions may be added in SECTION 4: TERMS OF AGREEMENT at NCEH/ATSDR programs’ discretion</w:t>
      </w:r>
    </w:p>
    <w:p w14:paraId="3E6AA42C" w14:textId="77777777" w:rsidR="009F2EF3" w:rsidRPr="00405DC8" w:rsidRDefault="009F2EF3" w:rsidP="009F2EF3">
      <w:pPr>
        <w:widowControl w:val="0"/>
        <w:autoSpaceDE w:val="0"/>
        <w:autoSpaceDN w:val="0"/>
        <w:adjustRightInd w:val="0"/>
        <w:spacing w:after="0" w:line="240" w:lineRule="auto"/>
        <w:rPr>
          <w:rFonts w:eastAsia="Times New Roman" w:cstheme="minorHAnsi"/>
        </w:rPr>
      </w:pPr>
      <w:r w:rsidRPr="00405DC8">
        <w:rPr>
          <w:rFonts w:eastAsia="Times New Roman" w:cstheme="minorHAnsi"/>
        </w:rPr>
        <w:t>If you have questions, please contact Hao Tian (</w:t>
      </w:r>
      <w:hyperlink r:id="rId14" w:history="1">
        <w:r w:rsidRPr="00405DC8">
          <w:rPr>
            <w:rStyle w:val="Hyperlink"/>
            <w:rFonts w:eastAsia="Times New Roman" w:cstheme="minorHAnsi"/>
          </w:rPr>
          <w:t>ejq7@cdc.gov</w:t>
        </w:r>
      </w:hyperlink>
      <w:r w:rsidRPr="00405DC8">
        <w:rPr>
          <w:rFonts w:eastAsia="Times New Roman" w:cstheme="minorHAnsi"/>
        </w:rPr>
        <w:t>).</w:t>
      </w:r>
    </w:p>
    <w:p w14:paraId="1C290DD8" w14:textId="77777777" w:rsidR="009F2EF3" w:rsidRPr="00405DC8" w:rsidRDefault="009F2EF3" w:rsidP="009F2EF3">
      <w:pPr>
        <w:widowControl w:val="0"/>
        <w:autoSpaceDE w:val="0"/>
        <w:autoSpaceDN w:val="0"/>
        <w:adjustRightInd w:val="0"/>
        <w:spacing w:after="0" w:line="240" w:lineRule="auto"/>
        <w:rPr>
          <w:rFonts w:ascii="Times New Roman" w:eastAsia="Times New Roman" w:hAnsi="Times New Roman" w:cs="Times New Roman"/>
        </w:rPr>
      </w:pPr>
    </w:p>
    <w:p w14:paraId="6E04D37C" w14:textId="77777777" w:rsidR="009F2EF3" w:rsidRPr="00405DC8" w:rsidRDefault="009F2EF3" w:rsidP="009F2EF3">
      <w:pPr>
        <w:widowControl w:val="0"/>
        <w:autoSpaceDE w:val="0"/>
        <w:autoSpaceDN w:val="0"/>
        <w:adjustRightInd w:val="0"/>
        <w:spacing w:after="0" w:line="240" w:lineRule="auto"/>
        <w:rPr>
          <w:rFonts w:ascii="Times New Roman" w:eastAsia="Times New Roman" w:hAnsi="Times New Roman" w:cs="Times New Roman"/>
        </w:rPr>
      </w:pPr>
    </w:p>
    <w:p w14:paraId="4A3228D8" w14:textId="77777777" w:rsidR="009F2EF3" w:rsidRPr="00874E11" w:rsidRDefault="009F2EF3" w:rsidP="009F2EF3">
      <w:pPr>
        <w:rPr>
          <w:rFonts w:ascii="Times New Roman" w:eastAsia="Times New Roman" w:hAnsi="Times New Roman" w:cs="Times New Roman"/>
          <w:b/>
          <w:sz w:val="24"/>
          <w:szCs w:val="24"/>
        </w:rPr>
      </w:pPr>
      <w:r w:rsidRPr="00874E11">
        <w:rPr>
          <w:rFonts w:ascii="Times New Roman" w:eastAsia="Times New Roman" w:hAnsi="Times New Roman" w:cs="Times New Roman"/>
          <w:b/>
          <w:sz w:val="24"/>
          <w:szCs w:val="24"/>
        </w:rPr>
        <w:br w:type="page"/>
      </w:r>
    </w:p>
    <w:p w14:paraId="0155B66C" w14:textId="77777777" w:rsidR="009F2EF3" w:rsidRPr="009B0813" w:rsidRDefault="009F2EF3" w:rsidP="009F2EF3">
      <w:pPr>
        <w:spacing w:after="0" w:line="240" w:lineRule="auto"/>
        <w:jc w:val="center"/>
        <w:rPr>
          <w:rFonts w:ascii="Calibri" w:eastAsia="Times New Roman" w:hAnsi="Calibri" w:cs="Calibri"/>
          <w:b/>
          <w:sz w:val="24"/>
          <w:szCs w:val="32"/>
        </w:rPr>
      </w:pPr>
      <w:r w:rsidRPr="009B0813">
        <w:rPr>
          <w:rFonts w:ascii="Calibri" w:eastAsia="Times New Roman" w:hAnsi="Calibri" w:cs="Calibri"/>
          <w:b/>
          <w:sz w:val="24"/>
          <w:szCs w:val="32"/>
        </w:rPr>
        <w:t>Data Use Agreement for NCEH/ATSDR Data Set</w:t>
      </w:r>
    </w:p>
    <w:p w14:paraId="5043F971" w14:textId="77777777" w:rsidR="009F2EF3" w:rsidRPr="00874E11" w:rsidRDefault="009F2EF3" w:rsidP="009F2EF3">
      <w:pPr>
        <w:spacing w:after="0" w:line="240" w:lineRule="auto"/>
        <w:jc w:val="center"/>
        <w:rPr>
          <w:rFonts w:eastAsia="Times New Roman" w:cs="Times New Roman"/>
          <w:b/>
          <w:sz w:val="32"/>
          <w:szCs w:val="32"/>
        </w:rPr>
      </w:pPr>
    </w:p>
    <w:p w14:paraId="5AC54455" w14:textId="77777777" w:rsidR="009F2EF3" w:rsidRPr="009B0813" w:rsidRDefault="009F2EF3" w:rsidP="009F2EF3">
      <w:pPr>
        <w:spacing w:after="120" w:line="240" w:lineRule="auto"/>
        <w:rPr>
          <w:rFonts w:cstheme="minorHAnsi"/>
        </w:rPr>
      </w:pPr>
      <w:r w:rsidRPr="009B0813">
        <w:rPr>
          <w:rFonts w:cstheme="minorHAnsi"/>
        </w:rPr>
        <w:t xml:space="preserve">This data use agreement </w:t>
      </w:r>
      <w:r w:rsidRPr="009B0813">
        <w:rPr>
          <w:rFonts w:eastAsia="Times New Roman" w:cstheme="minorHAnsi"/>
        </w:rPr>
        <w:t>(hereinafter referred to as the “Agreement”)</w:t>
      </w:r>
      <w:r w:rsidRPr="009B0813">
        <w:rPr>
          <w:rFonts w:cstheme="minorHAnsi"/>
        </w:rPr>
        <w:t xml:space="preserve"> is entered into by and between the data provider, </w:t>
      </w:r>
      <w:r w:rsidRPr="009B0813">
        <w:rPr>
          <w:rFonts w:cstheme="minorHAnsi"/>
          <w:b/>
          <w:u w:val="single"/>
        </w:rPr>
        <w:t>National Center for Environmental Health/Agency for Toxic Substance and Disease Registry</w:t>
      </w:r>
      <w:r w:rsidRPr="009B0813">
        <w:rPr>
          <w:rFonts w:cstheme="minorHAnsi"/>
        </w:rPr>
        <w:t xml:space="preserve"> (hereinafter referred to as “NCEH/ATSDR”) and the data recipient, </w:t>
      </w:r>
      <w:r w:rsidRPr="009B0813">
        <w:rPr>
          <w:rFonts w:cstheme="minorHAnsi"/>
          <w:highlight w:val="lightGray"/>
        </w:rPr>
        <w:t>________________________________________________</w:t>
      </w:r>
      <w:r w:rsidRPr="009B0813">
        <w:rPr>
          <w:rFonts w:cstheme="minorHAnsi"/>
        </w:rPr>
        <w:t xml:space="preserve"> (hereafter referred to as the “Recipient”), collectively, the “Parties”, and shall be effective as of the </w:t>
      </w:r>
      <w:r w:rsidRPr="009B0813">
        <w:rPr>
          <w:rFonts w:cstheme="minorHAnsi"/>
          <w:highlight w:val="lightGray"/>
        </w:rPr>
        <w:t>________________</w:t>
      </w:r>
      <w:r w:rsidRPr="009B0813">
        <w:rPr>
          <w:rFonts w:cstheme="minorHAnsi"/>
        </w:rPr>
        <w:t xml:space="preserve"> (</w:t>
      </w:r>
      <w:r w:rsidRPr="009B0813">
        <w:rPr>
          <w:rFonts w:cstheme="minorHAnsi"/>
          <w:i/>
        </w:rPr>
        <w:t>enter the DUA effective date</w:t>
      </w:r>
      <w:r w:rsidRPr="009B0813">
        <w:rPr>
          <w:rFonts w:cstheme="minorHAnsi"/>
        </w:rPr>
        <w:t xml:space="preserve">), and shall remain in effect until </w:t>
      </w:r>
      <w:r w:rsidRPr="009B0813">
        <w:rPr>
          <w:rFonts w:cstheme="minorHAnsi"/>
          <w:highlight w:val="lightGray"/>
        </w:rPr>
        <w:t>_________________</w:t>
      </w:r>
      <w:r w:rsidRPr="009B0813">
        <w:rPr>
          <w:rFonts w:cstheme="minorHAnsi"/>
        </w:rPr>
        <w:t xml:space="preserve"> (</w:t>
      </w:r>
      <w:r w:rsidRPr="009B0813">
        <w:rPr>
          <w:rFonts w:cstheme="minorHAnsi"/>
          <w:i/>
        </w:rPr>
        <w:t>enter the DUA expiration date</w:t>
      </w:r>
      <w:r w:rsidRPr="009B0813">
        <w:rPr>
          <w:rFonts w:cstheme="minorHAnsi"/>
        </w:rPr>
        <w:t xml:space="preserve">), or until the Agreement is terminated in accordance with the provisions below. </w:t>
      </w:r>
    </w:p>
    <w:p w14:paraId="5CDB65D7" w14:textId="77777777" w:rsidR="009F2EF3" w:rsidRPr="009B0813" w:rsidRDefault="009F2EF3" w:rsidP="009F2EF3">
      <w:pPr>
        <w:spacing w:after="120" w:line="240" w:lineRule="auto"/>
        <w:rPr>
          <w:rFonts w:cstheme="minorHAnsi"/>
        </w:rPr>
      </w:pPr>
      <w:r w:rsidRPr="009B0813">
        <w:rPr>
          <w:rFonts w:eastAsia="Times New Roman" w:cstheme="minorHAnsi"/>
        </w:rPr>
        <w:t xml:space="preserve">This Agreement </w:t>
      </w:r>
      <w:r w:rsidRPr="009B0813">
        <w:rPr>
          <w:rFonts w:cstheme="minorHAnsi"/>
        </w:rPr>
        <w:t xml:space="preserve">establishes the terms and conditions under which NCEH/ATSDR will provide, and the Recipient will obtain and use the data set specified in Section 1 and/or any derivative data set/file(s) that contain direct identifiers or information that can be combined with other information to identify individual data subjects. This Agreement is non-transferable and supersedes all previous agreements between the parties with respect to the data set specified in Section 1. Further, the terms of this Agreement may only be amended or supplemented by an agreement made in writing and signed by authorized representatives of each party. </w:t>
      </w:r>
    </w:p>
    <w:p w14:paraId="67DED7B3" w14:textId="77777777" w:rsidR="009F2EF3" w:rsidRPr="009B0813" w:rsidRDefault="009F2EF3" w:rsidP="009F2EF3">
      <w:pPr>
        <w:spacing w:after="120" w:line="240" w:lineRule="auto"/>
        <w:rPr>
          <w:rFonts w:eastAsia="Times New Roman" w:cstheme="minorHAnsi"/>
        </w:rPr>
      </w:pPr>
      <w:r w:rsidRPr="009B0813">
        <w:rPr>
          <w:rFonts w:eastAsia="Times New Roman" w:cstheme="minorHAnsi"/>
        </w:rPr>
        <w:t xml:space="preserve">The Agreement may be terminated by either party at any time upon </w:t>
      </w:r>
      <w:r w:rsidRPr="009B0813">
        <w:rPr>
          <w:rFonts w:eastAsia="Times New Roman" w:cstheme="minorHAnsi"/>
          <w:highlight w:val="lightGray"/>
        </w:rPr>
        <w:t>_______</w:t>
      </w:r>
      <w:r w:rsidRPr="009B0813">
        <w:rPr>
          <w:rFonts w:eastAsia="Times New Roman" w:cstheme="minorHAnsi"/>
        </w:rPr>
        <w:t xml:space="preserve"> days’ written notice from the terminating party to the other party. Sections 1.3, 2.1, 2.3, 2.4, 3.1, 3.2, 3.3, 3.4 and </w:t>
      </w:r>
      <w:r w:rsidRPr="009B0813">
        <w:rPr>
          <w:rFonts w:eastAsia="Times New Roman" w:cstheme="minorHAnsi"/>
          <w:highlight w:val="lightGray"/>
        </w:rPr>
        <w:t>____________</w:t>
      </w:r>
      <w:r w:rsidRPr="009B0813">
        <w:rPr>
          <w:rFonts w:eastAsia="Times New Roman" w:cstheme="minorHAnsi"/>
        </w:rPr>
        <w:t xml:space="preserve"> (</w:t>
      </w:r>
      <w:r w:rsidRPr="009B0813">
        <w:rPr>
          <w:rFonts w:eastAsia="Times New Roman" w:cstheme="minorHAnsi"/>
          <w:i/>
        </w:rPr>
        <w:t>enter additional Sections as needed</w:t>
      </w:r>
      <w:r w:rsidRPr="009B0813">
        <w:rPr>
          <w:rFonts w:eastAsia="Times New Roman" w:cstheme="minorHAnsi"/>
        </w:rPr>
        <w:t xml:space="preserve">) shall survive the expiration or any termination of this Agreement.    </w:t>
      </w:r>
    </w:p>
    <w:p w14:paraId="6B05CBC3" w14:textId="77777777" w:rsidR="009F2EF3" w:rsidRPr="009B0813" w:rsidRDefault="009F2EF3" w:rsidP="009F2EF3">
      <w:pPr>
        <w:spacing w:after="120" w:line="240" w:lineRule="auto"/>
        <w:rPr>
          <w:rFonts w:cstheme="minorHAnsi"/>
        </w:rPr>
      </w:pPr>
      <w:r w:rsidRPr="009B0813">
        <w:rPr>
          <w:rFonts w:cstheme="minorHAnsi"/>
        </w:rPr>
        <w:t>This Agreement describes the Recipient rights and obligations with</w:t>
      </w:r>
      <w:r w:rsidRPr="009B0813">
        <w:rPr>
          <w:rFonts w:eastAsia="Times New Roman" w:cstheme="minorHAnsi"/>
        </w:rPr>
        <w:t xml:space="preserve"> </w:t>
      </w:r>
      <w:r w:rsidRPr="009B0813">
        <w:rPr>
          <w:rFonts w:cstheme="minorHAnsi"/>
        </w:rPr>
        <w:t>respect to the data set and the limited purposes, for which the Recipient may create,</w:t>
      </w:r>
      <w:r w:rsidRPr="009B0813">
        <w:rPr>
          <w:rFonts w:eastAsia="Times New Roman" w:cstheme="minorHAnsi"/>
        </w:rPr>
        <w:t xml:space="preserve"> </w:t>
      </w:r>
      <w:r w:rsidRPr="009B0813">
        <w:rPr>
          <w:rFonts w:cstheme="minorHAnsi"/>
        </w:rPr>
        <w:t>receive, maintain, use, disclose and/or have access to the data set. The Recipient agrees to ensure the integrity, security, and confidentiality of the data by complying with the terms of this Agreement and applicable federal and state laws and regulations.</w:t>
      </w:r>
    </w:p>
    <w:p w14:paraId="5866DA98" w14:textId="77777777" w:rsidR="009F2EF3" w:rsidRPr="009B0813" w:rsidRDefault="009F2EF3" w:rsidP="009F2EF3">
      <w:pPr>
        <w:widowControl w:val="0"/>
        <w:autoSpaceDE w:val="0"/>
        <w:autoSpaceDN w:val="0"/>
        <w:adjustRightInd w:val="0"/>
        <w:spacing w:after="240" w:line="240" w:lineRule="auto"/>
        <w:rPr>
          <w:rFonts w:cstheme="minorHAnsi"/>
        </w:rPr>
      </w:pPr>
      <w:r w:rsidRPr="009B0813">
        <w:rPr>
          <w:rFonts w:eastAsia="Times New Roman" w:cstheme="minorHAnsi"/>
        </w:rPr>
        <w:t xml:space="preserve">The Parties agree to comply with applicable federal and state laws, regulations and requirements on data sharing and privacy protection, including but not limited to Section 301(d) of the Public Health Service Act (42 USC 241(d)), 45 CFR Part 46, Human Subjects Protection, andthe </w:t>
      </w:r>
      <w:r w:rsidRPr="009B0813">
        <w:rPr>
          <w:rFonts w:cstheme="minorHAnsi"/>
        </w:rPr>
        <w:t xml:space="preserve">CDC/ATSDR Policy on Public Health Research and Nonresearch Data Management and Access. </w:t>
      </w:r>
    </w:p>
    <w:p w14:paraId="7CDCE2A4" w14:textId="77777777" w:rsidR="009F2EF3" w:rsidRPr="009B0813" w:rsidRDefault="009F2EF3" w:rsidP="009F2EF3">
      <w:pPr>
        <w:pStyle w:val="Default"/>
        <w:spacing w:after="120"/>
        <w:rPr>
          <w:rFonts w:asciiTheme="minorHAnsi" w:hAnsiTheme="minorHAnsi" w:cstheme="minorHAnsi"/>
          <w:sz w:val="22"/>
          <w:szCs w:val="22"/>
        </w:rPr>
      </w:pPr>
      <w:r w:rsidRPr="009B0813">
        <w:rPr>
          <w:rFonts w:asciiTheme="minorHAnsi" w:hAnsiTheme="minorHAnsi" w:cstheme="minorHAnsi"/>
          <w:b/>
          <w:sz w:val="22"/>
          <w:szCs w:val="22"/>
          <w:highlight w:val="lightGray"/>
        </w:rPr>
        <w:t>SECTION 1: PROJECT, DATA SET, CUSTODIAN AND RECIPIENTS INFORMATION</w:t>
      </w:r>
    </w:p>
    <w:p w14:paraId="40EF9D39" w14:textId="77777777" w:rsidR="009F2EF3" w:rsidRPr="009B0813" w:rsidRDefault="009F2EF3" w:rsidP="009F2EF3">
      <w:pPr>
        <w:spacing w:after="0" w:line="240" w:lineRule="auto"/>
        <w:rPr>
          <w:rFonts w:eastAsia="Times New Roman" w:cstheme="minorHAnsi"/>
          <w:b/>
        </w:rPr>
      </w:pPr>
      <w:r w:rsidRPr="009B0813">
        <w:rPr>
          <w:rFonts w:eastAsia="Times New Roman" w:cstheme="minorHAnsi"/>
          <w:b/>
        </w:rPr>
        <w:t xml:space="preserve">1.1 </w:t>
      </w:r>
      <w:r w:rsidRPr="009B0813">
        <w:rPr>
          <w:rFonts w:eastAsia="Times New Roman" w:cstheme="minorHAnsi"/>
          <w:b/>
          <w:u w:val="single"/>
        </w:rPr>
        <w:t>Project Description</w:t>
      </w:r>
      <w:r w:rsidRPr="009B0813">
        <w:rPr>
          <w:rFonts w:eastAsia="Times New Roman" w:cstheme="minorHAnsi"/>
          <w:b/>
        </w:rPr>
        <w:t xml:space="preserve"> </w:t>
      </w:r>
    </w:p>
    <w:p w14:paraId="436F600F"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i/>
        </w:rPr>
        <w:t>(Provide an overview of the scientific activities and organizations/parties involved. Aim to include project goals, why the data are needed, how the data will be used/disclosed, etc.)</w:t>
      </w:r>
      <w:r w:rsidRPr="009B0813">
        <w:rPr>
          <w:rFonts w:eastAsia="Times New Roman" w:cstheme="minorHAnsi"/>
        </w:rPr>
        <w:t xml:space="preserve"> </w:t>
      </w:r>
      <w:r w:rsidRPr="009B0813">
        <w:rPr>
          <w:rFonts w:eastAsia="Times New Roman" w:cstheme="minorHAnsi"/>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C4FCD0" w14:textId="77777777" w:rsidR="009F2EF3" w:rsidRPr="009B0813" w:rsidRDefault="009F2EF3" w:rsidP="009F2EF3">
      <w:pPr>
        <w:spacing w:after="120" w:line="240" w:lineRule="auto"/>
        <w:ind w:left="187"/>
        <w:rPr>
          <w:rFonts w:eastAsia="Times New Roman" w:cstheme="minorHAnsi"/>
          <w:i/>
        </w:rPr>
      </w:pPr>
      <w:r w:rsidRPr="009B0813">
        <w:rPr>
          <w:rFonts w:eastAsia="Times New Roman" w:cstheme="minorHAnsi"/>
        </w:rPr>
        <w:t>The Recipient affirms that the requested data will be used by the Recipient solely in connection with project (hereinafter referred as the “Project”) as described in this Agreement, and the requested data is the minimum necessary to achieve the project goals and purposes stated in this section.</w:t>
      </w:r>
    </w:p>
    <w:p w14:paraId="7A237779" w14:textId="77777777" w:rsidR="009F2EF3" w:rsidRPr="009B0813" w:rsidRDefault="009F2EF3" w:rsidP="009F2EF3">
      <w:pPr>
        <w:pStyle w:val="NormalWeb"/>
        <w:spacing w:before="0" w:beforeAutospacing="0" w:after="0" w:afterAutospacing="0"/>
        <w:rPr>
          <w:rFonts w:asciiTheme="minorHAnsi" w:eastAsia="Times New Roman" w:hAnsiTheme="minorHAnsi" w:cstheme="minorHAnsi"/>
          <w:i/>
          <w:sz w:val="22"/>
          <w:szCs w:val="22"/>
        </w:rPr>
      </w:pPr>
      <w:r w:rsidRPr="009B0813">
        <w:rPr>
          <w:rFonts w:asciiTheme="minorHAnsi" w:eastAsia="Times New Roman" w:hAnsiTheme="minorHAnsi" w:cstheme="minorHAnsi"/>
          <w:b/>
          <w:sz w:val="22"/>
          <w:szCs w:val="22"/>
        </w:rPr>
        <w:t xml:space="preserve">1.2 </w:t>
      </w:r>
      <w:r w:rsidRPr="009B0813">
        <w:rPr>
          <w:rFonts w:asciiTheme="minorHAnsi" w:eastAsia="Times New Roman" w:hAnsiTheme="minorHAnsi" w:cstheme="minorHAnsi"/>
          <w:b/>
          <w:sz w:val="22"/>
          <w:szCs w:val="22"/>
          <w:u w:val="single"/>
        </w:rPr>
        <w:t>Data Set</w:t>
      </w:r>
    </w:p>
    <w:p w14:paraId="3DAB5AD6" w14:textId="77777777" w:rsidR="009F2EF3" w:rsidRPr="009B0813" w:rsidRDefault="009F2EF3" w:rsidP="009F2EF3">
      <w:pPr>
        <w:pStyle w:val="NormalWeb"/>
        <w:spacing w:before="0" w:beforeAutospacing="0" w:after="0" w:afterAutospacing="0"/>
        <w:ind w:left="187"/>
        <w:rPr>
          <w:rFonts w:asciiTheme="minorHAnsi" w:hAnsiTheme="minorHAnsi" w:cstheme="minorHAnsi"/>
          <w:sz w:val="22"/>
          <w:szCs w:val="22"/>
        </w:rPr>
      </w:pPr>
      <w:r w:rsidRPr="009B0813">
        <w:rPr>
          <w:rFonts w:asciiTheme="minorHAnsi" w:hAnsiTheme="minorHAnsi" w:cstheme="minorHAnsi"/>
          <w:sz w:val="22"/>
          <w:szCs w:val="22"/>
        </w:rPr>
        <w:t>The following data set/file(s) (hereinafter referred as the “Data Set”) is/are covered under this Agreement.</w:t>
      </w:r>
    </w:p>
    <w:p w14:paraId="71C8A393" w14:textId="77777777" w:rsidR="009F2EF3" w:rsidRPr="009B0813" w:rsidRDefault="009F2EF3" w:rsidP="009F2EF3">
      <w:pPr>
        <w:pStyle w:val="NormalWeb"/>
        <w:spacing w:before="0" w:beforeAutospacing="0" w:after="120" w:afterAutospacing="0"/>
        <w:ind w:left="187"/>
        <w:rPr>
          <w:rFonts w:asciiTheme="minorHAnsi" w:hAnsiTheme="minorHAnsi" w:cstheme="minorHAnsi"/>
          <w:i/>
          <w:sz w:val="22"/>
          <w:szCs w:val="22"/>
        </w:rPr>
      </w:pPr>
      <w:r w:rsidRPr="009B0813">
        <w:rPr>
          <w:rFonts w:asciiTheme="minorHAnsi" w:hAnsiTheme="minorHAnsi" w:cstheme="minorHAnsi"/>
          <w:i/>
          <w:sz w:val="22"/>
          <w:szCs w:val="22"/>
        </w:rPr>
        <w:t>(Describe the Data Set with names of specific data elements and necessary information (e.g. study name, collection period, etc.) to clarify the data elements that will be released to the Recipient.)</w:t>
      </w:r>
    </w:p>
    <w:p w14:paraId="39382475"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highlight w:val="lightGray"/>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DB5F44" w14:textId="77777777" w:rsidR="009F2EF3" w:rsidRPr="009B0813" w:rsidRDefault="009F2EF3" w:rsidP="009F2EF3">
      <w:pPr>
        <w:spacing w:after="0" w:line="240" w:lineRule="auto"/>
        <w:rPr>
          <w:rFonts w:eastAsia="Times New Roman" w:cstheme="minorHAnsi"/>
          <w:i/>
        </w:rPr>
      </w:pPr>
      <w:r w:rsidRPr="009B0813">
        <w:rPr>
          <w:rFonts w:eastAsia="Times New Roman" w:cstheme="minorHAnsi"/>
          <w:b/>
        </w:rPr>
        <w:t xml:space="preserve">1.3 </w:t>
      </w:r>
      <w:r w:rsidRPr="009B0813">
        <w:rPr>
          <w:rFonts w:eastAsia="Times New Roman" w:cstheme="minorHAnsi"/>
          <w:b/>
          <w:u w:val="single"/>
        </w:rPr>
        <w:t>Data Ownership</w:t>
      </w:r>
      <w:r w:rsidRPr="009B0813">
        <w:rPr>
          <w:rFonts w:eastAsia="Times New Roman" w:cstheme="minorHAnsi"/>
          <w:i/>
        </w:rPr>
        <w:t xml:space="preserve"> </w:t>
      </w:r>
    </w:p>
    <w:p w14:paraId="2FE28779" w14:textId="77777777" w:rsidR="009F2EF3" w:rsidRPr="009B0813" w:rsidRDefault="009F2EF3" w:rsidP="009F2EF3">
      <w:pPr>
        <w:pStyle w:val="ListParagraph"/>
        <w:spacing w:after="120" w:line="240" w:lineRule="auto"/>
        <w:ind w:left="187"/>
        <w:contextualSpacing w:val="0"/>
        <w:rPr>
          <w:rFonts w:cstheme="minorHAnsi"/>
        </w:rPr>
      </w:pPr>
      <w:r w:rsidRPr="009B0813">
        <w:rPr>
          <w:rFonts w:cstheme="minorHAnsi"/>
        </w:rPr>
        <w:t xml:space="preserve">NCEH/ATSDR will retain all ownership rights to the Data Set, and the Recipient does not obtain any right, title, or interest in any of the Data Set, except as authorized by this Agreement. </w:t>
      </w:r>
    </w:p>
    <w:p w14:paraId="207409A5" w14:textId="77777777" w:rsidR="009F2EF3" w:rsidRPr="009B0813" w:rsidRDefault="009F2EF3" w:rsidP="009F2EF3">
      <w:pPr>
        <w:pStyle w:val="ListParagraph"/>
        <w:spacing w:after="120" w:line="240" w:lineRule="auto"/>
        <w:ind w:left="187"/>
        <w:contextualSpacing w:val="0"/>
        <w:rPr>
          <w:rFonts w:eastAsia="Times New Roman" w:cstheme="minorHAnsi"/>
        </w:rPr>
      </w:pPr>
      <w:r w:rsidRPr="009B0813">
        <w:rPr>
          <w:rFonts w:eastAsia="Times New Roman" w:cstheme="minorHAnsi"/>
        </w:rPr>
        <w:t>The parties mutually agree that analyses or findings (not including personally identifiable information) created from the Data Set may be retained by the Recipient indefinitely.</w:t>
      </w:r>
    </w:p>
    <w:p w14:paraId="1EA2CCDF" w14:textId="77777777" w:rsidR="009F2EF3" w:rsidRPr="009B0813" w:rsidRDefault="009F2EF3" w:rsidP="009F2EF3">
      <w:pPr>
        <w:pStyle w:val="ListParagraph"/>
        <w:spacing w:after="120" w:line="240" w:lineRule="auto"/>
        <w:ind w:left="187"/>
        <w:rPr>
          <w:rFonts w:eastAsia="Times New Roman" w:cstheme="minorHAnsi"/>
        </w:rPr>
      </w:pPr>
      <w:r w:rsidRPr="009B0813">
        <w:rPr>
          <w:rFonts w:cstheme="minorHAnsi"/>
        </w:rPr>
        <w:t xml:space="preserve">The Recipient agrees not to disclose </w:t>
      </w:r>
      <w:r w:rsidRPr="009B0813">
        <w:rPr>
          <w:rFonts w:eastAsia="Times New Roman" w:cstheme="minorHAnsi"/>
        </w:rPr>
        <w:t>the Data Set to any person or organizations that are not authorized by this Agreement except as required by law.</w:t>
      </w:r>
    </w:p>
    <w:p w14:paraId="669A36E4" w14:textId="77777777" w:rsidR="009F2EF3" w:rsidRPr="009B0813" w:rsidRDefault="009F2EF3" w:rsidP="009F2EF3">
      <w:pPr>
        <w:spacing w:after="0" w:line="240" w:lineRule="auto"/>
        <w:rPr>
          <w:rFonts w:eastAsia="Times New Roman" w:cstheme="minorHAnsi"/>
          <w:i/>
        </w:rPr>
      </w:pPr>
      <w:r w:rsidRPr="009B0813">
        <w:rPr>
          <w:rFonts w:eastAsia="Times New Roman" w:cstheme="minorHAnsi"/>
          <w:b/>
        </w:rPr>
        <w:t xml:space="preserve">1.4 </w:t>
      </w:r>
      <w:r w:rsidRPr="009B0813">
        <w:rPr>
          <w:rFonts w:eastAsia="Times New Roman" w:cstheme="minorHAnsi"/>
          <w:b/>
          <w:u w:val="single"/>
        </w:rPr>
        <w:t>NCEH/ATSDR Custodian of Data</w:t>
      </w:r>
      <w:r w:rsidRPr="009B0813">
        <w:rPr>
          <w:rFonts w:eastAsia="Times New Roman" w:cstheme="minorHAnsi"/>
          <w:i/>
        </w:rPr>
        <w:t xml:space="preserve"> </w:t>
      </w:r>
    </w:p>
    <w:p w14:paraId="4538A54A" w14:textId="77777777" w:rsidR="009F2EF3" w:rsidRPr="009B0813" w:rsidRDefault="009F2EF3" w:rsidP="009F2EF3">
      <w:pPr>
        <w:spacing w:after="0" w:line="240" w:lineRule="auto"/>
        <w:ind w:left="180"/>
        <w:rPr>
          <w:rFonts w:eastAsia="Times New Roman" w:cstheme="minorHAnsi"/>
        </w:rPr>
      </w:pPr>
      <w:r w:rsidRPr="009B0813">
        <w:rPr>
          <w:rFonts w:eastAsia="Times New Roman" w:cstheme="minorHAnsi"/>
        </w:rPr>
        <w:t xml:space="preserve">NCEH/ATSDR Data Custodian (division/branch/section or team): </w:t>
      </w:r>
    </w:p>
    <w:p w14:paraId="2929E745" w14:textId="77777777" w:rsidR="009F2EF3" w:rsidRPr="009B0813" w:rsidRDefault="009F2EF3" w:rsidP="009F2EF3">
      <w:pPr>
        <w:spacing w:after="0" w:line="240" w:lineRule="auto"/>
        <w:rPr>
          <w:rFonts w:eastAsia="Times New Roman" w:cstheme="minorHAnsi"/>
          <w:i/>
        </w:rPr>
      </w:pPr>
    </w:p>
    <w:p w14:paraId="4799FE4F" w14:textId="77777777" w:rsidR="009F2EF3" w:rsidRPr="009B0813" w:rsidRDefault="009F2EF3" w:rsidP="009F2EF3">
      <w:pPr>
        <w:spacing w:after="0" w:line="240" w:lineRule="auto"/>
        <w:ind w:left="180"/>
        <w:rPr>
          <w:rFonts w:eastAsia="Times New Roman" w:cstheme="minorHAnsi"/>
        </w:rPr>
      </w:pPr>
      <w:r w:rsidRPr="009B0813">
        <w:rPr>
          <w:rFonts w:eastAsia="Times New Roman" w:cstheme="minorHAnsi"/>
        </w:rPr>
        <w:t>NCEH/ATSDR Point of Contact:</w:t>
      </w:r>
    </w:p>
    <w:tbl>
      <w:tblPr>
        <w:tblStyle w:val="TableGrid"/>
        <w:tblW w:w="7205" w:type="dxa"/>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0"/>
        <w:gridCol w:w="5405"/>
      </w:tblGrid>
      <w:tr w:rsidR="009F2EF3" w:rsidRPr="009B0813" w14:paraId="6B754730" w14:textId="77777777" w:rsidTr="00405DC8">
        <w:trPr>
          <w:trHeight w:val="377"/>
        </w:trPr>
        <w:tc>
          <w:tcPr>
            <w:tcW w:w="1800" w:type="dxa"/>
          </w:tcPr>
          <w:p w14:paraId="79BDF809" w14:textId="77777777" w:rsidR="009F2EF3" w:rsidRPr="009B0813" w:rsidRDefault="009F2EF3" w:rsidP="00405DC8">
            <w:pPr>
              <w:ind w:left="-20"/>
              <w:rPr>
                <w:rFonts w:eastAsia="Times New Roman" w:cstheme="minorHAnsi"/>
                <w:i/>
              </w:rPr>
            </w:pPr>
            <w:r w:rsidRPr="009B0813">
              <w:rPr>
                <w:rFonts w:eastAsia="Times New Roman" w:cstheme="minorHAnsi"/>
                <w:i/>
              </w:rPr>
              <w:t>Name:</w:t>
            </w:r>
          </w:p>
        </w:tc>
        <w:tc>
          <w:tcPr>
            <w:tcW w:w="5405" w:type="dxa"/>
            <w:shd w:val="clear" w:color="auto" w:fill="D9D9D9" w:themeFill="background1" w:themeFillShade="D9"/>
          </w:tcPr>
          <w:p w14:paraId="07E15B39" w14:textId="77777777" w:rsidR="009F2EF3" w:rsidRPr="009B0813" w:rsidRDefault="009F2EF3" w:rsidP="00405DC8">
            <w:pPr>
              <w:rPr>
                <w:rFonts w:eastAsia="Times New Roman" w:cstheme="minorHAnsi"/>
              </w:rPr>
            </w:pPr>
          </w:p>
        </w:tc>
      </w:tr>
      <w:tr w:rsidR="009F2EF3" w:rsidRPr="009B0813" w14:paraId="5DAE2509" w14:textId="77777777" w:rsidTr="00405DC8">
        <w:trPr>
          <w:trHeight w:val="359"/>
        </w:trPr>
        <w:tc>
          <w:tcPr>
            <w:tcW w:w="1800" w:type="dxa"/>
          </w:tcPr>
          <w:p w14:paraId="0D38E018"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5405" w:type="dxa"/>
            <w:shd w:val="clear" w:color="auto" w:fill="D9D9D9" w:themeFill="background1" w:themeFillShade="D9"/>
          </w:tcPr>
          <w:p w14:paraId="59F9C2AC" w14:textId="77777777" w:rsidR="009F2EF3" w:rsidRPr="009B0813" w:rsidRDefault="009F2EF3" w:rsidP="00405DC8">
            <w:pPr>
              <w:rPr>
                <w:rFonts w:eastAsia="Times New Roman" w:cstheme="minorHAnsi"/>
              </w:rPr>
            </w:pPr>
          </w:p>
        </w:tc>
      </w:tr>
      <w:tr w:rsidR="009F2EF3" w:rsidRPr="009B0813" w14:paraId="1D2E6438" w14:textId="77777777" w:rsidTr="00405DC8">
        <w:trPr>
          <w:trHeight w:val="413"/>
        </w:trPr>
        <w:tc>
          <w:tcPr>
            <w:tcW w:w="1800" w:type="dxa"/>
          </w:tcPr>
          <w:p w14:paraId="7CCFC154" w14:textId="77777777" w:rsidR="009F2EF3" w:rsidRPr="009B0813" w:rsidRDefault="009F2EF3" w:rsidP="00405DC8">
            <w:pPr>
              <w:rPr>
                <w:rFonts w:eastAsia="Times New Roman" w:cstheme="minorHAnsi"/>
                <w:i/>
              </w:rPr>
            </w:pPr>
            <w:r w:rsidRPr="009B0813">
              <w:rPr>
                <w:rFonts w:eastAsia="Times New Roman" w:cstheme="minorHAnsi"/>
                <w:i/>
              </w:rPr>
              <w:t>Phone Number:</w:t>
            </w:r>
          </w:p>
        </w:tc>
        <w:tc>
          <w:tcPr>
            <w:tcW w:w="5405" w:type="dxa"/>
            <w:shd w:val="clear" w:color="auto" w:fill="D9D9D9" w:themeFill="background1" w:themeFillShade="D9"/>
          </w:tcPr>
          <w:p w14:paraId="4938A568" w14:textId="77777777" w:rsidR="009F2EF3" w:rsidRPr="009B0813" w:rsidRDefault="009F2EF3" w:rsidP="00405DC8">
            <w:pPr>
              <w:rPr>
                <w:rFonts w:eastAsia="Times New Roman" w:cstheme="minorHAnsi"/>
              </w:rPr>
            </w:pPr>
          </w:p>
        </w:tc>
      </w:tr>
    </w:tbl>
    <w:p w14:paraId="17C77F3B" w14:textId="77777777" w:rsidR="009F2EF3" w:rsidRPr="009B0813" w:rsidRDefault="009F2EF3" w:rsidP="009F2EF3">
      <w:pPr>
        <w:spacing w:after="0" w:line="240" w:lineRule="auto"/>
        <w:rPr>
          <w:rFonts w:eastAsia="Times New Roman" w:cstheme="minorHAnsi"/>
          <w:i/>
        </w:rPr>
      </w:pPr>
    </w:p>
    <w:p w14:paraId="5B68A777" w14:textId="77777777" w:rsidR="009F2EF3" w:rsidRPr="009B0813" w:rsidRDefault="009F2EF3" w:rsidP="009F2EF3">
      <w:pPr>
        <w:spacing w:after="0" w:line="240" w:lineRule="auto"/>
        <w:rPr>
          <w:rFonts w:eastAsia="Times New Roman" w:cstheme="minorHAnsi"/>
          <w:b/>
          <w:u w:val="single"/>
        </w:rPr>
      </w:pPr>
      <w:r w:rsidRPr="009B0813">
        <w:rPr>
          <w:rFonts w:eastAsia="Times New Roman" w:cstheme="minorHAnsi"/>
          <w:b/>
        </w:rPr>
        <w:t xml:space="preserve">1.5 </w:t>
      </w:r>
      <w:r w:rsidRPr="009B0813">
        <w:rPr>
          <w:rFonts w:eastAsia="Times New Roman" w:cstheme="minorHAnsi"/>
          <w:b/>
          <w:u w:val="single"/>
        </w:rPr>
        <w:t>The Users Who Will Have Access to Data</w:t>
      </w:r>
    </w:p>
    <w:p w14:paraId="58ED6070" w14:textId="77777777" w:rsidR="009F2EF3" w:rsidRPr="009B0813" w:rsidRDefault="009F2EF3" w:rsidP="009F2EF3">
      <w:pPr>
        <w:spacing w:after="0" w:line="240" w:lineRule="auto"/>
        <w:ind w:left="180"/>
        <w:rPr>
          <w:rFonts w:eastAsia="Times New Roman" w:cstheme="minorHAnsi"/>
        </w:rPr>
      </w:pPr>
      <w:r w:rsidRPr="009B0813">
        <w:rPr>
          <w:rFonts w:eastAsia="Times New Roman" w:cstheme="minorHAnsi"/>
        </w:rPr>
        <w:t xml:space="preserve">Recipient principal person who will be responsible for the observance of all conditions of use and for establishment and maintenance of security arrangements as specified in this Agreement to prevent unauthorized use. </w:t>
      </w:r>
    </w:p>
    <w:tbl>
      <w:tblPr>
        <w:tblStyle w:val="TableGrid"/>
        <w:tblW w:w="8730" w:type="dxa"/>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8"/>
        <w:gridCol w:w="6592"/>
      </w:tblGrid>
      <w:tr w:rsidR="009F2EF3" w:rsidRPr="009B0813" w14:paraId="2E5AAF30" w14:textId="77777777" w:rsidTr="00405DC8">
        <w:trPr>
          <w:trHeight w:val="377"/>
        </w:trPr>
        <w:tc>
          <w:tcPr>
            <w:tcW w:w="2138" w:type="dxa"/>
          </w:tcPr>
          <w:p w14:paraId="25998B38" w14:textId="77777777" w:rsidR="009F2EF3" w:rsidRPr="009B0813" w:rsidRDefault="009F2EF3" w:rsidP="00405DC8">
            <w:pPr>
              <w:rPr>
                <w:rFonts w:eastAsia="Times New Roman" w:cstheme="minorHAnsi"/>
                <w:i/>
              </w:rPr>
            </w:pPr>
            <w:r w:rsidRPr="009B0813">
              <w:rPr>
                <w:rFonts w:eastAsia="Times New Roman" w:cstheme="minorHAnsi"/>
                <w:i/>
              </w:rPr>
              <w:t>Name:</w:t>
            </w:r>
          </w:p>
        </w:tc>
        <w:tc>
          <w:tcPr>
            <w:tcW w:w="6592" w:type="dxa"/>
            <w:shd w:val="clear" w:color="auto" w:fill="D9D9D9" w:themeFill="background1" w:themeFillShade="D9"/>
          </w:tcPr>
          <w:p w14:paraId="0E7EB7B7" w14:textId="77777777" w:rsidR="009F2EF3" w:rsidRPr="009B0813" w:rsidRDefault="009F2EF3" w:rsidP="00405DC8">
            <w:pPr>
              <w:rPr>
                <w:rFonts w:eastAsia="Times New Roman" w:cstheme="minorHAnsi"/>
              </w:rPr>
            </w:pPr>
          </w:p>
        </w:tc>
      </w:tr>
      <w:tr w:rsidR="009F2EF3" w:rsidRPr="009B0813" w14:paraId="356D4122" w14:textId="77777777" w:rsidTr="00405DC8">
        <w:trPr>
          <w:trHeight w:val="350"/>
        </w:trPr>
        <w:tc>
          <w:tcPr>
            <w:tcW w:w="2138" w:type="dxa"/>
          </w:tcPr>
          <w:p w14:paraId="67FF97C1" w14:textId="77777777" w:rsidR="009F2EF3" w:rsidRPr="009B0813" w:rsidRDefault="009F2EF3" w:rsidP="00405DC8">
            <w:pPr>
              <w:rPr>
                <w:rFonts w:eastAsia="Times New Roman" w:cstheme="minorHAnsi"/>
                <w:i/>
              </w:rPr>
            </w:pPr>
            <w:r w:rsidRPr="009B0813">
              <w:rPr>
                <w:rFonts w:eastAsia="Times New Roman" w:cstheme="minorHAnsi"/>
                <w:i/>
              </w:rPr>
              <w:t>Job title:</w:t>
            </w:r>
          </w:p>
        </w:tc>
        <w:tc>
          <w:tcPr>
            <w:tcW w:w="6592" w:type="dxa"/>
            <w:shd w:val="clear" w:color="auto" w:fill="D9D9D9" w:themeFill="background1" w:themeFillShade="D9"/>
          </w:tcPr>
          <w:p w14:paraId="536DC6B7" w14:textId="77777777" w:rsidR="009F2EF3" w:rsidRPr="009B0813" w:rsidRDefault="009F2EF3" w:rsidP="00405DC8">
            <w:pPr>
              <w:rPr>
                <w:rFonts w:eastAsia="Times New Roman" w:cstheme="minorHAnsi"/>
              </w:rPr>
            </w:pPr>
          </w:p>
        </w:tc>
      </w:tr>
      <w:tr w:rsidR="009F2EF3" w:rsidRPr="009B0813" w14:paraId="5DBEE3E0" w14:textId="77777777" w:rsidTr="00405DC8">
        <w:trPr>
          <w:trHeight w:val="341"/>
        </w:trPr>
        <w:tc>
          <w:tcPr>
            <w:tcW w:w="2138" w:type="dxa"/>
          </w:tcPr>
          <w:p w14:paraId="3B688959" w14:textId="77777777" w:rsidR="009F2EF3" w:rsidRPr="009B0813" w:rsidRDefault="009F2EF3" w:rsidP="00405DC8">
            <w:pPr>
              <w:rPr>
                <w:rFonts w:eastAsia="Times New Roman" w:cstheme="minorHAnsi"/>
                <w:i/>
              </w:rPr>
            </w:pPr>
            <w:r w:rsidRPr="009B0813">
              <w:rPr>
                <w:rFonts w:eastAsia="Times New Roman" w:cstheme="minorHAnsi"/>
                <w:i/>
              </w:rPr>
              <w:t>Research role:</w:t>
            </w:r>
          </w:p>
        </w:tc>
        <w:tc>
          <w:tcPr>
            <w:tcW w:w="6592" w:type="dxa"/>
            <w:shd w:val="clear" w:color="auto" w:fill="D9D9D9" w:themeFill="background1" w:themeFillShade="D9"/>
          </w:tcPr>
          <w:p w14:paraId="3469E690" w14:textId="77777777" w:rsidR="009F2EF3" w:rsidRPr="009B0813" w:rsidRDefault="009F2EF3" w:rsidP="00405DC8">
            <w:pPr>
              <w:rPr>
                <w:rFonts w:eastAsia="Times New Roman" w:cstheme="minorHAnsi"/>
              </w:rPr>
            </w:pPr>
          </w:p>
        </w:tc>
      </w:tr>
      <w:tr w:rsidR="009F2EF3" w:rsidRPr="009B0813" w14:paraId="5B761EBD" w14:textId="77777777" w:rsidTr="00405DC8">
        <w:trPr>
          <w:trHeight w:val="350"/>
        </w:trPr>
        <w:tc>
          <w:tcPr>
            <w:tcW w:w="2138" w:type="dxa"/>
          </w:tcPr>
          <w:p w14:paraId="7F38DFBD" w14:textId="77777777" w:rsidR="009F2EF3" w:rsidRPr="009B0813" w:rsidRDefault="009F2EF3" w:rsidP="00405DC8">
            <w:pPr>
              <w:rPr>
                <w:rFonts w:eastAsia="Times New Roman" w:cstheme="minorHAnsi"/>
                <w:i/>
              </w:rPr>
            </w:pPr>
            <w:r w:rsidRPr="009B0813">
              <w:rPr>
                <w:rFonts w:eastAsia="Times New Roman" w:cstheme="minorHAnsi"/>
                <w:i/>
              </w:rPr>
              <w:t>Affiliation:</w:t>
            </w:r>
          </w:p>
        </w:tc>
        <w:tc>
          <w:tcPr>
            <w:tcW w:w="6592" w:type="dxa"/>
            <w:shd w:val="clear" w:color="auto" w:fill="D9D9D9" w:themeFill="background1" w:themeFillShade="D9"/>
          </w:tcPr>
          <w:p w14:paraId="43EC4DEC" w14:textId="77777777" w:rsidR="009F2EF3" w:rsidRPr="009B0813" w:rsidRDefault="009F2EF3" w:rsidP="00405DC8">
            <w:pPr>
              <w:rPr>
                <w:rFonts w:eastAsia="Times New Roman" w:cstheme="minorHAnsi"/>
              </w:rPr>
            </w:pPr>
          </w:p>
        </w:tc>
      </w:tr>
      <w:tr w:rsidR="009F2EF3" w:rsidRPr="009B0813" w14:paraId="51A57636" w14:textId="77777777" w:rsidTr="00405DC8">
        <w:trPr>
          <w:trHeight w:val="359"/>
        </w:trPr>
        <w:tc>
          <w:tcPr>
            <w:tcW w:w="2138" w:type="dxa"/>
          </w:tcPr>
          <w:p w14:paraId="5D8627DA"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6592" w:type="dxa"/>
            <w:shd w:val="clear" w:color="auto" w:fill="D9D9D9" w:themeFill="background1" w:themeFillShade="D9"/>
          </w:tcPr>
          <w:p w14:paraId="7EB3C54F" w14:textId="77777777" w:rsidR="009F2EF3" w:rsidRPr="009B0813" w:rsidRDefault="009F2EF3" w:rsidP="00405DC8">
            <w:pPr>
              <w:rPr>
                <w:rFonts w:eastAsia="Times New Roman" w:cstheme="minorHAnsi"/>
              </w:rPr>
            </w:pPr>
          </w:p>
        </w:tc>
      </w:tr>
      <w:tr w:rsidR="009F2EF3" w:rsidRPr="009B0813" w14:paraId="7176659E" w14:textId="77777777" w:rsidTr="00405DC8">
        <w:trPr>
          <w:trHeight w:val="413"/>
        </w:trPr>
        <w:tc>
          <w:tcPr>
            <w:tcW w:w="2138" w:type="dxa"/>
          </w:tcPr>
          <w:p w14:paraId="53B4E20A" w14:textId="77777777" w:rsidR="009F2EF3" w:rsidRPr="009B0813" w:rsidRDefault="009F2EF3" w:rsidP="00405DC8">
            <w:pPr>
              <w:rPr>
                <w:rFonts w:eastAsia="Times New Roman" w:cstheme="minorHAnsi"/>
                <w:i/>
              </w:rPr>
            </w:pPr>
            <w:r w:rsidRPr="009B0813">
              <w:rPr>
                <w:rFonts w:eastAsia="Times New Roman" w:cstheme="minorHAnsi"/>
                <w:i/>
              </w:rPr>
              <w:t>Phone Number:</w:t>
            </w:r>
          </w:p>
        </w:tc>
        <w:tc>
          <w:tcPr>
            <w:tcW w:w="6592" w:type="dxa"/>
            <w:shd w:val="clear" w:color="auto" w:fill="D9D9D9" w:themeFill="background1" w:themeFillShade="D9"/>
          </w:tcPr>
          <w:p w14:paraId="5D506D1A" w14:textId="77777777" w:rsidR="009F2EF3" w:rsidRPr="009B0813" w:rsidRDefault="009F2EF3" w:rsidP="00405DC8">
            <w:pPr>
              <w:rPr>
                <w:rFonts w:eastAsia="Times New Roman" w:cstheme="minorHAnsi"/>
              </w:rPr>
            </w:pPr>
          </w:p>
        </w:tc>
      </w:tr>
      <w:tr w:rsidR="009F2EF3" w:rsidRPr="009B0813" w14:paraId="7DB0C11D" w14:textId="77777777" w:rsidTr="00405DC8">
        <w:trPr>
          <w:trHeight w:val="350"/>
        </w:trPr>
        <w:tc>
          <w:tcPr>
            <w:tcW w:w="2138" w:type="dxa"/>
          </w:tcPr>
          <w:p w14:paraId="6625632B" w14:textId="77777777" w:rsidR="009F2EF3" w:rsidRPr="009B0813" w:rsidRDefault="009F2EF3" w:rsidP="00405DC8">
            <w:pPr>
              <w:rPr>
                <w:rFonts w:eastAsia="Times New Roman" w:cstheme="minorHAnsi"/>
                <w:i/>
              </w:rPr>
            </w:pPr>
            <w:r w:rsidRPr="009B0813">
              <w:rPr>
                <w:rFonts w:eastAsia="Times New Roman" w:cstheme="minorHAnsi"/>
                <w:i/>
              </w:rPr>
              <w:t>Street Address:</w:t>
            </w:r>
          </w:p>
        </w:tc>
        <w:tc>
          <w:tcPr>
            <w:tcW w:w="6592" w:type="dxa"/>
            <w:shd w:val="clear" w:color="auto" w:fill="D9D9D9" w:themeFill="background1" w:themeFillShade="D9"/>
          </w:tcPr>
          <w:p w14:paraId="435A63BA" w14:textId="77777777" w:rsidR="009F2EF3" w:rsidRPr="009B0813" w:rsidRDefault="009F2EF3" w:rsidP="00405DC8">
            <w:pPr>
              <w:rPr>
                <w:rFonts w:eastAsia="Times New Roman" w:cstheme="minorHAnsi"/>
              </w:rPr>
            </w:pPr>
          </w:p>
        </w:tc>
      </w:tr>
    </w:tbl>
    <w:p w14:paraId="00ED80FB" w14:textId="77777777" w:rsidR="009F2EF3" w:rsidRPr="009B0813" w:rsidRDefault="009F2EF3" w:rsidP="009F2EF3">
      <w:pPr>
        <w:spacing w:after="0" w:line="240" w:lineRule="auto"/>
        <w:rPr>
          <w:rFonts w:eastAsia="Times New Roman" w:cstheme="minorHAnsi"/>
          <w:i/>
        </w:rPr>
      </w:pPr>
      <w:r w:rsidRPr="009B0813">
        <w:rPr>
          <w:rFonts w:eastAsia="Times New Roman" w:cstheme="minorHAnsi"/>
          <w:i/>
        </w:rPr>
        <w:t xml:space="preserve"> </w:t>
      </w:r>
    </w:p>
    <w:p w14:paraId="3279D202" w14:textId="77777777" w:rsidR="009F2EF3" w:rsidRPr="009B0813" w:rsidRDefault="009F2EF3" w:rsidP="009F2EF3">
      <w:pPr>
        <w:spacing w:after="0" w:line="240" w:lineRule="auto"/>
        <w:ind w:left="180"/>
        <w:rPr>
          <w:rFonts w:eastAsia="Times New Roman" w:cstheme="minorHAnsi"/>
        </w:rPr>
      </w:pPr>
      <w:r w:rsidRPr="009B0813">
        <w:rPr>
          <w:rFonts w:eastAsia="Times New Roman" w:cstheme="minorHAnsi"/>
        </w:rPr>
        <w:t xml:space="preserve">Recipient point of contact (if different from the person above) </w:t>
      </w:r>
    </w:p>
    <w:tbl>
      <w:tblPr>
        <w:tblStyle w:val="TableGrid"/>
        <w:tblW w:w="8730" w:type="dxa"/>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8"/>
        <w:gridCol w:w="6592"/>
      </w:tblGrid>
      <w:tr w:rsidR="009F2EF3" w:rsidRPr="009B0813" w14:paraId="21F436B4" w14:textId="77777777" w:rsidTr="00405DC8">
        <w:trPr>
          <w:trHeight w:val="377"/>
        </w:trPr>
        <w:tc>
          <w:tcPr>
            <w:tcW w:w="2138" w:type="dxa"/>
          </w:tcPr>
          <w:p w14:paraId="067A72BE" w14:textId="77777777" w:rsidR="009F2EF3" w:rsidRPr="009B0813" w:rsidRDefault="009F2EF3" w:rsidP="00405DC8">
            <w:pPr>
              <w:rPr>
                <w:rFonts w:eastAsia="Times New Roman" w:cstheme="minorHAnsi"/>
                <w:i/>
              </w:rPr>
            </w:pPr>
            <w:r w:rsidRPr="009B0813">
              <w:rPr>
                <w:rFonts w:eastAsia="Times New Roman" w:cstheme="minorHAnsi"/>
                <w:i/>
              </w:rPr>
              <w:t>Name:</w:t>
            </w:r>
          </w:p>
        </w:tc>
        <w:tc>
          <w:tcPr>
            <w:tcW w:w="6592" w:type="dxa"/>
            <w:shd w:val="clear" w:color="auto" w:fill="D9D9D9" w:themeFill="background1" w:themeFillShade="D9"/>
          </w:tcPr>
          <w:p w14:paraId="2290A41A" w14:textId="77777777" w:rsidR="009F2EF3" w:rsidRPr="009B0813" w:rsidRDefault="009F2EF3" w:rsidP="00405DC8">
            <w:pPr>
              <w:rPr>
                <w:rFonts w:eastAsia="Times New Roman" w:cstheme="minorHAnsi"/>
              </w:rPr>
            </w:pPr>
          </w:p>
        </w:tc>
      </w:tr>
      <w:tr w:rsidR="009F2EF3" w:rsidRPr="009B0813" w14:paraId="47F55EAC" w14:textId="77777777" w:rsidTr="00405DC8">
        <w:trPr>
          <w:trHeight w:val="350"/>
        </w:trPr>
        <w:tc>
          <w:tcPr>
            <w:tcW w:w="2138" w:type="dxa"/>
          </w:tcPr>
          <w:p w14:paraId="30E34A88" w14:textId="77777777" w:rsidR="009F2EF3" w:rsidRPr="009B0813" w:rsidRDefault="009F2EF3" w:rsidP="00405DC8">
            <w:pPr>
              <w:rPr>
                <w:rFonts w:eastAsia="Times New Roman" w:cstheme="minorHAnsi"/>
                <w:i/>
              </w:rPr>
            </w:pPr>
            <w:r w:rsidRPr="009B0813">
              <w:rPr>
                <w:rFonts w:eastAsia="Times New Roman" w:cstheme="minorHAnsi"/>
                <w:i/>
              </w:rPr>
              <w:t>Job title:</w:t>
            </w:r>
          </w:p>
        </w:tc>
        <w:tc>
          <w:tcPr>
            <w:tcW w:w="6592" w:type="dxa"/>
            <w:shd w:val="clear" w:color="auto" w:fill="D9D9D9" w:themeFill="background1" w:themeFillShade="D9"/>
          </w:tcPr>
          <w:p w14:paraId="1AAF08E8" w14:textId="77777777" w:rsidR="009F2EF3" w:rsidRPr="009B0813" w:rsidRDefault="009F2EF3" w:rsidP="00405DC8">
            <w:pPr>
              <w:rPr>
                <w:rFonts w:eastAsia="Times New Roman" w:cstheme="minorHAnsi"/>
              </w:rPr>
            </w:pPr>
          </w:p>
        </w:tc>
      </w:tr>
      <w:tr w:rsidR="009F2EF3" w:rsidRPr="009B0813" w14:paraId="05D9AF85" w14:textId="77777777" w:rsidTr="00405DC8">
        <w:trPr>
          <w:trHeight w:val="341"/>
        </w:trPr>
        <w:tc>
          <w:tcPr>
            <w:tcW w:w="2138" w:type="dxa"/>
          </w:tcPr>
          <w:p w14:paraId="2B3DB906" w14:textId="77777777" w:rsidR="009F2EF3" w:rsidRPr="009B0813" w:rsidRDefault="009F2EF3" w:rsidP="00405DC8">
            <w:pPr>
              <w:rPr>
                <w:rFonts w:eastAsia="Times New Roman" w:cstheme="minorHAnsi"/>
                <w:i/>
              </w:rPr>
            </w:pPr>
            <w:r w:rsidRPr="009B0813">
              <w:rPr>
                <w:rFonts w:eastAsia="Times New Roman" w:cstheme="minorHAnsi"/>
                <w:i/>
              </w:rPr>
              <w:t>Research role:</w:t>
            </w:r>
          </w:p>
        </w:tc>
        <w:tc>
          <w:tcPr>
            <w:tcW w:w="6592" w:type="dxa"/>
            <w:shd w:val="clear" w:color="auto" w:fill="D9D9D9" w:themeFill="background1" w:themeFillShade="D9"/>
          </w:tcPr>
          <w:p w14:paraId="79EFF6BD" w14:textId="77777777" w:rsidR="009F2EF3" w:rsidRPr="009B0813" w:rsidRDefault="009F2EF3" w:rsidP="00405DC8">
            <w:pPr>
              <w:rPr>
                <w:rFonts w:eastAsia="Times New Roman" w:cstheme="minorHAnsi"/>
              </w:rPr>
            </w:pPr>
          </w:p>
        </w:tc>
      </w:tr>
      <w:tr w:rsidR="009F2EF3" w:rsidRPr="009B0813" w14:paraId="5AAA1E28" w14:textId="77777777" w:rsidTr="00405DC8">
        <w:trPr>
          <w:trHeight w:val="350"/>
        </w:trPr>
        <w:tc>
          <w:tcPr>
            <w:tcW w:w="2138" w:type="dxa"/>
          </w:tcPr>
          <w:p w14:paraId="0B2F225D" w14:textId="77777777" w:rsidR="009F2EF3" w:rsidRPr="009B0813" w:rsidRDefault="009F2EF3" w:rsidP="00405DC8">
            <w:pPr>
              <w:rPr>
                <w:rFonts w:eastAsia="Times New Roman" w:cstheme="minorHAnsi"/>
                <w:i/>
              </w:rPr>
            </w:pPr>
            <w:r w:rsidRPr="009B0813">
              <w:rPr>
                <w:rFonts w:eastAsia="Times New Roman" w:cstheme="minorHAnsi"/>
                <w:i/>
              </w:rPr>
              <w:t>Affiliation:</w:t>
            </w:r>
          </w:p>
        </w:tc>
        <w:tc>
          <w:tcPr>
            <w:tcW w:w="6592" w:type="dxa"/>
            <w:shd w:val="clear" w:color="auto" w:fill="D9D9D9" w:themeFill="background1" w:themeFillShade="D9"/>
          </w:tcPr>
          <w:p w14:paraId="2A46013C" w14:textId="77777777" w:rsidR="009F2EF3" w:rsidRPr="009B0813" w:rsidRDefault="009F2EF3" w:rsidP="00405DC8">
            <w:pPr>
              <w:rPr>
                <w:rFonts w:eastAsia="Times New Roman" w:cstheme="minorHAnsi"/>
              </w:rPr>
            </w:pPr>
          </w:p>
        </w:tc>
      </w:tr>
      <w:tr w:rsidR="009F2EF3" w:rsidRPr="009B0813" w14:paraId="3D8A9DF4" w14:textId="77777777" w:rsidTr="00405DC8">
        <w:trPr>
          <w:trHeight w:val="359"/>
        </w:trPr>
        <w:tc>
          <w:tcPr>
            <w:tcW w:w="2138" w:type="dxa"/>
          </w:tcPr>
          <w:p w14:paraId="4B53C9AF"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6592" w:type="dxa"/>
            <w:shd w:val="clear" w:color="auto" w:fill="D9D9D9" w:themeFill="background1" w:themeFillShade="D9"/>
          </w:tcPr>
          <w:p w14:paraId="686D20A7" w14:textId="77777777" w:rsidR="009F2EF3" w:rsidRPr="009B0813" w:rsidRDefault="009F2EF3" w:rsidP="00405DC8">
            <w:pPr>
              <w:rPr>
                <w:rFonts w:eastAsia="Times New Roman" w:cstheme="minorHAnsi"/>
              </w:rPr>
            </w:pPr>
          </w:p>
        </w:tc>
      </w:tr>
      <w:tr w:rsidR="009F2EF3" w:rsidRPr="009B0813" w14:paraId="51946DD3" w14:textId="77777777" w:rsidTr="00405DC8">
        <w:trPr>
          <w:trHeight w:val="413"/>
        </w:trPr>
        <w:tc>
          <w:tcPr>
            <w:tcW w:w="2138" w:type="dxa"/>
          </w:tcPr>
          <w:p w14:paraId="09DA7A14" w14:textId="77777777" w:rsidR="009F2EF3" w:rsidRPr="009B0813" w:rsidRDefault="009F2EF3" w:rsidP="00405DC8">
            <w:pPr>
              <w:rPr>
                <w:rFonts w:eastAsia="Times New Roman" w:cstheme="minorHAnsi"/>
                <w:i/>
              </w:rPr>
            </w:pPr>
            <w:r w:rsidRPr="009B0813">
              <w:rPr>
                <w:rFonts w:eastAsia="Times New Roman" w:cstheme="minorHAnsi"/>
                <w:i/>
              </w:rPr>
              <w:t>Phone Number:</w:t>
            </w:r>
          </w:p>
        </w:tc>
        <w:tc>
          <w:tcPr>
            <w:tcW w:w="6592" w:type="dxa"/>
            <w:shd w:val="clear" w:color="auto" w:fill="D9D9D9" w:themeFill="background1" w:themeFillShade="D9"/>
          </w:tcPr>
          <w:p w14:paraId="1D89FBFA" w14:textId="77777777" w:rsidR="009F2EF3" w:rsidRPr="009B0813" w:rsidRDefault="009F2EF3" w:rsidP="00405DC8">
            <w:pPr>
              <w:rPr>
                <w:rFonts w:eastAsia="Times New Roman" w:cstheme="minorHAnsi"/>
              </w:rPr>
            </w:pPr>
          </w:p>
        </w:tc>
      </w:tr>
      <w:tr w:rsidR="009F2EF3" w:rsidRPr="009B0813" w14:paraId="052831A5" w14:textId="77777777" w:rsidTr="00405DC8">
        <w:trPr>
          <w:trHeight w:val="350"/>
        </w:trPr>
        <w:tc>
          <w:tcPr>
            <w:tcW w:w="2138" w:type="dxa"/>
          </w:tcPr>
          <w:p w14:paraId="464626D9" w14:textId="77777777" w:rsidR="009F2EF3" w:rsidRPr="009B0813" w:rsidRDefault="009F2EF3" w:rsidP="00405DC8">
            <w:pPr>
              <w:rPr>
                <w:rFonts w:eastAsia="Times New Roman" w:cstheme="minorHAnsi"/>
                <w:i/>
              </w:rPr>
            </w:pPr>
            <w:r w:rsidRPr="009B0813">
              <w:rPr>
                <w:rFonts w:eastAsia="Times New Roman" w:cstheme="minorHAnsi"/>
                <w:i/>
              </w:rPr>
              <w:t>Street Address:</w:t>
            </w:r>
          </w:p>
        </w:tc>
        <w:tc>
          <w:tcPr>
            <w:tcW w:w="6592" w:type="dxa"/>
            <w:shd w:val="clear" w:color="auto" w:fill="D9D9D9" w:themeFill="background1" w:themeFillShade="D9"/>
          </w:tcPr>
          <w:p w14:paraId="0C4D1B97" w14:textId="77777777" w:rsidR="009F2EF3" w:rsidRPr="009B0813" w:rsidRDefault="009F2EF3" w:rsidP="00405DC8">
            <w:pPr>
              <w:rPr>
                <w:rFonts w:eastAsia="Times New Roman" w:cstheme="minorHAnsi"/>
              </w:rPr>
            </w:pPr>
          </w:p>
        </w:tc>
      </w:tr>
    </w:tbl>
    <w:p w14:paraId="72054CD9" w14:textId="77777777" w:rsidR="009F2EF3" w:rsidRPr="009B0813" w:rsidRDefault="009F2EF3" w:rsidP="009F2EF3">
      <w:pPr>
        <w:spacing w:after="0" w:line="240" w:lineRule="auto"/>
        <w:rPr>
          <w:rFonts w:eastAsia="Times New Roman" w:cstheme="minorHAnsi"/>
          <w:b/>
        </w:rPr>
      </w:pPr>
    </w:p>
    <w:p w14:paraId="50620CBA" w14:textId="77777777" w:rsidR="009F2EF3" w:rsidRPr="009B0813" w:rsidRDefault="009F2EF3" w:rsidP="009F2EF3">
      <w:pPr>
        <w:spacing w:after="0" w:line="240" w:lineRule="auto"/>
        <w:ind w:left="180"/>
        <w:rPr>
          <w:rFonts w:eastAsia="Times New Roman" w:cstheme="minorHAnsi"/>
        </w:rPr>
      </w:pPr>
      <w:r w:rsidRPr="009B0813">
        <w:rPr>
          <w:rFonts w:eastAsia="Times New Roman" w:cstheme="minorHAnsi"/>
        </w:rPr>
        <w:t>Additional users in the Recipient who will have access to the data</w:t>
      </w:r>
    </w:p>
    <w:p w14:paraId="5C8F2AFD" w14:textId="77777777" w:rsidR="009F2EF3" w:rsidRPr="009B0813" w:rsidRDefault="009F2EF3" w:rsidP="009F2EF3">
      <w:pPr>
        <w:spacing w:after="0" w:line="240" w:lineRule="auto"/>
        <w:ind w:left="360"/>
        <w:rPr>
          <w:rFonts w:eastAsia="Times New Roman" w:cstheme="minorHAnsi"/>
          <w:b/>
          <w:i/>
        </w:rPr>
      </w:pPr>
      <w:r w:rsidRPr="009B0813">
        <w:rPr>
          <w:rFonts w:eastAsia="Times New Roman" w:cstheme="minorHAnsi"/>
          <w:i/>
        </w:rPr>
        <w:t>(Copy this table for additional users as needed, or include them in an attached document.)</w:t>
      </w:r>
    </w:p>
    <w:tbl>
      <w:tblPr>
        <w:tblStyle w:val="TableGrid"/>
        <w:tblW w:w="8730" w:type="dxa"/>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5"/>
        <w:gridCol w:w="6845"/>
      </w:tblGrid>
      <w:tr w:rsidR="009F2EF3" w:rsidRPr="009B0813" w14:paraId="3517E920" w14:textId="77777777" w:rsidTr="00405DC8">
        <w:trPr>
          <w:trHeight w:val="377"/>
        </w:trPr>
        <w:tc>
          <w:tcPr>
            <w:tcW w:w="1885" w:type="dxa"/>
          </w:tcPr>
          <w:p w14:paraId="7B710991" w14:textId="77777777" w:rsidR="009F2EF3" w:rsidRPr="009B0813" w:rsidRDefault="009F2EF3" w:rsidP="00405DC8">
            <w:pPr>
              <w:rPr>
                <w:rFonts w:eastAsia="Times New Roman" w:cstheme="minorHAnsi"/>
                <w:i/>
              </w:rPr>
            </w:pPr>
            <w:r w:rsidRPr="009B0813">
              <w:rPr>
                <w:rFonts w:eastAsia="Times New Roman" w:cstheme="minorHAnsi"/>
                <w:i/>
              </w:rPr>
              <w:t>Name:</w:t>
            </w:r>
          </w:p>
        </w:tc>
        <w:tc>
          <w:tcPr>
            <w:tcW w:w="6845" w:type="dxa"/>
            <w:shd w:val="clear" w:color="auto" w:fill="D9D9D9" w:themeFill="background1" w:themeFillShade="D9"/>
          </w:tcPr>
          <w:p w14:paraId="3A8901D4" w14:textId="77777777" w:rsidR="009F2EF3" w:rsidRPr="009B0813" w:rsidRDefault="009F2EF3" w:rsidP="00405DC8">
            <w:pPr>
              <w:rPr>
                <w:rFonts w:eastAsia="Times New Roman" w:cstheme="minorHAnsi"/>
              </w:rPr>
            </w:pPr>
          </w:p>
        </w:tc>
      </w:tr>
      <w:tr w:rsidR="009F2EF3" w:rsidRPr="009B0813" w14:paraId="3D62EC43" w14:textId="77777777" w:rsidTr="00405DC8">
        <w:trPr>
          <w:trHeight w:val="359"/>
        </w:trPr>
        <w:tc>
          <w:tcPr>
            <w:tcW w:w="1885" w:type="dxa"/>
          </w:tcPr>
          <w:p w14:paraId="7157328F"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6845" w:type="dxa"/>
            <w:shd w:val="clear" w:color="auto" w:fill="D9D9D9" w:themeFill="background1" w:themeFillShade="D9"/>
          </w:tcPr>
          <w:p w14:paraId="393B9228" w14:textId="77777777" w:rsidR="009F2EF3" w:rsidRPr="009B0813" w:rsidRDefault="009F2EF3" w:rsidP="00405DC8">
            <w:pPr>
              <w:rPr>
                <w:rFonts w:eastAsia="Times New Roman" w:cstheme="minorHAnsi"/>
              </w:rPr>
            </w:pPr>
          </w:p>
        </w:tc>
      </w:tr>
    </w:tbl>
    <w:p w14:paraId="170E971E" w14:textId="77777777" w:rsidR="009F2EF3" w:rsidRPr="009B0813" w:rsidRDefault="009F2EF3" w:rsidP="009F2EF3">
      <w:pPr>
        <w:spacing w:after="0" w:line="240" w:lineRule="auto"/>
        <w:rPr>
          <w:rFonts w:eastAsia="Times New Roman" w:cstheme="minorHAnsi"/>
          <w:b/>
        </w:rPr>
      </w:pPr>
    </w:p>
    <w:tbl>
      <w:tblPr>
        <w:tblStyle w:val="TableGrid"/>
        <w:tblW w:w="8730" w:type="dxa"/>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5"/>
        <w:gridCol w:w="6845"/>
      </w:tblGrid>
      <w:tr w:rsidR="009F2EF3" w:rsidRPr="009B0813" w14:paraId="557263F6" w14:textId="77777777" w:rsidTr="00405DC8">
        <w:trPr>
          <w:trHeight w:val="377"/>
        </w:trPr>
        <w:tc>
          <w:tcPr>
            <w:tcW w:w="1885" w:type="dxa"/>
          </w:tcPr>
          <w:p w14:paraId="25C80608" w14:textId="77777777" w:rsidR="009F2EF3" w:rsidRPr="009B0813" w:rsidRDefault="009F2EF3" w:rsidP="00405DC8">
            <w:pPr>
              <w:rPr>
                <w:rFonts w:eastAsia="Times New Roman" w:cstheme="minorHAnsi"/>
                <w:i/>
              </w:rPr>
            </w:pPr>
            <w:r w:rsidRPr="009B0813">
              <w:rPr>
                <w:rFonts w:eastAsia="Times New Roman" w:cstheme="minorHAnsi"/>
                <w:i/>
              </w:rPr>
              <w:t>Name:</w:t>
            </w:r>
          </w:p>
        </w:tc>
        <w:tc>
          <w:tcPr>
            <w:tcW w:w="6845" w:type="dxa"/>
            <w:shd w:val="clear" w:color="auto" w:fill="D9D9D9" w:themeFill="background1" w:themeFillShade="D9"/>
          </w:tcPr>
          <w:p w14:paraId="059C3A3A" w14:textId="77777777" w:rsidR="009F2EF3" w:rsidRPr="009B0813" w:rsidRDefault="009F2EF3" w:rsidP="00405DC8">
            <w:pPr>
              <w:rPr>
                <w:rFonts w:eastAsia="Times New Roman" w:cstheme="minorHAnsi"/>
              </w:rPr>
            </w:pPr>
          </w:p>
        </w:tc>
      </w:tr>
      <w:tr w:rsidR="009F2EF3" w:rsidRPr="009B0813" w14:paraId="017D3A0D" w14:textId="77777777" w:rsidTr="00405DC8">
        <w:trPr>
          <w:trHeight w:val="359"/>
        </w:trPr>
        <w:tc>
          <w:tcPr>
            <w:tcW w:w="1885" w:type="dxa"/>
          </w:tcPr>
          <w:p w14:paraId="2071CA9B"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6845" w:type="dxa"/>
            <w:shd w:val="clear" w:color="auto" w:fill="D9D9D9" w:themeFill="background1" w:themeFillShade="D9"/>
          </w:tcPr>
          <w:p w14:paraId="487667E9" w14:textId="77777777" w:rsidR="009F2EF3" w:rsidRPr="009B0813" w:rsidRDefault="009F2EF3" w:rsidP="00405DC8">
            <w:pPr>
              <w:rPr>
                <w:rFonts w:eastAsia="Times New Roman" w:cstheme="minorHAnsi"/>
              </w:rPr>
            </w:pPr>
          </w:p>
        </w:tc>
      </w:tr>
    </w:tbl>
    <w:p w14:paraId="3C28C77C" w14:textId="77777777" w:rsidR="009F2EF3" w:rsidRPr="009B0813" w:rsidRDefault="009F2EF3" w:rsidP="009F2EF3">
      <w:pPr>
        <w:spacing w:after="0" w:line="240" w:lineRule="auto"/>
        <w:rPr>
          <w:rFonts w:eastAsia="Times New Roman" w:cstheme="minorHAnsi"/>
          <w:b/>
        </w:rPr>
      </w:pPr>
    </w:p>
    <w:tbl>
      <w:tblPr>
        <w:tblStyle w:val="TableGrid"/>
        <w:tblW w:w="8730" w:type="dxa"/>
        <w:tblInd w:w="4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85"/>
        <w:gridCol w:w="6845"/>
      </w:tblGrid>
      <w:tr w:rsidR="009F2EF3" w:rsidRPr="009B0813" w14:paraId="2B71622D" w14:textId="77777777" w:rsidTr="00405DC8">
        <w:trPr>
          <w:trHeight w:val="377"/>
        </w:trPr>
        <w:tc>
          <w:tcPr>
            <w:tcW w:w="1885" w:type="dxa"/>
          </w:tcPr>
          <w:p w14:paraId="0379B3D2" w14:textId="77777777" w:rsidR="009F2EF3" w:rsidRPr="009B0813" w:rsidRDefault="009F2EF3" w:rsidP="00405DC8">
            <w:pPr>
              <w:rPr>
                <w:rFonts w:eastAsia="Times New Roman" w:cstheme="minorHAnsi"/>
                <w:i/>
              </w:rPr>
            </w:pPr>
            <w:r w:rsidRPr="009B0813">
              <w:rPr>
                <w:rFonts w:eastAsia="Times New Roman" w:cstheme="minorHAnsi"/>
                <w:i/>
              </w:rPr>
              <w:t>Name:</w:t>
            </w:r>
          </w:p>
        </w:tc>
        <w:tc>
          <w:tcPr>
            <w:tcW w:w="6845" w:type="dxa"/>
            <w:shd w:val="clear" w:color="auto" w:fill="D9D9D9" w:themeFill="background1" w:themeFillShade="D9"/>
          </w:tcPr>
          <w:p w14:paraId="6EF44113" w14:textId="77777777" w:rsidR="009F2EF3" w:rsidRPr="009B0813" w:rsidRDefault="009F2EF3" w:rsidP="00405DC8">
            <w:pPr>
              <w:rPr>
                <w:rFonts w:eastAsia="Times New Roman" w:cstheme="minorHAnsi"/>
              </w:rPr>
            </w:pPr>
          </w:p>
        </w:tc>
      </w:tr>
      <w:tr w:rsidR="009F2EF3" w:rsidRPr="009B0813" w14:paraId="70E5B614" w14:textId="77777777" w:rsidTr="00405DC8">
        <w:trPr>
          <w:trHeight w:val="359"/>
        </w:trPr>
        <w:tc>
          <w:tcPr>
            <w:tcW w:w="1885" w:type="dxa"/>
          </w:tcPr>
          <w:p w14:paraId="37D01DF5" w14:textId="77777777" w:rsidR="009F2EF3" w:rsidRPr="009B0813" w:rsidRDefault="009F2EF3" w:rsidP="00405DC8">
            <w:pPr>
              <w:rPr>
                <w:rFonts w:eastAsia="Times New Roman" w:cstheme="minorHAnsi"/>
                <w:i/>
              </w:rPr>
            </w:pPr>
            <w:r w:rsidRPr="009B0813">
              <w:rPr>
                <w:rFonts w:eastAsia="Times New Roman" w:cstheme="minorHAnsi"/>
                <w:i/>
              </w:rPr>
              <w:t>E-mail:</w:t>
            </w:r>
          </w:p>
        </w:tc>
        <w:tc>
          <w:tcPr>
            <w:tcW w:w="6845" w:type="dxa"/>
            <w:shd w:val="clear" w:color="auto" w:fill="D9D9D9" w:themeFill="background1" w:themeFillShade="D9"/>
          </w:tcPr>
          <w:p w14:paraId="461A1007" w14:textId="77777777" w:rsidR="009F2EF3" w:rsidRPr="009B0813" w:rsidRDefault="009F2EF3" w:rsidP="00405DC8">
            <w:pPr>
              <w:rPr>
                <w:rFonts w:eastAsia="Times New Roman" w:cstheme="minorHAnsi"/>
              </w:rPr>
            </w:pPr>
          </w:p>
        </w:tc>
      </w:tr>
    </w:tbl>
    <w:p w14:paraId="37871FCB" w14:textId="77777777" w:rsidR="009F2EF3" w:rsidRPr="009B0813" w:rsidRDefault="009F2EF3" w:rsidP="009F2EF3">
      <w:pPr>
        <w:spacing w:before="120" w:after="240" w:line="240" w:lineRule="auto"/>
        <w:ind w:left="187"/>
        <w:rPr>
          <w:rFonts w:eastAsia="Times New Roman" w:cstheme="minorHAnsi"/>
        </w:rPr>
      </w:pPr>
      <w:r w:rsidRPr="009B0813">
        <w:rPr>
          <w:rFonts w:eastAsia="Times New Roman" w:cstheme="minorHAnsi"/>
        </w:rPr>
        <w:t xml:space="preserve">The Recipient agrees to notify NCEH/ATSDR within fifteen (15) calendar days of any change in the named principle person, contact and users. </w:t>
      </w:r>
    </w:p>
    <w:p w14:paraId="55DB7268" w14:textId="77777777" w:rsidR="009F2EF3" w:rsidRPr="009B0813" w:rsidRDefault="009F2EF3" w:rsidP="009F2EF3">
      <w:pPr>
        <w:spacing w:before="120" w:after="120" w:line="240" w:lineRule="auto"/>
        <w:rPr>
          <w:rFonts w:eastAsia="Times New Roman" w:cstheme="minorHAnsi"/>
        </w:rPr>
      </w:pPr>
      <w:r w:rsidRPr="009B0813">
        <w:rPr>
          <w:rFonts w:eastAsia="Times New Roman" w:cstheme="minorHAnsi"/>
          <w:b/>
          <w:highlight w:val="lightGray"/>
        </w:rPr>
        <w:t>SECTION 2: DATA USE, TRANSFER, ACCESS, RETENTION AND DISPOSITION</w:t>
      </w:r>
    </w:p>
    <w:p w14:paraId="5EC0DA71" w14:textId="77777777" w:rsidR="009F2EF3" w:rsidRPr="009B0813" w:rsidRDefault="009F2EF3" w:rsidP="009F2EF3">
      <w:pPr>
        <w:spacing w:after="0" w:line="240" w:lineRule="auto"/>
        <w:rPr>
          <w:rFonts w:eastAsia="Times New Roman" w:cstheme="minorHAnsi"/>
          <w:u w:val="single"/>
        </w:rPr>
      </w:pPr>
      <w:r w:rsidRPr="009B0813">
        <w:rPr>
          <w:rFonts w:eastAsia="Times New Roman" w:cstheme="minorHAnsi"/>
          <w:b/>
        </w:rPr>
        <w:t>2.1</w:t>
      </w:r>
      <w:r w:rsidRPr="009B0813">
        <w:rPr>
          <w:rFonts w:eastAsia="Times New Roman" w:cstheme="minorHAnsi"/>
        </w:rPr>
        <w:t xml:space="preserve"> </w:t>
      </w:r>
      <w:r w:rsidRPr="009B0813">
        <w:rPr>
          <w:rFonts w:eastAsia="Times New Roman" w:cstheme="minorHAnsi"/>
          <w:b/>
          <w:u w:val="single"/>
        </w:rPr>
        <w:t>Approved Use of Data</w:t>
      </w:r>
    </w:p>
    <w:p w14:paraId="27891903" w14:textId="77777777" w:rsidR="009F2EF3" w:rsidRPr="009B0813" w:rsidRDefault="009F2EF3" w:rsidP="009F2EF3">
      <w:pPr>
        <w:pStyle w:val="ListParagraph"/>
        <w:spacing w:after="120" w:line="240" w:lineRule="auto"/>
        <w:ind w:left="187"/>
        <w:rPr>
          <w:rFonts w:eastAsia="Times New Roman" w:cstheme="minorHAnsi"/>
        </w:rPr>
      </w:pPr>
      <w:r w:rsidRPr="009B0813">
        <w:rPr>
          <w:rFonts w:eastAsia="Times New Roman" w:cstheme="minorHAnsi"/>
        </w:rPr>
        <w:t>The Data Set covered by this Agreement is to be used exclusively for the following: (</w:t>
      </w:r>
      <w:r w:rsidRPr="009B0813">
        <w:rPr>
          <w:rFonts w:eastAsia="Times New Roman" w:cstheme="minorHAnsi"/>
          <w:i/>
        </w:rPr>
        <w:t>List all approved uses of Data Set here)</w:t>
      </w:r>
    </w:p>
    <w:p w14:paraId="51915A83" w14:textId="77777777" w:rsidR="009F2EF3" w:rsidRPr="009B0813" w:rsidRDefault="009F2EF3" w:rsidP="009F2EF3">
      <w:pPr>
        <w:pStyle w:val="ListParagraph"/>
        <w:spacing w:after="120" w:line="240" w:lineRule="auto"/>
        <w:ind w:left="187"/>
        <w:rPr>
          <w:rFonts w:eastAsia="Times New Roman" w:cstheme="minorHAnsi"/>
        </w:rPr>
      </w:pPr>
      <w:r w:rsidRPr="009B0813">
        <w:rPr>
          <w:rFonts w:eastAsia="Times New Roman" w:cstheme="minorHAnsi"/>
          <w:highlight w:val="lightGray"/>
        </w:rPr>
        <w:t>______________________________________________________________________________</w:t>
      </w:r>
      <w:r w:rsidRPr="009B0813">
        <w:rPr>
          <w:rFonts w:eastAsia="Times New Roman" w:cstheme="minorHAnsi"/>
          <w:highlight w:val="lightGray"/>
        </w:rPr>
        <w:br/>
        <w:t>______________________________________________________________________________</w:t>
      </w:r>
      <w:r w:rsidRPr="009B0813">
        <w:rPr>
          <w:rFonts w:eastAsia="Times New Roman" w:cstheme="minorHAnsi"/>
          <w:highlight w:val="lightGray"/>
        </w:rPr>
        <w:br/>
        <w:t>______________________________________________________________________________</w:t>
      </w:r>
      <w:r w:rsidRPr="009B0813">
        <w:rPr>
          <w:rFonts w:eastAsia="Times New Roman" w:cstheme="minorHAnsi"/>
          <w:highlight w:val="lightGray"/>
        </w:rPr>
        <w:br/>
        <w:t>______________________________________________________________________________</w:t>
      </w:r>
    </w:p>
    <w:p w14:paraId="504A25EF" w14:textId="77777777" w:rsidR="009F2EF3" w:rsidRPr="009B0813" w:rsidRDefault="009F2EF3" w:rsidP="009F2EF3">
      <w:pPr>
        <w:pStyle w:val="ListParagraph"/>
        <w:spacing w:after="120" w:line="240" w:lineRule="auto"/>
        <w:ind w:left="187"/>
        <w:rPr>
          <w:rFonts w:eastAsia="Times New Roman" w:cstheme="minorHAnsi"/>
        </w:rPr>
      </w:pPr>
      <w:r w:rsidRPr="009B0813">
        <w:rPr>
          <w:rFonts w:eastAsia="Times New Roman" w:cstheme="minorHAnsi"/>
          <w:highlight w:val="lightGray"/>
        </w:rPr>
        <w:t>______________________________________________________________________________</w:t>
      </w:r>
      <w:r w:rsidRPr="009B0813">
        <w:rPr>
          <w:rFonts w:eastAsia="Times New Roman" w:cstheme="minorHAnsi"/>
          <w:highlight w:val="lightGray"/>
        </w:rPr>
        <w:br/>
        <w:t>______________________________________________________________________________</w:t>
      </w:r>
    </w:p>
    <w:p w14:paraId="479E3391" w14:textId="77777777" w:rsidR="009F2EF3" w:rsidRPr="009B0813" w:rsidRDefault="009F2EF3" w:rsidP="009F2EF3">
      <w:pPr>
        <w:pStyle w:val="ListParagraph"/>
        <w:spacing w:after="120" w:line="240" w:lineRule="auto"/>
        <w:ind w:left="187"/>
        <w:rPr>
          <w:rFonts w:eastAsia="Times New Roman" w:cstheme="minorHAnsi"/>
        </w:rPr>
      </w:pPr>
      <w:r w:rsidRPr="009B0813">
        <w:rPr>
          <w:rFonts w:eastAsia="Times New Roman" w:cstheme="minorHAnsi"/>
        </w:rPr>
        <w:t xml:space="preserve">The Recipient agrees to use and disclose the data only in accordance with this Agreement, or as otherwise required by law. Any data use by the Recipient not specifically listed above is prohibited unless this Agreement is subsequently modified in writing. </w:t>
      </w:r>
      <w:r w:rsidRPr="009B0813">
        <w:rPr>
          <w:rFonts w:cstheme="minorHAnsi"/>
        </w:rPr>
        <w:t>The Recipient may not use the Data Set provided to engage in any method, act, or practice that constitutes a commercial solicitation or advertisement of goods or services.</w:t>
      </w:r>
    </w:p>
    <w:p w14:paraId="1B2D112D" w14:textId="77777777" w:rsidR="009F2EF3" w:rsidRPr="009B0813" w:rsidRDefault="009F2EF3" w:rsidP="009F2EF3">
      <w:pPr>
        <w:spacing w:after="0" w:line="240" w:lineRule="auto"/>
        <w:rPr>
          <w:rFonts w:eastAsia="Times New Roman" w:cstheme="minorHAnsi"/>
          <w:b/>
          <w:u w:val="single"/>
        </w:rPr>
      </w:pPr>
      <w:r w:rsidRPr="009B0813">
        <w:rPr>
          <w:rFonts w:eastAsia="Times New Roman" w:cstheme="minorHAnsi"/>
          <w:b/>
        </w:rPr>
        <w:t xml:space="preserve">2.2 </w:t>
      </w:r>
      <w:r w:rsidRPr="009B0813">
        <w:rPr>
          <w:rFonts w:eastAsia="Times New Roman" w:cstheme="minorHAnsi"/>
          <w:b/>
          <w:u w:val="single"/>
        </w:rPr>
        <w:t>Data Transfer</w:t>
      </w:r>
    </w:p>
    <w:p w14:paraId="2AF8BA79" w14:textId="77777777" w:rsidR="009F2EF3" w:rsidRPr="009B0813" w:rsidRDefault="009F2EF3" w:rsidP="009F2EF3">
      <w:pPr>
        <w:pStyle w:val="ListParagraph"/>
        <w:spacing w:after="0" w:line="240" w:lineRule="auto"/>
        <w:ind w:left="180"/>
        <w:rPr>
          <w:rFonts w:eastAsia="Times New Roman" w:cstheme="minorHAnsi"/>
          <w:i/>
        </w:rPr>
      </w:pPr>
      <w:r w:rsidRPr="009B0813">
        <w:rPr>
          <w:rFonts w:eastAsia="Times New Roman" w:cstheme="minorHAnsi"/>
          <w:i/>
        </w:rPr>
        <w:t>Check all applicable options:</w:t>
      </w:r>
    </w:p>
    <w:p w14:paraId="2316869B" w14:textId="77777777" w:rsidR="009F2EF3" w:rsidRPr="009B0813" w:rsidRDefault="009F2B0D" w:rsidP="009F2EF3">
      <w:pPr>
        <w:pStyle w:val="NormalWeb"/>
        <w:spacing w:before="0" w:beforeAutospacing="0" w:after="0" w:afterAutospacing="0"/>
        <w:ind w:left="450" w:hanging="263"/>
        <w:rPr>
          <w:rFonts w:asciiTheme="minorHAnsi" w:eastAsia="Times New Roman" w:hAnsiTheme="minorHAnsi" w:cstheme="minorHAnsi"/>
          <w:sz w:val="22"/>
          <w:szCs w:val="22"/>
        </w:rPr>
      </w:pPr>
      <w:sdt>
        <w:sdtPr>
          <w:rPr>
            <w:rFonts w:asciiTheme="minorHAnsi" w:eastAsia="MS Gothic" w:hAnsiTheme="minorHAnsi" w:cstheme="minorHAnsi"/>
            <w:sz w:val="22"/>
            <w:szCs w:val="22"/>
          </w:rPr>
          <w:id w:val="-549836557"/>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sz w:val="22"/>
              <w:szCs w:val="22"/>
            </w:rPr>
            <w:t>☐</w:t>
          </w:r>
        </w:sdtContent>
      </w:sdt>
      <w:r w:rsidR="009F2EF3" w:rsidRPr="009B0813">
        <w:rPr>
          <w:rFonts w:asciiTheme="minorHAnsi" w:eastAsia="Times New Roman" w:hAnsiTheme="minorHAnsi" w:cstheme="minorHAnsi"/>
          <w:sz w:val="22"/>
          <w:szCs w:val="22"/>
        </w:rPr>
        <w:t xml:space="preserve"> Data Set will be transferred to and managed by the Recipient using secure and CDC approved technology and media.     </w:t>
      </w:r>
    </w:p>
    <w:p w14:paraId="3236A933" w14:textId="77777777" w:rsidR="009F2EF3" w:rsidRPr="009B0813" w:rsidRDefault="009F2B0D" w:rsidP="009F2EF3">
      <w:pPr>
        <w:pStyle w:val="NormalWeb"/>
        <w:spacing w:before="0" w:beforeAutospacing="0" w:after="0" w:afterAutospacing="0"/>
        <w:ind w:left="450" w:hanging="263"/>
        <w:rPr>
          <w:rFonts w:asciiTheme="minorHAnsi" w:eastAsia="Times New Roman" w:hAnsiTheme="minorHAnsi" w:cstheme="minorHAnsi"/>
          <w:sz w:val="22"/>
          <w:szCs w:val="22"/>
        </w:rPr>
      </w:pPr>
      <w:sdt>
        <w:sdtPr>
          <w:rPr>
            <w:rFonts w:asciiTheme="minorHAnsi" w:eastAsia="MS Gothic" w:hAnsiTheme="minorHAnsi" w:cstheme="minorHAnsi"/>
            <w:sz w:val="22"/>
            <w:szCs w:val="22"/>
          </w:rPr>
          <w:id w:val="-785577244"/>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sz w:val="22"/>
              <w:szCs w:val="22"/>
            </w:rPr>
            <w:t>☐</w:t>
          </w:r>
        </w:sdtContent>
      </w:sdt>
      <w:r w:rsidR="009F2EF3" w:rsidRPr="009B0813">
        <w:rPr>
          <w:rFonts w:asciiTheme="minorHAnsi" w:eastAsia="Times New Roman" w:hAnsiTheme="minorHAnsi" w:cstheme="minorHAnsi"/>
          <w:sz w:val="22"/>
          <w:szCs w:val="22"/>
        </w:rPr>
        <w:t xml:space="preserve"> Approved users from the Recipient will be granted access to the Data Set managed by NCEH/ATSDR programs.</w:t>
      </w:r>
    </w:p>
    <w:p w14:paraId="7605C88A" w14:textId="77777777" w:rsidR="009F2EF3" w:rsidRPr="009B0813" w:rsidRDefault="009F2B0D" w:rsidP="009F2EF3">
      <w:pPr>
        <w:pStyle w:val="NormalWeb"/>
        <w:spacing w:before="0" w:beforeAutospacing="0" w:after="120" w:afterAutospacing="0"/>
        <w:ind w:left="446" w:hanging="259"/>
        <w:rPr>
          <w:rFonts w:asciiTheme="minorHAnsi" w:eastAsia="Times New Roman" w:hAnsiTheme="minorHAnsi" w:cstheme="minorHAnsi"/>
          <w:sz w:val="22"/>
          <w:szCs w:val="22"/>
        </w:rPr>
      </w:pPr>
      <w:sdt>
        <w:sdtPr>
          <w:rPr>
            <w:rFonts w:asciiTheme="minorHAnsi" w:eastAsia="MS Gothic" w:hAnsiTheme="minorHAnsi" w:cstheme="minorHAnsi"/>
            <w:sz w:val="22"/>
            <w:szCs w:val="22"/>
          </w:rPr>
          <w:id w:val="257487692"/>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sz w:val="22"/>
              <w:szCs w:val="22"/>
            </w:rPr>
            <w:t>☐</w:t>
          </w:r>
        </w:sdtContent>
      </w:sdt>
      <w:r w:rsidR="009F2EF3" w:rsidRPr="009B0813">
        <w:rPr>
          <w:rFonts w:asciiTheme="minorHAnsi" w:eastAsia="Times New Roman" w:hAnsiTheme="minorHAnsi" w:cstheme="minorHAnsi"/>
          <w:sz w:val="22"/>
          <w:szCs w:val="22"/>
        </w:rPr>
        <w:t xml:space="preserve"> Data Set will be available to the Recipient users ONLY at a controlled site (e.g. CDC Research Data Center)   </w:t>
      </w:r>
    </w:p>
    <w:p w14:paraId="56EB4D1E" w14:textId="77777777" w:rsidR="009F2EF3" w:rsidRPr="009B0813" w:rsidRDefault="009F2EF3" w:rsidP="009F2EF3">
      <w:pPr>
        <w:spacing w:after="0" w:line="240" w:lineRule="auto"/>
        <w:rPr>
          <w:rFonts w:eastAsia="Times New Roman" w:cstheme="minorHAnsi"/>
          <w:b/>
          <w:u w:val="single"/>
        </w:rPr>
      </w:pPr>
      <w:r w:rsidRPr="009B0813">
        <w:rPr>
          <w:rFonts w:eastAsia="Times New Roman" w:cstheme="minorHAnsi"/>
          <w:b/>
        </w:rPr>
        <w:t xml:space="preserve">2.3 </w:t>
      </w:r>
      <w:r w:rsidRPr="009B0813">
        <w:rPr>
          <w:rFonts w:eastAsia="Times New Roman" w:cstheme="minorHAnsi"/>
          <w:b/>
          <w:u w:val="single"/>
        </w:rPr>
        <w:t>Data Access</w:t>
      </w:r>
    </w:p>
    <w:p w14:paraId="1BFA62D3" w14:textId="77777777" w:rsidR="009F2EF3" w:rsidRPr="009B0813" w:rsidRDefault="009F2EF3" w:rsidP="009F2EF3">
      <w:pPr>
        <w:pStyle w:val="NormalWeb"/>
        <w:spacing w:before="0" w:beforeAutospacing="0" w:after="120" w:afterAutospacing="0"/>
        <w:ind w:left="187"/>
        <w:rPr>
          <w:rFonts w:asciiTheme="minorHAnsi" w:hAnsiTheme="minorHAnsi" w:cstheme="minorHAnsi"/>
          <w:sz w:val="22"/>
          <w:szCs w:val="22"/>
        </w:rPr>
      </w:pPr>
      <w:r w:rsidRPr="009B0813">
        <w:rPr>
          <w:rFonts w:asciiTheme="minorHAnsi" w:eastAsia="Times New Roman" w:hAnsiTheme="minorHAnsi" w:cstheme="minorHAnsi"/>
          <w:sz w:val="22"/>
          <w:szCs w:val="22"/>
        </w:rPr>
        <w:t>The access to the Data Set shall be restricted to users of the Recipient authorized by this Agreement. The Recipient agrees to ensure that anyone who accesses these data agree to the same restrictions and conditions that are included in this Agreement.</w:t>
      </w:r>
    </w:p>
    <w:p w14:paraId="6FADF3D8" w14:textId="77777777" w:rsidR="009F2EF3" w:rsidRPr="009B0813" w:rsidRDefault="009F2EF3" w:rsidP="009F2EF3">
      <w:pPr>
        <w:spacing w:after="0" w:line="240" w:lineRule="auto"/>
        <w:rPr>
          <w:rFonts w:eastAsia="Times New Roman" w:cstheme="minorHAnsi"/>
          <w:b/>
          <w:u w:val="single"/>
        </w:rPr>
      </w:pPr>
      <w:r w:rsidRPr="009B0813">
        <w:rPr>
          <w:rFonts w:eastAsia="Times New Roman" w:cstheme="minorHAnsi"/>
          <w:b/>
        </w:rPr>
        <w:t xml:space="preserve">2.4 </w:t>
      </w:r>
      <w:r w:rsidRPr="009B0813">
        <w:rPr>
          <w:rFonts w:eastAsia="Times New Roman" w:cstheme="minorHAnsi"/>
          <w:b/>
          <w:u w:val="single"/>
        </w:rPr>
        <w:t>Data Retention and Disposition</w:t>
      </w:r>
    </w:p>
    <w:p w14:paraId="7F709256" w14:textId="77777777" w:rsidR="009F2EF3" w:rsidRPr="009B0813" w:rsidRDefault="009F2EF3" w:rsidP="009F2EF3">
      <w:pPr>
        <w:spacing w:after="120" w:line="240" w:lineRule="auto"/>
        <w:ind w:left="187"/>
        <w:rPr>
          <w:rFonts w:cstheme="minorHAnsi"/>
        </w:rPr>
      </w:pPr>
      <w:r w:rsidRPr="009B0813">
        <w:rPr>
          <w:rFonts w:cstheme="minorHAnsi"/>
        </w:rPr>
        <w:t xml:space="preserve">The Recipient will maintain the Data Set in an appropriate manner for the content and dispose them properly.  </w:t>
      </w:r>
    </w:p>
    <w:p w14:paraId="1CAAEA9A" w14:textId="77777777" w:rsidR="009F2EF3" w:rsidRPr="009B0813" w:rsidRDefault="009F2EF3" w:rsidP="009F2EF3">
      <w:pPr>
        <w:spacing w:after="120" w:line="240" w:lineRule="auto"/>
        <w:ind w:left="187"/>
        <w:rPr>
          <w:rFonts w:cstheme="minorHAnsi"/>
        </w:rPr>
      </w:pPr>
      <w:r w:rsidRPr="009B0813">
        <w:rPr>
          <w:rFonts w:cstheme="minorHAnsi"/>
        </w:rPr>
        <w:t xml:space="preserve">The Recipient will, on the termination or within </w:t>
      </w:r>
      <w:r w:rsidRPr="009B0813">
        <w:rPr>
          <w:rFonts w:cstheme="minorHAnsi"/>
          <w:highlight w:val="lightGray"/>
        </w:rPr>
        <w:t>_________</w:t>
      </w:r>
      <w:r w:rsidRPr="009B0813">
        <w:rPr>
          <w:rFonts w:cstheme="minorHAnsi"/>
        </w:rPr>
        <w:t xml:space="preserve"> days of the expiration of this Agreement, at its expense return to NCEH/ATSDR or destroy, at NCEH/ATSDR’s election, to the extent feasible and permitted by applicable law, all originals and copies of Data Set received from NCEH/ATSDR under this Agreement. </w:t>
      </w:r>
    </w:p>
    <w:p w14:paraId="63F6C513" w14:textId="77777777" w:rsidR="009F2EF3" w:rsidRPr="009B0813" w:rsidRDefault="009F2EF3" w:rsidP="009F2EF3">
      <w:pPr>
        <w:spacing w:after="240" w:line="240" w:lineRule="auto"/>
        <w:ind w:left="187"/>
        <w:rPr>
          <w:rFonts w:cstheme="minorHAnsi"/>
        </w:rPr>
      </w:pPr>
      <w:r w:rsidRPr="009B0813">
        <w:rPr>
          <w:rFonts w:cstheme="minorHAnsi"/>
        </w:rPr>
        <w:t>The Recipient will certify in writing to NCEH/ATSDR that all the Data Set that has been received, maintained, and used by or disclosed to the Recipient has been destroyed or returned to NCEH/ATSDR, and the Recipient shall retain no copies of the data.</w:t>
      </w:r>
      <w:r w:rsidRPr="009B0813">
        <w:rPr>
          <w:rFonts w:eastAsia="Times New Roman" w:cstheme="minorHAnsi"/>
        </w:rPr>
        <w:t xml:space="preserve"> </w:t>
      </w:r>
    </w:p>
    <w:p w14:paraId="0CF34D69" w14:textId="77777777" w:rsidR="009F2EF3" w:rsidRPr="009B0813" w:rsidRDefault="009F2EF3" w:rsidP="009F2EF3">
      <w:pPr>
        <w:spacing w:after="120" w:line="240" w:lineRule="auto"/>
        <w:rPr>
          <w:rFonts w:eastAsia="Times New Roman" w:cstheme="minorHAnsi"/>
          <w:b/>
          <w:color w:val="000000" w:themeColor="text1"/>
        </w:rPr>
      </w:pPr>
      <w:r w:rsidRPr="009B0813">
        <w:rPr>
          <w:rFonts w:eastAsia="Times New Roman" w:cstheme="minorHAnsi"/>
          <w:b/>
          <w:highlight w:val="lightGray"/>
        </w:rPr>
        <w:t>SECTION 3: SECURITY AND PRIVACY PROTECTION</w:t>
      </w:r>
      <w:r w:rsidRPr="009B0813">
        <w:rPr>
          <w:rFonts w:eastAsia="MS Gothic" w:cstheme="minorHAnsi"/>
          <w:i/>
        </w:rPr>
        <w:t xml:space="preserve"> </w:t>
      </w:r>
    </w:p>
    <w:p w14:paraId="6CED7103" w14:textId="77777777" w:rsidR="009F2EF3" w:rsidRPr="009B0813" w:rsidRDefault="009F2EF3" w:rsidP="009F2EF3">
      <w:pPr>
        <w:spacing w:after="0" w:line="240" w:lineRule="auto"/>
        <w:rPr>
          <w:rFonts w:eastAsia="Times New Roman" w:cstheme="minorHAnsi"/>
          <w:b/>
          <w:color w:val="000000" w:themeColor="text1"/>
        </w:rPr>
      </w:pPr>
      <w:r w:rsidRPr="009B0813">
        <w:rPr>
          <w:rFonts w:eastAsia="Times New Roman" w:cstheme="minorHAnsi"/>
          <w:b/>
          <w:color w:val="000000" w:themeColor="text1"/>
        </w:rPr>
        <w:t xml:space="preserve">3.1 </w:t>
      </w:r>
      <w:r w:rsidRPr="009B0813">
        <w:rPr>
          <w:rFonts w:eastAsia="Times New Roman" w:cstheme="minorHAnsi"/>
          <w:b/>
          <w:color w:val="000000" w:themeColor="text1"/>
          <w:u w:val="single"/>
        </w:rPr>
        <w:t>Safeguards of Data</w:t>
      </w:r>
      <w:r w:rsidRPr="009B0813">
        <w:rPr>
          <w:rFonts w:eastAsia="Times New Roman" w:cstheme="minorHAnsi"/>
          <w:b/>
          <w:color w:val="000000" w:themeColor="text1"/>
        </w:rPr>
        <w:t xml:space="preserve"> </w:t>
      </w:r>
    </w:p>
    <w:p w14:paraId="6C155EF2" w14:textId="2988FEB2" w:rsidR="009F2EF3" w:rsidRPr="009B0813" w:rsidRDefault="009F2EF3" w:rsidP="009F2EF3">
      <w:pPr>
        <w:autoSpaceDE w:val="0"/>
        <w:autoSpaceDN w:val="0"/>
        <w:adjustRightInd w:val="0"/>
        <w:spacing w:after="120" w:line="240" w:lineRule="auto"/>
        <w:ind w:left="187"/>
        <w:rPr>
          <w:rFonts w:cstheme="minorHAnsi"/>
          <w:color w:val="000000"/>
        </w:rPr>
      </w:pPr>
      <w:r w:rsidRPr="009B0813">
        <w:rPr>
          <w:rFonts w:cstheme="minorHAnsi"/>
          <w:color w:val="000000"/>
        </w:rPr>
        <w:t xml:space="preserve">The Data Set covered by this Agreement has been categorized by NCEH/ATSDR as </w:t>
      </w:r>
      <w:r w:rsidRPr="009B0813">
        <w:rPr>
          <w:rFonts w:cstheme="minorHAnsi"/>
          <w:color w:val="000000"/>
          <w:highlight w:val="lightGray"/>
        </w:rPr>
        <w:t>_________</w:t>
      </w:r>
      <w:r w:rsidRPr="009B0813">
        <w:rPr>
          <w:rFonts w:cstheme="minorHAnsi"/>
          <w:color w:val="000000"/>
        </w:rPr>
        <w:t xml:space="preserve"> </w:t>
      </w:r>
      <w:r w:rsidRPr="009B0813">
        <w:rPr>
          <w:rFonts w:eastAsia="Times New Roman" w:cstheme="minorHAnsi"/>
        </w:rPr>
        <w:t>(</w:t>
      </w:r>
      <w:r w:rsidRPr="009B0813">
        <w:rPr>
          <w:rFonts w:eastAsia="Times New Roman" w:cstheme="minorHAnsi"/>
          <w:i/>
        </w:rPr>
        <w:t xml:space="preserve">enter low, moderate, or high as determined by NCEH/ATSDR </w:t>
      </w:r>
      <w:r w:rsidR="005D197B" w:rsidRPr="009B0813">
        <w:rPr>
          <w:rFonts w:eastAsia="Times New Roman" w:cstheme="minorHAnsi"/>
          <w:i/>
        </w:rPr>
        <w:t>Information</w:t>
      </w:r>
      <w:r w:rsidRPr="009B0813">
        <w:rPr>
          <w:rFonts w:eastAsia="Times New Roman" w:cstheme="minorHAnsi"/>
          <w:i/>
        </w:rPr>
        <w:t xml:space="preserve"> Systems Security Officer</w:t>
      </w:r>
      <w:r w:rsidRPr="009B0813">
        <w:rPr>
          <w:rFonts w:eastAsia="Times New Roman" w:cstheme="minorHAnsi"/>
        </w:rPr>
        <w:t>)</w:t>
      </w:r>
      <w:r w:rsidRPr="009B0813">
        <w:rPr>
          <w:rFonts w:cstheme="minorHAnsi"/>
          <w:color w:val="000000"/>
        </w:rPr>
        <w:t xml:space="preserve"> per Federal Information Processing Standard 199, Standards for Security Categorization of Federal Information and Information Systems.  </w:t>
      </w:r>
    </w:p>
    <w:p w14:paraId="0AE8689F" w14:textId="77777777" w:rsidR="009F2EF3" w:rsidRPr="009B0813" w:rsidRDefault="009F2EF3" w:rsidP="009F2EF3">
      <w:pPr>
        <w:autoSpaceDE w:val="0"/>
        <w:autoSpaceDN w:val="0"/>
        <w:adjustRightInd w:val="0"/>
        <w:spacing w:after="120" w:line="240" w:lineRule="auto"/>
        <w:ind w:left="187"/>
        <w:rPr>
          <w:rFonts w:cstheme="minorHAnsi"/>
          <w:color w:val="000000"/>
        </w:rPr>
      </w:pPr>
      <w:r w:rsidRPr="009B0813">
        <w:rPr>
          <w:rFonts w:cstheme="minorHAnsi"/>
          <w:color w:val="000000"/>
        </w:rPr>
        <w:t xml:space="preserve">The Recipient will establish, implement and maintain appropriate administrative, physical, and technical safeguards to protect data confidentiality, integrity, and availability. The safeguards shall provide a level and scope of security that is not less than the level and scope of </w:t>
      </w:r>
      <w:r w:rsidRPr="009B0813">
        <w:rPr>
          <w:rFonts w:cstheme="minorHAnsi"/>
        </w:rPr>
        <w:t>common information security laws and regulations, such as Federal Information Security Act of 2002 (FISMA), the Health Insurance Portability and Accountability Act of 1994 Privacy and Security Rules, Office of Management and Budget Circular No. A-130, Appendix III – Security of Federal Automated Information Systems, Federal Information Processing Standard 200 entitled “Minimum Security Requirements for Federal Information and Information Systems”, and National Institute of Standards and Technology (NIST) Special Publication 800-53 “Recommended Security Controls for Federal Information Systems”. The Recipient will</w:t>
      </w:r>
      <w:r w:rsidRPr="009B0813">
        <w:rPr>
          <w:rFonts w:cstheme="minorHAnsi"/>
          <w:color w:val="000000"/>
        </w:rPr>
        <w:t xml:space="preserve"> ensure prevention of any unauthorized use or disclosure of Data Set as long as the Recipient has such Data Set in its actual or constructive possession. </w:t>
      </w:r>
    </w:p>
    <w:p w14:paraId="1102553C" w14:textId="77777777" w:rsidR="009F2EF3" w:rsidRPr="009B0813" w:rsidRDefault="009F2EF3" w:rsidP="009F2EF3">
      <w:pPr>
        <w:pStyle w:val="NormalWeb"/>
        <w:spacing w:before="0" w:beforeAutospacing="0" w:after="0" w:afterAutospacing="0"/>
        <w:rPr>
          <w:rFonts w:asciiTheme="minorHAnsi" w:hAnsiTheme="minorHAnsi" w:cstheme="minorHAnsi"/>
          <w:b/>
          <w:i/>
          <w:sz w:val="22"/>
          <w:szCs w:val="22"/>
        </w:rPr>
      </w:pPr>
      <w:r w:rsidRPr="009B0813">
        <w:rPr>
          <w:rFonts w:asciiTheme="minorHAnsi" w:eastAsia="MS Gothic" w:hAnsiTheme="minorHAnsi" w:cstheme="minorHAnsi"/>
          <w:b/>
          <w:sz w:val="22"/>
          <w:szCs w:val="22"/>
        </w:rPr>
        <w:t xml:space="preserve">3.2 </w:t>
      </w:r>
      <w:r w:rsidRPr="009B0813">
        <w:rPr>
          <w:rFonts w:asciiTheme="minorHAnsi" w:eastAsia="MS Gothic" w:hAnsiTheme="minorHAnsi" w:cstheme="minorHAnsi"/>
          <w:b/>
          <w:sz w:val="22"/>
          <w:szCs w:val="22"/>
          <w:u w:val="single"/>
        </w:rPr>
        <w:t>Privacy Protection</w:t>
      </w:r>
    </w:p>
    <w:p w14:paraId="218C9E7D"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The Recipient will not attempt to identify or contact the data subjects within the Data Set provided unless approved in this Agreement. (</w:t>
      </w:r>
      <w:r w:rsidRPr="009B0813">
        <w:rPr>
          <w:rFonts w:eastAsia="Times New Roman" w:cstheme="minorHAnsi"/>
          <w:i/>
        </w:rPr>
        <w:t>Describe any agreed upon exceptions if needed</w:t>
      </w:r>
      <w:r w:rsidRPr="009B0813">
        <w:rPr>
          <w:rFonts w:eastAsia="Times New Roman" w:cstheme="minorHAnsi"/>
        </w:rPr>
        <w:t>)</w:t>
      </w:r>
    </w:p>
    <w:p w14:paraId="2AA8E406" w14:textId="77777777" w:rsidR="009F2EF3" w:rsidRPr="009B0813" w:rsidRDefault="009F2EF3" w:rsidP="009F2EF3">
      <w:pPr>
        <w:spacing w:after="0" w:line="240" w:lineRule="auto"/>
        <w:ind w:left="187"/>
        <w:rPr>
          <w:rFonts w:eastAsia="Times New Roman" w:cstheme="minorHAnsi"/>
        </w:rPr>
      </w:pPr>
      <w:r w:rsidRPr="009B0813">
        <w:rPr>
          <w:rFonts w:eastAsia="Times New Roman" w:cstheme="minorHAnsi"/>
          <w:highlight w:val="lightGray"/>
        </w:rPr>
        <w:t>__________________________________________________________________________________</w:t>
      </w:r>
    </w:p>
    <w:p w14:paraId="2C408004"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highlight w:val="lightGray"/>
        </w:rPr>
        <w:t>__________________________________________________________________________________</w:t>
      </w:r>
    </w:p>
    <w:p w14:paraId="417BD805" w14:textId="77777777" w:rsidR="009F2EF3" w:rsidRPr="009B0813" w:rsidRDefault="009F2EF3" w:rsidP="009F2EF3">
      <w:pPr>
        <w:spacing w:after="120" w:line="240" w:lineRule="auto"/>
        <w:ind w:left="187"/>
        <w:rPr>
          <w:rFonts w:cstheme="minorHAnsi"/>
        </w:rPr>
      </w:pPr>
      <w:r w:rsidRPr="009B0813">
        <w:rPr>
          <w:rFonts w:cstheme="minorHAnsi"/>
        </w:rPr>
        <w:t xml:space="preserve">The Recipient agrees not to disclose findings, listings, or information derived from the Data Set, with or without direct identifiers, if such findings, listings or information can, by themselves or in combination with other data, be used to deduce any individual data subject’s identity. </w:t>
      </w:r>
    </w:p>
    <w:p w14:paraId="471B04FE"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The Recipient agrees to data aggregation when there is sufficient data and when appropriate, in a way that such aggregation will not permit the identification of data subjects.</w:t>
      </w:r>
    </w:p>
    <w:p w14:paraId="729B618E"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Termination of this Agreement shall not relieve the Recipient of its obligations of maintaining the confidentiality of the Data Set.</w:t>
      </w:r>
    </w:p>
    <w:p w14:paraId="4DFA8A42" w14:textId="77777777" w:rsidR="009F2EF3" w:rsidRPr="009B0813" w:rsidRDefault="009F2EF3" w:rsidP="009F2EF3">
      <w:pPr>
        <w:pStyle w:val="NormalWeb"/>
        <w:spacing w:before="0" w:beforeAutospacing="0" w:after="0" w:afterAutospacing="0"/>
        <w:rPr>
          <w:rFonts w:asciiTheme="minorHAnsi" w:hAnsiTheme="minorHAnsi" w:cstheme="minorHAnsi"/>
          <w:b/>
          <w:i/>
          <w:sz w:val="22"/>
          <w:szCs w:val="22"/>
        </w:rPr>
      </w:pPr>
      <w:r w:rsidRPr="009B0813">
        <w:rPr>
          <w:rFonts w:asciiTheme="minorHAnsi" w:eastAsia="MS Gothic" w:hAnsiTheme="minorHAnsi" w:cstheme="minorHAnsi"/>
          <w:b/>
          <w:sz w:val="22"/>
          <w:szCs w:val="22"/>
        </w:rPr>
        <w:t xml:space="preserve">3.3 </w:t>
      </w:r>
      <w:r w:rsidRPr="009B0813">
        <w:rPr>
          <w:rFonts w:asciiTheme="minorHAnsi" w:eastAsia="MS Gothic" w:hAnsiTheme="minorHAnsi" w:cstheme="minorHAnsi"/>
          <w:b/>
          <w:sz w:val="22"/>
          <w:szCs w:val="22"/>
          <w:u w:val="single"/>
        </w:rPr>
        <w:t>Breach Notice and Reporting</w:t>
      </w:r>
    </w:p>
    <w:p w14:paraId="1F96E19E"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In the event of a data security/privacy breach including but not limited to data theft, loss, unauthorized access/use/disclosure, or compromise of any device storing data, the Recipient shall:</w:t>
      </w:r>
    </w:p>
    <w:p w14:paraId="7A5A237E" w14:textId="77777777" w:rsidR="009F2EF3" w:rsidRPr="009B0813" w:rsidRDefault="009F2EF3" w:rsidP="009F2EF3">
      <w:pPr>
        <w:pStyle w:val="ListParagraph"/>
        <w:numPr>
          <w:ilvl w:val="0"/>
          <w:numId w:val="14"/>
        </w:numPr>
        <w:spacing w:after="120" w:line="240" w:lineRule="auto"/>
        <w:rPr>
          <w:rFonts w:eastAsia="Times New Roman" w:cstheme="minorHAnsi"/>
        </w:rPr>
      </w:pPr>
      <w:r w:rsidRPr="009B0813">
        <w:rPr>
          <w:rFonts w:eastAsia="Times New Roman" w:cstheme="minorHAnsi"/>
        </w:rPr>
        <w:t>cooperate with and exchange information with CDC officials, as deemed necessary by the CDC Breach Response Team, to report and manage a suspected or confirmed breach.</w:t>
      </w:r>
    </w:p>
    <w:p w14:paraId="6F108258" w14:textId="77777777" w:rsidR="009F2EF3" w:rsidRPr="009B0813" w:rsidRDefault="009F2EF3" w:rsidP="009F2EF3">
      <w:pPr>
        <w:pStyle w:val="ListParagraph"/>
        <w:numPr>
          <w:ilvl w:val="0"/>
          <w:numId w:val="14"/>
        </w:numPr>
        <w:spacing w:after="120" w:line="240" w:lineRule="auto"/>
        <w:rPr>
          <w:rFonts w:eastAsia="Times New Roman" w:cstheme="minorHAnsi"/>
        </w:rPr>
      </w:pPr>
      <w:r w:rsidRPr="009B0813">
        <w:rPr>
          <w:rFonts w:eastAsia="Times New Roman" w:cstheme="minorHAnsi"/>
        </w:rPr>
        <w:t xml:space="preserve">be able to determine what information under this Agreement was or could have been accessed and by whom, construct a timeline of user activity, determine methods and techniques used to access  information, and identify the initial attack vector. </w:t>
      </w:r>
    </w:p>
    <w:p w14:paraId="6765679F" w14:textId="77777777" w:rsidR="009F2EF3" w:rsidRPr="009B0813" w:rsidRDefault="009F2EF3" w:rsidP="009F2EF3">
      <w:pPr>
        <w:pStyle w:val="ListParagraph"/>
        <w:numPr>
          <w:ilvl w:val="0"/>
          <w:numId w:val="14"/>
        </w:numPr>
        <w:spacing w:after="120" w:line="240" w:lineRule="auto"/>
        <w:rPr>
          <w:rFonts w:eastAsia="Times New Roman" w:cstheme="minorHAnsi"/>
        </w:rPr>
      </w:pPr>
      <w:r w:rsidRPr="009B0813">
        <w:rPr>
          <w:rFonts w:eastAsia="Times New Roman" w:cstheme="minorHAnsi"/>
        </w:rPr>
        <w:t>report a suspected or confirmed breach in any medium as soon as possible and no later than 1 hour of discovery to CDC Computer Incident Response Team (CSIRT) via email at csirt@cdc.gov or telephone at 866-655-2245.</w:t>
      </w:r>
    </w:p>
    <w:p w14:paraId="38453021" w14:textId="77777777" w:rsidR="009F2EF3" w:rsidRPr="009B0813" w:rsidRDefault="009F2EF3" w:rsidP="009F2EF3">
      <w:pPr>
        <w:pStyle w:val="ListParagraph"/>
        <w:numPr>
          <w:ilvl w:val="0"/>
          <w:numId w:val="14"/>
        </w:numPr>
        <w:spacing w:after="120" w:line="240" w:lineRule="auto"/>
        <w:rPr>
          <w:rFonts w:eastAsia="Times New Roman" w:cstheme="minorHAnsi"/>
        </w:rPr>
      </w:pPr>
      <w:r w:rsidRPr="009B0813">
        <w:rPr>
          <w:rFonts w:eastAsia="Times New Roman" w:cstheme="minorHAnsi"/>
        </w:rPr>
        <w:t>respond to all alerts/Indicators of Compromise (IOCs) provided by HHS Computer Security Incident Response Center (CSIRC) or CDC CSIRT within 24 hours as instructed, whether the response is positive or negative</w:t>
      </w:r>
    </w:p>
    <w:p w14:paraId="51543502" w14:textId="77777777" w:rsidR="009F2EF3" w:rsidRPr="009B0813" w:rsidRDefault="009F2EF3" w:rsidP="009F2EF3">
      <w:pPr>
        <w:pStyle w:val="ListParagraph"/>
        <w:numPr>
          <w:ilvl w:val="0"/>
          <w:numId w:val="14"/>
        </w:numPr>
        <w:spacing w:after="120" w:line="240" w:lineRule="auto"/>
        <w:rPr>
          <w:rFonts w:eastAsia="Times New Roman" w:cstheme="minorHAnsi"/>
        </w:rPr>
      </w:pPr>
      <w:r w:rsidRPr="009B0813">
        <w:rPr>
          <w:rFonts w:eastAsia="Times New Roman" w:cstheme="minorHAnsi"/>
        </w:rPr>
        <w:t>provide NCEH/ATSDR with status updates upon request and a written closing action report once the security event or incident has been resolved.</w:t>
      </w:r>
    </w:p>
    <w:p w14:paraId="26827175" w14:textId="77777777" w:rsidR="009F2EF3" w:rsidRPr="009B0813" w:rsidRDefault="009F2EF3" w:rsidP="009F2EF3">
      <w:pPr>
        <w:spacing w:after="120" w:line="240" w:lineRule="auto"/>
        <w:ind w:left="180"/>
        <w:rPr>
          <w:rFonts w:eastAsia="Times New Roman" w:cstheme="minorHAnsi"/>
        </w:rPr>
      </w:pPr>
      <w:r w:rsidRPr="009B0813">
        <w:rPr>
          <w:rFonts w:eastAsia="Times New Roman" w:cstheme="minorHAnsi"/>
        </w:rPr>
        <w:t>NCEH/ATSDR acknowledges that CDC will not interpret report of a breach, by itself, as conclusive evidence that the Recipient failed to provide adequate safeguards for the PII.</w:t>
      </w:r>
    </w:p>
    <w:p w14:paraId="75476646"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The Recipient shall bear the cost and liability for any breaches of personally identifiable information from the Data Set while they are entrusted to the Recipient. Furthermore, if NCEH/ATSDR determines that the risk of harm requires notification of affected individual persons of the security breach and/or other remedies, the Recipient agrees to provide the notice and remedies without cost to NCEH/ATSDR.</w:t>
      </w:r>
    </w:p>
    <w:p w14:paraId="4F2B844A" w14:textId="77777777" w:rsidR="009F2EF3" w:rsidRPr="009B0813" w:rsidRDefault="009F2EF3" w:rsidP="009F2EF3">
      <w:pPr>
        <w:pStyle w:val="NormalWeb"/>
        <w:spacing w:before="0" w:beforeAutospacing="0" w:after="0" w:afterAutospacing="0"/>
        <w:rPr>
          <w:rFonts w:asciiTheme="minorHAnsi" w:eastAsia="MS Gothic" w:hAnsiTheme="minorHAnsi" w:cstheme="minorHAnsi"/>
          <w:b/>
          <w:sz w:val="22"/>
          <w:szCs w:val="22"/>
          <w:u w:val="single"/>
        </w:rPr>
      </w:pPr>
      <w:r w:rsidRPr="009B0813">
        <w:rPr>
          <w:rFonts w:asciiTheme="minorHAnsi" w:eastAsia="MS Gothic" w:hAnsiTheme="minorHAnsi" w:cstheme="minorHAnsi"/>
          <w:b/>
          <w:sz w:val="22"/>
          <w:szCs w:val="22"/>
        </w:rPr>
        <w:t xml:space="preserve">3.4 </w:t>
      </w:r>
      <w:r w:rsidRPr="009B0813">
        <w:rPr>
          <w:rFonts w:asciiTheme="minorHAnsi" w:eastAsia="MS Gothic" w:hAnsiTheme="minorHAnsi" w:cstheme="minorHAnsi"/>
          <w:b/>
          <w:sz w:val="22"/>
          <w:szCs w:val="22"/>
          <w:u w:val="single"/>
        </w:rPr>
        <w:t>Penalty</w:t>
      </w:r>
    </w:p>
    <w:p w14:paraId="537EE445" w14:textId="77777777" w:rsidR="009F2EF3" w:rsidRPr="009B0813" w:rsidRDefault="009F2EF3" w:rsidP="009F2EF3">
      <w:pPr>
        <w:pStyle w:val="NormalWeb"/>
        <w:spacing w:before="0" w:beforeAutospacing="0" w:after="0" w:afterAutospacing="0"/>
        <w:rPr>
          <w:rFonts w:asciiTheme="minorHAnsi" w:hAnsiTheme="minorHAnsi" w:cstheme="minorHAnsi"/>
          <w:b/>
          <w:i/>
          <w:sz w:val="22"/>
          <w:szCs w:val="22"/>
        </w:rPr>
      </w:pPr>
    </w:p>
    <w:p w14:paraId="46081FA8"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 xml:space="preserve">Recipient hereby acknowledges that failure to comply with the terms of this agreement may result in cancellation of this Agreement and to further access to NCEH/ATSDR data. </w:t>
      </w:r>
    </w:p>
    <w:p w14:paraId="40B33BC9"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The Recipient hereby acknowledges that the unauthorized use or disclosure of confidential information may be punishable under federal and state laws and regulations.</w:t>
      </w:r>
    </w:p>
    <w:p w14:paraId="370959FF" w14:textId="77777777" w:rsidR="009F2EF3" w:rsidRPr="009B0813" w:rsidRDefault="009F2EF3" w:rsidP="009F2EF3">
      <w:pPr>
        <w:spacing w:after="120" w:line="240" w:lineRule="auto"/>
        <w:ind w:left="187"/>
        <w:rPr>
          <w:rFonts w:eastAsia="Times New Roman" w:cstheme="minorHAnsi"/>
        </w:rPr>
      </w:pPr>
      <w:r w:rsidRPr="009B0813">
        <w:rPr>
          <w:rFonts w:eastAsia="Times New Roman" w:cstheme="minorHAnsi"/>
        </w:rPr>
        <w:t xml:space="preserve">The Recipient further acknowledges that criminal penalties under the federal Privacy Act of 1974 may apply if it is determined that the Recipient or any individual employed or affiliated therewith, knowingly and willfully obtained the data file(s) under false pretenses. </w:t>
      </w:r>
    </w:p>
    <w:p w14:paraId="7CCE6C84" w14:textId="77777777" w:rsidR="009F2EF3" w:rsidRPr="009B0813" w:rsidRDefault="009F2EF3" w:rsidP="009F2EF3">
      <w:pPr>
        <w:spacing w:after="240" w:line="240" w:lineRule="auto"/>
        <w:ind w:left="187"/>
        <w:rPr>
          <w:rFonts w:eastAsia="Times New Roman" w:cstheme="minorHAnsi"/>
        </w:rPr>
      </w:pPr>
      <w:r w:rsidRPr="009B0813">
        <w:rPr>
          <w:rFonts w:eastAsia="Times New Roman" w:cstheme="minorHAnsi"/>
        </w:rPr>
        <w:t>By signing this Agreement, the Recipient agrees to abide by all provisions set out in this Agreement and acknowledges having received notice of potential criminal or administrative penalties for violation of the terms of the Agreement.</w:t>
      </w:r>
    </w:p>
    <w:p w14:paraId="1625FED7" w14:textId="77777777" w:rsidR="009F2EF3" w:rsidRPr="009B0813" w:rsidRDefault="009F2EF3" w:rsidP="009F2EF3">
      <w:pPr>
        <w:spacing w:after="120" w:line="240" w:lineRule="auto"/>
        <w:rPr>
          <w:rFonts w:eastAsia="Times New Roman" w:cstheme="minorHAnsi"/>
          <w:b/>
          <w:color w:val="000000" w:themeColor="text1"/>
        </w:rPr>
      </w:pPr>
      <w:r w:rsidRPr="009B0813">
        <w:rPr>
          <w:rFonts w:eastAsia="Times New Roman" w:cstheme="minorHAnsi"/>
          <w:b/>
          <w:highlight w:val="lightGray"/>
        </w:rPr>
        <w:t>SECTION 4: TERMS OF AGREEMENT</w:t>
      </w:r>
      <w:r w:rsidRPr="009B0813">
        <w:rPr>
          <w:rFonts w:eastAsia="MS Gothic" w:cstheme="minorHAnsi"/>
          <w:i/>
        </w:rPr>
        <w:t xml:space="preserve"> </w:t>
      </w:r>
    </w:p>
    <w:p w14:paraId="4AAE2D63" w14:textId="77777777" w:rsidR="009F2EF3" w:rsidRPr="009B0813" w:rsidRDefault="009F2EF3" w:rsidP="009F2EF3">
      <w:pPr>
        <w:spacing w:after="120" w:line="240" w:lineRule="auto"/>
        <w:rPr>
          <w:rFonts w:eastAsia="Times New Roman" w:cstheme="minorHAnsi"/>
        </w:rPr>
      </w:pPr>
      <w:r w:rsidRPr="009B0813">
        <w:rPr>
          <w:rFonts w:eastAsia="Times New Roman" w:cstheme="minorHAnsi"/>
        </w:rPr>
        <w:t>NCEH/ATSDR programs may select the terms and conditions below that are applicable to the specific Data Set covered by this Agreement, and revise or delete them as needed. Additional requirements, terms, or conditions may be added at NCEH/ATSDR programs’ discretion.</w:t>
      </w:r>
    </w:p>
    <w:p w14:paraId="170FFA0C" w14:textId="77777777" w:rsidR="009F2EF3" w:rsidRPr="009B0813" w:rsidRDefault="009F2EF3" w:rsidP="009F2EF3">
      <w:pPr>
        <w:spacing w:after="120" w:line="240" w:lineRule="auto"/>
        <w:rPr>
          <w:rFonts w:eastAsia="Times New Roman" w:cstheme="minorHAnsi"/>
        </w:rPr>
      </w:pPr>
      <w:r w:rsidRPr="009B0813">
        <w:rPr>
          <w:rFonts w:eastAsia="Times New Roman" w:cstheme="minorHAnsi"/>
        </w:rPr>
        <w:t>The Recipient hereby agrees to adhere to the following terms and conditions.</w:t>
      </w:r>
    </w:p>
    <w:p w14:paraId="5AF851FC" w14:textId="77777777" w:rsidR="009F2EF3" w:rsidRPr="009B0813" w:rsidRDefault="009F2EF3" w:rsidP="009F2EF3">
      <w:pPr>
        <w:spacing w:after="0" w:line="240" w:lineRule="auto"/>
        <w:rPr>
          <w:rFonts w:cstheme="minorHAnsi"/>
          <w:b/>
          <w:u w:val="single"/>
        </w:rPr>
      </w:pPr>
      <w:r w:rsidRPr="009B0813">
        <w:rPr>
          <w:rFonts w:eastAsia="Times New Roman" w:cstheme="minorHAnsi"/>
          <w:b/>
        </w:rPr>
        <w:t xml:space="preserve">4.1 </w:t>
      </w:r>
      <w:r w:rsidRPr="009B0813">
        <w:rPr>
          <w:rFonts w:eastAsia="Times New Roman" w:cstheme="minorHAnsi"/>
          <w:b/>
          <w:u w:val="single"/>
        </w:rPr>
        <w:t>Human Research Protection</w:t>
      </w:r>
    </w:p>
    <w:p w14:paraId="036E1029" w14:textId="77777777" w:rsidR="009F2EF3" w:rsidRPr="009B0813" w:rsidRDefault="009F2EF3" w:rsidP="009F2EF3">
      <w:pPr>
        <w:pStyle w:val="NormalWeb"/>
        <w:spacing w:before="0" w:beforeAutospacing="0" w:after="120" w:afterAutospacing="0"/>
        <w:ind w:left="360"/>
        <w:rPr>
          <w:rFonts w:asciiTheme="minorHAnsi" w:hAnsiTheme="minorHAnsi" w:cstheme="minorHAnsi"/>
          <w:sz w:val="22"/>
          <w:szCs w:val="22"/>
        </w:rPr>
      </w:pPr>
      <w:r w:rsidRPr="009B0813">
        <w:rPr>
          <w:rFonts w:asciiTheme="minorHAnsi" w:eastAsia="Times New Roman" w:hAnsiTheme="minorHAnsi" w:cstheme="minorHAnsi"/>
          <w:sz w:val="22"/>
          <w:szCs w:val="22"/>
        </w:rPr>
        <w:t>The Recipient</w:t>
      </w:r>
      <w:r w:rsidRPr="009B0813">
        <w:rPr>
          <w:rFonts w:asciiTheme="minorHAnsi" w:hAnsiTheme="minorHAnsi" w:cstheme="minorHAnsi"/>
          <w:sz w:val="22"/>
          <w:szCs w:val="22"/>
        </w:rPr>
        <w:t xml:space="preserve"> agrees to assume responsibility for ensuring compliance with all the requirements for the Human Research Protection Program, as prescribed by 45 CFR Part 46, if the Data Set are to be used for activities covered by those regulations.</w:t>
      </w:r>
    </w:p>
    <w:p w14:paraId="306E9FAE" w14:textId="77777777" w:rsidR="009F2EF3" w:rsidRPr="009B0813" w:rsidRDefault="009F2EF3" w:rsidP="009F2EF3">
      <w:pPr>
        <w:spacing w:after="0" w:line="240" w:lineRule="auto"/>
        <w:rPr>
          <w:rFonts w:cstheme="minorHAnsi"/>
          <w:b/>
          <w:u w:val="single"/>
        </w:rPr>
      </w:pPr>
      <w:r w:rsidRPr="009B0813">
        <w:rPr>
          <w:rFonts w:eastAsia="Times New Roman" w:cstheme="minorHAnsi"/>
          <w:b/>
        </w:rPr>
        <w:t xml:space="preserve">4.2 </w:t>
      </w:r>
      <w:r w:rsidRPr="009B0813">
        <w:rPr>
          <w:rFonts w:eastAsia="Times New Roman" w:cstheme="minorHAnsi"/>
          <w:b/>
          <w:u w:val="single"/>
        </w:rPr>
        <w:t>Written Agreement for Data Access</w:t>
      </w:r>
    </w:p>
    <w:p w14:paraId="1EF0A530" w14:textId="77777777" w:rsidR="009F2EF3" w:rsidRPr="009B0813" w:rsidRDefault="009F2EF3" w:rsidP="009F2EF3">
      <w:pPr>
        <w:pStyle w:val="NormalWeb"/>
        <w:spacing w:before="0" w:beforeAutospacing="0" w:after="120" w:afterAutospacing="0"/>
        <w:ind w:left="360"/>
        <w:rPr>
          <w:rFonts w:asciiTheme="minorHAnsi" w:hAnsiTheme="minorHAnsi" w:cstheme="minorHAnsi"/>
          <w:sz w:val="22"/>
          <w:szCs w:val="22"/>
        </w:rPr>
      </w:pPr>
      <w:r w:rsidRPr="009B0813">
        <w:rPr>
          <w:rFonts w:asciiTheme="minorHAnsi" w:eastAsia="Times New Roman" w:hAnsiTheme="minorHAnsi" w:cstheme="minorHAnsi"/>
          <w:sz w:val="22"/>
          <w:szCs w:val="22"/>
        </w:rPr>
        <w:t>The Recipient</w:t>
      </w:r>
      <w:r w:rsidRPr="009B0813">
        <w:rPr>
          <w:rFonts w:asciiTheme="minorHAnsi" w:hAnsiTheme="minorHAnsi" w:cstheme="minorHAnsi"/>
          <w:sz w:val="22"/>
          <w:szCs w:val="22"/>
        </w:rPr>
        <w:t xml:space="preserve"> agrees to ensure that any person to whom the Recipient provides access to any part of the Data Set, executes a written agreement with the Recipient agreeing to the same restrictions and conditions that apply to the Recipient under this Agreement with respect to the access, use, and confidentiality of any such Data Set.</w:t>
      </w:r>
    </w:p>
    <w:p w14:paraId="10FDE726" w14:textId="77777777" w:rsidR="009F2EF3" w:rsidRPr="009B0813" w:rsidRDefault="009F2EF3" w:rsidP="009F2EF3">
      <w:pPr>
        <w:spacing w:after="0" w:line="240" w:lineRule="auto"/>
        <w:rPr>
          <w:rFonts w:cstheme="minorHAnsi"/>
          <w:b/>
          <w:u w:val="single"/>
        </w:rPr>
      </w:pPr>
      <w:r w:rsidRPr="009B0813">
        <w:rPr>
          <w:rFonts w:eastAsia="Times New Roman" w:cstheme="minorHAnsi"/>
          <w:b/>
        </w:rPr>
        <w:t xml:space="preserve">4.3 </w:t>
      </w:r>
      <w:r w:rsidRPr="009B0813">
        <w:rPr>
          <w:rFonts w:cstheme="minorHAnsi"/>
          <w:b/>
          <w:u w:val="single"/>
        </w:rPr>
        <w:t>Publication and Presentation of Results</w:t>
      </w:r>
    </w:p>
    <w:p w14:paraId="779965EE" w14:textId="77777777" w:rsidR="009F2EF3" w:rsidRPr="009B0813" w:rsidRDefault="009F2EF3" w:rsidP="009F2EF3">
      <w:pPr>
        <w:pStyle w:val="ListParagraph"/>
        <w:spacing w:after="0" w:line="240" w:lineRule="auto"/>
        <w:ind w:left="360"/>
        <w:rPr>
          <w:rFonts w:cstheme="minorHAnsi"/>
          <w:i/>
        </w:rPr>
      </w:pPr>
      <w:r w:rsidRPr="009B0813">
        <w:rPr>
          <w:rFonts w:eastAsia="Times New Roman" w:cstheme="minorHAnsi"/>
          <w:i/>
        </w:rPr>
        <w:t>Check the conditions applicable to this Data Set and provide details if needed</w:t>
      </w:r>
    </w:p>
    <w:p w14:paraId="52E86674" w14:textId="77777777" w:rsidR="009F2EF3" w:rsidRPr="009B0813" w:rsidRDefault="009F2B0D" w:rsidP="009F2EF3">
      <w:pPr>
        <w:pStyle w:val="NormalWeb"/>
        <w:spacing w:before="0" w:beforeAutospacing="0" w:after="0" w:afterAutospacing="0"/>
        <w:ind w:left="634" w:hanging="274"/>
        <w:rPr>
          <w:rFonts w:asciiTheme="minorHAnsi" w:hAnsiTheme="minorHAnsi" w:cstheme="minorHAnsi"/>
          <w:sz w:val="22"/>
          <w:szCs w:val="22"/>
        </w:rPr>
      </w:pPr>
      <w:sdt>
        <w:sdtPr>
          <w:rPr>
            <w:rFonts w:asciiTheme="minorHAnsi" w:eastAsia="MS Gothic" w:hAnsiTheme="minorHAnsi" w:cstheme="minorHAnsi"/>
            <w:sz w:val="22"/>
            <w:szCs w:val="22"/>
          </w:rPr>
          <w:id w:val="1634447372"/>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sz w:val="22"/>
              <w:szCs w:val="22"/>
            </w:rPr>
            <w:t>☐</w:t>
          </w:r>
        </w:sdtContent>
      </w:sdt>
      <w:r w:rsidR="009F2EF3" w:rsidRPr="009B0813">
        <w:rPr>
          <w:rFonts w:asciiTheme="minorHAnsi" w:eastAsia="Times New Roman" w:hAnsiTheme="minorHAnsi" w:cstheme="minorHAnsi"/>
          <w:sz w:val="22"/>
          <w:szCs w:val="22"/>
        </w:rPr>
        <w:t xml:space="preserve"> The Recipient</w:t>
      </w:r>
      <w:r w:rsidR="009F2EF3" w:rsidRPr="009B0813">
        <w:rPr>
          <w:rFonts w:asciiTheme="minorHAnsi" w:hAnsiTheme="minorHAnsi" w:cstheme="minorHAnsi"/>
          <w:sz w:val="22"/>
          <w:szCs w:val="22"/>
        </w:rPr>
        <w:t xml:space="preserve"> agrees to add following disclaimer when reporting </w:t>
      </w:r>
      <w:r w:rsidR="009F2EF3" w:rsidRPr="009B0813">
        <w:rPr>
          <w:rFonts w:asciiTheme="minorHAnsi" w:eastAsia="Times New Roman" w:hAnsiTheme="minorHAnsi" w:cstheme="minorHAnsi"/>
          <w:sz w:val="22"/>
          <w:szCs w:val="22"/>
        </w:rPr>
        <w:t>in all oral presentations or written publications/reports concerning the Project</w:t>
      </w:r>
      <w:r w:rsidR="009F2EF3" w:rsidRPr="009B0813">
        <w:rPr>
          <w:rFonts w:asciiTheme="minorHAnsi" w:hAnsiTheme="minorHAnsi" w:cstheme="minorHAnsi"/>
          <w:sz w:val="22"/>
          <w:szCs w:val="22"/>
        </w:rPr>
        <w:t>.</w:t>
      </w:r>
    </w:p>
    <w:p w14:paraId="38AF47E2" w14:textId="77777777" w:rsidR="009F2EF3" w:rsidRPr="009B0813" w:rsidRDefault="009F2EF3" w:rsidP="009F2EF3">
      <w:pPr>
        <w:pStyle w:val="NormalWeb"/>
        <w:spacing w:before="0" w:beforeAutospacing="0" w:after="120" w:afterAutospacing="0"/>
        <w:ind w:left="630" w:hanging="270"/>
        <w:rPr>
          <w:rFonts w:asciiTheme="minorHAnsi" w:hAnsiTheme="minorHAnsi" w:cstheme="minorHAnsi"/>
          <w:sz w:val="22"/>
          <w:szCs w:val="22"/>
        </w:rPr>
      </w:pPr>
      <w:r w:rsidRPr="009B0813">
        <w:rPr>
          <w:rFonts w:asciiTheme="minorHAnsi" w:hAnsiTheme="minorHAnsi" w:cstheme="minorHAnsi"/>
          <w:sz w:val="22"/>
          <w:szCs w:val="22"/>
        </w:rPr>
        <w:tab/>
        <w:t xml:space="preserve">Disclaimer: </w:t>
      </w:r>
      <w:r w:rsidRPr="009B0813">
        <w:rPr>
          <w:rFonts w:asciiTheme="minorHAnsi" w:eastAsia="Times New Roman" w:hAnsiTheme="minorHAnsi" w:cstheme="minorHAnsi"/>
          <w:sz w:val="22"/>
          <w:szCs w:val="22"/>
          <w:highlight w:val="lightGray"/>
        </w:rPr>
        <w:t>___________________________________________________________________</w:t>
      </w:r>
    </w:p>
    <w:p w14:paraId="3765777A" w14:textId="77777777" w:rsidR="009F2EF3" w:rsidRPr="009B0813" w:rsidRDefault="009F2B0D" w:rsidP="009F2EF3">
      <w:pPr>
        <w:pStyle w:val="ListParagraph"/>
        <w:spacing w:after="120" w:line="240" w:lineRule="auto"/>
        <w:ind w:hanging="360"/>
        <w:contextualSpacing w:val="0"/>
        <w:rPr>
          <w:rFonts w:eastAsia="Times New Roman" w:cstheme="minorHAnsi"/>
        </w:rPr>
      </w:pPr>
      <w:sdt>
        <w:sdtPr>
          <w:rPr>
            <w:rFonts w:eastAsia="MS Gothic" w:cstheme="minorHAnsi"/>
          </w:rPr>
          <w:id w:val="1817443162"/>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rPr>
            <w:t>☐</w:t>
          </w:r>
        </w:sdtContent>
      </w:sdt>
      <w:r w:rsidR="009F2EF3" w:rsidRPr="009B0813">
        <w:rPr>
          <w:rFonts w:eastAsia="Times New Roman" w:cstheme="minorHAnsi"/>
        </w:rPr>
        <w:t xml:space="preserve"> The Recipient agrees to submit the manuscripts of all oral presentations or written publications concerning the Project to NCEH/ATSDR for review and approval </w:t>
      </w:r>
      <w:r w:rsidR="009F2EF3" w:rsidRPr="009B0813">
        <w:rPr>
          <w:rFonts w:cstheme="minorHAnsi"/>
        </w:rPr>
        <w:t>prior to the publication or presentation</w:t>
      </w:r>
      <w:r w:rsidR="009F2EF3" w:rsidRPr="009B0813">
        <w:rPr>
          <w:rFonts w:eastAsia="Times New Roman" w:cstheme="minorHAnsi"/>
        </w:rPr>
        <w:t>.</w:t>
      </w:r>
    </w:p>
    <w:p w14:paraId="4AA55D02" w14:textId="77777777" w:rsidR="009F2EF3" w:rsidRPr="009B0813" w:rsidRDefault="009F2B0D" w:rsidP="009F2EF3">
      <w:pPr>
        <w:pStyle w:val="ListParagraph"/>
        <w:spacing w:after="120" w:line="240" w:lineRule="auto"/>
        <w:ind w:hanging="360"/>
        <w:contextualSpacing w:val="0"/>
        <w:rPr>
          <w:rFonts w:cstheme="minorHAnsi"/>
        </w:rPr>
      </w:pPr>
      <w:sdt>
        <w:sdtPr>
          <w:rPr>
            <w:rFonts w:eastAsia="MS Gothic" w:cstheme="minorHAnsi"/>
          </w:rPr>
          <w:id w:val="-1056856969"/>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rPr>
            <w:t>☐</w:t>
          </w:r>
        </w:sdtContent>
      </w:sdt>
      <w:r w:rsidR="009F2EF3" w:rsidRPr="009B0813">
        <w:rPr>
          <w:rFonts w:eastAsia="Times New Roman" w:cstheme="minorHAnsi"/>
        </w:rPr>
        <w:t xml:space="preserve"> The Recipient agrees to </w:t>
      </w:r>
      <w:r w:rsidR="009F2EF3" w:rsidRPr="009B0813">
        <w:rPr>
          <w:rFonts w:cstheme="minorHAnsi"/>
        </w:rPr>
        <w:t>notify NCEH/ATSDR of acceptances and publications using the Data Set.</w:t>
      </w:r>
    </w:p>
    <w:p w14:paraId="44EDFFD3" w14:textId="77777777" w:rsidR="009F2EF3" w:rsidRPr="009B0813" w:rsidRDefault="009F2B0D" w:rsidP="009F2EF3">
      <w:pPr>
        <w:pStyle w:val="NormalWeb"/>
        <w:spacing w:before="0" w:beforeAutospacing="0" w:after="120" w:afterAutospacing="0"/>
        <w:ind w:left="630" w:hanging="270"/>
        <w:rPr>
          <w:rFonts w:asciiTheme="minorHAnsi" w:eastAsia="Times New Roman" w:hAnsiTheme="minorHAnsi" w:cstheme="minorHAnsi"/>
          <w:sz w:val="22"/>
          <w:szCs w:val="22"/>
        </w:rPr>
      </w:pPr>
      <w:sdt>
        <w:sdtPr>
          <w:rPr>
            <w:rFonts w:asciiTheme="minorHAnsi" w:eastAsia="MS Gothic" w:hAnsiTheme="minorHAnsi" w:cstheme="minorHAnsi"/>
            <w:sz w:val="22"/>
            <w:szCs w:val="22"/>
          </w:rPr>
          <w:id w:val="-1511979353"/>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sz w:val="22"/>
              <w:szCs w:val="22"/>
            </w:rPr>
            <w:t>☐</w:t>
          </w:r>
        </w:sdtContent>
      </w:sdt>
      <w:r w:rsidR="009F2EF3" w:rsidRPr="009B0813">
        <w:rPr>
          <w:rFonts w:asciiTheme="minorHAnsi" w:eastAsia="Times New Roman" w:hAnsiTheme="minorHAnsi" w:cstheme="minorHAnsi"/>
          <w:sz w:val="22"/>
          <w:szCs w:val="22"/>
        </w:rPr>
        <w:t xml:space="preserve"> The Recipient agrees to add following citation as the data source in all oral presentations or written publications/reports concerning the Project.</w:t>
      </w:r>
    </w:p>
    <w:p w14:paraId="797C2348" w14:textId="77777777" w:rsidR="009F2EF3" w:rsidRPr="009B0813" w:rsidRDefault="009F2EF3" w:rsidP="009F2EF3">
      <w:pPr>
        <w:pStyle w:val="NormalWeb"/>
        <w:spacing w:before="0" w:beforeAutospacing="0" w:after="120" w:afterAutospacing="0"/>
        <w:ind w:left="630" w:hanging="270"/>
        <w:rPr>
          <w:rFonts w:asciiTheme="minorHAnsi" w:eastAsia="Times New Roman" w:hAnsiTheme="minorHAnsi" w:cstheme="minorHAnsi"/>
          <w:sz w:val="22"/>
          <w:szCs w:val="22"/>
        </w:rPr>
      </w:pPr>
      <w:r w:rsidRPr="009B0813">
        <w:rPr>
          <w:rFonts w:asciiTheme="minorHAnsi" w:eastAsia="Times New Roman" w:hAnsiTheme="minorHAnsi" w:cstheme="minorHAnsi"/>
          <w:sz w:val="22"/>
          <w:szCs w:val="22"/>
        </w:rPr>
        <w:tab/>
        <w:t xml:space="preserve">Citation: </w:t>
      </w:r>
      <w:r w:rsidRPr="009B0813">
        <w:rPr>
          <w:rFonts w:asciiTheme="minorHAnsi" w:eastAsia="Times New Roman" w:hAnsiTheme="minorHAnsi" w:cstheme="minorHAnsi"/>
          <w:sz w:val="22"/>
          <w:szCs w:val="22"/>
          <w:highlight w:val="lightGray"/>
        </w:rPr>
        <w:t>_________________________________________________________________</w:t>
      </w:r>
    </w:p>
    <w:p w14:paraId="2A6274FF" w14:textId="77777777" w:rsidR="009F2EF3" w:rsidRPr="009B0813" w:rsidRDefault="009F2B0D" w:rsidP="009F2EF3">
      <w:pPr>
        <w:pStyle w:val="ListParagraph"/>
        <w:spacing w:after="120" w:line="240" w:lineRule="auto"/>
        <w:ind w:hanging="360"/>
        <w:rPr>
          <w:rFonts w:eastAsia="Times New Roman" w:cstheme="minorHAnsi"/>
        </w:rPr>
      </w:pPr>
      <w:sdt>
        <w:sdtPr>
          <w:rPr>
            <w:rFonts w:eastAsia="MS Gothic" w:cstheme="minorHAnsi"/>
          </w:rPr>
          <w:id w:val="-1400042862"/>
          <w14:checkbox>
            <w14:checked w14:val="0"/>
            <w14:checkedState w14:val="2612" w14:font="MS Gothic"/>
            <w14:uncheckedState w14:val="2610" w14:font="MS Gothic"/>
          </w14:checkbox>
        </w:sdtPr>
        <w:sdtEndPr/>
        <w:sdtContent>
          <w:r w:rsidR="009F2EF3" w:rsidRPr="009B0813">
            <w:rPr>
              <w:rFonts w:ascii="Segoe UI Symbol" w:eastAsia="MS Gothic" w:hAnsi="Segoe UI Symbol" w:cs="Segoe UI Symbol"/>
            </w:rPr>
            <w:t>☐</w:t>
          </w:r>
        </w:sdtContent>
      </w:sdt>
      <w:r w:rsidR="009F2EF3" w:rsidRPr="009B0813">
        <w:rPr>
          <w:rFonts w:eastAsia="Times New Roman" w:cstheme="minorHAnsi"/>
        </w:rPr>
        <w:t xml:space="preserve"> The Recipient agrees to acknowledge </w:t>
      </w:r>
      <w:r w:rsidR="009F2EF3" w:rsidRPr="009B0813">
        <w:rPr>
          <w:rFonts w:cstheme="minorHAnsi"/>
        </w:rPr>
        <w:t xml:space="preserve">NCEH/ATSDR’s contribution of this Data Set unless requested otherwise </w:t>
      </w:r>
      <w:r w:rsidR="009F2EF3" w:rsidRPr="009B0813">
        <w:rPr>
          <w:rFonts w:eastAsia="Times New Roman" w:cstheme="minorHAnsi"/>
        </w:rPr>
        <w:t>in all oral or written presentations, reports, and publications of results derived from the Data Set under this Agreement</w:t>
      </w:r>
    </w:p>
    <w:p w14:paraId="1E2F2D96" w14:textId="77777777" w:rsidR="009F2EF3" w:rsidRPr="009B0813" w:rsidRDefault="009F2EF3" w:rsidP="009F2EF3">
      <w:pPr>
        <w:spacing w:before="100" w:beforeAutospacing="1" w:after="100" w:afterAutospacing="1" w:line="240" w:lineRule="auto"/>
        <w:rPr>
          <w:rFonts w:eastAsia="Times New Roman" w:cstheme="minorHAnsi"/>
        </w:rPr>
      </w:pPr>
      <w:r w:rsidRPr="009B0813">
        <w:rPr>
          <w:rFonts w:eastAsia="Times New Roman" w:cstheme="minorHAnsi"/>
        </w:rPr>
        <w:t xml:space="preserve"> (</w:t>
      </w:r>
      <w:r w:rsidRPr="009B0813">
        <w:rPr>
          <w:rFonts w:eastAsia="Times New Roman" w:cstheme="minorHAnsi"/>
          <w:i/>
        </w:rPr>
        <w:t>Additional terms or conditions may be added here at NCEH/ATSDR programs’ discretion.</w:t>
      </w:r>
      <w:r w:rsidRPr="009B0813">
        <w:rPr>
          <w:rFonts w:eastAsia="Times New Roman" w:cstheme="minorHAnsi"/>
        </w:rPr>
        <w:t>)</w:t>
      </w:r>
    </w:p>
    <w:p w14:paraId="12F489E5" w14:textId="77777777" w:rsidR="009F2EF3" w:rsidRPr="009B0813" w:rsidRDefault="009F2EF3" w:rsidP="009F2EF3">
      <w:pPr>
        <w:spacing w:before="100" w:beforeAutospacing="1" w:after="100" w:afterAutospacing="1" w:line="240" w:lineRule="auto"/>
        <w:rPr>
          <w:rFonts w:eastAsia="Times New Roman" w:cstheme="minorHAnsi"/>
        </w:rPr>
      </w:pPr>
    </w:p>
    <w:p w14:paraId="4A5AC4B9" w14:textId="77777777" w:rsidR="009F2EF3" w:rsidRPr="009B0813" w:rsidRDefault="009F2EF3" w:rsidP="009F2EF3">
      <w:pPr>
        <w:spacing w:after="0" w:line="240" w:lineRule="auto"/>
        <w:rPr>
          <w:rFonts w:eastAsia="Times New Roman" w:cstheme="minorHAnsi"/>
          <w:i/>
          <w:color w:val="808080"/>
        </w:rPr>
      </w:pPr>
    </w:p>
    <w:p w14:paraId="1739BF55" w14:textId="77777777" w:rsidR="009F2EF3" w:rsidRPr="009B0813" w:rsidRDefault="009F2EF3" w:rsidP="009F2EF3">
      <w:pPr>
        <w:rPr>
          <w:rFonts w:eastAsia="Times New Roman" w:cstheme="minorHAnsi"/>
          <w:b/>
          <w:highlight w:val="lightGray"/>
        </w:rPr>
      </w:pPr>
      <w:r w:rsidRPr="009B0813">
        <w:rPr>
          <w:rFonts w:eastAsia="Times New Roman" w:cstheme="minorHAnsi"/>
          <w:b/>
          <w:highlight w:val="lightGray"/>
        </w:rPr>
        <w:br w:type="page"/>
      </w:r>
    </w:p>
    <w:p w14:paraId="1D6DD65B" w14:textId="77777777" w:rsidR="009F2EF3" w:rsidRPr="009B0813" w:rsidRDefault="009F2EF3" w:rsidP="009F2EF3">
      <w:pPr>
        <w:spacing w:after="0" w:line="240" w:lineRule="auto"/>
        <w:rPr>
          <w:rFonts w:eastAsia="Times New Roman" w:cstheme="minorHAnsi"/>
          <w:b/>
        </w:rPr>
      </w:pPr>
      <w:r w:rsidRPr="009B0813">
        <w:rPr>
          <w:rFonts w:eastAsia="Times New Roman" w:cstheme="minorHAnsi"/>
          <w:b/>
          <w:highlight w:val="lightGray"/>
        </w:rPr>
        <w:t>SIGNATORIES</w:t>
      </w:r>
      <w:r w:rsidRPr="009B0813">
        <w:rPr>
          <w:rFonts w:eastAsia="Times New Roman" w:cstheme="minorHAnsi"/>
          <w:b/>
        </w:rPr>
        <w:t xml:space="preserve"> </w:t>
      </w:r>
    </w:p>
    <w:p w14:paraId="19C5168F" w14:textId="77777777" w:rsidR="009F2EF3" w:rsidRPr="009B0813" w:rsidRDefault="009F2EF3" w:rsidP="009F2EF3">
      <w:pPr>
        <w:spacing w:after="0" w:line="240" w:lineRule="auto"/>
        <w:rPr>
          <w:rFonts w:eastAsia="Times New Roman" w:cstheme="minorHAnsi"/>
        </w:rPr>
      </w:pPr>
      <w:r w:rsidRPr="009B0813">
        <w:rPr>
          <w:rFonts w:eastAsia="Times New Roman" w:cstheme="minorHAnsi"/>
        </w:rPr>
        <w:t>On behalf of both parties, the undersigned individuals hereby attest that he or she is authorized to enter into this Agreement and agrees to all of the terms specified herein.</w:t>
      </w:r>
    </w:p>
    <w:p w14:paraId="38FF39F3" w14:textId="77777777" w:rsidR="009F2EF3" w:rsidRPr="009B0813" w:rsidRDefault="009F2EF3" w:rsidP="009F2EF3">
      <w:pPr>
        <w:spacing w:after="0" w:line="240" w:lineRule="auto"/>
        <w:rPr>
          <w:rFonts w:eastAsia="Times New Roman" w:cstheme="minorHAnsi"/>
        </w:rPr>
      </w:pPr>
    </w:p>
    <w:p w14:paraId="325EFC7D" w14:textId="77777777" w:rsidR="009F2EF3" w:rsidRPr="009B0813" w:rsidRDefault="009F2EF3" w:rsidP="009F2EF3">
      <w:pPr>
        <w:spacing w:after="0" w:line="240" w:lineRule="auto"/>
        <w:rPr>
          <w:rFonts w:eastAsia="Times New Roman" w:cstheme="minorHAnsi"/>
        </w:rPr>
      </w:pPr>
    </w:p>
    <w:p w14:paraId="01091FC1" w14:textId="77777777" w:rsidR="009F2EF3" w:rsidRPr="009B0813" w:rsidRDefault="009F2EF3" w:rsidP="009F2EF3">
      <w:pPr>
        <w:spacing w:after="0" w:line="240" w:lineRule="auto"/>
        <w:rPr>
          <w:rFonts w:eastAsia="Times New Roman" w:cstheme="minorHAnsi"/>
        </w:rPr>
      </w:pPr>
      <w:r w:rsidRPr="009B0813">
        <w:rPr>
          <w:rFonts w:eastAsia="Times New Roman" w:cstheme="minorHAnsi"/>
          <w:b/>
        </w:rPr>
        <w:t>DATA RECIPIENT SIGNATURE</w:t>
      </w:r>
      <w:r w:rsidRPr="009B0813">
        <w:rPr>
          <w:rFonts w:eastAsia="Times New Roman" w:cstheme="minorHAnsi"/>
        </w:rPr>
        <w:t>:</w:t>
      </w:r>
    </w:p>
    <w:p w14:paraId="5613E882" w14:textId="77777777" w:rsidR="009F2EF3" w:rsidRPr="009B0813" w:rsidRDefault="009F2EF3" w:rsidP="009F2EF3">
      <w:pPr>
        <w:spacing w:after="0" w:line="240" w:lineRule="auto"/>
        <w:rPr>
          <w:rFonts w:eastAsia="Times New Roman" w:cstheme="minorHAnsi"/>
        </w:rPr>
      </w:pPr>
    </w:p>
    <w:p w14:paraId="54CBA250" w14:textId="77777777" w:rsidR="009F2EF3" w:rsidRPr="009B0813" w:rsidRDefault="009F2EF3" w:rsidP="009F2EF3">
      <w:pPr>
        <w:spacing w:after="0" w:line="240" w:lineRule="auto"/>
        <w:rPr>
          <w:rFonts w:eastAsia="Times New Roman" w:cstheme="minorHAnsi"/>
        </w:rPr>
      </w:pPr>
    </w:p>
    <w:p w14:paraId="231EA943" w14:textId="77777777" w:rsidR="009F2EF3" w:rsidRPr="009B0813" w:rsidRDefault="009F2EF3" w:rsidP="009F2EF3">
      <w:pPr>
        <w:spacing w:after="0" w:line="240" w:lineRule="auto"/>
        <w:rPr>
          <w:rFonts w:eastAsia="Times New Roman" w:cstheme="minorHAnsi"/>
        </w:rPr>
      </w:pPr>
    </w:p>
    <w:p w14:paraId="6A502CC7" w14:textId="77777777" w:rsidR="009F2EF3" w:rsidRPr="009B0813" w:rsidRDefault="009F2EF3" w:rsidP="009F2EF3">
      <w:pPr>
        <w:pBdr>
          <w:bottom w:val="single" w:sz="12" w:space="1" w:color="auto"/>
        </w:pBdr>
        <w:spacing w:after="0" w:line="240" w:lineRule="auto"/>
        <w:rPr>
          <w:rFonts w:eastAsia="Times New Roman" w:cstheme="minorHAnsi"/>
        </w:rPr>
      </w:pPr>
    </w:p>
    <w:p w14:paraId="20D2CC66" w14:textId="77777777" w:rsidR="009F2EF3" w:rsidRPr="009B0813" w:rsidRDefault="009F2EF3" w:rsidP="009F2EF3">
      <w:pPr>
        <w:spacing w:after="0" w:line="240" w:lineRule="auto"/>
        <w:rPr>
          <w:rFonts w:eastAsia="Times New Roman" w:cstheme="minorHAnsi"/>
        </w:rPr>
      </w:pPr>
      <w:r w:rsidRPr="009B0813">
        <w:rPr>
          <w:rFonts w:eastAsia="Times New Roman" w:cstheme="minorHAnsi"/>
        </w:rPr>
        <w:t>Name of Priciple Responsible Data Recipient                                                      Title</w:t>
      </w:r>
    </w:p>
    <w:p w14:paraId="51F8336E" w14:textId="77777777" w:rsidR="009F2EF3" w:rsidRPr="009B0813" w:rsidRDefault="009F2EF3" w:rsidP="009F2EF3">
      <w:pPr>
        <w:pBdr>
          <w:bottom w:val="single" w:sz="12" w:space="1" w:color="auto"/>
        </w:pBdr>
        <w:spacing w:after="0" w:line="240" w:lineRule="auto"/>
        <w:rPr>
          <w:rFonts w:eastAsia="Times New Roman" w:cstheme="minorHAnsi"/>
        </w:rPr>
      </w:pPr>
    </w:p>
    <w:p w14:paraId="39D9DCA7" w14:textId="77777777" w:rsidR="009F2EF3" w:rsidRPr="009B0813" w:rsidRDefault="009F2EF3" w:rsidP="009F2EF3">
      <w:pPr>
        <w:pBdr>
          <w:bottom w:val="single" w:sz="12" w:space="1" w:color="auto"/>
        </w:pBdr>
        <w:spacing w:after="0" w:line="240" w:lineRule="auto"/>
        <w:rPr>
          <w:rFonts w:eastAsia="Times New Roman" w:cstheme="minorHAnsi"/>
        </w:rPr>
      </w:pPr>
    </w:p>
    <w:p w14:paraId="75F2B666" w14:textId="77777777" w:rsidR="009F2EF3" w:rsidRPr="009B0813" w:rsidRDefault="009F2EF3" w:rsidP="009F2EF3">
      <w:pPr>
        <w:pBdr>
          <w:bottom w:val="single" w:sz="12" w:space="1" w:color="auto"/>
        </w:pBdr>
        <w:spacing w:after="0" w:line="240" w:lineRule="auto"/>
        <w:rPr>
          <w:rFonts w:eastAsia="Times New Roman" w:cstheme="minorHAnsi"/>
        </w:rPr>
      </w:pPr>
    </w:p>
    <w:p w14:paraId="7B4C6F0C" w14:textId="77777777" w:rsidR="009F2EF3" w:rsidRPr="009B0813" w:rsidRDefault="009F2EF3" w:rsidP="009F2EF3">
      <w:pPr>
        <w:pBdr>
          <w:bottom w:val="single" w:sz="12" w:space="1" w:color="auto"/>
        </w:pBdr>
        <w:spacing w:after="0" w:line="240" w:lineRule="auto"/>
        <w:rPr>
          <w:rFonts w:eastAsia="Times New Roman" w:cstheme="minorHAnsi"/>
        </w:rPr>
      </w:pPr>
    </w:p>
    <w:p w14:paraId="3E4D1346" w14:textId="77777777" w:rsidR="009F2EF3" w:rsidRPr="009B0813" w:rsidRDefault="009F2EF3" w:rsidP="009F2EF3">
      <w:pPr>
        <w:spacing w:after="0" w:line="240" w:lineRule="auto"/>
        <w:rPr>
          <w:rFonts w:eastAsia="Times New Roman" w:cstheme="minorHAnsi"/>
        </w:rPr>
      </w:pPr>
      <w:r w:rsidRPr="009B0813">
        <w:rPr>
          <w:rFonts w:eastAsia="Times New Roman" w:cstheme="minorHAnsi"/>
        </w:rPr>
        <w:t>Signature of Principle Responsible Data Recipient                                              Date</w:t>
      </w:r>
    </w:p>
    <w:p w14:paraId="2DE93E45" w14:textId="77777777" w:rsidR="009F2EF3" w:rsidRPr="009B0813" w:rsidRDefault="009F2EF3" w:rsidP="009F2EF3">
      <w:pPr>
        <w:spacing w:after="0" w:line="240" w:lineRule="auto"/>
        <w:rPr>
          <w:rFonts w:eastAsia="Times New Roman" w:cstheme="minorHAnsi"/>
          <w:color w:val="808080"/>
        </w:rPr>
      </w:pPr>
    </w:p>
    <w:p w14:paraId="6806AEBC" w14:textId="77777777" w:rsidR="009F2EF3" w:rsidRPr="009B0813" w:rsidRDefault="009F2EF3" w:rsidP="009F2EF3">
      <w:pPr>
        <w:spacing w:after="0" w:line="240" w:lineRule="auto"/>
        <w:rPr>
          <w:rFonts w:eastAsia="Times New Roman" w:cstheme="minorHAnsi"/>
        </w:rPr>
      </w:pPr>
    </w:p>
    <w:p w14:paraId="636A620C" w14:textId="77777777" w:rsidR="009F2EF3" w:rsidRPr="009B0813" w:rsidRDefault="009F2EF3" w:rsidP="009F2EF3">
      <w:pPr>
        <w:spacing w:after="0" w:line="240" w:lineRule="auto"/>
        <w:rPr>
          <w:rFonts w:eastAsia="Times New Roman" w:cstheme="minorHAnsi"/>
        </w:rPr>
      </w:pPr>
    </w:p>
    <w:p w14:paraId="03405AF4" w14:textId="77777777" w:rsidR="009F2EF3" w:rsidRPr="009B0813" w:rsidRDefault="009F2EF3" w:rsidP="009F2EF3">
      <w:pPr>
        <w:spacing w:after="0" w:line="240" w:lineRule="auto"/>
        <w:rPr>
          <w:rFonts w:eastAsia="Times New Roman" w:cstheme="minorHAnsi"/>
        </w:rPr>
      </w:pPr>
    </w:p>
    <w:p w14:paraId="56EDE807" w14:textId="77777777" w:rsidR="009F2EF3" w:rsidRPr="009B0813" w:rsidRDefault="009F2EF3" w:rsidP="009F2EF3">
      <w:pPr>
        <w:spacing w:after="0" w:line="240" w:lineRule="auto"/>
        <w:rPr>
          <w:rFonts w:eastAsia="Times New Roman" w:cstheme="minorHAnsi"/>
        </w:rPr>
      </w:pPr>
      <w:r w:rsidRPr="009B0813">
        <w:rPr>
          <w:rFonts w:eastAsia="Times New Roman" w:cstheme="minorHAnsi"/>
          <w:b/>
        </w:rPr>
        <w:t>DATA PROVIDER SIGNATURE</w:t>
      </w:r>
      <w:r w:rsidRPr="009B0813">
        <w:rPr>
          <w:rFonts w:eastAsia="Times New Roman" w:cstheme="minorHAnsi"/>
        </w:rPr>
        <w:t>:</w:t>
      </w:r>
    </w:p>
    <w:p w14:paraId="7FEB46E2" w14:textId="77777777" w:rsidR="009F2EF3" w:rsidRPr="009B0813" w:rsidRDefault="009F2EF3" w:rsidP="009F2EF3">
      <w:pPr>
        <w:spacing w:after="0" w:line="240" w:lineRule="auto"/>
        <w:rPr>
          <w:rFonts w:eastAsia="Times New Roman" w:cstheme="minorHAnsi"/>
        </w:rPr>
      </w:pPr>
    </w:p>
    <w:p w14:paraId="000B43FE" w14:textId="77777777" w:rsidR="009F2EF3" w:rsidRPr="009B0813" w:rsidRDefault="009F2EF3" w:rsidP="009F2EF3">
      <w:pPr>
        <w:spacing w:after="0" w:line="240" w:lineRule="auto"/>
        <w:rPr>
          <w:rFonts w:eastAsia="Times New Roman" w:cstheme="minorHAnsi"/>
        </w:rPr>
      </w:pPr>
    </w:p>
    <w:p w14:paraId="4B3C0C5D" w14:textId="77777777" w:rsidR="009F2EF3" w:rsidRPr="009B0813" w:rsidRDefault="009F2EF3" w:rsidP="009F2EF3">
      <w:pPr>
        <w:spacing w:after="0" w:line="240" w:lineRule="auto"/>
        <w:rPr>
          <w:rFonts w:eastAsia="Times New Roman" w:cstheme="minorHAnsi"/>
        </w:rPr>
      </w:pPr>
    </w:p>
    <w:p w14:paraId="59B32241" w14:textId="77777777" w:rsidR="009F2EF3" w:rsidRPr="009B0813" w:rsidRDefault="009F2EF3" w:rsidP="009F2EF3">
      <w:pPr>
        <w:pBdr>
          <w:bottom w:val="single" w:sz="12" w:space="1" w:color="auto"/>
        </w:pBdr>
        <w:spacing w:after="0" w:line="240" w:lineRule="auto"/>
        <w:rPr>
          <w:rFonts w:eastAsia="Times New Roman" w:cstheme="minorHAnsi"/>
        </w:rPr>
      </w:pPr>
    </w:p>
    <w:p w14:paraId="4835F041" w14:textId="77777777" w:rsidR="009F2EF3" w:rsidRPr="009B0813" w:rsidRDefault="009F2EF3" w:rsidP="009F2EF3">
      <w:pPr>
        <w:spacing w:after="0" w:line="240" w:lineRule="auto"/>
        <w:rPr>
          <w:rFonts w:eastAsia="Times New Roman" w:cstheme="minorHAnsi"/>
        </w:rPr>
      </w:pPr>
      <w:r w:rsidRPr="009B0813">
        <w:rPr>
          <w:rFonts w:eastAsia="Times New Roman" w:cstheme="minorHAnsi"/>
        </w:rPr>
        <w:t>Name of NCEH/ATSDR Approving Official                                                            Title</w:t>
      </w:r>
    </w:p>
    <w:p w14:paraId="584EC2E1" w14:textId="77777777" w:rsidR="009F2EF3" w:rsidRPr="009B0813" w:rsidRDefault="009F2EF3" w:rsidP="009F2EF3">
      <w:pPr>
        <w:spacing w:after="0" w:line="240" w:lineRule="auto"/>
        <w:rPr>
          <w:rFonts w:eastAsia="Times New Roman" w:cstheme="minorHAnsi"/>
        </w:rPr>
      </w:pPr>
    </w:p>
    <w:p w14:paraId="609726B3" w14:textId="77777777" w:rsidR="009F2EF3" w:rsidRPr="009B0813" w:rsidRDefault="009F2EF3" w:rsidP="009F2EF3">
      <w:pPr>
        <w:spacing w:after="0" w:line="240" w:lineRule="auto"/>
        <w:rPr>
          <w:rFonts w:eastAsia="Times New Roman" w:cstheme="minorHAnsi"/>
        </w:rPr>
      </w:pPr>
    </w:p>
    <w:p w14:paraId="21B48FA0" w14:textId="77777777" w:rsidR="009F2EF3" w:rsidRPr="009B0813" w:rsidRDefault="009F2EF3" w:rsidP="009F2EF3">
      <w:pPr>
        <w:spacing w:after="0" w:line="240" w:lineRule="auto"/>
        <w:rPr>
          <w:rFonts w:eastAsia="Times New Roman" w:cstheme="minorHAnsi"/>
        </w:rPr>
      </w:pPr>
    </w:p>
    <w:p w14:paraId="26F6A480" w14:textId="77777777" w:rsidR="009F2EF3" w:rsidRPr="009B0813" w:rsidRDefault="009F2EF3" w:rsidP="009F2EF3">
      <w:pPr>
        <w:pBdr>
          <w:bottom w:val="single" w:sz="12" w:space="1" w:color="auto"/>
        </w:pBdr>
        <w:spacing w:after="0" w:line="240" w:lineRule="auto"/>
        <w:rPr>
          <w:rFonts w:eastAsia="Times New Roman" w:cstheme="minorHAnsi"/>
        </w:rPr>
      </w:pPr>
    </w:p>
    <w:p w14:paraId="5F117EE4" w14:textId="77777777" w:rsidR="009F2EF3" w:rsidRPr="009B0813" w:rsidRDefault="009F2EF3" w:rsidP="009F2EF3">
      <w:pPr>
        <w:spacing w:after="0" w:line="240" w:lineRule="auto"/>
        <w:rPr>
          <w:rFonts w:eastAsia="Times New Roman" w:cstheme="minorHAnsi"/>
        </w:rPr>
      </w:pPr>
      <w:r w:rsidRPr="009B0813">
        <w:rPr>
          <w:rFonts w:eastAsia="Times New Roman" w:cstheme="minorHAnsi"/>
        </w:rPr>
        <w:t>Signature of NCEH/ATSDR Approving Official                                                      Date</w:t>
      </w:r>
    </w:p>
    <w:p w14:paraId="3D3DDA1A" w14:textId="77777777" w:rsidR="009F2EF3" w:rsidRPr="009B0813" w:rsidRDefault="009F2EF3" w:rsidP="009F2EF3">
      <w:pPr>
        <w:spacing w:after="0" w:line="240" w:lineRule="auto"/>
        <w:rPr>
          <w:rFonts w:eastAsia="Times New Roman" w:cstheme="minorHAnsi"/>
        </w:rPr>
      </w:pPr>
    </w:p>
    <w:p w14:paraId="08E4F928" w14:textId="77777777" w:rsidR="009F2EF3" w:rsidRPr="009B0813" w:rsidRDefault="009F2EF3" w:rsidP="009F2EF3">
      <w:pPr>
        <w:rPr>
          <w:rFonts w:eastAsia="Times New Roman" w:cstheme="minorHAnsi"/>
          <w:color w:val="C0504D"/>
        </w:rPr>
      </w:pPr>
    </w:p>
    <w:p w14:paraId="5337219C" w14:textId="77777777" w:rsidR="009F2EF3" w:rsidRPr="00196518" w:rsidRDefault="009F2EF3" w:rsidP="009F2EF3">
      <w:pPr>
        <w:pStyle w:val="Default"/>
        <w:spacing w:after="120" w:line="276" w:lineRule="auto"/>
        <w:rPr>
          <w:bCs/>
          <w:i/>
          <w:color w:val="auto"/>
          <w:sz w:val="23"/>
          <w:szCs w:val="23"/>
        </w:rPr>
      </w:pPr>
    </w:p>
    <w:p w14:paraId="6A06A7E6" w14:textId="31C11528" w:rsidR="00D53A05" w:rsidRDefault="00D53A05"/>
    <w:sectPr w:rsidR="00D53A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FE4FF" w14:textId="77777777" w:rsidR="00300085" w:rsidRDefault="00300085" w:rsidP="009F2EF3">
      <w:pPr>
        <w:spacing w:after="0" w:line="240" w:lineRule="auto"/>
      </w:pPr>
      <w:r>
        <w:separator/>
      </w:r>
    </w:p>
  </w:endnote>
  <w:endnote w:type="continuationSeparator" w:id="0">
    <w:p w14:paraId="08E354B4" w14:textId="77777777" w:rsidR="00300085" w:rsidRDefault="00300085" w:rsidP="009F2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DF132" w14:textId="77777777" w:rsidR="00300085" w:rsidRDefault="00300085" w:rsidP="009F2EF3">
      <w:pPr>
        <w:spacing w:after="0" w:line="240" w:lineRule="auto"/>
      </w:pPr>
      <w:r>
        <w:separator/>
      </w:r>
    </w:p>
  </w:footnote>
  <w:footnote w:type="continuationSeparator" w:id="0">
    <w:p w14:paraId="220BACD9" w14:textId="77777777" w:rsidR="00300085" w:rsidRDefault="00300085" w:rsidP="009F2EF3">
      <w:pPr>
        <w:spacing w:after="0" w:line="240" w:lineRule="auto"/>
      </w:pPr>
      <w:r>
        <w:continuationSeparator/>
      </w:r>
    </w:p>
  </w:footnote>
  <w:footnote w:id="1">
    <w:p w14:paraId="10A9B898" w14:textId="77777777" w:rsidR="00300085" w:rsidRDefault="00300085" w:rsidP="009F2EF3">
      <w:pPr>
        <w:pStyle w:val="FootnoteText"/>
      </w:pPr>
      <w:r>
        <w:rPr>
          <w:rStyle w:val="FootnoteReference"/>
        </w:rPr>
        <w:footnoteRef/>
      </w:r>
      <w:r>
        <w:t xml:space="preserve"> References to CDC also include the Agency for Toxic Substances and Disease Registry (ATSDR) throughout this document.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07A"/>
    <w:multiLevelType w:val="hybridMultilevel"/>
    <w:tmpl w:val="29365D26"/>
    <w:lvl w:ilvl="0" w:tplc="44943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55ED5"/>
    <w:multiLevelType w:val="hybridMultilevel"/>
    <w:tmpl w:val="6238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02C"/>
    <w:multiLevelType w:val="hybridMultilevel"/>
    <w:tmpl w:val="1F1010EA"/>
    <w:lvl w:ilvl="0" w:tplc="2BD4E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EA519D"/>
    <w:multiLevelType w:val="hybridMultilevel"/>
    <w:tmpl w:val="ACE66478"/>
    <w:lvl w:ilvl="0" w:tplc="04090001">
      <w:start w:val="1"/>
      <w:numFmt w:val="bullet"/>
      <w:lvlText w:val=""/>
      <w:lvlJc w:val="left"/>
      <w:pPr>
        <w:ind w:left="1080" w:hanging="360"/>
      </w:pPr>
      <w:rPr>
        <w:rFonts w:ascii="Symbol" w:hAnsi="Symbol" w:hint="default"/>
      </w:rPr>
    </w:lvl>
    <w:lvl w:ilvl="1" w:tplc="B42C9452">
      <w:numFmt w:val="bullet"/>
      <w:lvlText w:val="•"/>
      <w:lvlJc w:val="left"/>
      <w:pPr>
        <w:ind w:left="1800" w:hanging="360"/>
      </w:pPr>
      <w:rPr>
        <w:rFonts w:ascii="Calibri" w:eastAsiaTheme="minorEastAsia" w:hAnsi="Calibri" w:cs="Calibri"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F17B3F"/>
    <w:multiLevelType w:val="hybridMultilevel"/>
    <w:tmpl w:val="A32A0BA0"/>
    <w:lvl w:ilvl="0" w:tplc="5EC63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263F7C"/>
    <w:multiLevelType w:val="hybridMultilevel"/>
    <w:tmpl w:val="1F1010EA"/>
    <w:lvl w:ilvl="0" w:tplc="2BD4E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BE3CB1"/>
    <w:multiLevelType w:val="hybridMultilevel"/>
    <w:tmpl w:val="1DB053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B7D9D"/>
    <w:multiLevelType w:val="hybridMultilevel"/>
    <w:tmpl w:val="7E7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9326E5"/>
    <w:multiLevelType w:val="hybridMultilevel"/>
    <w:tmpl w:val="1F1010EA"/>
    <w:lvl w:ilvl="0" w:tplc="2BD4E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A84A8A"/>
    <w:multiLevelType w:val="hybridMultilevel"/>
    <w:tmpl w:val="89644C88"/>
    <w:lvl w:ilvl="0" w:tplc="5EC6301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C2441E"/>
    <w:multiLevelType w:val="hybridMultilevel"/>
    <w:tmpl w:val="708E6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E0691"/>
    <w:multiLevelType w:val="hybridMultilevel"/>
    <w:tmpl w:val="3BE2C88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2">
    <w:nsid w:val="3B3D514B"/>
    <w:multiLevelType w:val="hybridMultilevel"/>
    <w:tmpl w:val="F1027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D736DD4"/>
    <w:multiLevelType w:val="hybridMultilevel"/>
    <w:tmpl w:val="0F4E63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37A5E"/>
    <w:multiLevelType w:val="multilevel"/>
    <w:tmpl w:val="59F2FA9A"/>
    <w:lvl w:ilvl="0">
      <w:start w:val="13"/>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131C85"/>
    <w:multiLevelType w:val="hybridMultilevel"/>
    <w:tmpl w:val="0882C408"/>
    <w:lvl w:ilvl="0" w:tplc="0638EB66">
      <w:start w:val="3"/>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FB71683"/>
    <w:multiLevelType w:val="hybridMultilevel"/>
    <w:tmpl w:val="5CEEB44E"/>
    <w:lvl w:ilvl="0" w:tplc="CD62D65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E66CDD"/>
    <w:multiLevelType w:val="multilevel"/>
    <w:tmpl w:val="6D90C2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37652ED"/>
    <w:multiLevelType w:val="hybridMultilevel"/>
    <w:tmpl w:val="1F1010EA"/>
    <w:lvl w:ilvl="0" w:tplc="2BD4E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9"/>
  </w:num>
  <w:num w:numId="4">
    <w:abstractNumId w:val="17"/>
  </w:num>
  <w:num w:numId="5">
    <w:abstractNumId w:val="3"/>
  </w:num>
  <w:num w:numId="6">
    <w:abstractNumId w:val="7"/>
  </w:num>
  <w:num w:numId="7">
    <w:abstractNumId w:val="13"/>
  </w:num>
  <w:num w:numId="8">
    <w:abstractNumId w:val="6"/>
  </w:num>
  <w:num w:numId="9">
    <w:abstractNumId w:val="14"/>
  </w:num>
  <w:num w:numId="10">
    <w:abstractNumId w:val="10"/>
  </w:num>
  <w:num w:numId="11">
    <w:abstractNumId w:val="2"/>
  </w:num>
  <w:num w:numId="12">
    <w:abstractNumId w:val="1"/>
  </w:num>
  <w:num w:numId="13">
    <w:abstractNumId w:val="5"/>
  </w:num>
  <w:num w:numId="14">
    <w:abstractNumId w:val="11"/>
  </w:num>
  <w:num w:numId="15">
    <w:abstractNumId w:val="15"/>
  </w:num>
  <w:num w:numId="16">
    <w:abstractNumId w:val="18"/>
  </w:num>
  <w:num w:numId="17">
    <w:abstractNumId w:val="8"/>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C6"/>
    <w:rsid w:val="000411EA"/>
    <w:rsid w:val="00093E37"/>
    <w:rsid w:val="000B46E6"/>
    <w:rsid w:val="000C6312"/>
    <w:rsid w:val="000E0265"/>
    <w:rsid w:val="000E4F3E"/>
    <w:rsid w:val="00127C30"/>
    <w:rsid w:val="00145B6A"/>
    <w:rsid w:val="00197C09"/>
    <w:rsid w:val="001E5775"/>
    <w:rsid w:val="002256D0"/>
    <w:rsid w:val="00233EFD"/>
    <w:rsid w:val="00244595"/>
    <w:rsid w:val="002568C4"/>
    <w:rsid w:val="00276D82"/>
    <w:rsid w:val="002C126D"/>
    <w:rsid w:val="00300085"/>
    <w:rsid w:val="003C732A"/>
    <w:rsid w:val="004017BD"/>
    <w:rsid w:val="00405DC8"/>
    <w:rsid w:val="00451244"/>
    <w:rsid w:val="004D3FCE"/>
    <w:rsid w:val="00526F47"/>
    <w:rsid w:val="005B4943"/>
    <w:rsid w:val="005C5116"/>
    <w:rsid w:val="005D197B"/>
    <w:rsid w:val="005D2D87"/>
    <w:rsid w:val="005F684B"/>
    <w:rsid w:val="00604685"/>
    <w:rsid w:val="0060600E"/>
    <w:rsid w:val="00635496"/>
    <w:rsid w:val="006525A6"/>
    <w:rsid w:val="00736EC6"/>
    <w:rsid w:val="00770BED"/>
    <w:rsid w:val="007E16CA"/>
    <w:rsid w:val="00807933"/>
    <w:rsid w:val="00810AC6"/>
    <w:rsid w:val="008203BE"/>
    <w:rsid w:val="00833E6C"/>
    <w:rsid w:val="008C6FBD"/>
    <w:rsid w:val="008F0897"/>
    <w:rsid w:val="009072F9"/>
    <w:rsid w:val="009B0813"/>
    <w:rsid w:val="009D3F7A"/>
    <w:rsid w:val="009E3C8A"/>
    <w:rsid w:val="009F2B0D"/>
    <w:rsid w:val="009F2EF3"/>
    <w:rsid w:val="00A1260F"/>
    <w:rsid w:val="00A71499"/>
    <w:rsid w:val="00AB1C53"/>
    <w:rsid w:val="00AE79F0"/>
    <w:rsid w:val="00B153B5"/>
    <w:rsid w:val="00B45945"/>
    <w:rsid w:val="00B725C4"/>
    <w:rsid w:val="00BC6DF0"/>
    <w:rsid w:val="00BE1A57"/>
    <w:rsid w:val="00BF52E5"/>
    <w:rsid w:val="00C21D20"/>
    <w:rsid w:val="00C239EE"/>
    <w:rsid w:val="00C538AB"/>
    <w:rsid w:val="00C70787"/>
    <w:rsid w:val="00C76632"/>
    <w:rsid w:val="00C82BFB"/>
    <w:rsid w:val="00C926B0"/>
    <w:rsid w:val="00CC72A4"/>
    <w:rsid w:val="00D03AB5"/>
    <w:rsid w:val="00D53A05"/>
    <w:rsid w:val="00DD0514"/>
    <w:rsid w:val="00ED08E8"/>
    <w:rsid w:val="00EE03AB"/>
    <w:rsid w:val="00EF661B"/>
    <w:rsid w:val="00F440A2"/>
    <w:rsid w:val="00F635AA"/>
    <w:rsid w:val="00F708F9"/>
    <w:rsid w:val="00F877AC"/>
    <w:rsid w:val="00FA321B"/>
    <w:rsid w:val="00FC39AC"/>
    <w:rsid w:val="00FD7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38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B5"/>
  </w:style>
  <w:style w:type="paragraph" w:styleId="Heading2">
    <w:name w:val="heading 2"/>
    <w:basedOn w:val="Normal"/>
    <w:next w:val="Normal"/>
    <w:link w:val="Heading2Char"/>
    <w:uiPriority w:val="9"/>
    <w:unhideWhenUsed/>
    <w:qFormat/>
    <w:rsid w:val="00D03AB5"/>
    <w:pPr>
      <w:keepNext/>
      <w:keepLines/>
      <w:spacing w:before="40" w:after="0"/>
      <w:outlineLvl w:val="1"/>
    </w:pPr>
    <w:rPr>
      <w:rFonts w:asciiTheme="majorHAnsi" w:eastAsiaTheme="majorEastAsia" w:hAnsiTheme="majorHAnsi" w:cstheme="majorBidi"/>
      <w:color w:val="0070C0"/>
      <w:sz w:val="24"/>
      <w:szCs w:val="26"/>
    </w:rPr>
  </w:style>
  <w:style w:type="paragraph" w:styleId="Heading3">
    <w:name w:val="heading 3"/>
    <w:basedOn w:val="Normal"/>
    <w:next w:val="Normal"/>
    <w:link w:val="Heading3Char"/>
    <w:uiPriority w:val="9"/>
    <w:semiHidden/>
    <w:unhideWhenUsed/>
    <w:qFormat/>
    <w:rsid w:val="00225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9EE"/>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CommentText">
    <w:name w:val="annotation text"/>
    <w:basedOn w:val="Default"/>
    <w:next w:val="Default"/>
    <w:link w:val="CommentTextChar"/>
    <w:uiPriority w:val="99"/>
    <w:rsid w:val="00C239EE"/>
    <w:rPr>
      <w:rFonts w:cs="Times New Roman"/>
      <w:color w:val="auto"/>
    </w:rPr>
  </w:style>
  <w:style w:type="character" w:customStyle="1" w:styleId="CommentTextChar">
    <w:name w:val="Comment Text Char"/>
    <w:basedOn w:val="DefaultParagraphFont"/>
    <w:link w:val="CommentText"/>
    <w:uiPriority w:val="99"/>
    <w:rsid w:val="00C239EE"/>
    <w:rPr>
      <w:rFonts w:ascii="Arial" w:eastAsia="Times New Roman" w:hAnsi="Arial" w:cs="Times New Roman"/>
      <w:sz w:val="24"/>
      <w:szCs w:val="24"/>
      <w:lang w:eastAsia="en-US"/>
    </w:rPr>
  </w:style>
  <w:style w:type="character" w:customStyle="1" w:styleId="Heading2Char">
    <w:name w:val="Heading 2 Char"/>
    <w:basedOn w:val="DefaultParagraphFont"/>
    <w:link w:val="Heading2"/>
    <w:uiPriority w:val="9"/>
    <w:rsid w:val="00D03AB5"/>
    <w:rPr>
      <w:rFonts w:asciiTheme="majorHAnsi" w:eastAsiaTheme="majorEastAsia" w:hAnsiTheme="majorHAnsi" w:cstheme="majorBidi"/>
      <w:color w:val="0070C0"/>
      <w:sz w:val="24"/>
      <w:szCs w:val="26"/>
    </w:rPr>
  </w:style>
  <w:style w:type="paragraph" w:styleId="ListParagraph">
    <w:name w:val="List Paragraph"/>
    <w:basedOn w:val="Normal"/>
    <w:uiPriority w:val="34"/>
    <w:qFormat/>
    <w:rsid w:val="00D03AB5"/>
    <w:pPr>
      <w:ind w:left="720"/>
      <w:contextualSpacing/>
    </w:pPr>
  </w:style>
  <w:style w:type="character" w:customStyle="1" w:styleId="Heading3Char">
    <w:name w:val="Heading 3 Char"/>
    <w:basedOn w:val="DefaultParagraphFont"/>
    <w:link w:val="Heading3"/>
    <w:uiPriority w:val="9"/>
    <w:semiHidden/>
    <w:rsid w:val="002256D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A05"/>
    <w:rPr>
      <w:color w:val="0563C1" w:themeColor="hyperlink"/>
      <w:u w:val="single"/>
    </w:rPr>
  </w:style>
  <w:style w:type="paragraph" w:styleId="NormalWeb">
    <w:name w:val="Normal (Web)"/>
    <w:basedOn w:val="Normal"/>
    <w:uiPriority w:val="99"/>
    <w:unhideWhenUsed/>
    <w:rsid w:val="00D53A05"/>
    <w:pPr>
      <w:spacing w:before="100" w:beforeAutospacing="1" w:after="100" w:afterAutospacing="1" w:line="240" w:lineRule="auto"/>
    </w:pPr>
    <w:rPr>
      <w:rFonts w:ascii="Times New Roman" w:hAnsi="Times New Roman" w:cs="Times New Roman"/>
      <w:sz w:val="24"/>
      <w:szCs w:val="24"/>
      <w:lang w:eastAsia="en-US"/>
    </w:rPr>
  </w:style>
  <w:style w:type="table" w:styleId="TableGrid">
    <w:name w:val="Table Grid"/>
    <w:basedOn w:val="TableNormal"/>
    <w:uiPriority w:val="59"/>
    <w:rsid w:val="00D53A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EF3"/>
    <w:rPr>
      <w:sz w:val="16"/>
      <w:szCs w:val="16"/>
    </w:rPr>
  </w:style>
  <w:style w:type="paragraph" w:styleId="CommentSubject">
    <w:name w:val="annotation subject"/>
    <w:basedOn w:val="CommentText"/>
    <w:next w:val="CommentText"/>
    <w:link w:val="CommentSubjectChar"/>
    <w:uiPriority w:val="99"/>
    <w:semiHidden/>
    <w:unhideWhenUsed/>
    <w:rsid w:val="009F2EF3"/>
    <w:pPr>
      <w:autoSpaceDE/>
      <w:autoSpaceDN/>
      <w:adjustRightInd/>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F2EF3"/>
    <w:rPr>
      <w:rFonts w:ascii="Arial" w:eastAsiaTheme="minorHAnsi" w:hAnsi="Arial" w:cs="Times New Roman"/>
      <w:b/>
      <w:bCs/>
      <w:sz w:val="20"/>
      <w:szCs w:val="20"/>
      <w:lang w:eastAsia="en-US"/>
    </w:rPr>
  </w:style>
  <w:style w:type="paragraph" w:styleId="BalloonText">
    <w:name w:val="Balloon Text"/>
    <w:basedOn w:val="Normal"/>
    <w:link w:val="BalloonTextChar"/>
    <w:uiPriority w:val="99"/>
    <w:semiHidden/>
    <w:unhideWhenUsed/>
    <w:rsid w:val="009F2EF3"/>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F2EF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9F2EF3"/>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F2EF3"/>
    <w:rPr>
      <w:rFonts w:eastAsiaTheme="minorHAnsi"/>
      <w:lang w:eastAsia="en-US"/>
    </w:rPr>
  </w:style>
  <w:style w:type="paragraph" w:styleId="Footer">
    <w:name w:val="footer"/>
    <w:basedOn w:val="Normal"/>
    <w:link w:val="FooterChar"/>
    <w:uiPriority w:val="99"/>
    <w:unhideWhenUsed/>
    <w:rsid w:val="009F2EF3"/>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F2EF3"/>
    <w:rPr>
      <w:rFonts w:eastAsiaTheme="minorHAnsi"/>
      <w:lang w:eastAsia="en-US"/>
    </w:rPr>
  </w:style>
  <w:style w:type="character" w:styleId="FollowedHyperlink">
    <w:name w:val="FollowedHyperlink"/>
    <w:basedOn w:val="DefaultParagraphFont"/>
    <w:uiPriority w:val="99"/>
    <w:semiHidden/>
    <w:unhideWhenUsed/>
    <w:rsid w:val="009F2EF3"/>
    <w:rPr>
      <w:color w:val="954F72" w:themeColor="followedHyperlink"/>
      <w:u w:val="single"/>
    </w:rPr>
  </w:style>
  <w:style w:type="paragraph" w:styleId="FootnoteText">
    <w:name w:val="footnote text"/>
    <w:basedOn w:val="Normal"/>
    <w:link w:val="FootnoteTextChar"/>
    <w:uiPriority w:val="99"/>
    <w:semiHidden/>
    <w:unhideWhenUsed/>
    <w:rsid w:val="009F2EF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F2EF3"/>
    <w:rPr>
      <w:rFonts w:eastAsiaTheme="minorHAnsi"/>
      <w:sz w:val="20"/>
      <w:szCs w:val="20"/>
      <w:lang w:eastAsia="en-US"/>
    </w:rPr>
  </w:style>
  <w:style w:type="character" w:styleId="FootnoteReference">
    <w:name w:val="footnote reference"/>
    <w:basedOn w:val="DefaultParagraphFont"/>
    <w:uiPriority w:val="99"/>
    <w:semiHidden/>
    <w:unhideWhenUsed/>
    <w:rsid w:val="009F2EF3"/>
    <w:rPr>
      <w:vertAlign w:val="superscript"/>
    </w:rPr>
  </w:style>
  <w:style w:type="character" w:styleId="PlaceholderText">
    <w:name w:val="Placeholder Text"/>
    <w:basedOn w:val="DefaultParagraphFont"/>
    <w:uiPriority w:val="99"/>
    <w:semiHidden/>
    <w:rsid w:val="009F2E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AB5"/>
  </w:style>
  <w:style w:type="paragraph" w:styleId="Heading2">
    <w:name w:val="heading 2"/>
    <w:basedOn w:val="Normal"/>
    <w:next w:val="Normal"/>
    <w:link w:val="Heading2Char"/>
    <w:uiPriority w:val="9"/>
    <w:unhideWhenUsed/>
    <w:qFormat/>
    <w:rsid w:val="00D03AB5"/>
    <w:pPr>
      <w:keepNext/>
      <w:keepLines/>
      <w:spacing w:before="40" w:after="0"/>
      <w:outlineLvl w:val="1"/>
    </w:pPr>
    <w:rPr>
      <w:rFonts w:asciiTheme="majorHAnsi" w:eastAsiaTheme="majorEastAsia" w:hAnsiTheme="majorHAnsi" w:cstheme="majorBidi"/>
      <w:color w:val="0070C0"/>
      <w:sz w:val="24"/>
      <w:szCs w:val="26"/>
    </w:rPr>
  </w:style>
  <w:style w:type="paragraph" w:styleId="Heading3">
    <w:name w:val="heading 3"/>
    <w:basedOn w:val="Normal"/>
    <w:next w:val="Normal"/>
    <w:link w:val="Heading3Char"/>
    <w:uiPriority w:val="9"/>
    <w:semiHidden/>
    <w:unhideWhenUsed/>
    <w:qFormat/>
    <w:rsid w:val="00225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9EE"/>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CommentText">
    <w:name w:val="annotation text"/>
    <w:basedOn w:val="Default"/>
    <w:next w:val="Default"/>
    <w:link w:val="CommentTextChar"/>
    <w:uiPriority w:val="99"/>
    <w:rsid w:val="00C239EE"/>
    <w:rPr>
      <w:rFonts w:cs="Times New Roman"/>
      <w:color w:val="auto"/>
    </w:rPr>
  </w:style>
  <w:style w:type="character" w:customStyle="1" w:styleId="CommentTextChar">
    <w:name w:val="Comment Text Char"/>
    <w:basedOn w:val="DefaultParagraphFont"/>
    <w:link w:val="CommentText"/>
    <w:uiPriority w:val="99"/>
    <w:rsid w:val="00C239EE"/>
    <w:rPr>
      <w:rFonts w:ascii="Arial" w:eastAsia="Times New Roman" w:hAnsi="Arial" w:cs="Times New Roman"/>
      <w:sz w:val="24"/>
      <w:szCs w:val="24"/>
      <w:lang w:eastAsia="en-US"/>
    </w:rPr>
  </w:style>
  <w:style w:type="character" w:customStyle="1" w:styleId="Heading2Char">
    <w:name w:val="Heading 2 Char"/>
    <w:basedOn w:val="DefaultParagraphFont"/>
    <w:link w:val="Heading2"/>
    <w:uiPriority w:val="9"/>
    <w:rsid w:val="00D03AB5"/>
    <w:rPr>
      <w:rFonts w:asciiTheme="majorHAnsi" w:eastAsiaTheme="majorEastAsia" w:hAnsiTheme="majorHAnsi" w:cstheme="majorBidi"/>
      <w:color w:val="0070C0"/>
      <w:sz w:val="24"/>
      <w:szCs w:val="26"/>
    </w:rPr>
  </w:style>
  <w:style w:type="paragraph" w:styleId="ListParagraph">
    <w:name w:val="List Paragraph"/>
    <w:basedOn w:val="Normal"/>
    <w:uiPriority w:val="34"/>
    <w:qFormat/>
    <w:rsid w:val="00D03AB5"/>
    <w:pPr>
      <w:ind w:left="720"/>
      <w:contextualSpacing/>
    </w:pPr>
  </w:style>
  <w:style w:type="character" w:customStyle="1" w:styleId="Heading3Char">
    <w:name w:val="Heading 3 Char"/>
    <w:basedOn w:val="DefaultParagraphFont"/>
    <w:link w:val="Heading3"/>
    <w:uiPriority w:val="9"/>
    <w:semiHidden/>
    <w:rsid w:val="002256D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D53A05"/>
    <w:rPr>
      <w:color w:val="0563C1" w:themeColor="hyperlink"/>
      <w:u w:val="single"/>
    </w:rPr>
  </w:style>
  <w:style w:type="paragraph" w:styleId="NormalWeb">
    <w:name w:val="Normal (Web)"/>
    <w:basedOn w:val="Normal"/>
    <w:uiPriority w:val="99"/>
    <w:unhideWhenUsed/>
    <w:rsid w:val="00D53A05"/>
    <w:pPr>
      <w:spacing w:before="100" w:beforeAutospacing="1" w:after="100" w:afterAutospacing="1" w:line="240" w:lineRule="auto"/>
    </w:pPr>
    <w:rPr>
      <w:rFonts w:ascii="Times New Roman" w:hAnsi="Times New Roman" w:cs="Times New Roman"/>
      <w:sz w:val="24"/>
      <w:szCs w:val="24"/>
      <w:lang w:eastAsia="en-US"/>
    </w:rPr>
  </w:style>
  <w:style w:type="table" w:styleId="TableGrid">
    <w:name w:val="Table Grid"/>
    <w:basedOn w:val="TableNormal"/>
    <w:uiPriority w:val="59"/>
    <w:rsid w:val="00D53A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EF3"/>
    <w:rPr>
      <w:sz w:val="16"/>
      <w:szCs w:val="16"/>
    </w:rPr>
  </w:style>
  <w:style w:type="paragraph" w:styleId="CommentSubject">
    <w:name w:val="annotation subject"/>
    <w:basedOn w:val="CommentText"/>
    <w:next w:val="CommentText"/>
    <w:link w:val="CommentSubjectChar"/>
    <w:uiPriority w:val="99"/>
    <w:semiHidden/>
    <w:unhideWhenUsed/>
    <w:rsid w:val="009F2EF3"/>
    <w:pPr>
      <w:autoSpaceDE/>
      <w:autoSpaceDN/>
      <w:adjustRightInd/>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9F2EF3"/>
    <w:rPr>
      <w:rFonts w:ascii="Arial" w:eastAsiaTheme="minorHAnsi" w:hAnsi="Arial" w:cs="Times New Roman"/>
      <w:b/>
      <w:bCs/>
      <w:sz w:val="20"/>
      <w:szCs w:val="20"/>
      <w:lang w:eastAsia="en-US"/>
    </w:rPr>
  </w:style>
  <w:style w:type="paragraph" w:styleId="BalloonText">
    <w:name w:val="Balloon Text"/>
    <w:basedOn w:val="Normal"/>
    <w:link w:val="BalloonTextChar"/>
    <w:uiPriority w:val="99"/>
    <w:semiHidden/>
    <w:unhideWhenUsed/>
    <w:rsid w:val="009F2EF3"/>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9F2EF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9F2EF3"/>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9F2EF3"/>
    <w:rPr>
      <w:rFonts w:eastAsiaTheme="minorHAnsi"/>
      <w:lang w:eastAsia="en-US"/>
    </w:rPr>
  </w:style>
  <w:style w:type="paragraph" w:styleId="Footer">
    <w:name w:val="footer"/>
    <w:basedOn w:val="Normal"/>
    <w:link w:val="FooterChar"/>
    <w:uiPriority w:val="99"/>
    <w:unhideWhenUsed/>
    <w:rsid w:val="009F2EF3"/>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9F2EF3"/>
    <w:rPr>
      <w:rFonts w:eastAsiaTheme="minorHAnsi"/>
      <w:lang w:eastAsia="en-US"/>
    </w:rPr>
  </w:style>
  <w:style w:type="character" w:styleId="FollowedHyperlink">
    <w:name w:val="FollowedHyperlink"/>
    <w:basedOn w:val="DefaultParagraphFont"/>
    <w:uiPriority w:val="99"/>
    <w:semiHidden/>
    <w:unhideWhenUsed/>
    <w:rsid w:val="009F2EF3"/>
    <w:rPr>
      <w:color w:val="954F72" w:themeColor="followedHyperlink"/>
      <w:u w:val="single"/>
    </w:rPr>
  </w:style>
  <w:style w:type="paragraph" w:styleId="FootnoteText">
    <w:name w:val="footnote text"/>
    <w:basedOn w:val="Normal"/>
    <w:link w:val="FootnoteTextChar"/>
    <w:uiPriority w:val="99"/>
    <w:semiHidden/>
    <w:unhideWhenUsed/>
    <w:rsid w:val="009F2EF3"/>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9F2EF3"/>
    <w:rPr>
      <w:rFonts w:eastAsiaTheme="minorHAnsi"/>
      <w:sz w:val="20"/>
      <w:szCs w:val="20"/>
      <w:lang w:eastAsia="en-US"/>
    </w:rPr>
  </w:style>
  <w:style w:type="character" w:styleId="FootnoteReference">
    <w:name w:val="footnote reference"/>
    <w:basedOn w:val="DefaultParagraphFont"/>
    <w:uiPriority w:val="99"/>
    <w:semiHidden/>
    <w:unhideWhenUsed/>
    <w:rsid w:val="009F2EF3"/>
    <w:rPr>
      <w:vertAlign w:val="superscript"/>
    </w:rPr>
  </w:style>
  <w:style w:type="character" w:styleId="PlaceholderText">
    <w:name w:val="Placeholder Text"/>
    <w:basedOn w:val="DefaultParagraphFont"/>
    <w:uiPriority w:val="99"/>
    <w:semiHidden/>
    <w:rsid w:val="009F2E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sp-v-maso-apps/RecSched/images/RC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dc.gov\locker\ATSDR_PF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project-open-data.cio.gov/open-licens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ejq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4C272BEB9D140ABBD91F2F5ECEE58" ma:contentTypeVersion="1" ma:contentTypeDescription="Create a new document." ma:contentTypeScope="" ma:versionID="d2a298f265b166f9dc29a81c9f53ab06">
  <xsd:schema xmlns:xsd="http://www.w3.org/2001/XMLSchema" xmlns:xs="http://www.w3.org/2001/XMLSchema" xmlns:p="http://schemas.microsoft.com/office/2006/metadata/properties" xmlns:ns2="b44ceb34-68b2-45fe-a9a9-111ceaf8a88b" targetNamespace="http://schemas.microsoft.com/office/2006/metadata/properties" ma:root="true" ma:fieldsID="b5e9c6ffea14fd5bc80e9ba93fe6ff9a" ns2:_="">
    <xsd:import namespace="b44ceb34-68b2-45fe-a9a9-111ceaf8a8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ceb34-68b2-45fe-a9a9-111ceaf8a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12D3A-F2C7-4491-9A1D-F5823D79BF81}">
  <ds:schemaRefs>
    <ds:schemaRef ds:uri="http://schemas.microsoft.com/sharepoint/v3/contenttype/forms"/>
  </ds:schemaRefs>
</ds:datastoreItem>
</file>

<file path=customXml/itemProps2.xml><?xml version="1.0" encoding="utf-8"?>
<ds:datastoreItem xmlns:ds="http://schemas.openxmlformats.org/officeDocument/2006/customXml" ds:itemID="{AE92CFF0-3960-4A12-B5F5-D7C9021043E5}">
  <ds:schemaRefs>
    <ds:schemaRef ds:uri="http://schemas.microsoft.com/office/infopath/2007/PartnerControls"/>
    <ds:schemaRef ds:uri="http://purl.org/dc/dcmitype/"/>
    <ds:schemaRef ds:uri="http://www.w3.org/XML/1998/namespace"/>
    <ds:schemaRef ds:uri="http://purl.org/dc/terms/"/>
    <ds:schemaRef ds:uri="http://schemas.microsoft.com/office/2006/documentManagement/types"/>
    <ds:schemaRef ds:uri="b44ceb34-68b2-45fe-a9a9-111ceaf8a88b"/>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CFB4B40-7031-438D-B420-B2D61D19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ceb34-68b2-45fe-a9a9-111ceaf8a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5752</Words>
  <Characters>32790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2019-12-20T23:18:00Z</dcterms:created>
  <dcterms:modified xsi:type="dcterms:W3CDTF">2019-12-20T23:18:00Z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0x0101007524C272BEB9D140ABBD91F2F5ECEE58</vt:lpwstr>
  </property>
</Properties>
</file>