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EE792" w14:textId="2BA1AAC0" w:rsidR="005E714A" w:rsidRPr="00897A96" w:rsidRDefault="00F06866" w:rsidP="00420947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</w:t>
      </w:r>
      <w:r w:rsidR="00420947">
        <w:rPr>
          <w:sz w:val="28"/>
        </w:rPr>
        <w:t xml:space="preserve"> </w:t>
      </w:r>
      <w:r w:rsidRPr="00897A96">
        <w:rPr>
          <w:sz w:val="28"/>
        </w:rPr>
        <w:t xml:space="preserve">Routine Customer Feedback” (OMB Control Number: </w:t>
      </w:r>
      <w:r w:rsidR="00691AE3" w:rsidRPr="00897A96">
        <w:rPr>
          <w:sz w:val="28"/>
        </w:rPr>
        <w:t>0970-0401</w:t>
      </w:r>
      <w:r w:rsidRPr="00897A96">
        <w:rPr>
          <w:sz w:val="28"/>
        </w:rPr>
        <w:t>)</w:t>
      </w:r>
      <w:r w:rsidR="008B1F82" w:rsidRPr="00897A96">
        <w:rPr>
          <w:sz w:val="28"/>
        </w:rPr>
        <w:tab/>
      </w:r>
    </w:p>
    <w:p w14:paraId="3326CDE4" w14:textId="74204377" w:rsidR="00E50293" w:rsidRPr="009239AA" w:rsidRDefault="00897A96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E234935" wp14:editId="2CDD299D">
                <wp:simplePos x="0" y="0"/>
                <wp:positionH relativeFrom="column">
                  <wp:posOffset>0</wp:posOffset>
                </wp:positionH>
                <wp:positionV relativeFrom="paragraph">
                  <wp:posOffset>4810</wp:posOffset>
                </wp:positionV>
                <wp:extent cx="5940425" cy="0"/>
                <wp:effectExtent l="0" t="0" r="22225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B3E0825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7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W1GQIAADMEAAAOAAAAZHJzL2Uyb0RvYy54bWysU02P2yAQvVfqf0DcE9tZJ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B45F5">
        <w:t xml:space="preserve">2019 National </w:t>
      </w:r>
      <w:r w:rsidR="008B1F82">
        <w:t>Runaway and Homeless Youth (</w:t>
      </w:r>
      <w:r w:rsidR="003B45F5">
        <w:t>R</w:t>
      </w:r>
      <w:r w:rsidR="002B622E">
        <w:t>HY</w:t>
      </w:r>
      <w:r w:rsidR="008B1F82">
        <w:t>)</w:t>
      </w:r>
      <w:r w:rsidR="002B622E">
        <w:t xml:space="preserve"> Grantees Training</w:t>
      </w:r>
      <w:r w:rsidR="00180058">
        <w:t xml:space="preserve"> Evaluation</w:t>
      </w:r>
    </w:p>
    <w:p w14:paraId="72B57559" w14:textId="77777777" w:rsidR="005E714A" w:rsidRDefault="005E714A"/>
    <w:p w14:paraId="3663C926" w14:textId="6CD5FB67" w:rsidR="001B0AAA" w:rsidRPr="00D0104C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180058" w:rsidRPr="00D0104C">
        <w:t xml:space="preserve">This </w:t>
      </w:r>
      <w:r w:rsidR="000D012D">
        <w:t xml:space="preserve">proposed </w:t>
      </w:r>
      <w:r w:rsidR="00180058" w:rsidRPr="00D0104C">
        <w:t xml:space="preserve">tool </w:t>
      </w:r>
      <w:r w:rsidR="000D012D">
        <w:t xml:space="preserve">would be </w:t>
      </w:r>
      <w:r w:rsidR="00180058" w:rsidRPr="00D0104C">
        <w:t>used to gather feedback</w:t>
      </w:r>
      <w:r w:rsidR="00BF2334">
        <w:t xml:space="preserve"> from grantees of the </w:t>
      </w:r>
      <w:r w:rsidR="00BF2334" w:rsidRPr="00F2017E">
        <w:t>Family and Youth Services Bureau</w:t>
      </w:r>
      <w:r w:rsidR="00BF2334" w:rsidRPr="006917B2">
        <w:t>’s</w:t>
      </w:r>
      <w:r w:rsidR="00BF2334">
        <w:t xml:space="preserve"> </w:t>
      </w:r>
      <w:r w:rsidR="008B1F82">
        <w:t xml:space="preserve">(FYSB’s) </w:t>
      </w:r>
      <w:r w:rsidR="00BF2334">
        <w:t>Runaway and Homeless Youth (RHY) program</w:t>
      </w:r>
      <w:r w:rsidR="00180058" w:rsidRPr="00D0104C">
        <w:t xml:space="preserve"> on the extent to which the </w:t>
      </w:r>
      <w:r w:rsidR="002B622E">
        <w:t>2019 National RHY Grantees Training</w:t>
      </w:r>
      <w:r w:rsidR="00097CD1" w:rsidRPr="00D0104C">
        <w:t xml:space="preserve"> </w:t>
      </w:r>
      <w:r w:rsidR="00180058" w:rsidRPr="00D0104C">
        <w:t xml:space="preserve">provided information helpful to grantees in doing their work with runaway and homeless youth in local communities. The tool </w:t>
      </w:r>
      <w:r w:rsidR="000D012D">
        <w:t xml:space="preserve">would </w:t>
      </w:r>
      <w:r w:rsidR="00180058" w:rsidRPr="00D0104C">
        <w:t>also provide an opportunity for grantees to provide suggestions on future training and technical assistance needs.</w:t>
      </w:r>
    </w:p>
    <w:p w14:paraId="07C3614F" w14:textId="77777777" w:rsidR="00C8488C" w:rsidRDefault="00C8488C"/>
    <w:p w14:paraId="6D78BC3C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BDA2DE7" w14:textId="32362D33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BF2334" w:rsidRPr="00BF2334">
        <w:t xml:space="preserve">Attendees of the 2019 National RHY Grantees Training are </w:t>
      </w:r>
      <w:r w:rsidR="006917B2">
        <w:t>Family and Youth Services Bureau (</w:t>
      </w:r>
      <w:r w:rsidR="00BF2334" w:rsidRPr="00F2017E">
        <w:t>FYSB</w:t>
      </w:r>
      <w:r w:rsidR="006917B2">
        <w:t>)</w:t>
      </w:r>
      <w:r w:rsidR="00BF2334" w:rsidRPr="006917B2">
        <w:t xml:space="preserve"> </w:t>
      </w:r>
      <w:r w:rsidR="00BF2334" w:rsidRPr="00BF2334">
        <w:t>RHY grantees and other stakeholder</w:t>
      </w:r>
      <w:r w:rsidR="00BF2334">
        <w:t>s.</w:t>
      </w:r>
    </w:p>
    <w:p w14:paraId="0C1FC42C" w14:textId="77777777" w:rsidR="00F15956" w:rsidRDefault="00F15956"/>
    <w:p w14:paraId="39B589E0" w14:textId="77777777" w:rsidR="00E26329" w:rsidRDefault="00E26329">
      <w:pPr>
        <w:rPr>
          <w:b/>
        </w:rPr>
      </w:pPr>
    </w:p>
    <w:p w14:paraId="04773191" w14:textId="77777777" w:rsidR="00E26329" w:rsidRDefault="00E26329">
      <w:pPr>
        <w:rPr>
          <w:b/>
        </w:rPr>
      </w:pPr>
    </w:p>
    <w:p w14:paraId="6BB53D5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2FE7517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6DEC867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180058">
        <w:rPr>
          <w:bCs/>
          <w:sz w:val="24"/>
        </w:rPr>
        <w:t xml:space="preserve"> </w:t>
      </w:r>
      <w:r w:rsidR="00180058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BBAD11C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8F51A21" w14:textId="453893A9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097CD1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897A96">
        <w:rPr>
          <w:bCs/>
          <w:sz w:val="24"/>
        </w:rPr>
        <w:t xml:space="preserve"> </w:t>
      </w:r>
      <w:r w:rsidR="00897A96" w:rsidRPr="00897A96">
        <w:rPr>
          <w:bCs/>
          <w:sz w:val="24"/>
        </w:rPr>
        <w:t>________________________</w:t>
      </w:r>
    </w:p>
    <w:p w14:paraId="7DF840AC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7D5FAC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702542D" w14:textId="77777777" w:rsidR="00441434" w:rsidRDefault="00441434">
      <w:pPr>
        <w:rPr>
          <w:sz w:val="16"/>
          <w:szCs w:val="16"/>
        </w:rPr>
      </w:pPr>
    </w:p>
    <w:p w14:paraId="1F63F873" w14:textId="77777777" w:rsidR="008101A5" w:rsidRPr="009C13B9" w:rsidRDefault="008101A5" w:rsidP="008101A5">
      <w:r>
        <w:t xml:space="preserve">I certify the following to be true: </w:t>
      </w:r>
    </w:p>
    <w:p w14:paraId="593F0CC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2DAD0B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F85D7D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B556E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3D2A33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2CC7F0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A30ECCF" w14:textId="77777777" w:rsidR="009C13B9" w:rsidRDefault="009C13B9" w:rsidP="009C13B9"/>
    <w:p w14:paraId="61F97174" w14:textId="77777777" w:rsidR="009C13B9" w:rsidRDefault="00180058" w:rsidP="009C13B9">
      <w:r>
        <w:t xml:space="preserve">Name: </w:t>
      </w:r>
      <w:r w:rsidRPr="0054015C">
        <w:rPr>
          <w:u w:val="single"/>
        </w:rPr>
        <w:t>Chris Holloway</w:t>
      </w:r>
      <w:r w:rsidR="00D0104C" w:rsidRPr="0054015C">
        <w:rPr>
          <w:u w:val="single"/>
        </w:rPr>
        <w:t>, Program Manager, Family and Youth Services Bureau</w:t>
      </w:r>
      <w:r w:rsidR="00D0104C">
        <w:t xml:space="preserve"> </w:t>
      </w:r>
    </w:p>
    <w:p w14:paraId="39824815" w14:textId="77777777" w:rsidR="009C13B9" w:rsidRDefault="009C13B9" w:rsidP="009C13B9">
      <w:pPr>
        <w:pStyle w:val="ListParagraph"/>
        <w:ind w:left="360"/>
      </w:pPr>
    </w:p>
    <w:p w14:paraId="56141868" w14:textId="77777777" w:rsidR="009C13B9" w:rsidRDefault="002B622E" w:rsidP="009C13B9">
      <w:r>
        <w:br w:type="page"/>
      </w:r>
      <w:r w:rsidR="009C13B9">
        <w:lastRenderedPageBreak/>
        <w:t>To assist review, please provide answers to the following question:</w:t>
      </w:r>
    </w:p>
    <w:p w14:paraId="5BF93242" w14:textId="77777777" w:rsidR="009C13B9" w:rsidRDefault="009C13B9" w:rsidP="009C13B9">
      <w:pPr>
        <w:pStyle w:val="ListParagraph"/>
        <w:ind w:left="360"/>
      </w:pPr>
    </w:p>
    <w:p w14:paraId="5464C83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3960B68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180058">
        <w:t>X</w:t>
      </w:r>
      <w:r w:rsidR="009239AA">
        <w:t xml:space="preserve">]  No </w:t>
      </w:r>
    </w:p>
    <w:p w14:paraId="4E462DE8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755BFC36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64E7A923" w14:textId="77777777" w:rsidR="00CF6542" w:rsidRDefault="00CF6542" w:rsidP="00C86E91">
      <w:pPr>
        <w:pStyle w:val="ListParagraph"/>
        <w:ind w:left="0"/>
        <w:rPr>
          <w:b/>
        </w:rPr>
      </w:pPr>
    </w:p>
    <w:p w14:paraId="265097EE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7CE154BB" w14:textId="77777777" w:rsidR="00C86E91" w:rsidRDefault="00C86E91" w:rsidP="00C86E91">
      <w:r>
        <w:t>Is an incentive (e.g., money or reimbursement of expenses, token of appreciation) provid</w:t>
      </w:r>
      <w:r w:rsidR="00CC699D">
        <w:t>ed to participants?  [  ] Yes [</w:t>
      </w:r>
      <w:r w:rsidR="00180058">
        <w:t>X</w:t>
      </w:r>
      <w:r>
        <w:t xml:space="preserve">] No  </w:t>
      </w:r>
    </w:p>
    <w:p w14:paraId="6B7C90E1" w14:textId="77777777" w:rsidR="004D6E14" w:rsidRDefault="004D6E14">
      <w:pPr>
        <w:rPr>
          <w:b/>
        </w:rPr>
      </w:pPr>
    </w:p>
    <w:p w14:paraId="3079F376" w14:textId="77777777" w:rsidR="005E714A" w:rsidRDefault="005E714A" w:rsidP="00C86E91">
      <w:pPr>
        <w:rPr>
          <w:i/>
        </w:rPr>
      </w:pPr>
      <w:r w:rsidRPr="007D2718">
        <w:rPr>
          <w:b/>
        </w:rPr>
        <w:t>BURDEN HOUR</w:t>
      </w:r>
      <w:r w:rsidR="00441434" w:rsidRPr="007D2718">
        <w:rPr>
          <w:b/>
        </w:rPr>
        <w:t>S</w:t>
      </w:r>
      <w:r>
        <w:t xml:space="preserve"> </w:t>
      </w:r>
    </w:p>
    <w:p w14:paraId="517DC24B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5"/>
        <w:gridCol w:w="1530"/>
        <w:gridCol w:w="2070"/>
        <w:gridCol w:w="1476"/>
      </w:tblGrid>
      <w:tr w:rsidR="00EF2095" w14:paraId="35E36352" w14:textId="77777777" w:rsidTr="00CF47A8">
        <w:trPr>
          <w:trHeight w:val="274"/>
        </w:trPr>
        <w:tc>
          <w:tcPr>
            <w:tcW w:w="4585" w:type="dxa"/>
          </w:tcPr>
          <w:p w14:paraId="60939B93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9C43890" w14:textId="18DD1524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</w:t>
            </w:r>
            <w:r w:rsidR="00310A47">
              <w:rPr>
                <w:b/>
              </w:rPr>
              <w:t xml:space="preserve">Expected </w:t>
            </w:r>
            <w:r w:rsidRPr="0001027E">
              <w:rPr>
                <w:b/>
              </w:rPr>
              <w:t>Respondents</w:t>
            </w:r>
          </w:p>
        </w:tc>
        <w:tc>
          <w:tcPr>
            <w:tcW w:w="2070" w:type="dxa"/>
          </w:tcPr>
          <w:p w14:paraId="17BA9DD8" w14:textId="0D674BF1" w:rsidR="006832D9" w:rsidRPr="0001027E" w:rsidRDefault="00310A47" w:rsidP="00843796">
            <w:pPr>
              <w:rPr>
                <w:b/>
              </w:rPr>
            </w:pPr>
            <w:r>
              <w:rPr>
                <w:b/>
              </w:rPr>
              <w:t>Hours per response</w:t>
            </w:r>
          </w:p>
        </w:tc>
        <w:tc>
          <w:tcPr>
            <w:tcW w:w="1476" w:type="dxa"/>
          </w:tcPr>
          <w:p w14:paraId="4A151350" w14:textId="7BA2782A" w:rsidR="006832D9" w:rsidRDefault="00310A47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="006832D9" w:rsidRPr="0001027E">
              <w:rPr>
                <w:b/>
              </w:rPr>
              <w:t>Burden</w:t>
            </w:r>
          </w:p>
          <w:p w14:paraId="6D461D6A" w14:textId="7DA9B681" w:rsidR="00310A47" w:rsidRPr="0001027E" w:rsidRDefault="00310A47" w:rsidP="00843796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EF2095" w14:paraId="6624BA20" w14:textId="77777777" w:rsidTr="00CF47A8">
        <w:trPr>
          <w:trHeight w:val="274"/>
        </w:trPr>
        <w:tc>
          <w:tcPr>
            <w:tcW w:w="4585" w:type="dxa"/>
          </w:tcPr>
          <w:p w14:paraId="6F660559" w14:textId="76E7B5A4" w:rsidR="006832D9" w:rsidRDefault="00814B08" w:rsidP="00843796">
            <w:r>
              <w:t>Training attendees (overall evaluations)</w:t>
            </w:r>
          </w:p>
        </w:tc>
        <w:tc>
          <w:tcPr>
            <w:tcW w:w="1530" w:type="dxa"/>
          </w:tcPr>
          <w:p w14:paraId="37E808E4" w14:textId="3999527C" w:rsidR="006832D9" w:rsidRDefault="00814B08" w:rsidP="00843796">
            <w:r>
              <w:t>150</w:t>
            </w:r>
          </w:p>
        </w:tc>
        <w:tc>
          <w:tcPr>
            <w:tcW w:w="2070" w:type="dxa"/>
          </w:tcPr>
          <w:p w14:paraId="38E200E3" w14:textId="77777777" w:rsidR="00CB1778" w:rsidRDefault="00180058" w:rsidP="00843796">
            <w:r>
              <w:t>5 minutes</w:t>
            </w:r>
            <w:r w:rsidR="00BE6409">
              <w:t xml:space="preserve"> </w:t>
            </w:r>
          </w:p>
          <w:p w14:paraId="5BA9D97C" w14:textId="6C7AAA3E" w:rsidR="006832D9" w:rsidRDefault="00BE6409" w:rsidP="00843796">
            <w:r>
              <w:t>(.083 hours)</w:t>
            </w:r>
          </w:p>
        </w:tc>
        <w:tc>
          <w:tcPr>
            <w:tcW w:w="1476" w:type="dxa"/>
          </w:tcPr>
          <w:p w14:paraId="1E094EE7" w14:textId="7D3CE3FB" w:rsidR="006832D9" w:rsidRDefault="00814B08" w:rsidP="00843796">
            <w:r>
              <w:t>12.5</w:t>
            </w:r>
          </w:p>
        </w:tc>
      </w:tr>
      <w:tr w:rsidR="00EF2095" w14:paraId="77BC701E" w14:textId="77777777" w:rsidTr="00CF47A8">
        <w:trPr>
          <w:trHeight w:val="274"/>
        </w:trPr>
        <w:tc>
          <w:tcPr>
            <w:tcW w:w="4585" w:type="dxa"/>
          </w:tcPr>
          <w:p w14:paraId="2A053F09" w14:textId="6FEE193F" w:rsidR="006832D9" w:rsidRDefault="00814B08" w:rsidP="00843796">
            <w:r>
              <w:t>Session participants (session feedback forms)</w:t>
            </w:r>
          </w:p>
        </w:tc>
        <w:tc>
          <w:tcPr>
            <w:tcW w:w="1530" w:type="dxa"/>
          </w:tcPr>
          <w:p w14:paraId="264FF4D8" w14:textId="25FEB309" w:rsidR="006832D9" w:rsidRDefault="00814B08" w:rsidP="00843796">
            <w:r>
              <w:t>1600</w:t>
            </w:r>
          </w:p>
        </w:tc>
        <w:tc>
          <w:tcPr>
            <w:tcW w:w="2070" w:type="dxa"/>
          </w:tcPr>
          <w:p w14:paraId="56B5E408" w14:textId="77777777" w:rsidR="00CB1778" w:rsidRDefault="00814B08" w:rsidP="00843796">
            <w:r>
              <w:t>3 minutes</w:t>
            </w:r>
            <w:r w:rsidR="00BE6409">
              <w:t xml:space="preserve"> </w:t>
            </w:r>
          </w:p>
          <w:p w14:paraId="6470BB43" w14:textId="14A4AE71" w:rsidR="006832D9" w:rsidRDefault="00BE6409" w:rsidP="00843796">
            <w:r>
              <w:t>(.05 hours)</w:t>
            </w:r>
          </w:p>
        </w:tc>
        <w:tc>
          <w:tcPr>
            <w:tcW w:w="1476" w:type="dxa"/>
          </w:tcPr>
          <w:p w14:paraId="53CCED67" w14:textId="3A2DA388" w:rsidR="006832D9" w:rsidRDefault="00814B08" w:rsidP="00843796">
            <w:r>
              <w:t>80</w:t>
            </w:r>
          </w:p>
        </w:tc>
      </w:tr>
      <w:tr w:rsidR="00EF2095" w14:paraId="6EFA0DFF" w14:textId="77777777" w:rsidTr="00CF47A8">
        <w:trPr>
          <w:trHeight w:val="289"/>
        </w:trPr>
        <w:tc>
          <w:tcPr>
            <w:tcW w:w="4585" w:type="dxa"/>
          </w:tcPr>
          <w:p w14:paraId="132617BA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768F28B" w14:textId="7A9B30D0" w:rsidR="006832D9" w:rsidRPr="0001027E" w:rsidRDefault="006917B2" w:rsidP="00843796">
            <w:pPr>
              <w:rPr>
                <w:b/>
              </w:rPr>
            </w:pPr>
            <w:r>
              <w:rPr>
                <w:b/>
              </w:rPr>
              <w:t>1750</w:t>
            </w:r>
          </w:p>
        </w:tc>
        <w:tc>
          <w:tcPr>
            <w:tcW w:w="2070" w:type="dxa"/>
          </w:tcPr>
          <w:p w14:paraId="06054EC2" w14:textId="77777777" w:rsidR="00CB1778" w:rsidRPr="00C628DB" w:rsidRDefault="006917B2" w:rsidP="00CB1778">
            <w:pPr>
              <w:rPr>
                <w:b/>
              </w:rPr>
            </w:pPr>
            <w:r w:rsidRPr="00F2017E">
              <w:rPr>
                <w:b/>
              </w:rPr>
              <w:t xml:space="preserve">3 to </w:t>
            </w:r>
            <w:r w:rsidR="00180058" w:rsidRPr="00F2017E">
              <w:rPr>
                <w:b/>
              </w:rPr>
              <w:t>5 minutes</w:t>
            </w:r>
            <w:r w:rsidR="00BE6409" w:rsidRPr="00C628DB">
              <w:rPr>
                <w:b/>
              </w:rPr>
              <w:t xml:space="preserve"> </w:t>
            </w:r>
          </w:p>
          <w:p w14:paraId="502D8C45" w14:textId="5EA1F372" w:rsidR="006832D9" w:rsidRPr="00C628DB" w:rsidRDefault="00BE6409" w:rsidP="00CB1778">
            <w:pPr>
              <w:rPr>
                <w:b/>
              </w:rPr>
            </w:pPr>
            <w:r w:rsidRPr="00C628DB">
              <w:rPr>
                <w:b/>
              </w:rPr>
              <w:t xml:space="preserve">(.05 </w:t>
            </w:r>
            <w:r w:rsidR="00CB1778" w:rsidRPr="00C628DB">
              <w:rPr>
                <w:b/>
              </w:rPr>
              <w:t>to .083 hours</w:t>
            </w:r>
            <w:r w:rsidRPr="00C628DB">
              <w:rPr>
                <w:b/>
              </w:rPr>
              <w:t>)</w:t>
            </w:r>
          </w:p>
        </w:tc>
        <w:tc>
          <w:tcPr>
            <w:tcW w:w="1476" w:type="dxa"/>
          </w:tcPr>
          <w:p w14:paraId="7E6B21BB" w14:textId="7D19E1D8" w:rsidR="006832D9" w:rsidRPr="00CB1778" w:rsidRDefault="00814B08" w:rsidP="00843796">
            <w:pPr>
              <w:rPr>
                <w:b/>
              </w:rPr>
            </w:pPr>
            <w:r w:rsidRPr="00CB1778">
              <w:rPr>
                <w:b/>
              </w:rPr>
              <w:t>92.5</w:t>
            </w:r>
          </w:p>
        </w:tc>
      </w:tr>
    </w:tbl>
    <w:p w14:paraId="09F7F4A3" w14:textId="77777777" w:rsidR="00F3170F" w:rsidRDefault="00F3170F" w:rsidP="00F3170F"/>
    <w:p w14:paraId="1F05F543" w14:textId="54659AB0" w:rsidR="00E51A59" w:rsidRPr="00A14FE0" w:rsidRDefault="001C39F7">
      <w:r w:rsidRPr="00A14FE0">
        <w:rPr>
          <w:b/>
        </w:rPr>
        <w:t xml:space="preserve">FEDERAL </w:t>
      </w:r>
      <w:r w:rsidR="009F5923" w:rsidRPr="00A14FE0">
        <w:rPr>
          <w:b/>
        </w:rPr>
        <w:t>COST</w:t>
      </w:r>
      <w:r w:rsidR="00F06866" w:rsidRPr="00A14FE0">
        <w:rPr>
          <w:b/>
        </w:rPr>
        <w:t>:</w:t>
      </w:r>
      <w:r w:rsidR="00895229" w:rsidRPr="00A14FE0">
        <w:rPr>
          <w:b/>
        </w:rPr>
        <w:t xml:space="preserve"> </w:t>
      </w:r>
      <w:r w:rsidR="00C86E91" w:rsidRPr="00A14FE0">
        <w:rPr>
          <w:b/>
        </w:rPr>
        <w:t xml:space="preserve"> </w:t>
      </w:r>
      <w:r w:rsidR="00C86E91" w:rsidRPr="00A14FE0">
        <w:t xml:space="preserve">The estimated cost </w:t>
      </w:r>
      <w:r w:rsidR="00180058" w:rsidRPr="00A14FE0">
        <w:t xml:space="preserve">to the Federal government </w:t>
      </w:r>
      <w:r w:rsidR="004947B2" w:rsidRPr="00A14FE0">
        <w:t xml:space="preserve">is </w:t>
      </w:r>
      <w:r w:rsidR="00A14FE0" w:rsidRPr="00A14FE0">
        <w:t>$5,000</w:t>
      </w:r>
      <w:r w:rsidR="00A14FE0">
        <w:t>.</w:t>
      </w:r>
    </w:p>
    <w:p w14:paraId="668B9B40" w14:textId="380655D9" w:rsidR="00CF47A8" w:rsidRDefault="00CF47A8">
      <w:pPr>
        <w:rPr>
          <w:b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6" w:type="dxa"/>
          <w:right w:w="86" w:type="dxa"/>
        </w:tblCellMar>
        <w:tblLook w:val="01E0" w:firstRow="1" w:lastRow="1" w:firstColumn="1" w:lastColumn="1" w:noHBand="0" w:noVBand="0"/>
      </w:tblPr>
      <w:tblGrid>
        <w:gridCol w:w="3243"/>
        <w:gridCol w:w="4413"/>
        <w:gridCol w:w="2064"/>
      </w:tblGrid>
      <w:tr w:rsidR="00CF47A8" w14:paraId="3DCFE1E3" w14:textId="77777777" w:rsidTr="00897A96">
        <w:trPr>
          <w:trHeight w:val="144"/>
          <w:tblHeader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E480" w14:textId="77777777" w:rsidR="00CF47A8" w:rsidRDefault="00CF47A8">
            <w:pPr>
              <w:tabs>
                <w:tab w:val="right" w:leader="dot" w:pos="9350"/>
              </w:tabs>
              <w:ind w:left="547" w:right="576" w:hanging="547"/>
              <w:rPr>
                <w:b/>
                <w:noProof/>
              </w:rPr>
            </w:pPr>
            <w:r>
              <w:rPr>
                <w:b/>
                <w:noProof/>
              </w:rPr>
              <w:t>Item/Activity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BD05" w14:textId="77777777" w:rsidR="00CF47A8" w:rsidRDefault="00CF47A8">
            <w:pPr>
              <w:tabs>
                <w:tab w:val="right" w:leader="dot" w:pos="9350"/>
              </w:tabs>
              <w:ind w:left="547" w:right="576" w:hanging="547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Details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3D57" w14:textId="77777777" w:rsidR="00CF47A8" w:rsidRDefault="00CF47A8">
            <w:pPr>
              <w:tabs>
                <w:tab w:val="left" w:pos="1354"/>
                <w:tab w:val="right" w:leader="dot" w:pos="9350"/>
              </w:tabs>
              <w:ind w:right="47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$ Amount</w:t>
            </w:r>
          </w:p>
        </w:tc>
      </w:tr>
      <w:tr w:rsidR="00CF47A8" w14:paraId="4D03789D" w14:textId="77777777" w:rsidTr="00897A96">
        <w:trPr>
          <w:trHeight w:val="144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8C8B" w14:textId="77777777" w:rsidR="00CF47A8" w:rsidRDefault="00CF47A8">
            <w:pPr>
              <w:tabs>
                <w:tab w:val="right" w:leader="dot" w:pos="9350"/>
              </w:tabs>
              <w:rPr>
                <w:bCs/>
                <w:noProof/>
              </w:rPr>
            </w:pPr>
            <w:r>
              <w:rPr>
                <w:bCs/>
                <w:noProof/>
              </w:rPr>
              <w:t>FYSB oversight of contractor and project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A17D" w14:textId="59F42B2B" w:rsidR="00CF47A8" w:rsidRPr="00A14FE0" w:rsidRDefault="00CF47A8" w:rsidP="00A14FE0">
            <w:pPr>
              <w:tabs>
                <w:tab w:val="right" w:leader="dot" w:pos="9350"/>
              </w:tabs>
              <w:ind w:right="576"/>
              <w:rPr>
                <w:bCs/>
                <w:noProof/>
              </w:rPr>
            </w:pPr>
            <w:r w:rsidRPr="00A14FE0">
              <w:t>1% of FTE: GS-1</w:t>
            </w:r>
            <w:r w:rsidR="00A14FE0">
              <w:t>2</w:t>
            </w:r>
            <w:r w:rsidRPr="00A14FE0">
              <w:t xml:space="preserve"> Program Specialist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D0EF3" w14:textId="77777777" w:rsidR="00CF47A8" w:rsidRPr="00A14FE0" w:rsidRDefault="00CF47A8">
            <w:pPr>
              <w:tabs>
                <w:tab w:val="decimal" w:pos="1304"/>
              </w:tabs>
              <w:jc w:val="right"/>
            </w:pPr>
            <w:r w:rsidRPr="00A14FE0">
              <w:t>$1,000</w:t>
            </w:r>
          </w:p>
        </w:tc>
      </w:tr>
      <w:tr w:rsidR="00CF47A8" w14:paraId="05C95A73" w14:textId="77777777" w:rsidTr="00897A96">
        <w:trPr>
          <w:trHeight w:val="144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EDF0" w14:textId="74A34FA0" w:rsidR="00CF47A8" w:rsidRDefault="00CF47A8" w:rsidP="0054015C">
            <w:pPr>
              <w:tabs>
                <w:tab w:val="right" w:leader="dot" w:pos="9350"/>
              </w:tabs>
              <w:rPr>
                <w:bCs/>
                <w:noProof/>
              </w:rPr>
            </w:pPr>
            <w:r>
              <w:t>Deployment of survey instrument</w:t>
            </w:r>
            <w:r w:rsidR="0054015C">
              <w:t>; data</w:t>
            </w:r>
            <w:r>
              <w:t xml:space="preserve"> </w:t>
            </w:r>
            <w:r w:rsidR="0054015C">
              <w:t xml:space="preserve">collection, collating, and synthesis; and </w:t>
            </w:r>
            <w:r>
              <w:t xml:space="preserve">analysis of </w:t>
            </w:r>
            <w:r w:rsidR="0054015C">
              <w:t xml:space="preserve">survey </w:t>
            </w:r>
            <w:r>
              <w:t>results (Contractor)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CDED" w14:textId="04820A39" w:rsidR="00CF47A8" w:rsidRDefault="00A14FE0" w:rsidP="00CF47A8">
            <w:pPr>
              <w:rPr>
                <w:bCs/>
              </w:rPr>
            </w:pPr>
            <w:r w:rsidRPr="00A14FE0">
              <w:t>Labor hours (1.5% of FTE for contractor staff)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2F0B6" w14:textId="1825711C" w:rsidR="00CF47A8" w:rsidRDefault="00CF47A8" w:rsidP="00A14FE0">
            <w:pPr>
              <w:tabs>
                <w:tab w:val="decimal" w:pos="1304"/>
              </w:tabs>
              <w:jc w:val="right"/>
              <w:rPr>
                <w:bCs/>
                <w:noProof/>
              </w:rPr>
            </w:pPr>
            <w:r>
              <w:rPr>
                <w:bCs/>
                <w:noProof/>
              </w:rPr>
              <w:t>$4</w:t>
            </w:r>
            <w:r w:rsidR="00A14FE0">
              <w:rPr>
                <w:bCs/>
                <w:noProof/>
              </w:rPr>
              <w:t>,0</w:t>
            </w:r>
            <w:r>
              <w:rPr>
                <w:bCs/>
                <w:noProof/>
              </w:rPr>
              <w:t>00</w:t>
            </w:r>
          </w:p>
        </w:tc>
      </w:tr>
      <w:tr w:rsidR="00CF47A8" w14:paraId="69EFF060" w14:textId="77777777" w:rsidTr="00897A96">
        <w:trPr>
          <w:trHeight w:val="144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FA993" w14:textId="77777777" w:rsidR="00CF47A8" w:rsidRDefault="00CF47A8">
            <w:pPr>
              <w:tabs>
                <w:tab w:val="right" w:leader="dot" w:pos="9350"/>
              </w:tabs>
              <w:ind w:left="547" w:right="576" w:hanging="547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Total 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1DEE" w14:textId="77777777" w:rsidR="00CF47A8" w:rsidRDefault="00CF47A8">
            <w:pPr>
              <w:tabs>
                <w:tab w:val="right" w:leader="dot" w:pos="9350"/>
              </w:tabs>
              <w:ind w:left="547" w:right="576" w:hanging="547"/>
              <w:rPr>
                <w:b/>
                <w:bCs/>
                <w:noProof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0FC5" w14:textId="5BCC1934" w:rsidR="00CF47A8" w:rsidRPr="00A14FE0" w:rsidRDefault="00CF47A8" w:rsidP="00897A96">
            <w:pPr>
              <w:tabs>
                <w:tab w:val="decimal" w:pos="1304"/>
              </w:tabs>
              <w:ind w:left="720"/>
              <w:jc w:val="right"/>
              <w:rPr>
                <w:b/>
                <w:bCs/>
                <w:noProof/>
              </w:rPr>
            </w:pPr>
            <w:r w:rsidRPr="00A14FE0">
              <w:rPr>
                <w:b/>
                <w:bCs/>
                <w:noProof/>
              </w:rPr>
              <w:t>$5,000</w:t>
            </w:r>
          </w:p>
        </w:tc>
      </w:tr>
    </w:tbl>
    <w:p w14:paraId="6618255F" w14:textId="77777777" w:rsidR="00CF47A8" w:rsidRDefault="00CF47A8">
      <w:pPr>
        <w:rPr>
          <w:b/>
        </w:rPr>
      </w:pPr>
    </w:p>
    <w:p w14:paraId="6B97F08E" w14:textId="77777777" w:rsidR="00ED6492" w:rsidRDefault="00ED6492">
      <w:pPr>
        <w:rPr>
          <w:b/>
          <w:bCs/>
          <w:u w:val="single"/>
        </w:rPr>
      </w:pPr>
    </w:p>
    <w:p w14:paraId="3EF459AB" w14:textId="07AFCFB5" w:rsidR="0069403B" w:rsidRDefault="00ED6492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3F20C61E" w14:textId="77777777" w:rsidR="0069403B" w:rsidRDefault="0069403B" w:rsidP="00F06866">
      <w:pPr>
        <w:rPr>
          <w:b/>
        </w:rPr>
      </w:pPr>
    </w:p>
    <w:p w14:paraId="675D544C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277DAEE" w14:textId="77777777" w:rsidR="00BF2334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 w:rsidR="00656283">
        <w:tab/>
      </w:r>
    </w:p>
    <w:p w14:paraId="4B167E7A" w14:textId="119B602E" w:rsidR="0069403B" w:rsidRDefault="0069403B" w:rsidP="00BF2334">
      <w:pPr>
        <w:pStyle w:val="ListParagraph"/>
        <w:ind w:left="360"/>
      </w:pPr>
      <w:r>
        <w:t>[</w:t>
      </w:r>
      <w:r w:rsidR="00CF47A8">
        <w:t>X</w:t>
      </w:r>
      <w:r>
        <w:t>] Yes</w:t>
      </w:r>
      <w:r>
        <w:tab/>
        <w:t>[</w:t>
      </w:r>
      <w:r w:rsidR="00097CD1">
        <w:t xml:space="preserve"> </w:t>
      </w:r>
      <w:r>
        <w:t>] No</w:t>
      </w:r>
    </w:p>
    <w:p w14:paraId="38FEF9FF" w14:textId="77777777" w:rsidR="00636621" w:rsidRDefault="00636621" w:rsidP="00636621">
      <w:pPr>
        <w:pStyle w:val="ListParagraph"/>
      </w:pPr>
    </w:p>
    <w:p w14:paraId="28C976CB" w14:textId="77777777" w:rsidR="00A403BB" w:rsidRDefault="00636621" w:rsidP="00A403BB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3DF0457" w14:textId="77777777" w:rsidR="00D0104C" w:rsidRDefault="00D0104C" w:rsidP="00A403BB"/>
    <w:p w14:paraId="2DB65918" w14:textId="66AE1FAF" w:rsidR="00D0104C" w:rsidRDefault="00D0104C" w:rsidP="00D0104C">
      <w:pPr>
        <w:numPr>
          <w:ilvl w:val="0"/>
          <w:numId w:val="19"/>
        </w:numPr>
      </w:pPr>
      <w:r>
        <w:lastRenderedPageBreak/>
        <w:t xml:space="preserve">Attendees of the </w:t>
      </w:r>
      <w:r w:rsidR="002B622E">
        <w:t>2019 National RHY Grantees Training</w:t>
      </w:r>
      <w:r>
        <w:t xml:space="preserve"> </w:t>
      </w:r>
      <w:r w:rsidR="000D012D">
        <w:t xml:space="preserve">will be </w:t>
      </w:r>
      <w:r>
        <w:t xml:space="preserve">asked to complete an evaluation </w:t>
      </w:r>
      <w:r w:rsidR="005B7FBF">
        <w:t xml:space="preserve">after </w:t>
      </w:r>
      <w:r w:rsidR="005D42F1">
        <w:t xml:space="preserve">attending </w:t>
      </w:r>
      <w:r w:rsidR="005B7FBF">
        <w:t xml:space="preserve">workshops </w:t>
      </w:r>
      <w:r w:rsidR="00814B08">
        <w:t>and general sessions</w:t>
      </w:r>
      <w:r w:rsidR="005D42F1">
        <w:t>,</w:t>
      </w:r>
      <w:r w:rsidR="00814B08">
        <w:t xml:space="preserve"> </w:t>
      </w:r>
      <w:r w:rsidR="005B7FBF">
        <w:t xml:space="preserve">and </w:t>
      </w:r>
      <w:r w:rsidR="005D42F1">
        <w:t xml:space="preserve">to provide </w:t>
      </w:r>
      <w:r w:rsidR="00814B08">
        <w:t xml:space="preserve">an overall evaluation </w:t>
      </w:r>
      <w:r>
        <w:t>at the conclusion of the event</w:t>
      </w:r>
      <w:r w:rsidR="005B7FBF">
        <w:t xml:space="preserve"> using the National Training app</w:t>
      </w:r>
      <w:r>
        <w:t xml:space="preserve">. </w:t>
      </w:r>
    </w:p>
    <w:p w14:paraId="4784BF3E" w14:textId="77777777" w:rsidR="004D6E14" w:rsidRDefault="004D6E14" w:rsidP="00A403BB">
      <w:pPr>
        <w:rPr>
          <w:b/>
        </w:rPr>
      </w:pPr>
    </w:p>
    <w:p w14:paraId="4AA978FA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292E549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87312E3" w14:textId="77777777" w:rsidR="001B0AAA" w:rsidRDefault="005B7FBF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31A8617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23B0B5C7" w14:textId="77777777" w:rsidR="001B0AAA" w:rsidRDefault="00A403BB" w:rsidP="001B0AAA">
      <w:pPr>
        <w:ind w:left="720"/>
      </w:pPr>
      <w:r>
        <w:t>[</w:t>
      </w:r>
      <w:r w:rsidR="00BF2334">
        <w:t xml:space="preserve">  </w:t>
      </w:r>
      <w:r>
        <w:t>] In-person</w:t>
      </w:r>
      <w:r>
        <w:tab/>
      </w:r>
    </w:p>
    <w:p w14:paraId="4D3A6411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541DB2AC" w14:textId="05E95C9C" w:rsidR="001B0AAA" w:rsidRDefault="00A403BB" w:rsidP="001B0AAA">
      <w:pPr>
        <w:ind w:left="720"/>
      </w:pPr>
      <w:r>
        <w:t>[</w:t>
      </w:r>
      <w:r w:rsidR="00BF2334">
        <w:t>X</w:t>
      </w:r>
      <w:r>
        <w:t>] Other,</w:t>
      </w:r>
      <w:r w:rsidR="00BF2334">
        <w:t xml:space="preserve"> National Training app</w:t>
      </w:r>
    </w:p>
    <w:p w14:paraId="125C49CD" w14:textId="77777777" w:rsidR="00BF2334" w:rsidRDefault="00BF2334" w:rsidP="001B0AAA">
      <w:pPr>
        <w:ind w:left="720"/>
      </w:pPr>
    </w:p>
    <w:p w14:paraId="55475F63" w14:textId="0F561969" w:rsidR="005E714A" w:rsidRPr="005B7FBF" w:rsidRDefault="00F24CFC" w:rsidP="004A3D50">
      <w:pPr>
        <w:pStyle w:val="ListParagraph"/>
        <w:numPr>
          <w:ilvl w:val="0"/>
          <w:numId w:val="17"/>
        </w:numPr>
        <w:rPr>
          <w:b/>
        </w:rPr>
      </w:pPr>
      <w:r>
        <w:t>Will interviewers or fa</w:t>
      </w:r>
      <w:r w:rsidR="00656283">
        <w:t>cilitators be used?  [  ] Yes [</w:t>
      </w:r>
      <w:r w:rsidR="00D0104C">
        <w:t>X</w:t>
      </w:r>
      <w:r>
        <w:t>] No</w:t>
      </w:r>
      <w:r w:rsidR="00180058">
        <w:t xml:space="preserve"> N/A</w:t>
      </w:r>
    </w:p>
    <w:sectPr w:rsidR="005E714A" w:rsidRPr="005B7FBF" w:rsidSect="00194AC6"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A4569" w14:textId="77777777" w:rsidR="001A4DE0" w:rsidRDefault="001A4DE0">
      <w:r>
        <w:separator/>
      </w:r>
    </w:p>
  </w:endnote>
  <w:endnote w:type="continuationSeparator" w:id="0">
    <w:p w14:paraId="722E4EFC" w14:textId="77777777" w:rsidR="001A4DE0" w:rsidRDefault="001A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1DC39" w14:textId="7D692D68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85FB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56ABE" w14:textId="77777777" w:rsidR="001A4DE0" w:rsidRDefault="001A4DE0">
      <w:r>
        <w:separator/>
      </w:r>
    </w:p>
  </w:footnote>
  <w:footnote w:type="continuationSeparator" w:id="0">
    <w:p w14:paraId="0FCFE251" w14:textId="77777777" w:rsidR="001A4DE0" w:rsidRDefault="001A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EFC1DC3"/>
    <w:multiLevelType w:val="hybridMultilevel"/>
    <w:tmpl w:val="E838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23A57"/>
    <w:rsid w:val="00047A64"/>
    <w:rsid w:val="00067329"/>
    <w:rsid w:val="00087A2E"/>
    <w:rsid w:val="00097CD1"/>
    <w:rsid w:val="000B2838"/>
    <w:rsid w:val="000C0F05"/>
    <w:rsid w:val="000D012D"/>
    <w:rsid w:val="000D44CA"/>
    <w:rsid w:val="000E200B"/>
    <w:rsid w:val="000E7131"/>
    <w:rsid w:val="000F68BE"/>
    <w:rsid w:val="00180058"/>
    <w:rsid w:val="001927A4"/>
    <w:rsid w:val="00194AC6"/>
    <w:rsid w:val="001A23B0"/>
    <w:rsid w:val="001A25CC"/>
    <w:rsid w:val="001A3215"/>
    <w:rsid w:val="001A4DE0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B622E"/>
    <w:rsid w:val="002D0B92"/>
    <w:rsid w:val="00310A47"/>
    <w:rsid w:val="003B45F5"/>
    <w:rsid w:val="003D137A"/>
    <w:rsid w:val="003D5BBE"/>
    <w:rsid w:val="003E3C61"/>
    <w:rsid w:val="003F1225"/>
    <w:rsid w:val="003F1C5B"/>
    <w:rsid w:val="00420947"/>
    <w:rsid w:val="00434E33"/>
    <w:rsid w:val="00441434"/>
    <w:rsid w:val="00445754"/>
    <w:rsid w:val="0045264C"/>
    <w:rsid w:val="004876EC"/>
    <w:rsid w:val="004947B2"/>
    <w:rsid w:val="004A3D50"/>
    <w:rsid w:val="004C300A"/>
    <w:rsid w:val="004D6E14"/>
    <w:rsid w:val="005009B0"/>
    <w:rsid w:val="0054015C"/>
    <w:rsid w:val="005778BD"/>
    <w:rsid w:val="005A1006"/>
    <w:rsid w:val="005B7FBF"/>
    <w:rsid w:val="005D42F1"/>
    <w:rsid w:val="005E714A"/>
    <w:rsid w:val="005F693D"/>
    <w:rsid w:val="006140A0"/>
    <w:rsid w:val="00636621"/>
    <w:rsid w:val="00642B49"/>
    <w:rsid w:val="00656283"/>
    <w:rsid w:val="006832D9"/>
    <w:rsid w:val="00686227"/>
    <w:rsid w:val="006917B2"/>
    <w:rsid w:val="00691AE3"/>
    <w:rsid w:val="0069403B"/>
    <w:rsid w:val="006F3DDE"/>
    <w:rsid w:val="00704678"/>
    <w:rsid w:val="00704AED"/>
    <w:rsid w:val="00707E61"/>
    <w:rsid w:val="007425E7"/>
    <w:rsid w:val="007B7252"/>
    <w:rsid w:val="007D2718"/>
    <w:rsid w:val="007F7080"/>
    <w:rsid w:val="00802607"/>
    <w:rsid w:val="008101A5"/>
    <w:rsid w:val="00812D1E"/>
    <w:rsid w:val="00814B08"/>
    <w:rsid w:val="00822664"/>
    <w:rsid w:val="00830827"/>
    <w:rsid w:val="00843796"/>
    <w:rsid w:val="00895229"/>
    <w:rsid w:val="00897A96"/>
    <w:rsid w:val="008A2ACC"/>
    <w:rsid w:val="008B1F82"/>
    <w:rsid w:val="008B2EB3"/>
    <w:rsid w:val="008F0203"/>
    <w:rsid w:val="008F50D4"/>
    <w:rsid w:val="00901B39"/>
    <w:rsid w:val="009239AA"/>
    <w:rsid w:val="00935ADA"/>
    <w:rsid w:val="00946B6C"/>
    <w:rsid w:val="00955A71"/>
    <w:rsid w:val="0096108F"/>
    <w:rsid w:val="009C13B9"/>
    <w:rsid w:val="009D01A2"/>
    <w:rsid w:val="009F5923"/>
    <w:rsid w:val="00A14FE0"/>
    <w:rsid w:val="00A31DE6"/>
    <w:rsid w:val="00A403BB"/>
    <w:rsid w:val="00A674DF"/>
    <w:rsid w:val="00A83AA6"/>
    <w:rsid w:val="00A85FBB"/>
    <w:rsid w:val="00A934D6"/>
    <w:rsid w:val="00AE1809"/>
    <w:rsid w:val="00B80D76"/>
    <w:rsid w:val="00BA2105"/>
    <w:rsid w:val="00BA7E06"/>
    <w:rsid w:val="00BB43B5"/>
    <w:rsid w:val="00BB6219"/>
    <w:rsid w:val="00BC267B"/>
    <w:rsid w:val="00BD290F"/>
    <w:rsid w:val="00BE6409"/>
    <w:rsid w:val="00BF2334"/>
    <w:rsid w:val="00C14CC4"/>
    <w:rsid w:val="00C33C52"/>
    <w:rsid w:val="00C40D8B"/>
    <w:rsid w:val="00C628DB"/>
    <w:rsid w:val="00C71E18"/>
    <w:rsid w:val="00C8407A"/>
    <w:rsid w:val="00C8488C"/>
    <w:rsid w:val="00C86E91"/>
    <w:rsid w:val="00CA2650"/>
    <w:rsid w:val="00CB1078"/>
    <w:rsid w:val="00CB1778"/>
    <w:rsid w:val="00CC699D"/>
    <w:rsid w:val="00CC6FAF"/>
    <w:rsid w:val="00CC7EF6"/>
    <w:rsid w:val="00CF47A8"/>
    <w:rsid w:val="00CF6542"/>
    <w:rsid w:val="00D0104C"/>
    <w:rsid w:val="00D24698"/>
    <w:rsid w:val="00D6383F"/>
    <w:rsid w:val="00DB59D0"/>
    <w:rsid w:val="00DC33D3"/>
    <w:rsid w:val="00DD6818"/>
    <w:rsid w:val="00E26329"/>
    <w:rsid w:val="00E40B50"/>
    <w:rsid w:val="00E50293"/>
    <w:rsid w:val="00E51A59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16B38"/>
    <w:rsid w:val="00F2017E"/>
    <w:rsid w:val="00F24CFC"/>
    <w:rsid w:val="00F3170F"/>
    <w:rsid w:val="00F64909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3BA2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F47A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CF47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29445FCFA54C97C6F88C3C88DB5D" ma:contentTypeVersion="10" ma:contentTypeDescription="Create a new document." ma:contentTypeScope="" ma:versionID="c8a26327077feb50ce9b526889dac3e2">
  <xsd:schema xmlns:xsd="http://www.w3.org/2001/XMLSchema" xmlns:xs="http://www.w3.org/2001/XMLSchema" xmlns:p="http://schemas.microsoft.com/office/2006/metadata/properties" xmlns:ns3="13a2e14f-b40c-4917-9018-f664c355eaef" targetNamespace="http://schemas.microsoft.com/office/2006/metadata/properties" ma:root="true" ma:fieldsID="a2c36696872bf9d82bab9753b8a5a65b" ns3:_="">
    <xsd:import namespace="13a2e14f-b40c-4917-9018-f664c355ea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2e14f-b40c-4917-9018-f664c355e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4178E-D9B8-4E23-A22B-E54A8234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2e14f-b40c-4917-9018-f664c355e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09B1B-9CA1-4601-9BCF-BD3BC681B53A}">
  <ds:schemaRefs>
    <ds:schemaRef ds:uri="13a2e14f-b40c-4917-9018-f664c355ea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9E49B52-BD26-46BE-92A9-868B6737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SYSTEM</cp:lastModifiedBy>
  <cp:revision>2</cp:revision>
  <cp:lastPrinted>2019-09-03T12:08:00Z</cp:lastPrinted>
  <dcterms:created xsi:type="dcterms:W3CDTF">2019-09-20T13:25:00Z</dcterms:created>
  <dcterms:modified xsi:type="dcterms:W3CDTF">2019-09-20T13:25:00Z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escription0">
    <vt:lpwstr/>
  </property>
  <property fmtid="{D5CDD505-2E9C-101B-9397-08002B2CF9AE}" pid="4" name="ContentTypeId">
    <vt:lpwstr>0x0101001ECB29445FCFA54C97C6F88C3C88DB5D</vt:lpwstr>
  </property>
</Properties>
</file>