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37C" w:rsidP="00CD38F2" w:rsidRDefault="00CC0BAD">
      <w:pPr>
        <w:pStyle w:val="Heading2"/>
        <w:jc w:val="center"/>
      </w:pPr>
      <w:r>
        <w:t>ACF State Human Services Commissioner</w:t>
      </w:r>
    </w:p>
    <w:p w:rsidR="00CC0BAD" w:rsidP="00CD38F2" w:rsidRDefault="00CC0BAD">
      <w:pPr>
        <w:pStyle w:val="Heading2"/>
        <w:jc w:val="center"/>
      </w:pPr>
      <w:r>
        <w:t>Customer Feedback Survey</w:t>
      </w:r>
    </w:p>
    <w:p w:rsidR="00CC0BAD" w:rsidP="00CD38F2" w:rsidRDefault="00CC0BAD">
      <w:pPr>
        <w:pStyle w:val="Heading2"/>
        <w:jc w:val="center"/>
      </w:pPr>
      <w:r>
        <w:t>2020</w:t>
      </w:r>
    </w:p>
    <w:p w:rsidR="00CC0BAD" w:rsidP="00CC0BAD" w:rsidRDefault="00CC0BAD">
      <w:pPr>
        <w:pStyle w:val="Default"/>
      </w:pPr>
    </w:p>
    <w:p w:rsidR="00CC0BAD" w:rsidP="00CC0BAD" w:rsidRDefault="00CC0BAD">
      <w:pPr>
        <w:rPr>
          <w:color w:val="18150E"/>
        </w:rPr>
      </w:pPr>
      <w:r>
        <w:rPr>
          <w:color w:val="18150E"/>
        </w:rPr>
        <w:t xml:space="preserve">The Administration for Children and Families (ACF) is a division of the U.S. Department of Health &amp; Human Services (HHS). We promote the economic and social well-being of children, families, individuals and communities with leadership and resources for compassionate, effective delivery of human services. ACF administers more than 60 programs with a </w:t>
      </w:r>
      <w:r>
        <w:rPr>
          <w:b/>
          <w:bCs/>
          <w:color w:val="2F719F"/>
        </w:rPr>
        <w:t>budget of more than $53 billion</w:t>
      </w:r>
      <w:r>
        <w:rPr>
          <w:color w:val="18150E"/>
        </w:rPr>
        <w:t xml:space="preserve">, making it the second-largest agency in HHS. ACF is comprised of </w:t>
      </w:r>
      <w:r>
        <w:rPr>
          <w:b/>
          <w:bCs/>
          <w:color w:val="2F719F"/>
        </w:rPr>
        <w:t xml:space="preserve">19 offices </w:t>
      </w:r>
      <w:r>
        <w:rPr>
          <w:color w:val="18150E"/>
        </w:rPr>
        <w:t xml:space="preserve">including the </w:t>
      </w:r>
      <w:r>
        <w:rPr>
          <w:b/>
          <w:bCs/>
          <w:color w:val="18150E"/>
        </w:rPr>
        <w:t>Office of Regional Operations</w:t>
      </w:r>
      <w:r>
        <w:rPr>
          <w:color w:val="18150E"/>
        </w:rPr>
        <w:t>, which represents 10 regional offices around the country.</w:t>
      </w:r>
    </w:p>
    <w:p w:rsidR="00CD38F2" w:rsidP="001F7243" w:rsidRDefault="00CD38F2">
      <w:pPr>
        <w:pStyle w:val="Default"/>
        <w:rPr>
          <w:color w:val="18150E"/>
          <w:sz w:val="22"/>
          <w:szCs w:val="22"/>
        </w:rPr>
      </w:pPr>
      <w:r>
        <w:rPr>
          <w:color w:val="18150E"/>
          <w:sz w:val="22"/>
          <w:szCs w:val="22"/>
        </w:rPr>
        <w:t xml:space="preserve">This survey is intended for </w:t>
      </w:r>
      <w:r>
        <w:rPr>
          <w:b/>
          <w:bCs/>
          <w:color w:val="18150E"/>
          <w:sz w:val="22"/>
          <w:szCs w:val="22"/>
        </w:rPr>
        <w:t xml:space="preserve">state human services commissioners </w:t>
      </w:r>
      <w:r>
        <w:rPr>
          <w:color w:val="18150E"/>
          <w:sz w:val="22"/>
          <w:szCs w:val="22"/>
        </w:rPr>
        <w:t xml:space="preserve">(a.k.a. Secretary, Chief Executive Officer, or Director). ACF is very interested in using feedback from state human services agency leadership to help inform and improve the provision of services for children and families served by our programs. Your participation in this survey is completely voluntary and all answers will be used for internal planning purposes. </w:t>
      </w:r>
    </w:p>
    <w:p w:rsidRPr="001F7243" w:rsidR="001F7243" w:rsidP="001F7243" w:rsidRDefault="001F7243">
      <w:pPr>
        <w:pStyle w:val="Default"/>
        <w:rPr>
          <w:color w:val="18150E"/>
          <w:sz w:val="22"/>
          <w:szCs w:val="22"/>
        </w:rPr>
      </w:pPr>
    </w:p>
    <w:p w:rsidR="00CD38F2" w:rsidP="00CD38F2" w:rsidRDefault="00CD38F2">
      <w:pPr>
        <w:rPr>
          <w:color w:val="18150E"/>
        </w:rPr>
      </w:pPr>
      <w:r>
        <w:rPr>
          <w:color w:val="18150E"/>
        </w:rPr>
        <w:t>Please take a few minutes to answer these questions about your agency’s priorities, your experiences working with ACF, and your suggestions for improvement. This surv</w:t>
      </w:r>
      <w:r w:rsidR="007D3371">
        <w:rPr>
          <w:color w:val="18150E"/>
        </w:rPr>
        <w:t xml:space="preserve">ey should take no more than </w:t>
      </w:r>
      <w:r>
        <w:rPr>
          <w:color w:val="18150E"/>
        </w:rPr>
        <w:t>30 minutes to complete.</w:t>
      </w:r>
    </w:p>
    <w:p w:rsidR="00CD38F2" w:rsidP="00CD38F2" w:rsidRDefault="00CD38F2">
      <w:pPr>
        <w:rPr>
          <w:b/>
          <w:bCs/>
          <w:color w:val="18150E"/>
        </w:rPr>
      </w:pPr>
      <w:r>
        <w:rPr>
          <w:color w:val="18150E"/>
        </w:rPr>
        <w:t xml:space="preserve">Your data are automatically saved each time you press the blue "next" arrow at the bottom of a page. Until you have completed the survey, you can return at any time using your unique emailed link. Access to the survey will expire on </w:t>
      </w:r>
      <w:r>
        <w:rPr>
          <w:b/>
          <w:bCs/>
          <w:color w:val="18150E"/>
        </w:rPr>
        <w:t>[60 days from sending].</w:t>
      </w:r>
    </w:p>
    <w:p w:rsidR="00CD38F2" w:rsidP="00CD38F2" w:rsidRDefault="00CD38F2">
      <w:pPr>
        <w:rPr>
          <w:b/>
          <w:bCs/>
          <w:color w:val="18150E"/>
        </w:rPr>
      </w:pPr>
      <w:r>
        <w:rPr>
          <w:b/>
          <w:bCs/>
          <w:color w:val="18150E"/>
        </w:rPr>
        <w:t>STATE PRIORITIES AND CHALLENGES</w:t>
      </w:r>
    </w:p>
    <w:p w:rsidR="00CD38F2" w:rsidP="00CD38F2" w:rsidRDefault="00CD38F2">
      <w:pPr>
        <w:pStyle w:val="Default"/>
        <w:rPr>
          <w:sz w:val="22"/>
          <w:szCs w:val="22"/>
        </w:rPr>
      </w:pPr>
      <w:r>
        <w:rPr>
          <w:b/>
          <w:bCs/>
          <w:sz w:val="22"/>
          <w:szCs w:val="22"/>
        </w:rPr>
        <w:t xml:space="preserve">STATE PRIORITIES </w:t>
      </w:r>
    </w:p>
    <w:p w:rsidR="00CD38F2" w:rsidP="00CD38F2" w:rsidRDefault="00CD38F2">
      <w:pPr>
        <w:pStyle w:val="Default"/>
        <w:rPr>
          <w:sz w:val="22"/>
          <w:szCs w:val="22"/>
        </w:rPr>
      </w:pPr>
    </w:p>
    <w:p w:rsidR="00CD38F2" w:rsidP="00CD38F2" w:rsidRDefault="00CD38F2">
      <w:pPr>
        <w:pStyle w:val="Default"/>
        <w:rPr>
          <w:i/>
          <w:iCs/>
          <w:sz w:val="22"/>
          <w:szCs w:val="22"/>
        </w:rPr>
      </w:pPr>
      <w:r>
        <w:rPr>
          <w:sz w:val="22"/>
          <w:szCs w:val="22"/>
        </w:rPr>
        <w:t xml:space="preserve">(1) For each of the following items, move the slider to indicate the strength of your agency’s priorities in the next 12 months. </w:t>
      </w:r>
      <w:r>
        <w:rPr>
          <w:i/>
          <w:iCs/>
          <w:sz w:val="22"/>
          <w:szCs w:val="22"/>
        </w:rPr>
        <w:t xml:space="preserve">When assessing whether an item is a “priority,” please focus on where you intend to devote notable organizational and/or financial resources. </w:t>
      </w:r>
    </w:p>
    <w:p w:rsidR="00CD38F2" w:rsidP="00CD38F2" w:rsidRDefault="00CD38F2">
      <w:pPr>
        <w:pStyle w:val="Default"/>
        <w:rPr>
          <w:sz w:val="22"/>
          <w:szCs w:val="22"/>
        </w:rPr>
      </w:pPr>
    </w:p>
    <w:p w:rsidR="00CD38F2" w:rsidP="00CD38F2" w:rsidRDefault="00CD38F2">
      <w:pPr>
        <w:pStyle w:val="Default"/>
        <w:rPr>
          <w:sz w:val="22"/>
          <w:szCs w:val="22"/>
        </w:rPr>
      </w:pPr>
      <w:r>
        <w:rPr>
          <w:sz w:val="22"/>
          <w:szCs w:val="22"/>
        </w:rPr>
        <w:t xml:space="preserve">[All items are on a temperature scale, presented as a table. Labels of “low priority” and “high priority” are visible to the respondent. Throughout the survey, items in long lists like these are presented in random order to minimize ordering bias] </w:t>
      </w:r>
    </w:p>
    <w:p w:rsidR="00CD38F2" w:rsidP="00CD38F2" w:rsidRDefault="00CD38F2">
      <w:pPr>
        <w:pStyle w:val="Default"/>
        <w:rPr>
          <w:sz w:val="22"/>
          <w:szCs w:val="22"/>
        </w:rPr>
      </w:pPr>
    </w:p>
    <w:p w:rsidR="00CD38F2" w:rsidP="00CD38F2" w:rsidRDefault="00CD38F2">
      <w:pPr>
        <w:pStyle w:val="Default"/>
        <w:rPr>
          <w:sz w:val="22"/>
          <w:szCs w:val="22"/>
        </w:rPr>
      </w:pPr>
      <w:r>
        <w:rPr>
          <w:b/>
          <w:bCs/>
          <w:sz w:val="22"/>
          <w:szCs w:val="22"/>
        </w:rPr>
        <w:t xml:space="preserve">Organizational Efforts </w:t>
      </w:r>
    </w:p>
    <w:p w:rsidR="00CD38F2" w:rsidP="00CD38F2" w:rsidRDefault="00CD38F2">
      <w:pPr>
        <w:pStyle w:val="Default"/>
        <w:numPr>
          <w:ilvl w:val="0"/>
          <w:numId w:val="3"/>
        </w:numPr>
        <w:spacing w:after="30"/>
        <w:rPr>
          <w:sz w:val="22"/>
          <w:szCs w:val="22"/>
        </w:rPr>
      </w:pPr>
      <w:r>
        <w:rPr>
          <w:sz w:val="22"/>
          <w:szCs w:val="22"/>
        </w:rPr>
        <w:t xml:space="preserve">Advancing intergenerational/whole family approaches to human services </w:t>
      </w:r>
    </w:p>
    <w:p w:rsidR="00CD38F2" w:rsidP="00CD38F2" w:rsidRDefault="00CD38F2">
      <w:pPr>
        <w:pStyle w:val="Default"/>
        <w:numPr>
          <w:ilvl w:val="0"/>
          <w:numId w:val="3"/>
        </w:numPr>
        <w:spacing w:after="30"/>
        <w:rPr>
          <w:sz w:val="22"/>
          <w:szCs w:val="22"/>
        </w:rPr>
      </w:pPr>
      <w:r>
        <w:rPr>
          <w:sz w:val="22"/>
          <w:szCs w:val="22"/>
        </w:rPr>
        <w:t xml:space="preserve">Engaging families/consumers in redesign of services </w:t>
      </w:r>
    </w:p>
    <w:p w:rsidR="00CD38F2" w:rsidP="00CD38F2" w:rsidRDefault="00CD38F2">
      <w:pPr>
        <w:pStyle w:val="Default"/>
        <w:numPr>
          <w:ilvl w:val="0"/>
          <w:numId w:val="3"/>
        </w:numPr>
        <w:spacing w:after="30"/>
        <w:rPr>
          <w:sz w:val="22"/>
          <w:szCs w:val="22"/>
        </w:rPr>
      </w:pPr>
      <w:r>
        <w:rPr>
          <w:sz w:val="22"/>
          <w:szCs w:val="22"/>
        </w:rPr>
        <w:t xml:space="preserve">Focusing organizational culture on outcomes and results </w:t>
      </w:r>
    </w:p>
    <w:p w:rsidR="00CD38F2" w:rsidP="00CD38F2" w:rsidRDefault="00CD38F2">
      <w:pPr>
        <w:pStyle w:val="Default"/>
        <w:numPr>
          <w:ilvl w:val="0"/>
          <w:numId w:val="3"/>
        </w:numPr>
        <w:spacing w:after="30"/>
        <w:rPr>
          <w:sz w:val="22"/>
          <w:szCs w:val="22"/>
        </w:rPr>
      </w:pPr>
      <w:r>
        <w:rPr>
          <w:sz w:val="22"/>
          <w:szCs w:val="22"/>
        </w:rPr>
        <w:t xml:space="preserve">Improving families’ social and economic well-being </w:t>
      </w:r>
    </w:p>
    <w:p w:rsidR="00CD38F2" w:rsidP="00CD38F2" w:rsidRDefault="00CD38F2">
      <w:pPr>
        <w:pStyle w:val="Default"/>
        <w:numPr>
          <w:ilvl w:val="0"/>
          <w:numId w:val="3"/>
        </w:numPr>
        <w:rPr>
          <w:sz w:val="22"/>
          <w:szCs w:val="22"/>
        </w:rPr>
      </w:pPr>
      <w:r>
        <w:rPr>
          <w:sz w:val="22"/>
          <w:szCs w:val="22"/>
        </w:rPr>
        <w:t xml:space="preserve">Improving agency performance management systems </w:t>
      </w:r>
    </w:p>
    <w:p w:rsidRPr="00CD38F2" w:rsidR="00CD38F2" w:rsidP="00CD38F2" w:rsidRDefault="00CD38F2">
      <w:pPr>
        <w:pStyle w:val="Default"/>
        <w:numPr>
          <w:ilvl w:val="0"/>
          <w:numId w:val="3"/>
        </w:numPr>
        <w:rPr>
          <w:sz w:val="22"/>
          <w:szCs w:val="22"/>
        </w:rPr>
      </w:pPr>
      <w:r>
        <w:t>Improving well-being by shifting from crisis response to prevention</w:t>
      </w:r>
    </w:p>
    <w:p w:rsidR="00CD38F2" w:rsidP="00CD38F2" w:rsidRDefault="00CD38F2">
      <w:pPr>
        <w:pStyle w:val="ListParagraph"/>
        <w:numPr>
          <w:ilvl w:val="0"/>
          <w:numId w:val="3"/>
        </w:numPr>
      </w:pPr>
      <w:r>
        <w:t>Improving data systems’ interoperability</w:t>
      </w:r>
    </w:p>
    <w:p w:rsidR="00CD38F2" w:rsidP="00CD38F2" w:rsidRDefault="00CD38F2">
      <w:pPr>
        <w:pStyle w:val="ListParagraph"/>
        <w:numPr>
          <w:ilvl w:val="0"/>
          <w:numId w:val="3"/>
        </w:numPr>
      </w:pPr>
      <w:r>
        <w:t>Fostering inter-/ or intra-agency collaborations with other pub</w:t>
      </w:r>
      <w:bookmarkStart w:name="_GoBack" w:id="0"/>
      <w:bookmarkEnd w:id="0"/>
      <w:r>
        <w:t>lic agencies</w:t>
      </w:r>
    </w:p>
    <w:p w:rsidR="00CD38F2" w:rsidP="00CD38F2" w:rsidRDefault="00CD38F2">
      <w:pPr>
        <w:pStyle w:val="ListParagraph"/>
        <w:numPr>
          <w:ilvl w:val="0"/>
          <w:numId w:val="3"/>
        </w:numPr>
      </w:pPr>
      <w:r>
        <w:t>Redesigning service delivery systems to integrate programs</w:t>
      </w:r>
    </w:p>
    <w:p w:rsidR="00CD38F2" w:rsidP="00CD38F2" w:rsidRDefault="00CD38F2">
      <w:pPr>
        <w:pStyle w:val="ListParagraph"/>
        <w:numPr>
          <w:ilvl w:val="0"/>
          <w:numId w:val="4"/>
        </w:numPr>
      </w:pPr>
      <w:r>
        <w:t>Systems integration of human services, behavioral health, and health care</w:t>
      </w:r>
    </w:p>
    <w:p w:rsidR="00CD38F2" w:rsidP="00CD38F2" w:rsidRDefault="00CD38F2">
      <w:pPr>
        <w:pStyle w:val="ListParagraph"/>
        <w:numPr>
          <w:ilvl w:val="0"/>
          <w:numId w:val="4"/>
        </w:numPr>
      </w:pPr>
      <w:r>
        <w:t>Systems integration of human services with housing</w:t>
      </w:r>
    </w:p>
    <w:p w:rsidR="00CD38F2" w:rsidP="00CD38F2" w:rsidRDefault="00CD38F2">
      <w:pPr>
        <w:pStyle w:val="ListParagraph"/>
        <w:numPr>
          <w:ilvl w:val="0"/>
          <w:numId w:val="4"/>
        </w:numPr>
      </w:pPr>
      <w:r>
        <w:t>Systems integration of aging services with human services, behavioral health and health, or housing</w:t>
      </w:r>
    </w:p>
    <w:p w:rsidRPr="00C229D7" w:rsidR="00C229D7" w:rsidP="00C229D7" w:rsidRDefault="00C229D7">
      <w:pPr>
        <w:rPr>
          <w:b/>
        </w:rPr>
      </w:pPr>
      <w:r w:rsidRPr="00C229D7">
        <w:rPr>
          <w:b/>
        </w:rPr>
        <w:t>Programmatic Topics</w:t>
      </w:r>
    </w:p>
    <w:p w:rsidR="00C229D7" w:rsidP="00C229D7" w:rsidRDefault="00C229D7">
      <w:pPr>
        <w:pStyle w:val="ListParagraph"/>
        <w:numPr>
          <w:ilvl w:val="0"/>
          <w:numId w:val="3"/>
        </w:numPr>
      </w:pPr>
      <w:r>
        <w:t>Child welfare/foster care systems/preventing child abuse and neglect</w:t>
      </w:r>
    </w:p>
    <w:p w:rsidR="00C229D7" w:rsidP="00C229D7" w:rsidRDefault="00C229D7">
      <w:pPr>
        <w:pStyle w:val="ListParagraph"/>
        <w:numPr>
          <w:ilvl w:val="0"/>
          <w:numId w:val="3"/>
        </w:numPr>
      </w:pPr>
      <w:r>
        <w:t>Child care/early care and education</w:t>
      </w:r>
    </w:p>
    <w:p w:rsidR="00C229D7" w:rsidP="00C229D7" w:rsidRDefault="00C229D7">
      <w:pPr>
        <w:pStyle w:val="ListParagraph"/>
        <w:numPr>
          <w:ilvl w:val="0"/>
          <w:numId w:val="3"/>
        </w:numPr>
      </w:pPr>
      <w:r>
        <w:t>Welfare/TANF cash assistance/self-sufficiency</w:t>
      </w:r>
    </w:p>
    <w:p w:rsidR="00C229D7" w:rsidP="00C229D7" w:rsidRDefault="00C229D7">
      <w:pPr>
        <w:pStyle w:val="ListParagraph"/>
        <w:numPr>
          <w:ilvl w:val="0"/>
          <w:numId w:val="3"/>
        </w:numPr>
      </w:pPr>
      <w:r>
        <w:t>Workforce development/education and training/employing hard-to-employ populations</w:t>
      </w:r>
    </w:p>
    <w:p w:rsidR="00C229D7" w:rsidP="00C229D7" w:rsidRDefault="00C229D7">
      <w:pPr>
        <w:pStyle w:val="ListParagraph"/>
        <w:numPr>
          <w:ilvl w:val="0"/>
          <w:numId w:val="3"/>
        </w:numPr>
      </w:pPr>
      <w:r>
        <w:t>Child support</w:t>
      </w:r>
    </w:p>
    <w:p w:rsidR="00C229D7" w:rsidP="00C229D7" w:rsidRDefault="00C229D7">
      <w:pPr>
        <w:pStyle w:val="ListParagraph"/>
        <w:numPr>
          <w:ilvl w:val="0"/>
          <w:numId w:val="3"/>
        </w:numPr>
      </w:pPr>
      <w:r>
        <w:t>Substance abuse prevention and treatment, including opioids</w:t>
      </w:r>
    </w:p>
    <w:p w:rsidR="00CD38F2" w:rsidP="00C229D7" w:rsidRDefault="00C229D7">
      <w:pPr>
        <w:pStyle w:val="ListParagraph"/>
        <w:numPr>
          <w:ilvl w:val="0"/>
          <w:numId w:val="3"/>
        </w:numPr>
      </w:pPr>
      <w:r>
        <w:t>Homelessness and housing</w:t>
      </w:r>
    </w:p>
    <w:p w:rsidR="00C229D7" w:rsidP="00C229D7" w:rsidRDefault="00C229D7"/>
    <w:p w:rsidR="00C229D7" w:rsidP="00C229D7" w:rsidRDefault="00C229D7">
      <w:pPr>
        <w:pStyle w:val="Default"/>
        <w:rPr>
          <w:sz w:val="22"/>
          <w:szCs w:val="22"/>
        </w:rPr>
      </w:pPr>
      <w:r>
        <w:rPr>
          <w:sz w:val="22"/>
          <w:szCs w:val="22"/>
        </w:rPr>
        <w:t xml:space="preserve">(2) </w:t>
      </w:r>
      <w:r>
        <w:rPr>
          <w:b/>
          <w:bCs/>
          <w:sz w:val="22"/>
          <w:szCs w:val="22"/>
        </w:rPr>
        <w:t xml:space="preserve">Spotlight: Overall Priority </w:t>
      </w:r>
    </w:p>
    <w:p w:rsidR="00C229D7" w:rsidP="00C229D7" w:rsidRDefault="00C229D7">
      <w:r>
        <w:t>Without addressing the need for more funding, we are interested in better understanding your most important overall priority for the coming year, regardless of whether it is covered by the list above. Please use this space to share further details.</w:t>
      </w:r>
    </w:p>
    <w:p w:rsidR="00C229D7" w:rsidP="00C229D7" w:rsidRDefault="00C229D7"/>
    <w:p w:rsidR="00C229D7" w:rsidP="00C229D7" w:rsidRDefault="00C229D7">
      <w:pPr>
        <w:pStyle w:val="Default"/>
        <w:rPr>
          <w:sz w:val="22"/>
          <w:szCs w:val="22"/>
        </w:rPr>
      </w:pPr>
      <w:r>
        <w:rPr>
          <w:b/>
          <w:bCs/>
          <w:sz w:val="22"/>
          <w:szCs w:val="22"/>
        </w:rPr>
        <w:lastRenderedPageBreak/>
        <w:t xml:space="preserve">STATE CHALLENGES </w:t>
      </w:r>
    </w:p>
    <w:p w:rsidR="00C229D7" w:rsidP="00C229D7" w:rsidRDefault="00C229D7">
      <w:pPr>
        <w:pStyle w:val="Default"/>
        <w:rPr>
          <w:sz w:val="22"/>
          <w:szCs w:val="22"/>
        </w:rPr>
      </w:pPr>
      <w:r>
        <w:rPr>
          <w:sz w:val="22"/>
          <w:szCs w:val="22"/>
        </w:rPr>
        <w:t xml:space="preserve">(3) Based on your experience administering ACF programs, and the recognition that no new resources may be available, please share information about the </w:t>
      </w:r>
      <w:r>
        <w:rPr>
          <w:b/>
          <w:bCs/>
          <w:sz w:val="22"/>
          <w:szCs w:val="22"/>
        </w:rPr>
        <w:t xml:space="preserve">challenges you face </w:t>
      </w:r>
      <w:r>
        <w:rPr>
          <w:sz w:val="22"/>
          <w:szCs w:val="22"/>
        </w:rPr>
        <w:t xml:space="preserve">in effectively serving children and families. </w:t>
      </w:r>
    </w:p>
    <w:p w:rsidR="00C229D7" w:rsidP="00C229D7" w:rsidRDefault="00C229D7">
      <w:pPr>
        <w:pStyle w:val="Default"/>
        <w:numPr>
          <w:ilvl w:val="0"/>
          <w:numId w:val="3"/>
        </w:numPr>
        <w:spacing w:after="70"/>
        <w:rPr>
          <w:sz w:val="22"/>
          <w:szCs w:val="22"/>
        </w:rPr>
      </w:pPr>
      <w:r>
        <w:rPr>
          <w:sz w:val="22"/>
          <w:szCs w:val="22"/>
        </w:rPr>
        <w:t xml:space="preserve">Federal regulations and policy guidance </w:t>
      </w:r>
    </w:p>
    <w:p w:rsidR="00C229D7" w:rsidP="00C229D7" w:rsidRDefault="00C229D7">
      <w:pPr>
        <w:pStyle w:val="Default"/>
        <w:numPr>
          <w:ilvl w:val="0"/>
          <w:numId w:val="3"/>
        </w:numPr>
        <w:spacing w:after="70"/>
        <w:rPr>
          <w:sz w:val="22"/>
          <w:szCs w:val="22"/>
        </w:rPr>
      </w:pPr>
      <w:r>
        <w:rPr>
          <w:sz w:val="22"/>
          <w:szCs w:val="22"/>
        </w:rPr>
        <w:t xml:space="preserve">Variation in federal eligibility requirements across programs </w:t>
      </w:r>
    </w:p>
    <w:p w:rsidR="00C229D7" w:rsidP="00C229D7" w:rsidRDefault="00C229D7">
      <w:pPr>
        <w:pStyle w:val="Default"/>
        <w:numPr>
          <w:ilvl w:val="0"/>
          <w:numId w:val="3"/>
        </w:numPr>
        <w:spacing w:after="70"/>
        <w:rPr>
          <w:sz w:val="22"/>
          <w:szCs w:val="22"/>
        </w:rPr>
      </w:pPr>
      <w:r>
        <w:rPr>
          <w:sz w:val="22"/>
          <w:szCs w:val="22"/>
        </w:rPr>
        <w:t xml:space="preserve">Limits on existing program waiver authority </w:t>
      </w:r>
    </w:p>
    <w:p w:rsidR="00C229D7" w:rsidP="00C229D7" w:rsidRDefault="00C229D7">
      <w:pPr>
        <w:pStyle w:val="Default"/>
        <w:numPr>
          <w:ilvl w:val="0"/>
          <w:numId w:val="3"/>
        </w:numPr>
        <w:spacing w:after="70"/>
        <w:rPr>
          <w:sz w:val="22"/>
          <w:szCs w:val="22"/>
        </w:rPr>
      </w:pPr>
      <w:r>
        <w:rPr>
          <w:sz w:val="22"/>
          <w:szCs w:val="22"/>
        </w:rPr>
        <w:t xml:space="preserve">Meeting state match and Maintenance of Effort requirements for federal funding </w:t>
      </w:r>
    </w:p>
    <w:p w:rsidR="00C229D7" w:rsidP="00C229D7" w:rsidRDefault="00C229D7">
      <w:pPr>
        <w:pStyle w:val="Default"/>
        <w:numPr>
          <w:ilvl w:val="0"/>
          <w:numId w:val="3"/>
        </w:numPr>
        <w:spacing w:after="70"/>
        <w:rPr>
          <w:sz w:val="22"/>
          <w:szCs w:val="22"/>
        </w:rPr>
      </w:pPr>
      <w:r>
        <w:rPr>
          <w:sz w:val="22"/>
          <w:szCs w:val="22"/>
        </w:rPr>
        <w:t xml:space="preserve">Federal reporting, auditing, or monitoring requirements </w:t>
      </w:r>
    </w:p>
    <w:p w:rsidR="00C229D7" w:rsidP="00C229D7" w:rsidRDefault="00C229D7">
      <w:pPr>
        <w:pStyle w:val="Default"/>
        <w:numPr>
          <w:ilvl w:val="0"/>
          <w:numId w:val="3"/>
        </w:numPr>
        <w:spacing w:after="70"/>
        <w:rPr>
          <w:sz w:val="22"/>
          <w:szCs w:val="22"/>
        </w:rPr>
      </w:pPr>
      <w:r>
        <w:rPr>
          <w:sz w:val="22"/>
          <w:szCs w:val="22"/>
        </w:rPr>
        <w:t xml:space="preserve">Insufficient collaboration across federal agencies serving similar populations </w:t>
      </w:r>
    </w:p>
    <w:p w:rsidR="00C229D7" w:rsidP="00C229D7" w:rsidRDefault="00C229D7">
      <w:pPr>
        <w:pStyle w:val="Default"/>
        <w:numPr>
          <w:ilvl w:val="0"/>
          <w:numId w:val="3"/>
        </w:numPr>
        <w:spacing w:after="70"/>
        <w:rPr>
          <w:sz w:val="22"/>
          <w:szCs w:val="22"/>
        </w:rPr>
      </w:pPr>
      <w:r>
        <w:rPr>
          <w:sz w:val="22"/>
          <w:szCs w:val="22"/>
        </w:rPr>
        <w:t xml:space="preserve">Sufficient technical resources to use data to meet program objectives </w:t>
      </w:r>
    </w:p>
    <w:p w:rsidR="00C229D7" w:rsidP="00C229D7" w:rsidRDefault="00C229D7">
      <w:pPr>
        <w:pStyle w:val="Default"/>
        <w:numPr>
          <w:ilvl w:val="0"/>
          <w:numId w:val="3"/>
        </w:numPr>
        <w:spacing w:after="70"/>
        <w:rPr>
          <w:sz w:val="22"/>
          <w:szCs w:val="22"/>
        </w:rPr>
      </w:pPr>
      <w:r>
        <w:rPr>
          <w:sz w:val="22"/>
          <w:szCs w:val="22"/>
        </w:rPr>
        <w:t xml:space="preserve">Guidance on privacy and confidentiality requirements for sharing administrative data </w:t>
      </w:r>
    </w:p>
    <w:p w:rsidR="00C229D7" w:rsidP="00C229D7" w:rsidRDefault="00C229D7">
      <w:pPr>
        <w:pStyle w:val="Default"/>
        <w:numPr>
          <w:ilvl w:val="0"/>
          <w:numId w:val="3"/>
        </w:numPr>
        <w:rPr>
          <w:sz w:val="22"/>
          <w:szCs w:val="22"/>
        </w:rPr>
      </w:pPr>
      <w:r>
        <w:rPr>
          <w:sz w:val="22"/>
          <w:szCs w:val="22"/>
        </w:rPr>
        <w:t xml:space="preserve">Other (Specify) ___________________ </w:t>
      </w:r>
    </w:p>
    <w:p w:rsidR="00C229D7" w:rsidP="00C229D7" w:rsidRDefault="00C229D7"/>
    <w:p w:rsidR="00C229D7" w:rsidP="00C229D7" w:rsidRDefault="00C229D7">
      <w:pPr>
        <w:pStyle w:val="Default"/>
        <w:rPr>
          <w:sz w:val="22"/>
          <w:szCs w:val="22"/>
        </w:rPr>
      </w:pPr>
      <w:r>
        <w:rPr>
          <w:sz w:val="22"/>
          <w:szCs w:val="22"/>
        </w:rPr>
        <w:t xml:space="preserve">NOTE: After respondent identifies the major challenges, they will be asked to rank the most important challenges. </w:t>
      </w:r>
    </w:p>
    <w:p w:rsidR="00C229D7" w:rsidP="00C229D7" w:rsidRDefault="00C229D7">
      <w:pPr>
        <w:pStyle w:val="Default"/>
        <w:rPr>
          <w:sz w:val="22"/>
          <w:szCs w:val="22"/>
        </w:rPr>
      </w:pPr>
    </w:p>
    <w:p w:rsidR="00C229D7" w:rsidP="00C229D7" w:rsidRDefault="00C229D7">
      <w:pPr>
        <w:pStyle w:val="Default"/>
        <w:rPr>
          <w:sz w:val="22"/>
          <w:szCs w:val="22"/>
        </w:rPr>
      </w:pPr>
      <w:r>
        <w:rPr>
          <w:sz w:val="22"/>
          <w:szCs w:val="22"/>
        </w:rPr>
        <w:t xml:space="preserve">(4) This question will collect more information about the items you identified as “major challenges”. </w:t>
      </w:r>
    </w:p>
    <w:p w:rsidR="00C229D7" w:rsidP="00C229D7" w:rsidRDefault="00C229D7">
      <w:pPr>
        <w:pStyle w:val="Default"/>
        <w:rPr>
          <w:sz w:val="22"/>
          <w:szCs w:val="22"/>
        </w:rPr>
      </w:pPr>
      <w:r>
        <w:rPr>
          <w:sz w:val="22"/>
          <w:szCs w:val="22"/>
        </w:rPr>
        <w:t xml:space="preserve">Please click and drag to arrange the items you selected as a “major challenge,” in the order of their importance. </w:t>
      </w:r>
    </w:p>
    <w:p w:rsidR="00C229D7" w:rsidP="00C229D7" w:rsidRDefault="00C229D7"/>
    <w:p w:rsidR="00C229D7" w:rsidP="00C229D7" w:rsidRDefault="00C229D7">
      <w:pPr>
        <w:rPr>
          <w:b/>
          <w:bCs/>
        </w:rPr>
      </w:pPr>
      <w:r>
        <w:t xml:space="preserve">(5) </w:t>
      </w:r>
      <w:r>
        <w:rPr>
          <w:b/>
          <w:bCs/>
        </w:rPr>
        <w:t xml:space="preserve">Toughest Challenges </w:t>
      </w:r>
    </w:p>
    <w:p w:rsidR="00C229D7" w:rsidP="00C229D7" w:rsidRDefault="00C229D7">
      <w:r>
        <w:t>Please provide more detail about the challenges you face regarding: [pipe text; display separate text boxes for items ranked 1-3 in Question 4]</w:t>
      </w:r>
    </w:p>
    <w:p w:rsidR="00C229D7" w:rsidP="00C229D7" w:rsidRDefault="00C229D7"/>
    <w:p w:rsidR="00C229D7" w:rsidP="00C229D7" w:rsidRDefault="00C229D7">
      <w:pPr>
        <w:pStyle w:val="Default"/>
        <w:rPr>
          <w:sz w:val="22"/>
          <w:szCs w:val="22"/>
        </w:rPr>
      </w:pPr>
      <w:r>
        <w:rPr>
          <w:sz w:val="22"/>
          <w:szCs w:val="22"/>
        </w:rPr>
        <w:t xml:space="preserve">WORKING ACROSS PROGRAMS </w:t>
      </w:r>
    </w:p>
    <w:p w:rsidR="00C229D7" w:rsidP="00C229D7" w:rsidRDefault="00C229D7">
      <w:pPr>
        <w:pStyle w:val="Default"/>
        <w:rPr>
          <w:sz w:val="22"/>
          <w:szCs w:val="22"/>
        </w:rPr>
      </w:pPr>
      <w:r>
        <w:rPr>
          <w:sz w:val="22"/>
          <w:szCs w:val="22"/>
        </w:rPr>
        <w:t xml:space="preserve">(6) From your experience administering ACF programs, are you able to </w:t>
      </w:r>
      <w:r>
        <w:rPr>
          <w:b/>
          <w:bCs/>
          <w:sz w:val="22"/>
          <w:szCs w:val="22"/>
        </w:rPr>
        <w:t xml:space="preserve">braid or align existing funding streams </w:t>
      </w:r>
      <w:r>
        <w:rPr>
          <w:sz w:val="22"/>
          <w:szCs w:val="22"/>
        </w:rPr>
        <w:t xml:space="preserve">and resources to support innovation and effectiveness? </w:t>
      </w:r>
    </w:p>
    <w:p w:rsidR="00C229D7" w:rsidP="00C229D7" w:rsidRDefault="00C229D7">
      <w:pPr>
        <w:pStyle w:val="Default"/>
        <w:spacing w:after="58"/>
        <w:ind w:left="720"/>
        <w:rPr>
          <w:sz w:val="22"/>
          <w:szCs w:val="22"/>
        </w:rPr>
      </w:pPr>
      <w:r>
        <w:rPr>
          <w:sz w:val="22"/>
          <w:szCs w:val="22"/>
        </w:rPr>
        <w:t xml:space="preserve">a. Not at all </w:t>
      </w:r>
    </w:p>
    <w:p w:rsidR="00C229D7" w:rsidP="00C229D7" w:rsidRDefault="00C229D7">
      <w:pPr>
        <w:pStyle w:val="Default"/>
        <w:spacing w:after="58"/>
        <w:ind w:left="720"/>
        <w:rPr>
          <w:sz w:val="22"/>
          <w:szCs w:val="22"/>
        </w:rPr>
      </w:pPr>
      <w:proofErr w:type="gramStart"/>
      <w:r>
        <w:rPr>
          <w:sz w:val="22"/>
          <w:szCs w:val="22"/>
        </w:rPr>
        <w:t>b</w:t>
      </w:r>
      <w:proofErr w:type="gramEnd"/>
      <w:r>
        <w:rPr>
          <w:sz w:val="22"/>
          <w:szCs w:val="22"/>
        </w:rPr>
        <w:t xml:space="preserve">. With some difficulty </w:t>
      </w:r>
    </w:p>
    <w:p w:rsidR="00C229D7" w:rsidP="00C229D7" w:rsidRDefault="00C229D7">
      <w:pPr>
        <w:pStyle w:val="Default"/>
        <w:spacing w:after="58"/>
        <w:ind w:left="720"/>
        <w:rPr>
          <w:sz w:val="22"/>
          <w:szCs w:val="22"/>
        </w:rPr>
      </w:pPr>
      <w:proofErr w:type="gramStart"/>
      <w:r>
        <w:rPr>
          <w:sz w:val="22"/>
          <w:szCs w:val="22"/>
        </w:rPr>
        <w:lastRenderedPageBreak/>
        <w:t>c</w:t>
      </w:r>
      <w:proofErr w:type="gramEnd"/>
      <w:r>
        <w:rPr>
          <w:sz w:val="22"/>
          <w:szCs w:val="22"/>
        </w:rPr>
        <w:t xml:space="preserve">. To some extent </w:t>
      </w:r>
    </w:p>
    <w:p w:rsidR="00C229D7" w:rsidP="00C229D7" w:rsidRDefault="00C229D7">
      <w:pPr>
        <w:pStyle w:val="Default"/>
        <w:spacing w:after="58"/>
        <w:ind w:left="720"/>
        <w:rPr>
          <w:sz w:val="22"/>
          <w:szCs w:val="22"/>
        </w:rPr>
      </w:pPr>
      <w:r>
        <w:rPr>
          <w:sz w:val="22"/>
          <w:szCs w:val="22"/>
        </w:rPr>
        <w:t xml:space="preserve">d. A great deal </w:t>
      </w:r>
    </w:p>
    <w:p w:rsidR="00C229D7" w:rsidP="00C229D7" w:rsidRDefault="00C229D7">
      <w:pPr>
        <w:pStyle w:val="Default"/>
        <w:ind w:left="720"/>
        <w:rPr>
          <w:sz w:val="22"/>
          <w:szCs w:val="22"/>
        </w:rPr>
      </w:pPr>
      <w:r>
        <w:rPr>
          <w:sz w:val="22"/>
          <w:szCs w:val="22"/>
        </w:rPr>
        <w:t xml:space="preserve">e. We have not undertaken this effort. </w:t>
      </w:r>
    </w:p>
    <w:p w:rsidR="00C229D7" w:rsidP="00C229D7" w:rsidRDefault="00C229D7">
      <w:pPr>
        <w:pStyle w:val="Default"/>
        <w:rPr>
          <w:sz w:val="22"/>
          <w:szCs w:val="22"/>
        </w:rPr>
      </w:pPr>
    </w:p>
    <w:p w:rsidR="00C229D7" w:rsidP="00C229D7" w:rsidRDefault="00C229D7">
      <w:pPr>
        <w:pStyle w:val="Default"/>
        <w:rPr>
          <w:sz w:val="22"/>
          <w:szCs w:val="22"/>
        </w:rPr>
      </w:pPr>
      <w:r>
        <w:rPr>
          <w:sz w:val="22"/>
          <w:szCs w:val="22"/>
        </w:rPr>
        <w:t xml:space="preserve">(7) From your experience administering ACF programs, are you able to </w:t>
      </w:r>
      <w:r>
        <w:rPr>
          <w:b/>
          <w:bCs/>
          <w:sz w:val="22"/>
          <w:szCs w:val="22"/>
        </w:rPr>
        <w:t xml:space="preserve">align data and/or data systems </w:t>
      </w:r>
      <w:r>
        <w:rPr>
          <w:sz w:val="22"/>
          <w:szCs w:val="22"/>
        </w:rPr>
        <w:t xml:space="preserve">to support innovation and effectiveness? </w:t>
      </w:r>
    </w:p>
    <w:p w:rsidR="00C229D7" w:rsidP="00C229D7" w:rsidRDefault="00C229D7">
      <w:pPr>
        <w:pStyle w:val="Default"/>
        <w:spacing w:after="56"/>
        <w:ind w:left="720"/>
        <w:rPr>
          <w:sz w:val="22"/>
          <w:szCs w:val="22"/>
        </w:rPr>
      </w:pPr>
      <w:r>
        <w:rPr>
          <w:sz w:val="22"/>
          <w:szCs w:val="22"/>
        </w:rPr>
        <w:t xml:space="preserve">a. Not at all </w:t>
      </w:r>
    </w:p>
    <w:p w:rsidR="00C229D7" w:rsidP="00C229D7" w:rsidRDefault="00C229D7">
      <w:pPr>
        <w:pStyle w:val="Default"/>
        <w:spacing w:after="56"/>
        <w:ind w:left="720"/>
        <w:rPr>
          <w:sz w:val="22"/>
          <w:szCs w:val="22"/>
        </w:rPr>
      </w:pPr>
      <w:proofErr w:type="gramStart"/>
      <w:r>
        <w:rPr>
          <w:sz w:val="22"/>
          <w:szCs w:val="22"/>
        </w:rPr>
        <w:t>b</w:t>
      </w:r>
      <w:proofErr w:type="gramEnd"/>
      <w:r>
        <w:rPr>
          <w:sz w:val="22"/>
          <w:szCs w:val="22"/>
        </w:rPr>
        <w:t xml:space="preserve">. With some difficulty </w:t>
      </w:r>
    </w:p>
    <w:p w:rsidR="00C229D7" w:rsidP="00C229D7" w:rsidRDefault="00C229D7">
      <w:pPr>
        <w:pStyle w:val="Default"/>
        <w:spacing w:after="56"/>
        <w:ind w:left="720"/>
        <w:rPr>
          <w:sz w:val="22"/>
          <w:szCs w:val="22"/>
        </w:rPr>
      </w:pPr>
      <w:proofErr w:type="gramStart"/>
      <w:r>
        <w:rPr>
          <w:sz w:val="22"/>
          <w:szCs w:val="22"/>
        </w:rPr>
        <w:t>c</w:t>
      </w:r>
      <w:proofErr w:type="gramEnd"/>
      <w:r>
        <w:rPr>
          <w:sz w:val="22"/>
          <w:szCs w:val="22"/>
        </w:rPr>
        <w:t xml:space="preserve">. To some extent </w:t>
      </w:r>
    </w:p>
    <w:p w:rsidR="00C229D7" w:rsidP="00C229D7" w:rsidRDefault="00C229D7">
      <w:pPr>
        <w:pStyle w:val="Default"/>
        <w:spacing w:after="56"/>
        <w:ind w:left="720"/>
        <w:rPr>
          <w:sz w:val="22"/>
          <w:szCs w:val="22"/>
        </w:rPr>
      </w:pPr>
      <w:r>
        <w:rPr>
          <w:sz w:val="22"/>
          <w:szCs w:val="22"/>
        </w:rPr>
        <w:t xml:space="preserve">d. A great deal </w:t>
      </w:r>
    </w:p>
    <w:p w:rsidR="00C229D7" w:rsidP="00C229D7" w:rsidRDefault="00C229D7">
      <w:pPr>
        <w:pStyle w:val="Default"/>
        <w:ind w:left="720"/>
        <w:rPr>
          <w:sz w:val="22"/>
          <w:szCs w:val="22"/>
        </w:rPr>
      </w:pPr>
      <w:r>
        <w:rPr>
          <w:sz w:val="22"/>
          <w:szCs w:val="22"/>
        </w:rPr>
        <w:t xml:space="preserve">e. We have not undertaken this effort. </w:t>
      </w:r>
    </w:p>
    <w:p w:rsidR="00C229D7" w:rsidP="00C229D7" w:rsidRDefault="00C229D7">
      <w:pPr>
        <w:pStyle w:val="Default"/>
        <w:rPr>
          <w:sz w:val="22"/>
          <w:szCs w:val="22"/>
        </w:rPr>
      </w:pPr>
    </w:p>
    <w:p w:rsidR="00C229D7" w:rsidP="00C229D7" w:rsidRDefault="00C229D7">
      <w:pPr>
        <w:pStyle w:val="Default"/>
        <w:rPr>
          <w:sz w:val="22"/>
          <w:szCs w:val="22"/>
        </w:rPr>
      </w:pPr>
      <w:r>
        <w:rPr>
          <w:sz w:val="22"/>
          <w:szCs w:val="22"/>
        </w:rPr>
        <w:t xml:space="preserve">Please rate the overall strength of your state agency’s interagency collaborations across several health and human services programs. </w:t>
      </w:r>
    </w:p>
    <w:p w:rsidR="00C229D7" w:rsidP="00C229D7" w:rsidRDefault="00C229D7">
      <w:pPr>
        <w:pStyle w:val="Default"/>
        <w:numPr>
          <w:ilvl w:val="0"/>
          <w:numId w:val="3"/>
        </w:numPr>
        <w:spacing w:after="71"/>
        <w:rPr>
          <w:sz w:val="22"/>
          <w:szCs w:val="22"/>
        </w:rPr>
      </w:pPr>
      <w:r>
        <w:rPr>
          <w:sz w:val="22"/>
          <w:szCs w:val="22"/>
        </w:rPr>
        <w:t xml:space="preserve">Workforce/Employment/Labor </w:t>
      </w:r>
    </w:p>
    <w:p w:rsidR="00C229D7" w:rsidP="00C229D7" w:rsidRDefault="00C229D7">
      <w:pPr>
        <w:pStyle w:val="Default"/>
        <w:numPr>
          <w:ilvl w:val="0"/>
          <w:numId w:val="3"/>
        </w:numPr>
        <w:spacing w:after="71"/>
        <w:rPr>
          <w:sz w:val="22"/>
          <w:szCs w:val="22"/>
        </w:rPr>
      </w:pPr>
      <w:r>
        <w:rPr>
          <w:sz w:val="22"/>
          <w:szCs w:val="22"/>
        </w:rPr>
        <w:t xml:space="preserve">Early childhood </w:t>
      </w:r>
    </w:p>
    <w:p w:rsidR="00C229D7" w:rsidP="00C229D7" w:rsidRDefault="00C229D7">
      <w:pPr>
        <w:pStyle w:val="Default"/>
        <w:numPr>
          <w:ilvl w:val="0"/>
          <w:numId w:val="3"/>
        </w:numPr>
        <w:spacing w:after="71"/>
        <w:rPr>
          <w:sz w:val="22"/>
          <w:szCs w:val="22"/>
        </w:rPr>
      </w:pPr>
      <w:r>
        <w:rPr>
          <w:sz w:val="22"/>
          <w:szCs w:val="22"/>
        </w:rPr>
        <w:t xml:space="preserve">Food Assistance </w:t>
      </w:r>
    </w:p>
    <w:p w:rsidR="00C229D7" w:rsidP="00C229D7" w:rsidRDefault="00C229D7">
      <w:pPr>
        <w:pStyle w:val="Default"/>
        <w:numPr>
          <w:ilvl w:val="0"/>
          <w:numId w:val="3"/>
        </w:numPr>
        <w:spacing w:after="71"/>
        <w:rPr>
          <w:sz w:val="22"/>
          <w:szCs w:val="22"/>
        </w:rPr>
      </w:pPr>
      <w:r>
        <w:rPr>
          <w:sz w:val="22"/>
          <w:szCs w:val="22"/>
        </w:rPr>
        <w:t xml:space="preserve">Health/Maternal and child health </w:t>
      </w:r>
    </w:p>
    <w:p w:rsidR="00C229D7" w:rsidP="00C229D7" w:rsidRDefault="00C229D7">
      <w:pPr>
        <w:pStyle w:val="Default"/>
        <w:numPr>
          <w:ilvl w:val="0"/>
          <w:numId w:val="3"/>
        </w:numPr>
        <w:spacing w:after="71"/>
        <w:rPr>
          <w:sz w:val="22"/>
          <w:szCs w:val="22"/>
        </w:rPr>
      </w:pPr>
      <w:r>
        <w:rPr>
          <w:sz w:val="22"/>
          <w:szCs w:val="22"/>
        </w:rPr>
        <w:t xml:space="preserve">Housing/homelessness </w:t>
      </w:r>
    </w:p>
    <w:p w:rsidR="00C229D7" w:rsidP="00C229D7" w:rsidRDefault="00C229D7">
      <w:pPr>
        <w:pStyle w:val="Default"/>
        <w:numPr>
          <w:ilvl w:val="0"/>
          <w:numId w:val="3"/>
        </w:numPr>
        <w:spacing w:after="71"/>
        <w:rPr>
          <w:sz w:val="22"/>
          <w:szCs w:val="22"/>
        </w:rPr>
      </w:pPr>
      <w:r>
        <w:rPr>
          <w:sz w:val="22"/>
          <w:szCs w:val="22"/>
        </w:rPr>
        <w:t xml:space="preserve">Child welfare </w:t>
      </w:r>
    </w:p>
    <w:p w:rsidR="00C229D7" w:rsidP="00C229D7" w:rsidRDefault="00C229D7">
      <w:pPr>
        <w:pStyle w:val="Default"/>
        <w:numPr>
          <w:ilvl w:val="0"/>
          <w:numId w:val="3"/>
        </w:numPr>
        <w:rPr>
          <w:sz w:val="22"/>
          <w:szCs w:val="22"/>
        </w:rPr>
      </w:pPr>
      <w:r>
        <w:rPr>
          <w:sz w:val="22"/>
          <w:szCs w:val="22"/>
        </w:rPr>
        <w:t xml:space="preserve">Other (specify) </w:t>
      </w:r>
    </w:p>
    <w:p w:rsidR="00C229D7" w:rsidP="00C229D7" w:rsidRDefault="00C229D7"/>
    <w:p w:rsidR="00C229D7" w:rsidP="00C229D7" w:rsidRDefault="00C229D7">
      <w:pPr>
        <w:pStyle w:val="Default"/>
        <w:rPr>
          <w:sz w:val="22"/>
          <w:szCs w:val="22"/>
        </w:rPr>
      </w:pPr>
      <w:r>
        <w:rPr>
          <w:sz w:val="22"/>
          <w:szCs w:val="22"/>
        </w:rPr>
        <w:t xml:space="preserve">Respondent will provide rating for each program listed with the following response options: </w:t>
      </w:r>
    </w:p>
    <w:p w:rsidR="00C229D7" w:rsidP="00C229D7" w:rsidRDefault="00C229D7">
      <w:pPr>
        <w:pStyle w:val="Default"/>
        <w:ind w:left="720"/>
        <w:rPr>
          <w:sz w:val="22"/>
          <w:szCs w:val="22"/>
        </w:rPr>
      </w:pPr>
      <w:r>
        <w:rPr>
          <w:sz w:val="22"/>
          <w:szCs w:val="22"/>
        </w:rPr>
        <w:t xml:space="preserve">a. Poor </w:t>
      </w:r>
    </w:p>
    <w:p w:rsidR="00C229D7" w:rsidP="00C229D7" w:rsidRDefault="00C229D7">
      <w:pPr>
        <w:pStyle w:val="Default"/>
        <w:ind w:left="720"/>
        <w:rPr>
          <w:sz w:val="22"/>
          <w:szCs w:val="22"/>
        </w:rPr>
      </w:pPr>
      <w:r>
        <w:rPr>
          <w:sz w:val="22"/>
          <w:szCs w:val="22"/>
        </w:rPr>
        <w:t xml:space="preserve">b. Fair </w:t>
      </w:r>
    </w:p>
    <w:p w:rsidR="00C229D7" w:rsidP="00C229D7" w:rsidRDefault="00C229D7">
      <w:pPr>
        <w:pStyle w:val="Default"/>
        <w:ind w:left="720"/>
        <w:rPr>
          <w:sz w:val="22"/>
          <w:szCs w:val="22"/>
        </w:rPr>
      </w:pPr>
      <w:r>
        <w:rPr>
          <w:sz w:val="22"/>
          <w:szCs w:val="22"/>
        </w:rPr>
        <w:t xml:space="preserve">c. Good </w:t>
      </w:r>
    </w:p>
    <w:p w:rsidR="00C229D7" w:rsidP="00C229D7" w:rsidRDefault="00C229D7">
      <w:pPr>
        <w:pStyle w:val="Default"/>
        <w:ind w:left="720"/>
        <w:rPr>
          <w:sz w:val="22"/>
          <w:szCs w:val="22"/>
        </w:rPr>
      </w:pPr>
      <w:r>
        <w:rPr>
          <w:sz w:val="22"/>
          <w:szCs w:val="22"/>
        </w:rPr>
        <w:t xml:space="preserve">d. Very Good </w:t>
      </w:r>
    </w:p>
    <w:p w:rsidR="00C229D7" w:rsidP="00C229D7" w:rsidRDefault="00C229D7">
      <w:pPr>
        <w:ind w:left="720"/>
      </w:pPr>
      <w:r>
        <w:t>e. Excellent</w:t>
      </w:r>
    </w:p>
    <w:p w:rsidR="00C229D7" w:rsidP="00C229D7" w:rsidRDefault="00C229D7">
      <w:pPr>
        <w:ind w:left="720"/>
        <w:rPr>
          <w:i/>
          <w:iCs/>
        </w:rPr>
      </w:pPr>
      <w:r>
        <w:lastRenderedPageBreak/>
        <w:t xml:space="preserve">(8) We know that it can be challenging to interact with multiple federal agencies at the state or local level. Which agencies should ACF prioritize for interagency partnerships in the next twelve months? </w:t>
      </w:r>
      <w:r>
        <w:rPr>
          <w:i/>
          <w:iCs/>
        </w:rPr>
        <w:t>Please rank the partnerships that would best address the challenges you face and support your priorities.</w:t>
      </w:r>
    </w:p>
    <w:p w:rsidR="00C229D7" w:rsidP="00C229D7" w:rsidRDefault="00C229D7">
      <w:pPr>
        <w:ind w:left="720"/>
        <w:rPr>
          <w:i/>
          <w:iCs/>
        </w:rPr>
      </w:pPr>
    </w:p>
    <w:tbl>
      <w:tblPr>
        <w:tblStyle w:val="TableGrid"/>
        <w:tblW w:w="0" w:type="auto"/>
        <w:tblInd w:w="720" w:type="dxa"/>
        <w:tblLook w:val="04A0" w:firstRow="1" w:lastRow="0" w:firstColumn="1" w:lastColumn="0" w:noHBand="0" w:noVBand="1"/>
      </w:tblPr>
      <w:tblGrid>
        <w:gridCol w:w="4392"/>
        <w:gridCol w:w="4238"/>
      </w:tblGrid>
      <w:tr w:rsidR="00C229D7" w:rsidTr="00C229D7">
        <w:tc>
          <w:tcPr>
            <w:tcW w:w="4675" w:type="dxa"/>
          </w:tcPr>
          <w:p w:rsidR="00C229D7" w:rsidP="00C229D7" w:rsidRDefault="00C229D7">
            <w:r>
              <w:t>Agency</w:t>
            </w:r>
          </w:p>
        </w:tc>
        <w:tc>
          <w:tcPr>
            <w:tcW w:w="4675" w:type="dxa"/>
          </w:tcPr>
          <w:p w:rsidR="00C229D7" w:rsidP="00C229D7" w:rsidRDefault="00C229D7">
            <w:r>
              <w:t>Rank</w:t>
            </w:r>
          </w:p>
        </w:tc>
      </w:tr>
      <w:tr w:rsidR="00C229D7" w:rsidTr="00C229D7">
        <w:tc>
          <w:tcPr>
            <w:tcW w:w="4675" w:type="dxa"/>
          </w:tcPr>
          <w:p w:rsidR="00C229D7" w:rsidP="00C229D7" w:rsidRDefault="00C229D7">
            <w:r>
              <w:t>USDA-FNS (SNAP)</w:t>
            </w:r>
          </w:p>
        </w:tc>
        <w:tc>
          <w:tcPr>
            <w:tcW w:w="4675" w:type="dxa"/>
          </w:tcPr>
          <w:p w:rsidR="00C229D7" w:rsidP="00C229D7" w:rsidRDefault="00C229D7"/>
        </w:tc>
      </w:tr>
      <w:tr w:rsidR="00C229D7" w:rsidTr="00C229D7">
        <w:tc>
          <w:tcPr>
            <w:tcW w:w="4675" w:type="dxa"/>
          </w:tcPr>
          <w:p w:rsidR="00C229D7" w:rsidP="00C229D7" w:rsidRDefault="00C229D7">
            <w:r>
              <w:t>HHS-CMS (Medicaid)</w:t>
            </w:r>
          </w:p>
        </w:tc>
        <w:tc>
          <w:tcPr>
            <w:tcW w:w="4675" w:type="dxa"/>
          </w:tcPr>
          <w:p w:rsidR="00C229D7" w:rsidP="00C229D7" w:rsidRDefault="00C229D7"/>
        </w:tc>
      </w:tr>
      <w:tr w:rsidR="00C229D7" w:rsidTr="00C229D7">
        <w:tc>
          <w:tcPr>
            <w:tcW w:w="4675" w:type="dxa"/>
          </w:tcPr>
          <w:p w:rsidR="00C229D7" w:rsidP="00C229D7" w:rsidRDefault="00C229D7">
            <w:r>
              <w:t>HHS-SAMHSA (Substance Abuse and Mental Health)</w:t>
            </w:r>
          </w:p>
        </w:tc>
        <w:tc>
          <w:tcPr>
            <w:tcW w:w="4675" w:type="dxa"/>
          </w:tcPr>
          <w:p w:rsidR="00C229D7" w:rsidP="00C229D7" w:rsidRDefault="00C229D7"/>
        </w:tc>
      </w:tr>
      <w:tr w:rsidR="00C229D7" w:rsidTr="00C229D7">
        <w:tc>
          <w:tcPr>
            <w:tcW w:w="4675" w:type="dxa"/>
          </w:tcPr>
          <w:p w:rsidR="00C229D7" w:rsidP="00C229D7" w:rsidRDefault="00C229D7">
            <w:r>
              <w:t>HHS-MCHB (maternal and child health)</w:t>
            </w:r>
          </w:p>
        </w:tc>
        <w:tc>
          <w:tcPr>
            <w:tcW w:w="4675" w:type="dxa"/>
          </w:tcPr>
          <w:p w:rsidR="00C229D7" w:rsidP="00C229D7" w:rsidRDefault="00C229D7"/>
        </w:tc>
      </w:tr>
      <w:tr w:rsidR="00C229D7" w:rsidTr="00C229D7">
        <w:tc>
          <w:tcPr>
            <w:tcW w:w="4675" w:type="dxa"/>
          </w:tcPr>
          <w:p w:rsidR="00C229D7" w:rsidP="00C229D7" w:rsidRDefault="00C229D7">
            <w:r>
              <w:t>Department of Labor (WIOA)</w:t>
            </w:r>
          </w:p>
        </w:tc>
        <w:tc>
          <w:tcPr>
            <w:tcW w:w="4675" w:type="dxa"/>
          </w:tcPr>
          <w:p w:rsidR="00C229D7" w:rsidP="00C229D7" w:rsidRDefault="00C229D7"/>
        </w:tc>
      </w:tr>
      <w:tr w:rsidR="00C229D7" w:rsidTr="00C229D7">
        <w:tc>
          <w:tcPr>
            <w:tcW w:w="4675" w:type="dxa"/>
          </w:tcPr>
          <w:p w:rsidR="00C229D7" w:rsidP="00C229D7" w:rsidRDefault="00C229D7">
            <w:r>
              <w:t>HUD (Housing)</w:t>
            </w:r>
          </w:p>
        </w:tc>
        <w:tc>
          <w:tcPr>
            <w:tcW w:w="4675" w:type="dxa"/>
          </w:tcPr>
          <w:p w:rsidR="00C229D7" w:rsidP="00C229D7" w:rsidRDefault="00C229D7"/>
        </w:tc>
      </w:tr>
      <w:tr w:rsidR="00C229D7" w:rsidTr="00C229D7">
        <w:tc>
          <w:tcPr>
            <w:tcW w:w="4675" w:type="dxa"/>
          </w:tcPr>
          <w:p w:rsidR="00C229D7" w:rsidP="00C229D7" w:rsidRDefault="00C229D7">
            <w:r>
              <w:t>HHS-Administration for Community Living (area agency on aging)</w:t>
            </w:r>
          </w:p>
        </w:tc>
        <w:tc>
          <w:tcPr>
            <w:tcW w:w="4675" w:type="dxa"/>
          </w:tcPr>
          <w:p w:rsidR="00C229D7" w:rsidP="00C229D7" w:rsidRDefault="00C229D7"/>
        </w:tc>
      </w:tr>
      <w:tr w:rsidR="00C229D7" w:rsidTr="00C229D7">
        <w:tc>
          <w:tcPr>
            <w:tcW w:w="4675" w:type="dxa"/>
          </w:tcPr>
          <w:p w:rsidR="00C229D7" w:rsidP="00C229D7" w:rsidRDefault="00C229D7">
            <w:r>
              <w:t>Other agency (specify__________)</w:t>
            </w:r>
          </w:p>
        </w:tc>
        <w:tc>
          <w:tcPr>
            <w:tcW w:w="4675" w:type="dxa"/>
          </w:tcPr>
          <w:p w:rsidR="00C229D7" w:rsidP="00C229D7" w:rsidRDefault="00C229D7"/>
        </w:tc>
      </w:tr>
    </w:tbl>
    <w:p w:rsidR="00C229D7" w:rsidP="00C229D7" w:rsidRDefault="00C229D7"/>
    <w:p w:rsidR="00C229D7" w:rsidP="00C229D7" w:rsidRDefault="00C229D7"/>
    <w:p w:rsidR="00C229D7" w:rsidP="00C229D7" w:rsidRDefault="00C229D7">
      <w:r>
        <w:t>RECOMMENDATIONS FOR ACF</w:t>
      </w:r>
    </w:p>
    <w:p w:rsidR="00C229D7" w:rsidP="00C229D7" w:rsidRDefault="00C229D7"/>
    <w:p w:rsidR="00C229D7" w:rsidP="00C229D7" w:rsidRDefault="00C229D7">
      <w:pPr>
        <w:pStyle w:val="Default"/>
        <w:rPr>
          <w:sz w:val="22"/>
          <w:szCs w:val="22"/>
        </w:rPr>
      </w:pPr>
      <w:r>
        <w:rPr>
          <w:sz w:val="22"/>
          <w:szCs w:val="22"/>
        </w:rPr>
        <w:t xml:space="preserve">(9) What </w:t>
      </w:r>
      <w:r>
        <w:rPr>
          <w:b/>
          <w:bCs/>
          <w:sz w:val="22"/>
          <w:szCs w:val="22"/>
        </w:rPr>
        <w:t xml:space="preserve">potential role(s) for ACF </w:t>
      </w:r>
      <w:r>
        <w:rPr>
          <w:sz w:val="22"/>
          <w:szCs w:val="22"/>
        </w:rPr>
        <w:t xml:space="preserve">would most help you achieve your agency priorities in the coming year? </w:t>
      </w:r>
      <w:r>
        <w:rPr>
          <w:i/>
          <w:iCs/>
          <w:sz w:val="22"/>
          <w:szCs w:val="22"/>
        </w:rPr>
        <w:t>Please use the slider to indicate the importance of each role specified</w:t>
      </w:r>
      <w:r>
        <w:rPr>
          <w:sz w:val="22"/>
          <w:szCs w:val="22"/>
        </w:rPr>
        <w:t xml:space="preserve">. </w:t>
      </w:r>
    </w:p>
    <w:p w:rsidR="00C229D7" w:rsidP="00C229D7" w:rsidRDefault="00C229D7">
      <w:pPr>
        <w:pStyle w:val="Default"/>
        <w:rPr>
          <w:sz w:val="22"/>
          <w:szCs w:val="22"/>
        </w:rPr>
      </w:pPr>
      <w:r>
        <w:rPr>
          <w:sz w:val="22"/>
          <w:szCs w:val="22"/>
        </w:rPr>
        <w:t xml:space="preserve">[All items on a temperature scale, presented as a table. Labels of “low priority” and “high priority” visible to respondent] </w:t>
      </w:r>
    </w:p>
    <w:p w:rsidR="00C229D7" w:rsidP="00C229D7" w:rsidRDefault="00C229D7">
      <w:pPr>
        <w:pStyle w:val="Default"/>
        <w:numPr>
          <w:ilvl w:val="0"/>
          <w:numId w:val="3"/>
        </w:numPr>
        <w:spacing w:after="68"/>
        <w:rPr>
          <w:sz w:val="22"/>
          <w:szCs w:val="22"/>
        </w:rPr>
      </w:pPr>
      <w:r>
        <w:rPr>
          <w:sz w:val="22"/>
          <w:szCs w:val="22"/>
        </w:rPr>
        <w:t xml:space="preserve">Relationship broker with other federal agencies on cross-systems integration </w:t>
      </w:r>
    </w:p>
    <w:p w:rsidR="00C229D7" w:rsidP="00C229D7" w:rsidRDefault="00C229D7">
      <w:pPr>
        <w:pStyle w:val="Default"/>
        <w:numPr>
          <w:ilvl w:val="0"/>
          <w:numId w:val="3"/>
        </w:numPr>
        <w:spacing w:after="68"/>
        <w:rPr>
          <w:sz w:val="22"/>
          <w:szCs w:val="22"/>
        </w:rPr>
      </w:pPr>
      <w:r>
        <w:rPr>
          <w:sz w:val="22"/>
          <w:szCs w:val="22"/>
        </w:rPr>
        <w:t xml:space="preserve">Convener of key partners and stakeholders </w:t>
      </w:r>
    </w:p>
    <w:p w:rsidR="00C229D7" w:rsidP="00C229D7" w:rsidRDefault="00C229D7">
      <w:pPr>
        <w:pStyle w:val="Default"/>
        <w:numPr>
          <w:ilvl w:val="0"/>
          <w:numId w:val="3"/>
        </w:numPr>
        <w:spacing w:after="68"/>
        <w:rPr>
          <w:sz w:val="22"/>
          <w:szCs w:val="22"/>
        </w:rPr>
      </w:pPr>
      <w:r>
        <w:rPr>
          <w:sz w:val="22"/>
          <w:szCs w:val="22"/>
        </w:rPr>
        <w:t xml:space="preserve">Informal executive-level thought partner and problem solver </w:t>
      </w:r>
    </w:p>
    <w:p w:rsidR="00C229D7" w:rsidP="00C229D7" w:rsidRDefault="00C229D7">
      <w:pPr>
        <w:pStyle w:val="Default"/>
        <w:numPr>
          <w:ilvl w:val="0"/>
          <w:numId w:val="3"/>
        </w:numPr>
        <w:spacing w:after="68"/>
        <w:rPr>
          <w:sz w:val="22"/>
          <w:szCs w:val="22"/>
        </w:rPr>
      </w:pPr>
      <w:r>
        <w:rPr>
          <w:sz w:val="22"/>
          <w:szCs w:val="22"/>
        </w:rPr>
        <w:t xml:space="preserve">Advisor providing federal policy guidance, interpretation, and analysis </w:t>
      </w:r>
    </w:p>
    <w:p w:rsidR="00C229D7" w:rsidP="00C229D7" w:rsidRDefault="00C229D7">
      <w:pPr>
        <w:pStyle w:val="Default"/>
        <w:numPr>
          <w:ilvl w:val="0"/>
          <w:numId w:val="3"/>
        </w:numPr>
        <w:spacing w:after="68"/>
        <w:rPr>
          <w:sz w:val="22"/>
          <w:szCs w:val="22"/>
        </w:rPr>
      </w:pPr>
      <w:r>
        <w:rPr>
          <w:sz w:val="22"/>
          <w:szCs w:val="22"/>
        </w:rPr>
        <w:t xml:space="preserve">Developer of public-private partnerships, convening philanthropy and other funders </w:t>
      </w:r>
    </w:p>
    <w:p w:rsidR="00C229D7" w:rsidP="00C229D7" w:rsidRDefault="00C229D7">
      <w:pPr>
        <w:pStyle w:val="Default"/>
        <w:numPr>
          <w:ilvl w:val="0"/>
          <w:numId w:val="3"/>
        </w:numPr>
        <w:spacing w:after="68"/>
        <w:rPr>
          <w:sz w:val="22"/>
          <w:szCs w:val="22"/>
        </w:rPr>
      </w:pPr>
      <w:r>
        <w:rPr>
          <w:sz w:val="22"/>
          <w:szCs w:val="22"/>
        </w:rPr>
        <w:t xml:space="preserve">Messenger/presenter at regional, state, or local meetings </w:t>
      </w:r>
    </w:p>
    <w:p w:rsidR="00C229D7" w:rsidP="00C229D7" w:rsidRDefault="00C229D7">
      <w:pPr>
        <w:pStyle w:val="Default"/>
        <w:numPr>
          <w:ilvl w:val="0"/>
          <w:numId w:val="3"/>
        </w:numPr>
        <w:spacing w:after="68"/>
        <w:rPr>
          <w:sz w:val="22"/>
          <w:szCs w:val="22"/>
        </w:rPr>
      </w:pPr>
      <w:r>
        <w:rPr>
          <w:sz w:val="22"/>
          <w:szCs w:val="22"/>
        </w:rPr>
        <w:t xml:space="preserve">Disseminator of state and local model approaches </w:t>
      </w:r>
    </w:p>
    <w:p w:rsidR="00C229D7" w:rsidP="00C229D7" w:rsidRDefault="00C229D7">
      <w:pPr>
        <w:pStyle w:val="Default"/>
        <w:numPr>
          <w:ilvl w:val="0"/>
          <w:numId w:val="3"/>
        </w:numPr>
        <w:spacing w:after="68"/>
        <w:rPr>
          <w:sz w:val="22"/>
          <w:szCs w:val="22"/>
        </w:rPr>
      </w:pPr>
      <w:r>
        <w:rPr>
          <w:sz w:val="22"/>
          <w:szCs w:val="22"/>
        </w:rPr>
        <w:lastRenderedPageBreak/>
        <w:t xml:space="preserve">Facilitator of peer-to-peer learning with state/local counterparts </w:t>
      </w:r>
    </w:p>
    <w:p w:rsidR="00C229D7" w:rsidP="00C229D7" w:rsidRDefault="00C229D7">
      <w:pPr>
        <w:pStyle w:val="Default"/>
        <w:numPr>
          <w:ilvl w:val="0"/>
          <w:numId w:val="3"/>
        </w:numPr>
        <w:rPr>
          <w:sz w:val="22"/>
          <w:szCs w:val="22"/>
        </w:rPr>
      </w:pPr>
      <w:r>
        <w:rPr>
          <w:sz w:val="22"/>
          <w:szCs w:val="22"/>
        </w:rPr>
        <w:t xml:space="preserve">Advisor providing individualized technical assistance and consultation </w:t>
      </w:r>
    </w:p>
    <w:p w:rsidR="00C229D7" w:rsidP="00C229D7" w:rsidRDefault="00C229D7"/>
    <w:p w:rsidR="00C229D7" w:rsidP="00C229D7" w:rsidRDefault="00C229D7">
      <w:pPr>
        <w:pStyle w:val="Default"/>
        <w:rPr>
          <w:sz w:val="22"/>
          <w:szCs w:val="22"/>
        </w:rPr>
      </w:pPr>
      <w:r>
        <w:rPr>
          <w:sz w:val="22"/>
          <w:szCs w:val="22"/>
        </w:rPr>
        <w:t xml:space="preserve">(10)We would like information about the </w:t>
      </w:r>
      <w:r>
        <w:rPr>
          <w:b/>
          <w:bCs/>
          <w:sz w:val="22"/>
          <w:szCs w:val="22"/>
        </w:rPr>
        <w:t xml:space="preserve">topics of interest for technical assistance </w:t>
      </w:r>
      <w:r>
        <w:rPr>
          <w:sz w:val="22"/>
          <w:szCs w:val="22"/>
        </w:rPr>
        <w:t xml:space="preserve">to state executive leaders (as opposed to direct service staff, supervisors, or other middle managers). </w:t>
      </w:r>
      <w:r>
        <w:rPr>
          <w:i/>
          <w:iCs/>
          <w:sz w:val="22"/>
          <w:szCs w:val="22"/>
        </w:rPr>
        <w:t xml:space="preserve">Please rate your level of interest in receiving technical assistance for each topic. [Response categories: Not at all important; </w:t>
      </w:r>
      <w:proofErr w:type="gramStart"/>
      <w:r>
        <w:rPr>
          <w:i/>
          <w:iCs/>
          <w:sz w:val="22"/>
          <w:szCs w:val="22"/>
        </w:rPr>
        <w:t>Slightly</w:t>
      </w:r>
      <w:proofErr w:type="gramEnd"/>
      <w:r>
        <w:rPr>
          <w:i/>
          <w:iCs/>
          <w:sz w:val="22"/>
          <w:szCs w:val="22"/>
        </w:rPr>
        <w:t xml:space="preserve"> important; Important; Very Important] </w:t>
      </w:r>
    </w:p>
    <w:p w:rsidR="00C229D7" w:rsidP="00C229D7" w:rsidRDefault="00C229D7">
      <w:pPr>
        <w:pStyle w:val="Default"/>
        <w:numPr>
          <w:ilvl w:val="0"/>
          <w:numId w:val="3"/>
        </w:numPr>
        <w:spacing w:after="70"/>
        <w:rPr>
          <w:sz w:val="22"/>
          <w:szCs w:val="22"/>
        </w:rPr>
      </w:pPr>
      <w:r>
        <w:rPr>
          <w:sz w:val="22"/>
          <w:szCs w:val="22"/>
        </w:rPr>
        <w:t xml:space="preserve">Best practices/model approaches for service delivery </w:t>
      </w:r>
    </w:p>
    <w:p w:rsidR="00C229D7" w:rsidP="00C229D7" w:rsidRDefault="00C229D7">
      <w:pPr>
        <w:pStyle w:val="Default"/>
        <w:numPr>
          <w:ilvl w:val="0"/>
          <w:numId w:val="3"/>
        </w:numPr>
        <w:spacing w:after="70"/>
        <w:rPr>
          <w:sz w:val="22"/>
          <w:szCs w:val="22"/>
        </w:rPr>
      </w:pPr>
      <w:r>
        <w:rPr>
          <w:sz w:val="22"/>
          <w:szCs w:val="22"/>
        </w:rPr>
        <w:t xml:space="preserve">Incorporating the latest research into programs (e.g. child development in child care) </w:t>
      </w:r>
    </w:p>
    <w:p w:rsidR="00C229D7" w:rsidP="00C229D7" w:rsidRDefault="00C229D7">
      <w:pPr>
        <w:pStyle w:val="Default"/>
        <w:numPr>
          <w:ilvl w:val="0"/>
          <w:numId w:val="3"/>
        </w:numPr>
        <w:spacing w:after="70"/>
        <w:rPr>
          <w:sz w:val="22"/>
          <w:szCs w:val="22"/>
        </w:rPr>
      </w:pPr>
      <w:r>
        <w:rPr>
          <w:sz w:val="22"/>
          <w:szCs w:val="22"/>
        </w:rPr>
        <w:t xml:space="preserve">Preventing child abuse and neglect </w:t>
      </w:r>
    </w:p>
    <w:p w:rsidR="00C229D7" w:rsidP="00C229D7" w:rsidRDefault="00C229D7">
      <w:pPr>
        <w:pStyle w:val="Default"/>
        <w:numPr>
          <w:ilvl w:val="0"/>
          <w:numId w:val="3"/>
        </w:numPr>
        <w:spacing w:after="70"/>
        <w:rPr>
          <w:sz w:val="22"/>
          <w:szCs w:val="22"/>
        </w:rPr>
      </w:pPr>
      <w:r>
        <w:rPr>
          <w:sz w:val="22"/>
          <w:szCs w:val="22"/>
        </w:rPr>
        <w:t xml:space="preserve">Blending/braiding multiple funding streams </w:t>
      </w:r>
    </w:p>
    <w:p w:rsidR="00C229D7" w:rsidP="00C229D7" w:rsidRDefault="00C229D7">
      <w:pPr>
        <w:pStyle w:val="Default"/>
        <w:numPr>
          <w:ilvl w:val="0"/>
          <w:numId w:val="3"/>
        </w:numPr>
        <w:spacing w:after="70"/>
        <w:rPr>
          <w:sz w:val="22"/>
          <w:szCs w:val="22"/>
        </w:rPr>
      </w:pPr>
      <w:r>
        <w:rPr>
          <w:sz w:val="22"/>
          <w:szCs w:val="22"/>
        </w:rPr>
        <w:t xml:space="preserve">Data privacy and confidentiality requirements </w:t>
      </w:r>
    </w:p>
    <w:p w:rsidR="00C229D7" w:rsidP="00C229D7" w:rsidRDefault="00C229D7">
      <w:pPr>
        <w:pStyle w:val="Default"/>
        <w:numPr>
          <w:ilvl w:val="0"/>
          <w:numId w:val="3"/>
        </w:numPr>
        <w:spacing w:after="70"/>
        <w:rPr>
          <w:sz w:val="22"/>
          <w:szCs w:val="22"/>
        </w:rPr>
      </w:pPr>
      <w:r>
        <w:rPr>
          <w:sz w:val="22"/>
          <w:szCs w:val="22"/>
        </w:rPr>
        <w:t xml:space="preserve">Data interoperability </w:t>
      </w:r>
    </w:p>
    <w:p w:rsidR="00C229D7" w:rsidP="00C229D7" w:rsidRDefault="00C229D7">
      <w:pPr>
        <w:pStyle w:val="Default"/>
        <w:numPr>
          <w:ilvl w:val="0"/>
          <w:numId w:val="3"/>
        </w:numPr>
        <w:spacing w:after="70"/>
        <w:rPr>
          <w:sz w:val="22"/>
          <w:szCs w:val="22"/>
        </w:rPr>
      </w:pPr>
      <w:r>
        <w:rPr>
          <w:sz w:val="22"/>
          <w:szCs w:val="22"/>
        </w:rPr>
        <w:t xml:space="preserve">Using data to improve outcomes </w:t>
      </w:r>
    </w:p>
    <w:p w:rsidR="00C229D7" w:rsidP="00C229D7" w:rsidRDefault="00C229D7">
      <w:pPr>
        <w:pStyle w:val="Default"/>
        <w:numPr>
          <w:ilvl w:val="0"/>
          <w:numId w:val="3"/>
        </w:numPr>
        <w:spacing w:after="70"/>
        <w:rPr>
          <w:sz w:val="22"/>
          <w:szCs w:val="22"/>
        </w:rPr>
      </w:pPr>
      <w:r>
        <w:rPr>
          <w:sz w:val="22"/>
          <w:szCs w:val="22"/>
        </w:rPr>
        <w:t xml:space="preserve">Organizational development and structures </w:t>
      </w:r>
    </w:p>
    <w:p w:rsidR="00C229D7" w:rsidP="00C229D7" w:rsidRDefault="00C229D7">
      <w:pPr>
        <w:pStyle w:val="Default"/>
        <w:numPr>
          <w:ilvl w:val="0"/>
          <w:numId w:val="3"/>
        </w:numPr>
        <w:rPr>
          <w:sz w:val="22"/>
          <w:szCs w:val="22"/>
        </w:rPr>
      </w:pPr>
      <w:r>
        <w:rPr>
          <w:sz w:val="22"/>
          <w:szCs w:val="22"/>
        </w:rPr>
        <w:t xml:space="preserve">Other (specify) </w:t>
      </w:r>
    </w:p>
    <w:p w:rsidR="00C229D7" w:rsidP="00C229D7" w:rsidRDefault="00C229D7">
      <w:pPr>
        <w:pStyle w:val="Default"/>
        <w:rPr>
          <w:sz w:val="22"/>
          <w:szCs w:val="22"/>
        </w:rPr>
      </w:pPr>
    </w:p>
    <w:p w:rsidR="00C229D7" w:rsidP="00C229D7" w:rsidRDefault="00C229D7">
      <w:pPr>
        <w:pStyle w:val="Default"/>
        <w:rPr>
          <w:sz w:val="22"/>
          <w:szCs w:val="22"/>
        </w:rPr>
      </w:pPr>
    </w:p>
    <w:p w:rsidR="00C229D7" w:rsidP="00C229D7" w:rsidRDefault="00C229D7">
      <w:pPr>
        <w:pStyle w:val="Default"/>
        <w:rPr>
          <w:sz w:val="22"/>
          <w:szCs w:val="22"/>
        </w:rPr>
      </w:pPr>
      <w:r>
        <w:rPr>
          <w:sz w:val="22"/>
          <w:szCs w:val="22"/>
        </w:rPr>
        <w:t xml:space="preserve">(11) What is your preferred form of communication with ACF? </w:t>
      </w:r>
      <w:r>
        <w:rPr>
          <w:i/>
          <w:iCs/>
          <w:sz w:val="22"/>
          <w:szCs w:val="22"/>
        </w:rPr>
        <w:t xml:space="preserve">Please drag the three most useful to the box. Click and drag to shuffle the order within the box. </w:t>
      </w:r>
    </w:p>
    <w:p w:rsidR="00C229D7" w:rsidP="00C229D7" w:rsidRDefault="00C229D7">
      <w:pPr>
        <w:pStyle w:val="Default"/>
        <w:spacing w:after="58"/>
        <w:ind w:left="720"/>
        <w:rPr>
          <w:sz w:val="22"/>
          <w:szCs w:val="22"/>
        </w:rPr>
      </w:pPr>
      <w:r>
        <w:rPr>
          <w:sz w:val="22"/>
          <w:szCs w:val="22"/>
        </w:rPr>
        <w:t xml:space="preserve">a. Ad-hoc, one-on-one in-person meetings </w:t>
      </w:r>
    </w:p>
    <w:p w:rsidR="00C229D7" w:rsidP="00C229D7" w:rsidRDefault="00C229D7">
      <w:pPr>
        <w:pStyle w:val="Default"/>
        <w:spacing w:after="58"/>
        <w:ind w:left="720"/>
        <w:rPr>
          <w:sz w:val="22"/>
          <w:szCs w:val="22"/>
        </w:rPr>
      </w:pPr>
      <w:r>
        <w:rPr>
          <w:sz w:val="22"/>
          <w:szCs w:val="22"/>
        </w:rPr>
        <w:t xml:space="preserve">b. Regularly scheduled in-person one-on-one meetings </w:t>
      </w:r>
    </w:p>
    <w:p w:rsidR="00C229D7" w:rsidP="00C229D7" w:rsidRDefault="00C229D7">
      <w:pPr>
        <w:pStyle w:val="Default"/>
        <w:spacing w:after="58"/>
        <w:ind w:left="720"/>
        <w:rPr>
          <w:sz w:val="22"/>
          <w:szCs w:val="22"/>
        </w:rPr>
      </w:pPr>
      <w:r>
        <w:rPr>
          <w:sz w:val="22"/>
          <w:szCs w:val="22"/>
        </w:rPr>
        <w:t xml:space="preserve">c. Regional peer-to-peer meetings </w:t>
      </w:r>
    </w:p>
    <w:p w:rsidR="00C229D7" w:rsidP="00C229D7" w:rsidRDefault="00C229D7">
      <w:pPr>
        <w:pStyle w:val="Default"/>
        <w:spacing w:after="58"/>
        <w:ind w:left="720"/>
        <w:rPr>
          <w:sz w:val="22"/>
          <w:szCs w:val="22"/>
        </w:rPr>
      </w:pPr>
      <w:r>
        <w:rPr>
          <w:sz w:val="22"/>
          <w:szCs w:val="22"/>
        </w:rPr>
        <w:t xml:space="preserve">d. Virtual meetings/ conference calls </w:t>
      </w:r>
    </w:p>
    <w:p w:rsidR="00C229D7" w:rsidP="00C229D7" w:rsidRDefault="00C229D7">
      <w:pPr>
        <w:pStyle w:val="Default"/>
        <w:spacing w:after="58"/>
        <w:ind w:left="720"/>
        <w:rPr>
          <w:sz w:val="22"/>
          <w:szCs w:val="22"/>
        </w:rPr>
      </w:pPr>
      <w:r>
        <w:rPr>
          <w:sz w:val="22"/>
          <w:szCs w:val="22"/>
        </w:rPr>
        <w:t xml:space="preserve">e. Grantee meetings and/or national conferences </w:t>
      </w:r>
    </w:p>
    <w:p w:rsidR="00C229D7" w:rsidP="00C229D7" w:rsidRDefault="00C229D7">
      <w:pPr>
        <w:pStyle w:val="Default"/>
        <w:spacing w:after="58"/>
        <w:ind w:left="720"/>
        <w:rPr>
          <w:sz w:val="22"/>
          <w:szCs w:val="22"/>
        </w:rPr>
      </w:pPr>
      <w:r>
        <w:rPr>
          <w:sz w:val="22"/>
          <w:szCs w:val="22"/>
        </w:rPr>
        <w:t xml:space="preserve">f. Newsletters and emails </w:t>
      </w:r>
    </w:p>
    <w:p w:rsidR="00C229D7" w:rsidP="00C229D7" w:rsidRDefault="00C229D7">
      <w:pPr>
        <w:pStyle w:val="Default"/>
        <w:spacing w:after="58"/>
        <w:ind w:left="720"/>
        <w:rPr>
          <w:sz w:val="22"/>
          <w:szCs w:val="22"/>
        </w:rPr>
      </w:pPr>
      <w:r>
        <w:rPr>
          <w:sz w:val="22"/>
          <w:szCs w:val="22"/>
        </w:rPr>
        <w:t xml:space="preserve">g. Blogs </w:t>
      </w:r>
    </w:p>
    <w:p w:rsidR="00C229D7" w:rsidP="00C229D7" w:rsidRDefault="00C229D7">
      <w:pPr>
        <w:pStyle w:val="Default"/>
        <w:spacing w:after="58"/>
        <w:ind w:left="720"/>
        <w:rPr>
          <w:sz w:val="22"/>
          <w:szCs w:val="22"/>
        </w:rPr>
      </w:pPr>
      <w:r>
        <w:rPr>
          <w:sz w:val="22"/>
          <w:szCs w:val="22"/>
        </w:rPr>
        <w:t xml:space="preserve">h. Short videos </w:t>
      </w:r>
    </w:p>
    <w:p w:rsidR="00C229D7" w:rsidP="00C229D7" w:rsidRDefault="00C229D7">
      <w:pPr>
        <w:pStyle w:val="Default"/>
        <w:ind w:left="720"/>
        <w:rPr>
          <w:sz w:val="22"/>
          <w:szCs w:val="22"/>
        </w:rPr>
      </w:pPr>
      <w:proofErr w:type="spellStart"/>
      <w:r>
        <w:rPr>
          <w:sz w:val="22"/>
          <w:szCs w:val="22"/>
        </w:rPr>
        <w:t>i</w:t>
      </w:r>
      <w:proofErr w:type="spellEnd"/>
      <w:r>
        <w:rPr>
          <w:sz w:val="22"/>
          <w:szCs w:val="22"/>
        </w:rPr>
        <w:t xml:space="preserve">. Other (specify) </w:t>
      </w:r>
    </w:p>
    <w:p w:rsidR="00C229D7" w:rsidP="00C229D7" w:rsidRDefault="00C229D7"/>
    <w:p w:rsidR="00C229D7" w:rsidP="00C229D7" w:rsidRDefault="00C229D7">
      <w:pPr>
        <w:pStyle w:val="Default"/>
        <w:rPr>
          <w:sz w:val="22"/>
          <w:szCs w:val="22"/>
        </w:rPr>
      </w:pPr>
      <w:r>
        <w:rPr>
          <w:sz w:val="22"/>
          <w:szCs w:val="22"/>
        </w:rPr>
        <w:t xml:space="preserve">(12) What tools or resources would you find helpful from ACF? </w:t>
      </w:r>
      <w:r>
        <w:rPr>
          <w:i/>
          <w:iCs/>
          <w:sz w:val="22"/>
          <w:szCs w:val="22"/>
        </w:rPr>
        <w:t xml:space="preserve">Please drag the three most useful to the box. Click and drag to shuffle the order within the box. </w:t>
      </w:r>
    </w:p>
    <w:p w:rsidR="00C229D7" w:rsidP="00C229D7" w:rsidRDefault="00C229D7">
      <w:pPr>
        <w:pStyle w:val="Default"/>
        <w:ind w:left="720"/>
        <w:rPr>
          <w:sz w:val="22"/>
          <w:szCs w:val="22"/>
        </w:rPr>
      </w:pPr>
      <w:r>
        <w:rPr>
          <w:sz w:val="22"/>
          <w:szCs w:val="22"/>
        </w:rPr>
        <w:t xml:space="preserve">a. Data and reports to compare your ACF programs to other states </w:t>
      </w:r>
    </w:p>
    <w:p w:rsidR="00C229D7" w:rsidP="00C229D7" w:rsidRDefault="00C229D7">
      <w:pPr>
        <w:pStyle w:val="Default"/>
        <w:ind w:left="720"/>
        <w:rPr>
          <w:sz w:val="22"/>
          <w:szCs w:val="22"/>
        </w:rPr>
      </w:pPr>
      <w:proofErr w:type="gramStart"/>
      <w:r>
        <w:rPr>
          <w:sz w:val="22"/>
          <w:szCs w:val="22"/>
        </w:rPr>
        <w:t>b</w:t>
      </w:r>
      <w:proofErr w:type="gramEnd"/>
      <w:r>
        <w:rPr>
          <w:sz w:val="22"/>
          <w:szCs w:val="22"/>
        </w:rPr>
        <w:t xml:space="preserve">. One-page summaries of ACF programs and priorities </w:t>
      </w:r>
    </w:p>
    <w:p w:rsidR="00C229D7" w:rsidP="00C229D7" w:rsidRDefault="00C229D7">
      <w:pPr>
        <w:pStyle w:val="Default"/>
        <w:ind w:left="720"/>
        <w:rPr>
          <w:sz w:val="22"/>
          <w:szCs w:val="22"/>
        </w:rPr>
      </w:pPr>
      <w:proofErr w:type="gramStart"/>
      <w:r>
        <w:rPr>
          <w:sz w:val="22"/>
          <w:szCs w:val="22"/>
        </w:rPr>
        <w:t>c. 3-</w:t>
      </w:r>
      <w:proofErr w:type="gramEnd"/>
      <w:r>
        <w:rPr>
          <w:sz w:val="22"/>
          <w:szCs w:val="22"/>
        </w:rPr>
        <w:t xml:space="preserve"> to 5-page research, policy, or issue briefs </w:t>
      </w:r>
    </w:p>
    <w:p w:rsidR="00C229D7" w:rsidP="00C229D7" w:rsidRDefault="00C229D7">
      <w:pPr>
        <w:pStyle w:val="Default"/>
        <w:ind w:left="720"/>
        <w:rPr>
          <w:sz w:val="22"/>
          <w:szCs w:val="22"/>
        </w:rPr>
      </w:pPr>
      <w:r>
        <w:rPr>
          <w:sz w:val="22"/>
          <w:szCs w:val="22"/>
        </w:rPr>
        <w:t xml:space="preserve">d. Best practices/case studies or program summaries regarding other state’s initiatives </w:t>
      </w:r>
    </w:p>
    <w:p w:rsidR="00C229D7" w:rsidP="00C229D7" w:rsidRDefault="00C229D7">
      <w:pPr>
        <w:pStyle w:val="Default"/>
        <w:ind w:left="720"/>
        <w:rPr>
          <w:sz w:val="22"/>
          <w:szCs w:val="22"/>
        </w:rPr>
      </w:pPr>
      <w:r>
        <w:rPr>
          <w:sz w:val="22"/>
          <w:szCs w:val="22"/>
        </w:rPr>
        <w:t xml:space="preserve">e. Resources on federal funding opportunities and navigating federal grants </w:t>
      </w:r>
    </w:p>
    <w:p w:rsidR="00C229D7" w:rsidP="00C229D7" w:rsidRDefault="00C229D7">
      <w:pPr>
        <w:pStyle w:val="Default"/>
        <w:ind w:left="720"/>
        <w:rPr>
          <w:sz w:val="22"/>
          <w:szCs w:val="22"/>
        </w:rPr>
      </w:pPr>
      <w:r>
        <w:rPr>
          <w:sz w:val="22"/>
          <w:szCs w:val="22"/>
        </w:rPr>
        <w:t xml:space="preserve">f. Evidence-based practices reviews </w:t>
      </w:r>
    </w:p>
    <w:p w:rsidR="00C229D7" w:rsidP="00C229D7" w:rsidRDefault="00C229D7">
      <w:pPr>
        <w:ind w:left="720"/>
      </w:pPr>
      <w:r>
        <w:t>g. Customer satisfaction survey templates</w:t>
      </w:r>
    </w:p>
    <w:p w:rsidR="00C229D7" w:rsidP="00C229D7" w:rsidRDefault="00C229D7"/>
    <w:p w:rsidR="00C229D7" w:rsidP="00C229D7" w:rsidRDefault="00C229D7">
      <w:r>
        <w:t>(13) We welcome other suggestions for how ACF can foster more efficient and effective services and reduce barriers for state and local human services agencies. Please use the space below.</w:t>
      </w:r>
    </w:p>
    <w:p w:rsidR="00C229D7" w:rsidP="00C229D7" w:rsidRDefault="00C229D7"/>
    <w:p w:rsidR="00C229D7" w:rsidP="00C229D7" w:rsidRDefault="00C229D7"/>
    <w:p w:rsidR="00C229D7" w:rsidP="00C229D7" w:rsidRDefault="00C229D7">
      <w:r>
        <w:t>WORKING WITH ACF AND REGIONAL OFFICES</w:t>
      </w:r>
    </w:p>
    <w:p w:rsidR="00C229D7" w:rsidP="00C229D7" w:rsidRDefault="00C229D7">
      <w:pPr>
        <w:pStyle w:val="Default"/>
        <w:rPr>
          <w:sz w:val="22"/>
          <w:szCs w:val="22"/>
        </w:rPr>
      </w:pPr>
      <w:r>
        <w:rPr>
          <w:sz w:val="22"/>
          <w:szCs w:val="22"/>
        </w:rPr>
        <w:t xml:space="preserve">Now we would like to hear from you about your experiences seeking assistance with ACF programs. </w:t>
      </w:r>
    </w:p>
    <w:p w:rsidR="004328AA" w:rsidP="00C229D7" w:rsidRDefault="004328AA">
      <w:pPr>
        <w:pStyle w:val="Default"/>
        <w:rPr>
          <w:sz w:val="22"/>
          <w:szCs w:val="22"/>
        </w:rPr>
      </w:pPr>
    </w:p>
    <w:p w:rsidR="00C229D7" w:rsidP="00C229D7" w:rsidRDefault="00C229D7">
      <w:pPr>
        <w:pStyle w:val="Default"/>
        <w:rPr>
          <w:sz w:val="22"/>
          <w:szCs w:val="22"/>
        </w:rPr>
      </w:pPr>
      <w:r>
        <w:rPr>
          <w:sz w:val="22"/>
          <w:szCs w:val="22"/>
        </w:rPr>
        <w:t xml:space="preserve">(14)When an issue regarding ACF-funded programs requires you to seek assistance, where do you </w:t>
      </w:r>
      <w:proofErr w:type="gramStart"/>
      <w:r>
        <w:rPr>
          <w:sz w:val="22"/>
          <w:szCs w:val="22"/>
        </w:rPr>
        <w:t>turn</w:t>
      </w:r>
      <w:proofErr w:type="gramEnd"/>
      <w:r>
        <w:rPr>
          <w:sz w:val="22"/>
          <w:szCs w:val="22"/>
        </w:rPr>
        <w:t xml:space="preserve"> </w:t>
      </w:r>
    </w:p>
    <w:p w:rsidR="00C229D7" w:rsidP="00C229D7" w:rsidRDefault="00C229D7">
      <w:pPr>
        <w:pStyle w:val="Default"/>
        <w:rPr>
          <w:sz w:val="22"/>
          <w:szCs w:val="22"/>
        </w:rPr>
      </w:pPr>
      <w:proofErr w:type="gramStart"/>
      <w:r>
        <w:rPr>
          <w:sz w:val="22"/>
          <w:szCs w:val="22"/>
        </w:rPr>
        <w:t>as</w:t>
      </w:r>
      <w:proofErr w:type="gramEnd"/>
      <w:r>
        <w:rPr>
          <w:sz w:val="22"/>
          <w:szCs w:val="22"/>
        </w:rPr>
        <w:t xml:space="preserve"> your primary source of assistance? </w:t>
      </w:r>
      <w:r>
        <w:rPr>
          <w:i/>
          <w:iCs/>
          <w:sz w:val="22"/>
          <w:szCs w:val="22"/>
        </w:rPr>
        <w:t xml:space="preserve">Please drag one answer to the box. </w:t>
      </w:r>
    </w:p>
    <w:p w:rsidR="00C229D7" w:rsidP="004328AA" w:rsidRDefault="00C229D7">
      <w:pPr>
        <w:pStyle w:val="Default"/>
        <w:numPr>
          <w:ilvl w:val="0"/>
          <w:numId w:val="3"/>
        </w:numPr>
        <w:spacing w:after="30"/>
        <w:rPr>
          <w:sz w:val="22"/>
          <w:szCs w:val="22"/>
        </w:rPr>
      </w:pPr>
      <w:r>
        <w:rPr>
          <w:sz w:val="22"/>
          <w:szCs w:val="22"/>
        </w:rPr>
        <w:t xml:space="preserve">ACF Central Office </w:t>
      </w:r>
    </w:p>
    <w:p w:rsidR="00C229D7" w:rsidP="004328AA" w:rsidRDefault="00C229D7">
      <w:pPr>
        <w:pStyle w:val="Default"/>
        <w:numPr>
          <w:ilvl w:val="0"/>
          <w:numId w:val="3"/>
        </w:numPr>
        <w:spacing w:after="30"/>
        <w:rPr>
          <w:sz w:val="22"/>
          <w:szCs w:val="22"/>
        </w:rPr>
      </w:pPr>
      <w:r>
        <w:rPr>
          <w:sz w:val="22"/>
          <w:szCs w:val="22"/>
        </w:rPr>
        <w:t xml:space="preserve">ACF Regional Office </w:t>
      </w:r>
    </w:p>
    <w:p w:rsidR="00C229D7" w:rsidP="004328AA" w:rsidRDefault="00C229D7">
      <w:pPr>
        <w:pStyle w:val="Default"/>
        <w:numPr>
          <w:ilvl w:val="0"/>
          <w:numId w:val="3"/>
        </w:numPr>
        <w:spacing w:after="30"/>
        <w:rPr>
          <w:sz w:val="22"/>
          <w:szCs w:val="22"/>
        </w:rPr>
      </w:pPr>
      <w:r>
        <w:rPr>
          <w:sz w:val="22"/>
          <w:szCs w:val="22"/>
        </w:rPr>
        <w:t xml:space="preserve">ACF-funded technical assistance provider </w:t>
      </w:r>
    </w:p>
    <w:p w:rsidR="00C229D7" w:rsidP="004328AA" w:rsidRDefault="00C229D7">
      <w:pPr>
        <w:pStyle w:val="Default"/>
        <w:numPr>
          <w:ilvl w:val="0"/>
          <w:numId w:val="3"/>
        </w:numPr>
        <w:spacing w:after="30"/>
        <w:rPr>
          <w:sz w:val="22"/>
          <w:szCs w:val="22"/>
        </w:rPr>
      </w:pPr>
      <w:r>
        <w:rPr>
          <w:sz w:val="22"/>
          <w:szCs w:val="22"/>
        </w:rPr>
        <w:t xml:space="preserve">State-contracted technical assistance provider </w:t>
      </w:r>
    </w:p>
    <w:p w:rsidR="00C229D7" w:rsidP="004328AA" w:rsidRDefault="00C229D7">
      <w:pPr>
        <w:pStyle w:val="Default"/>
        <w:numPr>
          <w:ilvl w:val="0"/>
          <w:numId w:val="3"/>
        </w:numPr>
        <w:spacing w:after="30"/>
        <w:rPr>
          <w:sz w:val="22"/>
          <w:szCs w:val="22"/>
        </w:rPr>
      </w:pPr>
      <w:r>
        <w:rPr>
          <w:sz w:val="22"/>
          <w:szCs w:val="22"/>
        </w:rPr>
        <w:t>Professional association (</w:t>
      </w:r>
      <w:proofErr w:type="spellStart"/>
      <w:r>
        <w:rPr>
          <w:sz w:val="22"/>
          <w:szCs w:val="22"/>
        </w:rPr>
        <w:t>APHSA</w:t>
      </w:r>
      <w:proofErr w:type="spellEnd"/>
      <w:r>
        <w:rPr>
          <w:sz w:val="22"/>
          <w:szCs w:val="22"/>
        </w:rPr>
        <w:t xml:space="preserve">, </w:t>
      </w:r>
      <w:proofErr w:type="spellStart"/>
      <w:r>
        <w:rPr>
          <w:sz w:val="22"/>
          <w:szCs w:val="22"/>
        </w:rPr>
        <w:t>NGA</w:t>
      </w:r>
      <w:proofErr w:type="spellEnd"/>
      <w:r>
        <w:rPr>
          <w:sz w:val="22"/>
          <w:szCs w:val="22"/>
        </w:rPr>
        <w:t xml:space="preserve">, </w:t>
      </w:r>
      <w:proofErr w:type="spellStart"/>
      <w:r>
        <w:rPr>
          <w:sz w:val="22"/>
          <w:szCs w:val="22"/>
        </w:rPr>
        <w:t>etc</w:t>
      </w:r>
      <w:proofErr w:type="spellEnd"/>
      <w:r>
        <w:rPr>
          <w:sz w:val="22"/>
          <w:szCs w:val="22"/>
        </w:rPr>
        <w:t xml:space="preserve">) </w:t>
      </w:r>
    </w:p>
    <w:p w:rsidR="00C229D7" w:rsidP="004328AA" w:rsidRDefault="00C229D7">
      <w:pPr>
        <w:pStyle w:val="Default"/>
        <w:numPr>
          <w:ilvl w:val="0"/>
          <w:numId w:val="3"/>
        </w:numPr>
        <w:spacing w:after="30"/>
        <w:rPr>
          <w:sz w:val="22"/>
          <w:szCs w:val="22"/>
        </w:rPr>
      </w:pPr>
      <w:r>
        <w:rPr>
          <w:sz w:val="22"/>
          <w:szCs w:val="22"/>
        </w:rPr>
        <w:t xml:space="preserve">Informal professional contacts </w:t>
      </w:r>
    </w:p>
    <w:p w:rsidR="00C229D7" w:rsidP="004328AA" w:rsidRDefault="00C229D7">
      <w:pPr>
        <w:pStyle w:val="Default"/>
        <w:numPr>
          <w:ilvl w:val="0"/>
          <w:numId w:val="3"/>
        </w:numPr>
        <w:rPr>
          <w:sz w:val="22"/>
          <w:szCs w:val="22"/>
        </w:rPr>
      </w:pPr>
      <w:r>
        <w:rPr>
          <w:sz w:val="22"/>
          <w:szCs w:val="22"/>
        </w:rPr>
        <w:t xml:space="preserve">Other (specify) </w:t>
      </w:r>
    </w:p>
    <w:p w:rsidR="004328AA" w:rsidP="004328AA" w:rsidRDefault="004328AA">
      <w:pPr>
        <w:pStyle w:val="Default"/>
        <w:rPr>
          <w:sz w:val="22"/>
          <w:szCs w:val="22"/>
        </w:rPr>
      </w:pPr>
    </w:p>
    <w:p w:rsidR="004328AA" w:rsidP="004328AA" w:rsidRDefault="004328AA">
      <w:pPr>
        <w:pStyle w:val="Default"/>
        <w:rPr>
          <w:sz w:val="22"/>
          <w:szCs w:val="22"/>
        </w:rPr>
      </w:pPr>
    </w:p>
    <w:p w:rsidR="004328AA" w:rsidP="004328AA" w:rsidRDefault="004328AA">
      <w:pPr>
        <w:pStyle w:val="Default"/>
        <w:rPr>
          <w:sz w:val="22"/>
          <w:szCs w:val="22"/>
        </w:rPr>
      </w:pPr>
      <w:r>
        <w:rPr>
          <w:sz w:val="22"/>
          <w:szCs w:val="22"/>
        </w:rPr>
        <w:lastRenderedPageBreak/>
        <w:t xml:space="preserve">(15) Did you seek assistance from the </w:t>
      </w:r>
      <w:r>
        <w:rPr>
          <w:b/>
          <w:bCs/>
          <w:sz w:val="22"/>
          <w:szCs w:val="22"/>
        </w:rPr>
        <w:t xml:space="preserve">ACF Regional Office </w:t>
      </w:r>
      <w:r>
        <w:rPr>
          <w:sz w:val="22"/>
          <w:szCs w:val="22"/>
        </w:rPr>
        <w:t xml:space="preserve">in the last year? </w:t>
      </w:r>
    </w:p>
    <w:p w:rsidR="004328AA" w:rsidP="004328AA" w:rsidRDefault="004328AA">
      <w:pPr>
        <w:pStyle w:val="Default"/>
        <w:numPr>
          <w:ilvl w:val="0"/>
          <w:numId w:val="3"/>
        </w:numPr>
        <w:spacing w:after="27"/>
        <w:rPr>
          <w:sz w:val="22"/>
          <w:szCs w:val="22"/>
        </w:rPr>
      </w:pPr>
      <w:r>
        <w:rPr>
          <w:sz w:val="22"/>
          <w:szCs w:val="22"/>
        </w:rPr>
        <w:t xml:space="preserve">Yes [If yes, ask items a-c] </w:t>
      </w:r>
    </w:p>
    <w:p w:rsidR="004328AA" w:rsidP="004328AA" w:rsidRDefault="004328AA">
      <w:pPr>
        <w:pStyle w:val="Default"/>
        <w:numPr>
          <w:ilvl w:val="0"/>
          <w:numId w:val="3"/>
        </w:numPr>
        <w:spacing w:after="27"/>
        <w:rPr>
          <w:sz w:val="22"/>
          <w:szCs w:val="22"/>
        </w:rPr>
      </w:pPr>
      <w:r>
        <w:rPr>
          <w:sz w:val="22"/>
          <w:szCs w:val="22"/>
        </w:rPr>
        <w:t xml:space="preserve">No </w:t>
      </w:r>
    </w:p>
    <w:p w:rsidR="004328AA" w:rsidP="004328AA" w:rsidRDefault="004328AA">
      <w:pPr>
        <w:pStyle w:val="Default"/>
        <w:numPr>
          <w:ilvl w:val="0"/>
          <w:numId w:val="3"/>
        </w:numPr>
        <w:rPr>
          <w:sz w:val="22"/>
          <w:szCs w:val="22"/>
        </w:rPr>
      </w:pPr>
      <w:r>
        <w:rPr>
          <w:sz w:val="22"/>
          <w:szCs w:val="22"/>
        </w:rPr>
        <w:t xml:space="preserve">Not sure/Do not know </w:t>
      </w:r>
    </w:p>
    <w:p w:rsidR="00C229D7" w:rsidP="00C229D7" w:rsidRDefault="00C229D7"/>
    <w:p w:rsidR="004328AA" w:rsidP="004328AA" w:rsidRDefault="004328AA">
      <w:pPr>
        <w:pStyle w:val="Default"/>
      </w:pPr>
    </w:p>
    <w:p w:rsidR="004328AA" w:rsidP="004328AA" w:rsidRDefault="004328AA">
      <w:pPr>
        <w:pStyle w:val="Default"/>
        <w:spacing w:after="30"/>
        <w:rPr>
          <w:sz w:val="22"/>
          <w:szCs w:val="22"/>
        </w:rPr>
      </w:pPr>
      <w:r>
        <w:rPr>
          <w:sz w:val="22"/>
          <w:szCs w:val="22"/>
        </w:rPr>
        <w:t xml:space="preserve">(a) How often did you seek assistance from the </w:t>
      </w:r>
      <w:r>
        <w:rPr>
          <w:b/>
          <w:bCs/>
          <w:sz w:val="22"/>
          <w:szCs w:val="22"/>
        </w:rPr>
        <w:t xml:space="preserve">ACF Regional Office </w:t>
      </w:r>
      <w:r>
        <w:rPr>
          <w:sz w:val="22"/>
          <w:szCs w:val="22"/>
        </w:rPr>
        <w:t xml:space="preserve">last year? </w:t>
      </w:r>
    </w:p>
    <w:p w:rsidR="004328AA" w:rsidP="004328AA" w:rsidRDefault="004328AA">
      <w:pPr>
        <w:pStyle w:val="Default"/>
        <w:numPr>
          <w:ilvl w:val="0"/>
          <w:numId w:val="3"/>
        </w:numPr>
        <w:spacing w:after="30"/>
        <w:rPr>
          <w:sz w:val="22"/>
          <w:szCs w:val="22"/>
        </w:rPr>
      </w:pPr>
      <w:r>
        <w:rPr>
          <w:sz w:val="22"/>
          <w:szCs w:val="22"/>
        </w:rPr>
        <w:t xml:space="preserve">1-2 times </w:t>
      </w:r>
    </w:p>
    <w:p w:rsidR="004328AA" w:rsidP="004328AA" w:rsidRDefault="004328AA">
      <w:pPr>
        <w:pStyle w:val="Default"/>
        <w:numPr>
          <w:ilvl w:val="0"/>
          <w:numId w:val="3"/>
        </w:numPr>
        <w:spacing w:after="30"/>
        <w:rPr>
          <w:sz w:val="22"/>
          <w:szCs w:val="22"/>
        </w:rPr>
      </w:pPr>
      <w:r>
        <w:rPr>
          <w:sz w:val="22"/>
          <w:szCs w:val="22"/>
        </w:rPr>
        <w:t xml:space="preserve">3-5 times </w:t>
      </w:r>
    </w:p>
    <w:p w:rsidR="004328AA" w:rsidP="004328AA" w:rsidRDefault="004328AA">
      <w:pPr>
        <w:pStyle w:val="Default"/>
        <w:numPr>
          <w:ilvl w:val="0"/>
          <w:numId w:val="3"/>
        </w:numPr>
        <w:spacing w:after="30"/>
        <w:rPr>
          <w:sz w:val="22"/>
          <w:szCs w:val="22"/>
        </w:rPr>
      </w:pPr>
      <w:r>
        <w:rPr>
          <w:sz w:val="22"/>
          <w:szCs w:val="22"/>
        </w:rPr>
        <w:t xml:space="preserve">6-11 times </w:t>
      </w:r>
    </w:p>
    <w:p w:rsidR="004328AA" w:rsidP="004328AA" w:rsidRDefault="004328AA">
      <w:pPr>
        <w:pStyle w:val="Default"/>
        <w:numPr>
          <w:ilvl w:val="0"/>
          <w:numId w:val="3"/>
        </w:numPr>
        <w:spacing w:after="30"/>
        <w:rPr>
          <w:sz w:val="22"/>
          <w:szCs w:val="22"/>
        </w:rPr>
      </w:pPr>
      <w:r>
        <w:rPr>
          <w:sz w:val="22"/>
          <w:szCs w:val="22"/>
        </w:rPr>
        <w:t xml:space="preserve">Monthly or more </w:t>
      </w:r>
    </w:p>
    <w:p w:rsidR="004328AA" w:rsidP="004328AA" w:rsidRDefault="004328AA">
      <w:pPr>
        <w:pStyle w:val="Default"/>
        <w:numPr>
          <w:ilvl w:val="0"/>
          <w:numId w:val="3"/>
        </w:numPr>
        <w:rPr>
          <w:sz w:val="22"/>
          <w:szCs w:val="22"/>
        </w:rPr>
      </w:pPr>
      <w:r>
        <w:rPr>
          <w:sz w:val="22"/>
          <w:szCs w:val="22"/>
        </w:rPr>
        <w:t xml:space="preserve">Not sure/ Don’t know </w:t>
      </w:r>
    </w:p>
    <w:p w:rsidR="004328AA" w:rsidP="00C229D7" w:rsidRDefault="004328AA"/>
    <w:p w:rsidR="004328AA" w:rsidP="004328AA" w:rsidRDefault="004328AA">
      <w:pPr>
        <w:pStyle w:val="Default"/>
      </w:pPr>
    </w:p>
    <w:p w:rsidR="004328AA" w:rsidP="004328AA" w:rsidRDefault="004328AA">
      <w:pPr>
        <w:pStyle w:val="Default"/>
        <w:spacing w:after="30"/>
        <w:rPr>
          <w:sz w:val="22"/>
          <w:szCs w:val="22"/>
        </w:rPr>
      </w:pPr>
      <w:r>
        <w:rPr>
          <w:sz w:val="22"/>
          <w:szCs w:val="22"/>
        </w:rPr>
        <w:t xml:space="preserve">(b) How satisfied were you with the timeliness of assistance you received from the </w:t>
      </w:r>
      <w:r>
        <w:rPr>
          <w:b/>
          <w:bCs/>
          <w:sz w:val="22"/>
          <w:szCs w:val="22"/>
        </w:rPr>
        <w:t>ACF Regional Office</w:t>
      </w:r>
      <w:r>
        <w:rPr>
          <w:sz w:val="22"/>
          <w:szCs w:val="22"/>
        </w:rPr>
        <w:t xml:space="preserve">? </w:t>
      </w:r>
    </w:p>
    <w:p w:rsidR="004328AA" w:rsidP="004328AA" w:rsidRDefault="004328AA">
      <w:pPr>
        <w:pStyle w:val="Default"/>
        <w:numPr>
          <w:ilvl w:val="0"/>
          <w:numId w:val="3"/>
        </w:numPr>
        <w:spacing w:after="30"/>
        <w:rPr>
          <w:sz w:val="22"/>
          <w:szCs w:val="22"/>
        </w:rPr>
      </w:pPr>
      <w:r>
        <w:rPr>
          <w:sz w:val="22"/>
          <w:szCs w:val="22"/>
        </w:rPr>
        <w:t xml:space="preserve">Very Satisfied </w:t>
      </w:r>
    </w:p>
    <w:p w:rsidR="004328AA" w:rsidP="004328AA" w:rsidRDefault="004328AA">
      <w:pPr>
        <w:pStyle w:val="Default"/>
        <w:numPr>
          <w:ilvl w:val="0"/>
          <w:numId w:val="3"/>
        </w:numPr>
        <w:spacing w:after="30"/>
        <w:rPr>
          <w:sz w:val="22"/>
          <w:szCs w:val="22"/>
        </w:rPr>
      </w:pPr>
      <w:r>
        <w:rPr>
          <w:sz w:val="22"/>
          <w:szCs w:val="22"/>
        </w:rPr>
        <w:t xml:space="preserve">Satisfied </w:t>
      </w:r>
    </w:p>
    <w:p w:rsidR="004328AA" w:rsidP="004328AA" w:rsidRDefault="004328AA">
      <w:pPr>
        <w:pStyle w:val="Default"/>
        <w:numPr>
          <w:ilvl w:val="0"/>
          <w:numId w:val="3"/>
        </w:numPr>
        <w:spacing w:after="30"/>
        <w:rPr>
          <w:sz w:val="22"/>
          <w:szCs w:val="22"/>
        </w:rPr>
      </w:pPr>
      <w:r>
        <w:rPr>
          <w:sz w:val="22"/>
          <w:szCs w:val="22"/>
        </w:rPr>
        <w:t xml:space="preserve">Dissatisfied </w:t>
      </w:r>
    </w:p>
    <w:p w:rsidR="004328AA" w:rsidP="004328AA" w:rsidRDefault="004328AA">
      <w:pPr>
        <w:pStyle w:val="Default"/>
        <w:numPr>
          <w:ilvl w:val="0"/>
          <w:numId w:val="3"/>
        </w:numPr>
        <w:rPr>
          <w:sz w:val="22"/>
          <w:szCs w:val="22"/>
        </w:rPr>
      </w:pPr>
      <w:r>
        <w:rPr>
          <w:sz w:val="22"/>
          <w:szCs w:val="22"/>
        </w:rPr>
        <w:t xml:space="preserve">Very dissatisfied </w:t>
      </w:r>
    </w:p>
    <w:p w:rsidR="004328AA" w:rsidP="00C229D7" w:rsidRDefault="004328AA"/>
    <w:p w:rsidR="004328AA" w:rsidP="004328AA" w:rsidRDefault="004328AA">
      <w:pPr>
        <w:pStyle w:val="Default"/>
      </w:pPr>
    </w:p>
    <w:p w:rsidR="004328AA" w:rsidP="004328AA" w:rsidRDefault="004328AA">
      <w:pPr>
        <w:pStyle w:val="Default"/>
        <w:spacing w:after="30"/>
        <w:rPr>
          <w:sz w:val="22"/>
          <w:szCs w:val="22"/>
        </w:rPr>
      </w:pPr>
      <w:r>
        <w:rPr>
          <w:sz w:val="22"/>
          <w:szCs w:val="22"/>
        </w:rPr>
        <w:t xml:space="preserve">(c) Please rate your overall satisfaction with the assistance you received from the </w:t>
      </w:r>
      <w:r>
        <w:rPr>
          <w:b/>
          <w:bCs/>
          <w:sz w:val="22"/>
          <w:szCs w:val="22"/>
        </w:rPr>
        <w:t>ACF Regional Office</w:t>
      </w:r>
      <w:r>
        <w:rPr>
          <w:sz w:val="22"/>
          <w:szCs w:val="22"/>
        </w:rPr>
        <w:t xml:space="preserve">? </w:t>
      </w:r>
    </w:p>
    <w:p w:rsidR="004328AA" w:rsidP="004328AA" w:rsidRDefault="004328AA">
      <w:pPr>
        <w:pStyle w:val="Default"/>
        <w:numPr>
          <w:ilvl w:val="0"/>
          <w:numId w:val="3"/>
        </w:numPr>
        <w:spacing w:after="30"/>
        <w:rPr>
          <w:sz w:val="22"/>
          <w:szCs w:val="22"/>
        </w:rPr>
      </w:pPr>
      <w:r>
        <w:rPr>
          <w:sz w:val="22"/>
          <w:szCs w:val="22"/>
        </w:rPr>
        <w:t xml:space="preserve">Very Satisfied </w:t>
      </w:r>
    </w:p>
    <w:p w:rsidR="004328AA" w:rsidP="004328AA" w:rsidRDefault="004328AA">
      <w:pPr>
        <w:pStyle w:val="Default"/>
        <w:numPr>
          <w:ilvl w:val="0"/>
          <w:numId w:val="3"/>
        </w:numPr>
        <w:spacing w:after="30"/>
        <w:rPr>
          <w:sz w:val="22"/>
          <w:szCs w:val="22"/>
        </w:rPr>
      </w:pPr>
      <w:r>
        <w:rPr>
          <w:sz w:val="22"/>
          <w:szCs w:val="22"/>
        </w:rPr>
        <w:t xml:space="preserve">Satisfied </w:t>
      </w:r>
    </w:p>
    <w:p w:rsidR="004328AA" w:rsidP="004328AA" w:rsidRDefault="004328AA">
      <w:pPr>
        <w:pStyle w:val="Default"/>
        <w:numPr>
          <w:ilvl w:val="0"/>
          <w:numId w:val="3"/>
        </w:numPr>
        <w:spacing w:after="30"/>
        <w:rPr>
          <w:sz w:val="22"/>
          <w:szCs w:val="22"/>
        </w:rPr>
      </w:pPr>
      <w:r>
        <w:rPr>
          <w:sz w:val="22"/>
          <w:szCs w:val="22"/>
        </w:rPr>
        <w:t xml:space="preserve">Dissatisfied </w:t>
      </w:r>
    </w:p>
    <w:p w:rsidR="004328AA" w:rsidP="004328AA" w:rsidRDefault="004328AA">
      <w:pPr>
        <w:pStyle w:val="Default"/>
        <w:numPr>
          <w:ilvl w:val="0"/>
          <w:numId w:val="3"/>
        </w:numPr>
        <w:rPr>
          <w:sz w:val="22"/>
          <w:szCs w:val="22"/>
        </w:rPr>
      </w:pPr>
      <w:r>
        <w:rPr>
          <w:sz w:val="22"/>
          <w:szCs w:val="22"/>
        </w:rPr>
        <w:t xml:space="preserve">Very dissatisfied </w:t>
      </w:r>
    </w:p>
    <w:p w:rsidR="004328AA" w:rsidP="004328AA" w:rsidRDefault="004328AA">
      <w:pPr>
        <w:pStyle w:val="Default"/>
        <w:rPr>
          <w:sz w:val="22"/>
          <w:szCs w:val="22"/>
        </w:rPr>
      </w:pPr>
      <w:r>
        <w:rPr>
          <w:sz w:val="22"/>
          <w:szCs w:val="22"/>
        </w:rPr>
        <w:t>(</w:t>
      </w:r>
      <w:proofErr w:type="spellStart"/>
      <w:r>
        <w:rPr>
          <w:sz w:val="22"/>
          <w:szCs w:val="22"/>
        </w:rPr>
        <w:t>c_explain</w:t>
      </w:r>
      <w:proofErr w:type="spellEnd"/>
      <w:r>
        <w:rPr>
          <w:sz w:val="22"/>
          <w:szCs w:val="22"/>
        </w:rPr>
        <w:t xml:space="preserve">): </w:t>
      </w:r>
    </w:p>
    <w:p w:rsidR="002145C0" w:rsidP="004328AA" w:rsidRDefault="004328AA">
      <w:r>
        <w:t>[</w:t>
      </w:r>
      <w:proofErr w:type="gramStart"/>
      <w:r>
        <w:t>if</w:t>
      </w:r>
      <w:proofErr w:type="gramEnd"/>
      <w:r>
        <w:t xml:space="preserve"> very satisfied]Please provide more information about what was most helpful? [</w:t>
      </w:r>
      <w:proofErr w:type="gramStart"/>
      <w:r>
        <w:t>if</w:t>
      </w:r>
      <w:proofErr w:type="gramEnd"/>
      <w:r>
        <w:t xml:space="preserve"> very dissatisfied]</w:t>
      </w:r>
    </w:p>
    <w:p w:rsidR="004328AA" w:rsidP="004328AA" w:rsidRDefault="004328AA">
      <w:r>
        <w:t>Please provide more information about your concerns and suggestions for improvement</w:t>
      </w:r>
      <w:r w:rsidR="002145C0">
        <w:t>.</w:t>
      </w:r>
    </w:p>
    <w:p w:rsidR="002145C0" w:rsidP="004328AA" w:rsidRDefault="002145C0"/>
    <w:p w:rsidR="002145C0" w:rsidP="004328AA" w:rsidRDefault="002145C0"/>
    <w:sectPr w:rsidR="002145C0" w:rsidSect="00167477">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BAD" w:rsidRDefault="00CC0BAD" w:rsidP="00CC0BAD">
      <w:pPr>
        <w:spacing w:after="0" w:line="240" w:lineRule="auto"/>
      </w:pPr>
      <w:r>
        <w:separator/>
      </w:r>
    </w:p>
  </w:endnote>
  <w:endnote w:type="continuationSeparator" w:id="0">
    <w:p w:rsidR="00CC0BAD" w:rsidRDefault="00CC0BAD" w:rsidP="00CC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607695"/>
      <w:docPartObj>
        <w:docPartGallery w:val="Page Numbers (Bottom of Page)"/>
        <w:docPartUnique/>
      </w:docPartObj>
    </w:sdtPr>
    <w:sdtEndPr>
      <w:rPr>
        <w:noProof/>
      </w:rPr>
    </w:sdtEndPr>
    <w:sdtContent>
      <w:p w:rsidR="00C229D7" w:rsidRDefault="00C229D7">
        <w:pPr>
          <w:pStyle w:val="Footer"/>
          <w:jc w:val="right"/>
        </w:pPr>
        <w:r>
          <w:fldChar w:fldCharType="begin"/>
        </w:r>
        <w:r>
          <w:instrText xml:space="preserve"> PAGE   \* MERGEFORMAT </w:instrText>
        </w:r>
        <w:r>
          <w:fldChar w:fldCharType="separate"/>
        </w:r>
        <w:r w:rsidR="00215723">
          <w:rPr>
            <w:noProof/>
          </w:rPr>
          <w:t>7</w:t>
        </w:r>
        <w:r>
          <w:rPr>
            <w:noProof/>
          </w:rPr>
          <w:fldChar w:fldCharType="end"/>
        </w:r>
      </w:p>
    </w:sdtContent>
  </w:sdt>
  <w:p w:rsidR="00CC0BAD" w:rsidRDefault="00CC0BAD" w:rsidP="00167477">
    <w:pPr>
      <w:spacing w:before="100" w:beforeAutospacing="1" w:after="100" w:afterAutospacing="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477" w:rsidRPr="00167477" w:rsidRDefault="00167477" w:rsidP="00167477">
    <w:pPr>
      <w:spacing w:after="0"/>
      <w:rPr>
        <w:rFonts w:ascii="Times New Roman" w:hAnsi="Times New Roman" w:cs="Times New Roman"/>
        <w:sz w:val="20"/>
        <w:szCs w:val="20"/>
      </w:rPr>
    </w:pPr>
    <w:r w:rsidRPr="00167477">
      <w:rPr>
        <w:rFonts w:ascii="Times New Roman" w:hAnsi="Times New Roman" w:cs="Times New Roman"/>
        <w:sz w:val="20"/>
        <w:szCs w:val="20"/>
      </w:rPr>
      <w:t xml:space="preserve">PAPERWORK REDUCTION ACT OF 1995 (Pub. L. 104-13) STATEMENT OF PUBLIC BURDEN: The purpose of this information collection is to help inform and improve the provision of services for children and families served by ACF programs. Public reporting burden for this collection of information is estimated to average 30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Lauren Antelo, Office of Regional Operations, </w:t>
    </w:r>
    <w:hyperlink r:id="rId1" w:history="1">
      <w:r w:rsidRPr="00167477">
        <w:rPr>
          <w:rStyle w:val="Hyperlink"/>
          <w:rFonts w:ascii="Times New Roman" w:hAnsi="Times New Roman" w:cs="Times New Roman"/>
          <w:sz w:val="20"/>
          <w:szCs w:val="20"/>
        </w:rPr>
        <w:t>lauren.antelo@acf.hhs.gov</w:t>
      </w:r>
    </w:hyperlink>
    <w:r w:rsidRPr="00167477">
      <w:rPr>
        <w:rFonts w:ascii="Times New Roman" w:hAnsi="Times New Roman"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BAD" w:rsidRDefault="00CC0BAD" w:rsidP="00CC0BAD">
      <w:pPr>
        <w:spacing w:after="0" w:line="240" w:lineRule="auto"/>
      </w:pPr>
      <w:r>
        <w:separator/>
      </w:r>
    </w:p>
  </w:footnote>
  <w:footnote w:type="continuationSeparator" w:id="0">
    <w:p w:rsidR="00CC0BAD" w:rsidRDefault="00CC0BAD" w:rsidP="00CC0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95033"/>
      <w:docPartObj>
        <w:docPartGallery w:val="Watermarks"/>
        <w:docPartUnique/>
      </w:docPartObj>
    </w:sdtPr>
    <w:sdtEndPr/>
    <w:sdtContent>
      <w:p w:rsidR="00CC0BAD" w:rsidRDefault="002157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99F"/>
    <w:multiLevelType w:val="hybridMultilevel"/>
    <w:tmpl w:val="1730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2004D"/>
    <w:multiLevelType w:val="hybridMultilevel"/>
    <w:tmpl w:val="2AD8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094E"/>
    <w:multiLevelType w:val="hybridMultilevel"/>
    <w:tmpl w:val="39D0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82C40"/>
    <w:multiLevelType w:val="hybridMultilevel"/>
    <w:tmpl w:val="B3C8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712BE"/>
    <w:multiLevelType w:val="hybridMultilevel"/>
    <w:tmpl w:val="8BBE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E6035"/>
    <w:multiLevelType w:val="hybridMultilevel"/>
    <w:tmpl w:val="24A4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F674A"/>
    <w:multiLevelType w:val="hybridMultilevel"/>
    <w:tmpl w:val="78D0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5412"/>
    <w:multiLevelType w:val="hybridMultilevel"/>
    <w:tmpl w:val="1834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D5360"/>
    <w:multiLevelType w:val="hybridMultilevel"/>
    <w:tmpl w:val="7E04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A62B4"/>
    <w:multiLevelType w:val="hybridMultilevel"/>
    <w:tmpl w:val="D1B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C871DC"/>
    <w:multiLevelType w:val="hybridMultilevel"/>
    <w:tmpl w:val="924A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71494"/>
    <w:multiLevelType w:val="hybridMultilevel"/>
    <w:tmpl w:val="BB56720E"/>
    <w:lvl w:ilvl="0" w:tplc="B72E0D54">
      <w:start w:val="50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B6770"/>
    <w:multiLevelType w:val="hybridMultilevel"/>
    <w:tmpl w:val="F14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94833"/>
    <w:multiLevelType w:val="hybridMultilevel"/>
    <w:tmpl w:val="FF26DB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1"/>
  </w:num>
  <w:num w:numId="3">
    <w:abstractNumId w:val="1"/>
  </w:num>
  <w:num w:numId="4">
    <w:abstractNumId w:val="13"/>
  </w:num>
  <w:num w:numId="5">
    <w:abstractNumId w:val="12"/>
  </w:num>
  <w:num w:numId="6">
    <w:abstractNumId w:val="0"/>
  </w:num>
  <w:num w:numId="7">
    <w:abstractNumId w:val="8"/>
  </w:num>
  <w:num w:numId="8">
    <w:abstractNumId w:val="2"/>
  </w:num>
  <w:num w:numId="9">
    <w:abstractNumId w:val="4"/>
  </w:num>
  <w:num w:numId="10">
    <w:abstractNumId w:val="7"/>
  </w:num>
  <w:num w:numId="11">
    <w:abstractNumId w:val="10"/>
  </w:num>
  <w:num w:numId="12">
    <w:abstractNumId w:val="3"/>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AD"/>
    <w:rsid w:val="00167477"/>
    <w:rsid w:val="001F7243"/>
    <w:rsid w:val="002145C0"/>
    <w:rsid w:val="00215723"/>
    <w:rsid w:val="004328AA"/>
    <w:rsid w:val="007D3371"/>
    <w:rsid w:val="009E1EF8"/>
    <w:rsid w:val="00C229D7"/>
    <w:rsid w:val="00C9737C"/>
    <w:rsid w:val="00CC0BAD"/>
    <w:rsid w:val="00CD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2AE43D-6EDE-4C68-B7E0-5F655F1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D38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BA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C0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AD"/>
  </w:style>
  <w:style w:type="paragraph" w:styleId="Footer">
    <w:name w:val="footer"/>
    <w:basedOn w:val="Normal"/>
    <w:link w:val="FooterChar"/>
    <w:uiPriority w:val="99"/>
    <w:unhideWhenUsed/>
    <w:rsid w:val="00CC0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BAD"/>
  </w:style>
  <w:style w:type="character" w:customStyle="1" w:styleId="Heading2Char">
    <w:name w:val="Heading 2 Char"/>
    <w:basedOn w:val="DefaultParagraphFont"/>
    <w:link w:val="Heading2"/>
    <w:uiPriority w:val="9"/>
    <w:rsid w:val="00CD38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D38F2"/>
    <w:pPr>
      <w:ind w:left="720"/>
      <w:contextualSpacing/>
    </w:pPr>
  </w:style>
  <w:style w:type="table" w:styleId="TableGrid">
    <w:name w:val="Table Grid"/>
    <w:basedOn w:val="TableNormal"/>
    <w:uiPriority w:val="39"/>
    <w:rsid w:val="00C2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5C0"/>
    <w:rPr>
      <w:color w:val="0563C1" w:themeColor="hyperlink"/>
      <w:u w:val="single"/>
    </w:rPr>
  </w:style>
  <w:style w:type="paragraph" w:styleId="BalloonText">
    <w:name w:val="Balloon Text"/>
    <w:basedOn w:val="Normal"/>
    <w:link w:val="BalloonTextChar"/>
    <w:uiPriority w:val="99"/>
    <w:semiHidden/>
    <w:unhideWhenUsed/>
    <w:rsid w:val="001F7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5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auren.antelo@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1592</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Antelo, Lauren (ACF)</dc:creator>
  <cp:keywords/>
  <dc:description/>
  <cp:lastModifiedBy>Jones, Molly (ACF)</cp:lastModifiedBy>
  <cp:revision>2</cp:revision>
  <dcterms:created xsi:type="dcterms:W3CDTF">2020-03-03T13:35:00Z</dcterms:created>
  <dcterms:modified xsi:type="dcterms:W3CDTF">2020-03-03T13:35:00Z</dcterms:modified>
</cp:coreProperties>
</file>