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C4F75" w:rsidR="002C4F75" w:rsidP="002C4F75" w:rsidRDefault="00AE0319" w14:paraId="35C04D20" w14:textId="7CFE46E4">
      <w:pPr>
        <w:jc w:val="center"/>
        <w:rPr>
          <w:rFonts w:ascii="Arial" w:hAnsi="Arial" w:cs="Arial"/>
          <w:b/>
        </w:rPr>
      </w:pPr>
      <w:r>
        <w:rPr>
          <w:rFonts w:ascii="Arial" w:hAnsi="Arial" w:cs="Arial"/>
          <w:b/>
        </w:rPr>
        <w:t xml:space="preserve"> </w:t>
      </w:r>
    </w:p>
    <w:p w:rsidRPr="002C4F75" w:rsidR="002C4F75" w:rsidP="002C4F75" w:rsidRDefault="002C4F75" w14:paraId="2D5B9B3E" w14:textId="77777777">
      <w:pPr>
        <w:pStyle w:val="ReportCover-Title"/>
        <w:rPr>
          <w:rFonts w:ascii="Arial" w:hAnsi="Arial" w:cs="Arial"/>
          <w:color w:val="auto"/>
        </w:rPr>
      </w:pPr>
    </w:p>
    <w:p w:rsidRPr="002C4F75" w:rsidR="0033348F" w:rsidP="0033348F" w:rsidRDefault="0033348F" w14:paraId="2E5F7277" w14:textId="77777777">
      <w:pPr>
        <w:pStyle w:val="ReportCover-Title"/>
        <w:jc w:val="center"/>
        <w:rPr>
          <w:rFonts w:ascii="Arial" w:hAnsi="Arial" w:cs="Arial"/>
          <w:color w:val="auto"/>
        </w:rPr>
      </w:pPr>
      <w:r w:rsidRPr="00742161">
        <w:rPr>
          <w:rFonts w:ascii="Arial" w:hAnsi="Arial" w:eastAsia="Arial Unicode MS" w:cs="Arial"/>
          <w:noProof/>
          <w:color w:val="auto"/>
        </w:rPr>
        <w:t>Transitional Living Program Evaluation</w:t>
      </w:r>
    </w:p>
    <w:p w:rsidRPr="002C4F75" w:rsidR="002C4F75" w:rsidP="002C4F75" w:rsidRDefault="002C4F75" w14:paraId="1EB70A03" w14:textId="77777777">
      <w:pPr>
        <w:pStyle w:val="ReportCover-Title"/>
        <w:rPr>
          <w:rFonts w:ascii="Arial" w:hAnsi="Arial" w:cs="Arial"/>
          <w:color w:val="auto"/>
        </w:rPr>
      </w:pPr>
    </w:p>
    <w:p w:rsidRPr="002C4F75" w:rsidR="002C4F75" w:rsidP="002C4F75" w:rsidRDefault="002C4F75" w14:paraId="6F07D334" w14:textId="77777777">
      <w:pPr>
        <w:pStyle w:val="ReportCover-Title"/>
        <w:rPr>
          <w:rFonts w:ascii="Arial" w:hAnsi="Arial" w:cs="Arial"/>
          <w:color w:val="auto"/>
        </w:rPr>
      </w:pPr>
    </w:p>
    <w:p w:rsidRPr="002C4F75" w:rsidR="002C4F75" w:rsidP="002C4F75" w:rsidRDefault="002C4F75" w14:paraId="1A3E61FC" w14:textId="77777777">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rsidRPr="002C4F75" w:rsidR="0033348F" w:rsidP="0033348F" w:rsidRDefault="0033348F" w14:paraId="6641D032" w14:textId="77777777">
      <w:pPr>
        <w:pStyle w:val="ReportCover-Title"/>
        <w:jc w:val="center"/>
        <w:rPr>
          <w:rFonts w:ascii="Arial" w:hAnsi="Arial" w:cs="Arial"/>
          <w:color w:val="auto"/>
          <w:sz w:val="32"/>
          <w:szCs w:val="32"/>
        </w:rPr>
      </w:pPr>
      <w:r w:rsidRPr="00FC2B1B">
        <w:rPr>
          <w:rFonts w:ascii="Arial" w:hAnsi="Arial" w:cs="Arial"/>
          <w:color w:val="auto"/>
          <w:sz w:val="32"/>
          <w:szCs w:val="32"/>
        </w:rPr>
        <w:t>0970 - 0383</w:t>
      </w:r>
    </w:p>
    <w:p w:rsidRPr="002C4F75" w:rsidR="002C4F75" w:rsidP="002C4F75" w:rsidRDefault="002C4F75" w14:paraId="05DCEB3B" w14:textId="77777777">
      <w:pPr>
        <w:rPr>
          <w:rFonts w:ascii="Arial" w:hAnsi="Arial" w:cs="Arial"/>
          <w:szCs w:val="22"/>
        </w:rPr>
      </w:pPr>
    </w:p>
    <w:p w:rsidRPr="002C4F75" w:rsidR="002C4F75" w:rsidP="002C4F75" w:rsidRDefault="002C4F75" w14:paraId="0738DA7A" w14:textId="77777777">
      <w:pPr>
        <w:pStyle w:val="ReportCover-Date"/>
        <w:jc w:val="center"/>
        <w:rPr>
          <w:rFonts w:ascii="Arial" w:hAnsi="Arial" w:cs="Arial"/>
          <w:color w:val="auto"/>
        </w:rPr>
      </w:pPr>
    </w:p>
    <w:p w:rsidRPr="002C4F75" w:rsidR="002C4F75" w:rsidP="002C4F75" w:rsidRDefault="002C4F75" w14:paraId="2B223BF6"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2C4F75" w:rsidRDefault="002C4F75" w14:paraId="5B630456"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Pr="002C4F75" w:rsidR="002C4F75" w:rsidP="002C4F75" w:rsidRDefault="00610EC1" w14:paraId="00AA4B63" w14:textId="2D408ECC">
      <w:pPr>
        <w:pStyle w:val="ReportCover-Date"/>
        <w:jc w:val="center"/>
        <w:rPr>
          <w:rFonts w:ascii="Arial" w:hAnsi="Arial" w:cs="Arial"/>
          <w:color w:val="auto"/>
        </w:rPr>
      </w:pPr>
      <w:r>
        <w:rPr>
          <w:rFonts w:ascii="Arial" w:hAnsi="Arial" w:cs="Arial"/>
          <w:color w:val="auto"/>
        </w:rPr>
        <w:t>Updated Ju</w:t>
      </w:r>
      <w:r w:rsidR="00C97AE6">
        <w:rPr>
          <w:rFonts w:ascii="Arial" w:hAnsi="Arial" w:cs="Arial"/>
          <w:color w:val="auto"/>
        </w:rPr>
        <w:t>ly</w:t>
      </w:r>
      <w:r>
        <w:rPr>
          <w:rFonts w:ascii="Arial" w:hAnsi="Arial" w:cs="Arial"/>
          <w:color w:val="auto"/>
        </w:rPr>
        <w:t xml:space="preserve"> 2020</w:t>
      </w:r>
    </w:p>
    <w:p w:rsidRPr="002C4F75" w:rsidR="002C4F75" w:rsidP="002C4F75" w:rsidRDefault="002C4F75" w14:paraId="201AB6E9" w14:textId="77777777">
      <w:pPr>
        <w:jc w:val="center"/>
        <w:rPr>
          <w:rFonts w:ascii="Arial" w:hAnsi="Arial" w:cs="Arial"/>
        </w:rPr>
      </w:pPr>
    </w:p>
    <w:p w:rsidRPr="002C4F75" w:rsidR="002C4F75" w:rsidP="002C4F75" w:rsidRDefault="002C4F75" w14:paraId="3BE7C6FD" w14:textId="77777777">
      <w:pPr>
        <w:jc w:val="center"/>
        <w:rPr>
          <w:rFonts w:ascii="Arial" w:hAnsi="Arial" w:cs="Arial"/>
        </w:rPr>
      </w:pPr>
      <w:r w:rsidRPr="002C4F75">
        <w:rPr>
          <w:rFonts w:ascii="Arial" w:hAnsi="Arial" w:cs="Arial"/>
        </w:rPr>
        <w:t>Submitted By:</w:t>
      </w:r>
    </w:p>
    <w:p w:rsidRPr="002C4F75" w:rsidR="002C4F75" w:rsidP="002C4F75" w:rsidRDefault="002C4F75" w14:paraId="45C99BAF" w14:textId="3B121B51">
      <w:pPr>
        <w:jc w:val="center"/>
        <w:rPr>
          <w:rFonts w:ascii="Arial" w:hAnsi="Arial" w:cs="Arial"/>
        </w:rPr>
      </w:pPr>
      <w:r w:rsidRPr="002C4F75">
        <w:rPr>
          <w:rFonts w:ascii="Arial" w:hAnsi="Arial" w:cs="Arial"/>
        </w:rPr>
        <w:t>Office of Planning, Research</w:t>
      </w:r>
      <w:r w:rsidR="00D4078E">
        <w:rPr>
          <w:rFonts w:ascii="Arial" w:hAnsi="Arial" w:cs="Arial"/>
        </w:rPr>
        <w:t>,</w:t>
      </w:r>
      <w:r w:rsidRPr="002C4F75">
        <w:rPr>
          <w:rFonts w:ascii="Arial" w:hAnsi="Arial" w:cs="Arial"/>
        </w:rPr>
        <w:t xml:space="preserve"> and Evaluation</w:t>
      </w:r>
    </w:p>
    <w:p w:rsidRPr="002C4F75" w:rsidR="002C4F75" w:rsidP="002C4F75" w:rsidRDefault="002C4F75" w14:paraId="62665A8B" w14:textId="77777777">
      <w:pPr>
        <w:jc w:val="center"/>
        <w:rPr>
          <w:rFonts w:ascii="Arial" w:hAnsi="Arial" w:cs="Arial"/>
        </w:rPr>
      </w:pPr>
      <w:r w:rsidRPr="002C4F75">
        <w:rPr>
          <w:rFonts w:ascii="Arial" w:hAnsi="Arial" w:cs="Arial"/>
        </w:rPr>
        <w:t xml:space="preserve">Administration for Children and Families </w:t>
      </w:r>
    </w:p>
    <w:p w:rsidRPr="002C4F75" w:rsidR="002C4F75" w:rsidP="002C4F75" w:rsidRDefault="002C4F75" w14:paraId="0BAC7BC3" w14:textId="77777777">
      <w:pPr>
        <w:jc w:val="center"/>
        <w:rPr>
          <w:rFonts w:ascii="Arial" w:hAnsi="Arial" w:cs="Arial"/>
        </w:rPr>
      </w:pPr>
      <w:r w:rsidRPr="002C4F75">
        <w:rPr>
          <w:rFonts w:ascii="Arial" w:hAnsi="Arial" w:cs="Arial"/>
        </w:rPr>
        <w:t>U.S. Department of Health and Human Services</w:t>
      </w:r>
    </w:p>
    <w:p w:rsidRPr="002C4F75" w:rsidR="002C4F75" w:rsidP="002C4F75" w:rsidRDefault="002C4F75" w14:paraId="7314A594" w14:textId="77777777">
      <w:pPr>
        <w:jc w:val="center"/>
        <w:rPr>
          <w:rFonts w:ascii="Arial" w:hAnsi="Arial" w:cs="Arial"/>
        </w:rPr>
      </w:pPr>
    </w:p>
    <w:p w:rsidRPr="002C4F75" w:rsidR="002C4F75" w:rsidP="002C4F75" w:rsidRDefault="00436F5E" w14:paraId="7A211260"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2C4F75" w:rsidRDefault="002C4F75" w14:paraId="61CAF791"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2C4F75" w:rsidRDefault="002C4F75" w14:paraId="428857E8"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2C4F75" w:rsidRDefault="002C4F75" w14:paraId="03A13E25" w14:textId="77777777">
      <w:pPr>
        <w:jc w:val="center"/>
        <w:rPr>
          <w:rFonts w:ascii="Arial" w:hAnsi="Arial" w:cs="Arial"/>
        </w:rPr>
      </w:pPr>
    </w:p>
    <w:p w:rsidR="002C4F75" w:rsidP="002C4F75" w:rsidRDefault="002C4F75" w14:paraId="5BD9C344" w14:textId="68801EFD">
      <w:pPr>
        <w:jc w:val="center"/>
        <w:rPr>
          <w:rFonts w:ascii="Arial" w:hAnsi="Arial" w:cs="Arial"/>
        </w:rPr>
      </w:pPr>
      <w:r w:rsidRPr="00BE7952">
        <w:rPr>
          <w:rFonts w:ascii="Arial" w:hAnsi="Arial" w:cs="Arial"/>
        </w:rPr>
        <w:t>Project Officer</w:t>
      </w:r>
      <w:r w:rsidR="00E72545">
        <w:rPr>
          <w:rFonts w:ascii="Arial" w:hAnsi="Arial" w:cs="Arial"/>
        </w:rPr>
        <w:t>s</w:t>
      </w:r>
      <w:r w:rsidRPr="00BE7952">
        <w:rPr>
          <w:rFonts w:ascii="Arial" w:hAnsi="Arial" w:cs="Arial"/>
        </w:rPr>
        <w:t>:</w:t>
      </w:r>
    </w:p>
    <w:p w:rsidR="0033348F" w:rsidP="0033348F" w:rsidRDefault="0033348F" w14:paraId="4C24FFE3" w14:textId="770E2816">
      <w:pPr>
        <w:jc w:val="center"/>
        <w:rPr>
          <w:rFonts w:ascii="Arial" w:hAnsi="Arial" w:cs="Arial"/>
        </w:rPr>
      </w:pPr>
      <w:r w:rsidRPr="00616D80">
        <w:rPr>
          <w:rFonts w:ascii="Arial" w:hAnsi="Arial" w:cs="Arial"/>
        </w:rPr>
        <w:t>Caryn Blitz, Office of Planning, Research</w:t>
      </w:r>
      <w:r w:rsidR="00264DA2">
        <w:rPr>
          <w:rFonts w:ascii="Arial" w:hAnsi="Arial" w:cs="Arial"/>
        </w:rPr>
        <w:t>,</w:t>
      </w:r>
      <w:r w:rsidRPr="00616D80">
        <w:rPr>
          <w:rFonts w:ascii="Arial" w:hAnsi="Arial" w:cs="Arial"/>
        </w:rPr>
        <w:t xml:space="preserve"> and Evaluation</w:t>
      </w:r>
    </w:p>
    <w:p w:rsidRPr="000D53DF" w:rsidR="005E28E1" w:rsidP="00317235" w:rsidRDefault="005D4D91" w14:paraId="4C67C7BB" w14:textId="0DFCDD5A">
      <w:pPr>
        <w:spacing w:after="120"/>
        <w:jc w:val="center"/>
        <w:rPr>
          <w:b/>
        </w:rPr>
      </w:pPr>
      <w:r>
        <w:rPr>
          <w:rFonts w:ascii="Arial" w:hAnsi="Arial" w:cs="Arial"/>
        </w:rPr>
        <w:t>Christopher Holloway</w:t>
      </w:r>
      <w:r w:rsidRPr="00616D80">
        <w:rPr>
          <w:rFonts w:ascii="Arial" w:hAnsi="Arial" w:cs="Arial"/>
        </w:rPr>
        <w:t>, Family Youth Services Bureau</w:t>
      </w:r>
      <w:r w:rsidR="0033348F">
        <w:rPr>
          <w:b/>
        </w:rPr>
        <w:br w:type="page"/>
      </w:r>
    </w:p>
    <w:p w:rsidR="005E28E1" w:rsidP="005E28E1" w:rsidRDefault="005E28E1" w14:paraId="44661D6F" w14:textId="77777777">
      <w:pPr>
        <w:pStyle w:val="TOCHeading"/>
        <w:rPr>
          <w:rFonts w:ascii="Times New Roman" w:hAnsi="Times New Roman"/>
          <w:color w:val="auto"/>
          <w:sz w:val="24"/>
        </w:rPr>
      </w:pPr>
      <w:r w:rsidRPr="005E28E1">
        <w:rPr>
          <w:rFonts w:ascii="Times New Roman" w:hAnsi="Times New Roman"/>
          <w:color w:val="auto"/>
          <w:sz w:val="24"/>
        </w:rPr>
        <w:lastRenderedPageBreak/>
        <w:t>Table of Contents</w:t>
      </w:r>
    </w:p>
    <w:p w:rsidRPr="008C31D3" w:rsidR="008C31D3" w:rsidP="008C31D3" w:rsidRDefault="008C31D3" w14:paraId="1C8416A0" w14:textId="77777777">
      <w:pPr>
        <w:rPr>
          <w:lang w:eastAsia="ja-JP"/>
        </w:rPr>
      </w:pPr>
    </w:p>
    <w:bookmarkStart w:name="_GoBack" w:id="0"/>
    <w:bookmarkEnd w:id="0"/>
    <w:p w:rsidR="004279FA" w:rsidRDefault="005E28E1" w14:paraId="7C7D5EF8" w14:textId="77777777">
      <w:pPr>
        <w:pStyle w:val="TOC1"/>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45548450">
        <w:r w:rsidRPr="00885C0B" w:rsidR="004279FA">
          <w:rPr>
            <w:rStyle w:val="Hyperlink"/>
            <w:noProof/>
          </w:rPr>
          <w:t>A1. Necessity for the Data Collection</w:t>
        </w:r>
        <w:r w:rsidR="004279FA">
          <w:rPr>
            <w:noProof/>
            <w:webHidden/>
          </w:rPr>
          <w:tab/>
        </w:r>
        <w:r w:rsidR="004279FA">
          <w:rPr>
            <w:noProof/>
            <w:webHidden/>
          </w:rPr>
          <w:fldChar w:fldCharType="begin"/>
        </w:r>
        <w:r w:rsidR="004279FA">
          <w:rPr>
            <w:noProof/>
            <w:webHidden/>
          </w:rPr>
          <w:instrText xml:space="preserve"> PAGEREF _Toc45548450 \h </w:instrText>
        </w:r>
        <w:r w:rsidR="004279FA">
          <w:rPr>
            <w:noProof/>
            <w:webHidden/>
          </w:rPr>
        </w:r>
        <w:r w:rsidR="004279FA">
          <w:rPr>
            <w:noProof/>
            <w:webHidden/>
          </w:rPr>
          <w:fldChar w:fldCharType="separate"/>
        </w:r>
        <w:r w:rsidR="004279FA">
          <w:rPr>
            <w:noProof/>
            <w:webHidden/>
          </w:rPr>
          <w:t>3</w:t>
        </w:r>
        <w:r w:rsidR="004279FA">
          <w:rPr>
            <w:noProof/>
            <w:webHidden/>
          </w:rPr>
          <w:fldChar w:fldCharType="end"/>
        </w:r>
      </w:hyperlink>
    </w:p>
    <w:p w:rsidR="004279FA" w:rsidRDefault="004279FA" w14:paraId="70B153AA" w14:textId="77777777">
      <w:pPr>
        <w:pStyle w:val="TOC1"/>
        <w:rPr>
          <w:rFonts w:asciiTheme="minorHAnsi" w:hAnsiTheme="minorHAnsi" w:eastAsiaTheme="minorEastAsia" w:cstheme="minorBidi"/>
          <w:noProof/>
          <w:sz w:val="22"/>
          <w:szCs w:val="22"/>
        </w:rPr>
      </w:pPr>
      <w:hyperlink w:history="1" w:anchor="_Toc45548451">
        <w:r w:rsidRPr="00885C0B">
          <w:rPr>
            <w:rStyle w:val="Hyperlink"/>
            <w:noProof/>
          </w:rPr>
          <w:t>A2. Purpose of Survey and Data Collection Procedures</w:t>
        </w:r>
        <w:r>
          <w:rPr>
            <w:noProof/>
            <w:webHidden/>
          </w:rPr>
          <w:tab/>
        </w:r>
        <w:r>
          <w:rPr>
            <w:noProof/>
            <w:webHidden/>
          </w:rPr>
          <w:fldChar w:fldCharType="begin"/>
        </w:r>
        <w:r>
          <w:rPr>
            <w:noProof/>
            <w:webHidden/>
          </w:rPr>
          <w:instrText xml:space="preserve"> PAGEREF _Toc45548451 \h </w:instrText>
        </w:r>
        <w:r>
          <w:rPr>
            <w:noProof/>
            <w:webHidden/>
          </w:rPr>
        </w:r>
        <w:r>
          <w:rPr>
            <w:noProof/>
            <w:webHidden/>
          </w:rPr>
          <w:fldChar w:fldCharType="separate"/>
        </w:r>
        <w:r>
          <w:rPr>
            <w:noProof/>
            <w:webHidden/>
          </w:rPr>
          <w:t>5</w:t>
        </w:r>
        <w:r>
          <w:rPr>
            <w:noProof/>
            <w:webHidden/>
          </w:rPr>
          <w:fldChar w:fldCharType="end"/>
        </w:r>
      </w:hyperlink>
    </w:p>
    <w:p w:rsidR="004279FA" w:rsidRDefault="004279FA" w14:paraId="5DE39F76" w14:textId="77777777">
      <w:pPr>
        <w:pStyle w:val="TOC1"/>
        <w:rPr>
          <w:rFonts w:asciiTheme="minorHAnsi" w:hAnsiTheme="minorHAnsi" w:eastAsiaTheme="minorEastAsia" w:cstheme="minorBidi"/>
          <w:noProof/>
          <w:sz w:val="22"/>
          <w:szCs w:val="22"/>
        </w:rPr>
      </w:pPr>
      <w:hyperlink w:history="1" w:anchor="_Toc45548452">
        <w:r w:rsidRPr="00885C0B">
          <w:rPr>
            <w:rStyle w:val="Hyperlink"/>
            <w:noProof/>
          </w:rPr>
          <w:t>A3. Improved Information Technology to Reduce Burden</w:t>
        </w:r>
        <w:r>
          <w:rPr>
            <w:noProof/>
            <w:webHidden/>
          </w:rPr>
          <w:tab/>
        </w:r>
        <w:r>
          <w:rPr>
            <w:noProof/>
            <w:webHidden/>
          </w:rPr>
          <w:fldChar w:fldCharType="begin"/>
        </w:r>
        <w:r>
          <w:rPr>
            <w:noProof/>
            <w:webHidden/>
          </w:rPr>
          <w:instrText xml:space="preserve"> PAGEREF _Toc45548452 \h </w:instrText>
        </w:r>
        <w:r>
          <w:rPr>
            <w:noProof/>
            <w:webHidden/>
          </w:rPr>
        </w:r>
        <w:r>
          <w:rPr>
            <w:noProof/>
            <w:webHidden/>
          </w:rPr>
          <w:fldChar w:fldCharType="separate"/>
        </w:r>
        <w:r>
          <w:rPr>
            <w:noProof/>
            <w:webHidden/>
          </w:rPr>
          <w:t>8</w:t>
        </w:r>
        <w:r>
          <w:rPr>
            <w:noProof/>
            <w:webHidden/>
          </w:rPr>
          <w:fldChar w:fldCharType="end"/>
        </w:r>
      </w:hyperlink>
    </w:p>
    <w:p w:rsidR="004279FA" w:rsidRDefault="004279FA" w14:paraId="006951B4" w14:textId="77777777">
      <w:pPr>
        <w:pStyle w:val="TOC1"/>
        <w:rPr>
          <w:rFonts w:asciiTheme="minorHAnsi" w:hAnsiTheme="minorHAnsi" w:eastAsiaTheme="minorEastAsia" w:cstheme="minorBidi"/>
          <w:noProof/>
          <w:sz w:val="22"/>
          <w:szCs w:val="22"/>
        </w:rPr>
      </w:pPr>
      <w:hyperlink w:history="1" w:anchor="_Toc45548453">
        <w:r w:rsidRPr="00885C0B">
          <w:rPr>
            <w:rStyle w:val="Hyperlink"/>
            <w:noProof/>
          </w:rPr>
          <w:t>A4. Efforts to Identify Duplication</w:t>
        </w:r>
        <w:r>
          <w:rPr>
            <w:noProof/>
            <w:webHidden/>
          </w:rPr>
          <w:tab/>
        </w:r>
        <w:r>
          <w:rPr>
            <w:noProof/>
            <w:webHidden/>
          </w:rPr>
          <w:fldChar w:fldCharType="begin"/>
        </w:r>
        <w:r>
          <w:rPr>
            <w:noProof/>
            <w:webHidden/>
          </w:rPr>
          <w:instrText xml:space="preserve"> PAGEREF _Toc45548453 \h </w:instrText>
        </w:r>
        <w:r>
          <w:rPr>
            <w:noProof/>
            <w:webHidden/>
          </w:rPr>
        </w:r>
        <w:r>
          <w:rPr>
            <w:noProof/>
            <w:webHidden/>
          </w:rPr>
          <w:fldChar w:fldCharType="separate"/>
        </w:r>
        <w:r>
          <w:rPr>
            <w:noProof/>
            <w:webHidden/>
          </w:rPr>
          <w:t>8</w:t>
        </w:r>
        <w:r>
          <w:rPr>
            <w:noProof/>
            <w:webHidden/>
          </w:rPr>
          <w:fldChar w:fldCharType="end"/>
        </w:r>
      </w:hyperlink>
    </w:p>
    <w:p w:rsidR="004279FA" w:rsidRDefault="004279FA" w14:paraId="63702614" w14:textId="77777777">
      <w:pPr>
        <w:pStyle w:val="TOC1"/>
        <w:rPr>
          <w:rFonts w:asciiTheme="minorHAnsi" w:hAnsiTheme="minorHAnsi" w:eastAsiaTheme="minorEastAsia" w:cstheme="minorBidi"/>
          <w:noProof/>
          <w:sz w:val="22"/>
          <w:szCs w:val="22"/>
        </w:rPr>
      </w:pPr>
      <w:hyperlink w:history="1" w:anchor="_Toc45548454">
        <w:r w:rsidRPr="00885C0B">
          <w:rPr>
            <w:rStyle w:val="Hyperlink"/>
            <w:noProof/>
          </w:rPr>
          <w:t>A5. Involvement of Small Organizations</w:t>
        </w:r>
        <w:r>
          <w:rPr>
            <w:noProof/>
            <w:webHidden/>
          </w:rPr>
          <w:tab/>
        </w:r>
        <w:r>
          <w:rPr>
            <w:noProof/>
            <w:webHidden/>
          </w:rPr>
          <w:fldChar w:fldCharType="begin"/>
        </w:r>
        <w:r>
          <w:rPr>
            <w:noProof/>
            <w:webHidden/>
          </w:rPr>
          <w:instrText xml:space="preserve"> PAGEREF _Toc45548454 \h </w:instrText>
        </w:r>
        <w:r>
          <w:rPr>
            <w:noProof/>
            <w:webHidden/>
          </w:rPr>
        </w:r>
        <w:r>
          <w:rPr>
            <w:noProof/>
            <w:webHidden/>
          </w:rPr>
          <w:fldChar w:fldCharType="separate"/>
        </w:r>
        <w:r>
          <w:rPr>
            <w:noProof/>
            <w:webHidden/>
          </w:rPr>
          <w:t>8</w:t>
        </w:r>
        <w:r>
          <w:rPr>
            <w:noProof/>
            <w:webHidden/>
          </w:rPr>
          <w:fldChar w:fldCharType="end"/>
        </w:r>
      </w:hyperlink>
    </w:p>
    <w:p w:rsidR="004279FA" w:rsidRDefault="004279FA" w14:paraId="6071B63D" w14:textId="77777777">
      <w:pPr>
        <w:pStyle w:val="TOC1"/>
        <w:rPr>
          <w:rFonts w:asciiTheme="minorHAnsi" w:hAnsiTheme="minorHAnsi" w:eastAsiaTheme="minorEastAsia" w:cstheme="minorBidi"/>
          <w:noProof/>
          <w:sz w:val="22"/>
          <w:szCs w:val="22"/>
        </w:rPr>
      </w:pPr>
      <w:hyperlink w:history="1" w:anchor="_Toc45548455">
        <w:r w:rsidRPr="00885C0B">
          <w:rPr>
            <w:rStyle w:val="Hyperlink"/>
            <w:noProof/>
          </w:rPr>
          <w:t>A6. Consequences of Less Frequent Data Collection</w:t>
        </w:r>
        <w:r>
          <w:rPr>
            <w:noProof/>
            <w:webHidden/>
          </w:rPr>
          <w:tab/>
        </w:r>
        <w:r>
          <w:rPr>
            <w:noProof/>
            <w:webHidden/>
          </w:rPr>
          <w:fldChar w:fldCharType="begin"/>
        </w:r>
        <w:r>
          <w:rPr>
            <w:noProof/>
            <w:webHidden/>
          </w:rPr>
          <w:instrText xml:space="preserve"> PAGEREF _Toc45548455 \h </w:instrText>
        </w:r>
        <w:r>
          <w:rPr>
            <w:noProof/>
            <w:webHidden/>
          </w:rPr>
        </w:r>
        <w:r>
          <w:rPr>
            <w:noProof/>
            <w:webHidden/>
          </w:rPr>
          <w:fldChar w:fldCharType="separate"/>
        </w:r>
        <w:r>
          <w:rPr>
            <w:noProof/>
            <w:webHidden/>
          </w:rPr>
          <w:t>9</w:t>
        </w:r>
        <w:r>
          <w:rPr>
            <w:noProof/>
            <w:webHidden/>
          </w:rPr>
          <w:fldChar w:fldCharType="end"/>
        </w:r>
      </w:hyperlink>
    </w:p>
    <w:p w:rsidR="004279FA" w:rsidRDefault="004279FA" w14:paraId="05693CBF" w14:textId="77777777">
      <w:pPr>
        <w:pStyle w:val="TOC1"/>
        <w:rPr>
          <w:rFonts w:asciiTheme="minorHAnsi" w:hAnsiTheme="minorHAnsi" w:eastAsiaTheme="minorEastAsia" w:cstheme="minorBidi"/>
          <w:noProof/>
          <w:sz w:val="22"/>
          <w:szCs w:val="22"/>
        </w:rPr>
      </w:pPr>
      <w:hyperlink w:history="1" w:anchor="_Toc45548456">
        <w:r w:rsidRPr="00885C0B">
          <w:rPr>
            <w:rStyle w:val="Hyperlink"/>
            <w:noProof/>
          </w:rPr>
          <w:t>A7. Special Circumstances</w:t>
        </w:r>
        <w:r>
          <w:rPr>
            <w:noProof/>
            <w:webHidden/>
          </w:rPr>
          <w:tab/>
        </w:r>
        <w:r>
          <w:rPr>
            <w:noProof/>
            <w:webHidden/>
          </w:rPr>
          <w:fldChar w:fldCharType="begin"/>
        </w:r>
        <w:r>
          <w:rPr>
            <w:noProof/>
            <w:webHidden/>
          </w:rPr>
          <w:instrText xml:space="preserve"> PAGEREF _Toc45548456 \h </w:instrText>
        </w:r>
        <w:r>
          <w:rPr>
            <w:noProof/>
            <w:webHidden/>
          </w:rPr>
        </w:r>
        <w:r>
          <w:rPr>
            <w:noProof/>
            <w:webHidden/>
          </w:rPr>
          <w:fldChar w:fldCharType="separate"/>
        </w:r>
        <w:r>
          <w:rPr>
            <w:noProof/>
            <w:webHidden/>
          </w:rPr>
          <w:t>9</w:t>
        </w:r>
        <w:r>
          <w:rPr>
            <w:noProof/>
            <w:webHidden/>
          </w:rPr>
          <w:fldChar w:fldCharType="end"/>
        </w:r>
      </w:hyperlink>
    </w:p>
    <w:p w:rsidR="004279FA" w:rsidRDefault="004279FA" w14:paraId="314C2528" w14:textId="77777777">
      <w:pPr>
        <w:pStyle w:val="TOC1"/>
        <w:rPr>
          <w:rFonts w:asciiTheme="minorHAnsi" w:hAnsiTheme="minorHAnsi" w:eastAsiaTheme="minorEastAsia" w:cstheme="minorBidi"/>
          <w:noProof/>
          <w:sz w:val="22"/>
          <w:szCs w:val="22"/>
        </w:rPr>
      </w:pPr>
      <w:hyperlink w:history="1" w:anchor="_Toc45548457">
        <w:r w:rsidRPr="00885C0B">
          <w:rPr>
            <w:rStyle w:val="Hyperlink"/>
            <w:noProof/>
          </w:rPr>
          <w:t>A8. Federal Register Notice and Consultation</w:t>
        </w:r>
        <w:r>
          <w:rPr>
            <w:noProof/>
            <w:webHidden/>
          </w:rPr>
          <w:tab/>
        </w:r>
        <w:r>
          <w:rPr>
            <w:noProof/>
            <w:webHidden/>
          </w:rPr>
          <w:fldChar w:fldCharType="begin"/>
        </w:r>
        <w:r>
          <w:rPr>
            <w:noProof/>
            <w:webHidden/>
          </w:rPr>
          <w:instrText xml:space="preserve"> PAGEREF _Toc45548457 \h </w:instrText>
        </w:r>
        <w:r>
          <w:rPr>
            <w:noProof/>
            <w:webHidden/>
          </w:rPr>
        </w:r>
        <w:r>
          <w:rPr>
            <w:noProof/>
            <w:webHidden/>
          </w:rPr>
          <w:fldChar w:fldCharType="separate"/>
        </w:r>
        <w:r>
          <w:rPr>
            <w:noProof/>
            <w:webHidden/>
          </w:rPr>
          <w:t>9</w:t>
        </w:r>
        <w:r>
          <w:rPr>
            <w:noProof/>
            <w:webHidden/>
          </w:rPr>
          <w:fldChar w:fldCharType="end"/>
        </w:r>
      </w:hyperlink>
    </w:p>
    <w:p w:rsidR="004279FA" w:rsidRDefault="004279FA" w14:paraId="513A4B18" w14:textId="77777777">
      <w:pPr>
        <w:pStyle w:val="TOC1"/>
        <w:rPr>
          <w:rFonts w:asciiTheme="minorHAnsi" w:hAnsiTheme="minorHAnsi" w:eastAsiaTheme="minorEastAsia" w:cstheme="minorBidi"/>
          <w:noProof/>
          <w:sz w:val="22"/>
          <w:szCs w:val="22"/>
        </w:rPr>
      </w:pPr>
      <w:hyperlink w:history="1" w:anchor="_Toc45548458">
        <w:r w:rsidRPr="00885C0B">
          <w:rPr>
            <w:rStyle w:val="Hyperlink"/>
            <w:noProof/>
          </w:rPr>
          <w:t>A9. Incentives for Respondents</w:t>
        </w:r>
        <w:r>
          <w:rPr>
            <w:noProof/>
            <w:webHidden/>
          </w:rPr>
          <w:tab/>
        </w:r>
        <w:r>
          <w:rPr>
            <w:noProof/>
            <w:webHidden/>
          </w:rPr>
          <w:fldChar w:fldCharType="begin"/>
        </w:r>
        <w:r>
          <w:rPr>
            <w:noProof/>
            <w:webHidden/>
          </w:rPr>
          <w:instrText xml:space="preserve"> PAGEREF _Toc45548458 \h </w:instrText>
        </w:r>
        <w:r>
          <w:rPr>
            <w:noProof/>
            <w:webHidden/>
          </w:rPr>
        </w:r>
        <w:r>
          <w:rPr>
            <w:noProof/>
            <w:webHidden/>
          </w:rPr>
          <w:fldChar w:fldCharType="separate"/>
        </w:r>
        <w:r>
          <w:rPr>
            <w:noProof/>
            <w:webHidden/>
          </w:rPr>
          <w:t>9</w:t>
        </w:r>
        <w:r>
          <w:rPr>
            <w:noProof/>
            <w:webHidden/>
          </w:rPr>
          <w:fldChar w:fldCharType="end"/>
        </w:r>
      </w:hyperlink>
    </w:p>
    <w:p w:rsidR="004279FA" w:rsidRDefault="004279FA" w14:paraId="445FB036" w14:textId="77777777">
      <w:pPr>
        <w:pStyle w:val="TOC1"/>
        <w:rPr>
          <w:rFonts w:asciiTheme="minorHAnsi" w:hAnsiTheme="minorHAnsi" w:eastAsiaTheme="minorEastAsia" w:cstheme="minorBidi"/>
          <w:noProof/>
          <w:sz w:val="22"/>
          <w:szCs w:val="22"/>
        </w:rPr>
      </w:pPr>
      <w:hyperlink w:history="1" w:anchor="_Toc45548459">
        <w:r w:rsidRPr="00885C0B">
          <w:rPr>
            <w:rStyle w:val="Hyperlink"/>
            <w:noProof/>
          </w:rPr>
          <w:t>A10. Privacy of Respondents</w:t>
        </w:r>
        <w:r>
          <w:rPr>
            <w:noProof/>
            <w:webHidden/>
          </w:rPr>
          <w:tab/>
        </w:r>
        <w:r>
          <w:rPr>
            <w:noProof/>
            <w:webHidden/>
          </w:rPr>
          <w:fldChar w:fldCharType="begin"/>
        </w:r>
        <w:r>
          <w:rPr>
            <w:noProof/>
            <w:webHidden/>
          </w:rPr>
          <w:instrText xml:space="preserve"> PAGEREF _Toc45548459 \h </w:instrText>
        </w:r>
        <w:r>
          <w:rPr>
            <w:noProof/>
            <w:webHidden/>
          </w:rPr>
        </w:r>
        <w:r>
          <w:rPr>
            <w:noProof/>
            <w:webHidden/>
          </w:rPr>
          <w:fldChar w:fldCharType="separate"/>
        </w:r>
        <w:r>
          <w:rPr>
            <w:noProof/>
            <w:webHidden/>
          </w:rPr>
          <w:t>10</w:t>
        </w:r>
        <w:r>
          <w:rPr>
            <w:noProof/>
            <w:webHidden/>
          </w:rPr>
          <w:fldChar w:fldCharType="end"/>
        </w:r>
      </w:hyperlink>
    </w:p>
    <w:p w:rsidR="004279FA" w:rsidRDefault="004279FA" w14:paraId="25F7CEF3" w14:textId="77777777">
      <w:pPr>
        <w:pStyle w:val="TOC1"/>
        <w:rPr>
          <w:rFonts w:asciiTheme="minorHAnsi" w:hAnsiTheme="minorHAnsi" w:eastAsiaTheme="minorEastAsia" w:cstheme="minorBidi"/>
          <w:noProof/>
          <w:sz w:val="22"/>
          <w:szCs w:val="22"/>
        </w:rPr>
      </w:pPr>
      <w:hyperlink w:history="1" w:anchor="_Toc45548460">
        <w:r w:rsidRPr="00885C0B">
          <w:rPr>
            <w:rStyle w:val="Hyperlink"/>
            <w:noProof/>
          </w:rPr>
          <w:t>A11. Sensitive Questions</w:t>
        </w:r>
        <w:r>
          <w:rPr>
            <w:noProof/>
            <w:webHidden/>
          </w:rPr>
          <w:tab/>
        </w:r>
        <w:r>
          <w:rPr>
            <w:noProof/>
            <w:webHidden/>
          </w:rPr>
          <w:fldChar w:fldCharType="begin"/>
        </w:r>
        <w:r>
          <w:rPr>
            <w:noProof/>
            <w:webHidden/>
          </w:rPr>
          <w:instrText xml:space="preserve"> PAGEREF _Toc45548460 \h </w:instrText>
        </w:r>
        <w:r>
          <w:rPr>
            <w:noProof/>
            <w:webHidden/>
          </w:rPr>
        </w:r>
        <w:r>
          <w:rPr>
            <w:noProof/>
            <w:webHidden/>
          </w:rPr>
          <w:fldChar w:fldCharType="separate"/>
        </w:r>
        <w:r>
          <w:rPr>
            <w:noProof/>
            <w:webHidden/>
          </w:rPr>
          <w:t>11</w:t>
        </w:r>
        <w:r>
          <w:rPr>
            <w:noProof/>
            <w:webHidden/>
          </w:rPr>
          <w:fldChar w:fldCharType="end"/>
        </w:r>
      </w:hyperlink>
    </w:p>
    <w:p w:rsidR="004279FA" w:rsidRDefault="004279FA" w14:paraId="2ECB171F" w14:textId="77777777">
      <w:pPr>
        <w:pStyle w:val="TOC1"/>
        <w:rPr>
          <w:rFonts w:asciiTheme="minorHAnsi" w:hAnsiTheme="minorHAnsi" w:eastAsiaTheme="minorEastAsia" w:cstheme="minorBidi"/>
          <w:noProof/>
          <w:sz w:val="22"/>
          <w:szCs w:val="22"/>
        </w:rPr>
      </w:pPr>
      <w:hyperlink w:history="1" w:anchor="_Toc45548461">
        <w:r w:rsidRPr="00885C0B">
          <w:rPr>
            <w:rStyle w:val="Hyperlink"/>
            <w:noProof/>
          </w:rPr>
          <w:t>A12. Estimation of Information Collection Burden</w:t>
        </w:r>
        <w:r>
          <w:rPr>
            <w:noProof/>
            <w:webHidden/>
          </w:rPr>
          <w:tab/>
        </w:r>
        <w:r>
          <w:rPr>
            <w:noProof/>
            <w:webHidden/>
          </w:rPr>
          <w:fldChar w:fldCharType="begin"/>
        </w:r>
        <w:r>
          <w:rPr>
            <w:noProof/>
            <w:webHidden/>
          </w:rPr>
          <w:instrText xml:space="preserve"> PAGEREF _Toc45548461 \h </w:instrText>
        </w:r>
        <w:r>
          <w:rPr>
            <w:noProof/>
            <w:webHidden/>
          </w:rPr>
        </w:r>
        <w:r>
          <w:rPr>
            <w:noProof/>
            <w:webHidden/>
          </w:rPr>
          <w:fldChar w:fldCharType="separate"/>
        </w:r>
        <w:r>
          <w:rPr>
            <w:noProof/>
            <w:webHidden/>
          </w:rPr>
          <w:t>11</w:t>
        </w:r>
        <w:r>
          <w:rPr>
            <w:noProof/>
            <w:webHidden/>
          </w:rPr>
          <w:fldChar w:fldCharType="end"/>
        </w:r>
      </w:hyperlink>
    </w:p>
    <w:p w:rsidR="004279FA" w:rsidRDefault="004279FA" w14:paraId="4042C7BE" w14:textId="77777777">
      <w:pPr>
        <w:pStyle w:val="TOC1"/>
        <w:rPr>
          <w:rFonts w:asciiTheme="minorHAnsi" w:hAnsiTheme="minorHAnsi" w:eastAsiaTheme="minorEastAsia" w:cstheme="minorBidi"/>
          <w:noProof/>
          <w:sz w:val="22"/>
          <w:szCs w:val="22"/>
        </w:rPr>
      </w:pPr>
      <w:hyperlink w:history="1" w:anchor="_Toc45548462">
        <w:r w:rsidRPr="00885C0B">
          <w:rPr>
            <w:rStyle w:val="Hyperlink"/>
            <w:noProof/>
          </w:rPr>
          <w:t>A13. Cost Burden to Respondents or Record Keepers</w:t>
        </w:r>
        <w:r>
          <w:rPr>
            <w:noProof/>
            <w:webHidden/>
          </w:rPr>
          <w:tab/>
        </w:r>
        <w:r>
          <w:rPr>
            <w:noProof/>
            <w:webHidden/>
          </w:rPr>
          <w:fldChar w:fldCharType="begin"/>
        </w:r>
        <w:r>
          <w:rPr>
            <w:noProof/>
            <w:webHidden/>
          </w:rPr>
          <w:instrText xml:space="preserve"> PAGEREF _Toc45548462 \h </w:instrText>
        </w:r>
        <w:r>
          <w:rPr>
            <w:noProof/>
            <w:webHidden/>
          </w:rPr>
        </w:r>
        <w:r>
          <w:rPr>
            <w:noProof/>
            <w:webHidden/>
          </w:rPr>
          <w:fldChar w:fldCharType="separate"/>
        </w:r>
        <w:r>
          <w:rPr>
            <w:noProof/>
            <w:webHidden/>
          </w:rPr>
          <w:t>12</w:t>
        </w:r>
        <w:r>
          <w:rPr>
            <w:noProof/>
            <w:webHidden/>
          </w:rPr>
          <w:fldChar w:fldCharType="end"/>
        </w:r>
      </w:hyperlink>
    </w:p>
    <w:p w:rsidR="004279FA" w:rsidRDefault="004279FA" w14:paraId="5CF5A8CD" w14:textId="77777777">
      <w:pPr>
        <w:pStyle w:val="TOC1"/>
        <w:rPr>
          <w:rFonts w:asciiTheme="minorHAnsi" w:hAnsiTheme="minorHAnsi" w:eastAsiaTheme="minorEastAsia" w:cstheme="minorBidi"/>
          <w:noProof/>
          <w:sz w:val="22"/>
          <w:szCs w:val="22"/>
        </w:rPr>
      </w:pPr>
      <w:hyperlink w:history="1" w:anchor="_Toc45548463">
        <w:r w:rsidRPr="00885C0B">
          <w:rPr>
            <w:rStyle w:val="Hyperlink"/>
            <w:noProof/>
          </w:rPr>
          <w:t>A14. Estimate of Cost to the Federal Government</w:t>
        </w:r>
        <w:r>
          <w:rPr>
            <w:noProof/>
            <w:webHidden/>
          </w:rPr>
          <w:tab/>
        </w:r>
        <w:r>
          <w:rPr>
            <w:noProof/>
            <w:webHidden/>
          </w:rPr>
          <w:fldChar w:fldCharType="begin"/>
        </w:r>
        <w:r>
          <w:rPr>
            <w:noProof/>
            <w:webHidden/>
          </w:rPr>
          <w:instrText xml:space="preserve"> PAGEREF _Toc45548463 \h </w:instrText>
        </w:r>
        <w:r>
          <w:rPr>
            <w:noProof/>
            <w:webHidden/>
          </w:rPr>
        </w:r>
        <w:r>
          <w:rPr>
            <w:noProof/>
            <w:webHidden/>
          </w:rPr>
          <w:fldChar w:fldCharType="separate"/>
        </w:r>
        <w:r>
          <w:rPr>
            <w:noProof/>
            <w:webHidden/>
          </w:rPr>
          <w:t>12</w:t>
        </w:r>
        <w:r>
          <w:rPr>
            <w:noProof/>
            <w:webHidden/>
          </w:rPr>
          <w:fldChar w:fldCharType="end"/>
        </w:r>
      </w:hyperlink>
    </w:p>
    <w:p w:rsidR="004279FA" w:rsidRDefault="004279FA" w14:paraId="5759A613" w14:textId="77777777">
      <w:pPr>
        <w:pStyle w:val="TOC1"/>
        <w:rPr>
          <w:rFonts w:asciiTheme="minorHAnsi" w:hAnsiTheme="minorHAnsi" w:eastAsiaTheme="minorEastAsia" w:cstheme="minorBidi"/>
          <w:noProof/>
          <w:sz w:val="22"/>
          <w:szCs w:val="22"/>
        </w:rPr>
      </w:pPr>
      <w:hyperlink w:history="1" w:anchor="_Toc45548464">
        <w:r w:rsidRPr="00885C0B">
          <w:rPr>
            <w:rStyle w:val="Hyperlink"/>
            <w:noProof/>
          </w:rPr>
          <w:t>A15. Change in Burden</w:t>
        </w:r>
        <w:r>
          <w:rPr>
            <w:noProof/>
            <w:webHidden/>
          </w:rPr>
          <w:tab/>
        </w:r>
        <w:r>
          <w:rPr>
            <w:noProof/>
            <w:webHidden/>
          </w:rPr>
          <w:fldChar w:fldCharType="begin"/>
        </w:r>
        <w:r>
          <w:rPr>
            <w:noProof/>
            <w:webHidden/>
          </w:rPr>
          <w:instrText xml:space="preserve"> PAGEREF _Toc45548464 \h </w:instrText>
        </w:r>
        <w:r>
          <w:rPr>
            <w:noProof/>
            <w:webHidden/>
          </w:rPr>
        </w:r>
        <w:r>
          <w:rPr>
            <w:noProof/>
            <w:webHidden/>
          </w:rPr>
          <w:fldChar w:fldCharType="separate"/>
        </w:r>
        <w:r>
          <w:rPr>
            <w:noProof/>
            <w:webHidden/>
          </w:rPr>
          <w:t>12</w:t>
        </w:r>
        <w:r>
          <w:rPr>
            <w:noProof/>
            <w:webHidden/>
          </w:rPr>
          <w:fldChar w:fldCharType="end"/>
        </w:r>
      </w:hyperlink>
    </w:p>
    <w:p w:rsidR="004279FA" w:rsidRDefault="004279FA" w14:paraId="25450C6F" w14:textId="77777777">
      <w:pPr>
        <w:pStyle w:val="TOC1"/>
        <w:rPr>
          <w:rFonts w:asciiTheme="minorHAnsi" w:hAnsiTheme="minorHAnsi" w:eastAsiaTheme="minorEastAsia" w:cstheme="minorBidi"/>
          <w:noProof/>
          <w:sz w:val="22"/>
          <w:szCs w:val="22"/>
        </w:rPr>
      </w:pPr>
      <w:hyperlink w:history="1" w:anchor="_Toc45548465">
        <w:r w:rsidRPr="00885C0B">
          <w:rPr>
            <w:rStyle w:val="Hyperlink"/>
            <w:noProof/>
          </w:rPr>
          <w:t>A16. Plan and Time Schedule for Information Collection, Tabulation and Publication</w:t>
        </w:r>
        <w:r>
          <w:rPr>
            <w:noProof/>
            <w:webHidden/>
          </w:rPr>
          <w:tab/>
        </w:r>
        <w:r>
          <w:rPr>
            <w:noProof/>
            <w:webHidden/>
          </w:rPr>
          <w:fldChar w:fldCharType="begin"/>
        </w:r>
        <w:r>
          <w:rPr>
            <w:noProof/>
            <w:webHidden/>
          </w:rPr>
          <w:instrText xml:space="preserve"> PAGEREF _Toc45548465 \h </w:instrText>
        </w:r>
        <w:r>
          <w:rPr>
            <w:noProof/>
            <w:webHidden/>
          </w:rPr>
        </w:r>
        <w:r>
          <w:rPr>
            <w:noProof/>
            <w:webHidden/>
          </w:rPr>
          <w:fldChar w:fldCharType="separate"/>
        </w:r>
        <w:r>
          <w:rPr>
            <w:noProof/>
            <w:webHidden/>
          </w:rPr>
          <w:t>12</w:t>
        </w:r>
        <w:r>
          <w:rPr>
            <w:noProof/>
            <w:webHidden/>
          </w:rPr>
          <w:fldChar w:fldCharType="end"/>
        </w:r>
      </w:hyperlink>
    </w:p>
    <w:p w:rsidR="004279FA" w:rsidRDefault="004279FA" w14:paraId="64FAB685" w14:textId="77777777">
      <w:pPr>
        <w:pStyle w:val="TOC1"/>
        <w:rPr>
          <w:rFonts w:asciiTheme="minorHAnsi" w:hAnsiTheme="minorHAnsi" w:eastAsiaTheme="minorEastAsia" w:cstheme="minorBidi"/>
          <w:noProof/>
          <w:sz w:val="22"/>
          <w:szCs w:val="22"/>
        </w:rPr>
      </w:pPr>
      <w:hyperlink w:history="1" w:anchor="_Toc45548466">
        <w:r w:rsidRPr="00885C0B">
          <w:rPr>
            <w:rStyle w:val="Hyperlink"/>
            <w:noProof/>
          </w:rPr>
          <w:t>A17. Reasons Not to Display OMB Expiration Date</w:t>
        </w:r>
        <w:r>
          <w:rPr>
            <w:noProof/>
            <w:webHidden/>
          </w:rPr>
          <w:tab/>
        </w:r>
        <w:r>
          <w:rPr>
            <w:noProof/>
            <w:webHidden/>
          </w:rPr>
          <w:fldChar w:fldCharType="begin"/>
        </w:r>
        <w:r>
          <w:rPr>
            <w:noProof/>
            <w:webHidden/>
          </w:rPr>
          <w:instrText xml:space="preserve"> PAGEREF _Toc45548466 \h </w:instrText>
        </w:r>
        <w:r>
          <w:rPr>
            <w:noProof/>
            <w:webHidden/>
          </w:rPr>
        </w:r>
        <w:r>
          <w:rPr>
            <w:noProof/>
            <w:webHidden/>
          </w:rPr>
          <w:fldChar w:fldCharType="separate"/>
        </w:r>
        <w:r>
          <w:rPr>
            <w:noProof/>
            <w:webHidden/>
          </w:rPr>
          <w:t>13</w:t>
        </w:r>
        <w:r>
          <w:rPr>
            <w:noProof/>
            <w:webHidden/>
          </w:rPr>
          <w:fldChar w:fldCharType="end"/>
        </w:r>
      </w:hyperlink>
    </w:p>
    <w:p w:rsidR="004279FA" w:rsidRDefault="004279FA" w14:paraId="0138EF00" w14:textId="77777777">
      <w:pPr>
        <w:pStyle w:val="TOC1"/>
        <w:rPr>
          <w:rFonts w:asciiTheme="minorHAnsi" w:hAnsiTheme="minorHAnsi" w:eastAsiaTheme="minorEastAsia" w:cstheme="minorBidi"/>
          <w:noProof/>
          <w:sz w:val="22"/>
          <w:szCs w:val="22"/>
        </w:rPr>
      </w:pPr>
      <w:hyperlink w:history="1" w:anchor="_Toc45548467">
        <w:r w:rsidRPr="00885C0B">
          <w:rPr>
            <w:rStyle w:val="Hyperlink"/>
            <w:noProof/>
          </w:rPr>
          <w:t>A18. Exceptions to Certification for Paperwork Reduction Act Submissions</w:t>
        </w:r>
        <w:r>
          <w:rPr>
            <w:noProof/>
            <w:webHidden/>
          </w:rPr>
          <w:tab/>
        </w:r>
        <w:r>
          <w:rPr>
            <w:noProof/>
            <w:webHidden/>
          </w:rPr>
          <w:fldChar w:fldCharType="begin"/>
        </w:r>
        <w:r>
          <w:rPr>
            <w:noProof/>
            <w:webHidden/>
          </w:rPr>
          <w:instrText xml:space="preserve"> PAGEREF _Toc45548467 \h </w:instrText>
        </w:r>
        <w:r>
          <w:rPr>
            <w:noProof/>
            <w:webHidden/>
          </w:rPr>
        </w:r>
        <w:r>
          <w:rPr>
            <w:noProof/>
            <w:webHidden/>
          </w:rPr>
          <w:fldChar w:fldCharType="separate"/>
        </w:r>
        <w:r>
          <w:rPr>
            <w:noProof/>
            <w:webHidden/>
          </w:rPr>
          <w:t>13</w:t>
        </w:r>
        <w:r>
          <w:rPr>
            <w:noProof/>
            <w:webHidden/>
          </w:rPr>
          <w:fldChar w:fldCharType="end"/>
        </w:r>
      </w:hyperlink>
    </w:p>
    <w:p w:rsidR="005E28E1" w:rsidRDefault="005E28E1" w14:paraId="3A01489F" w14:textId="77777777">
      <w:pPr>
        <w:rPr>
          <w:b/>
          <w:bCs/>
          <w:noProof/>
        </w:rPr>
      </w:pPr>
      <w:r>
        <w:rPr>
          <w:b/>
          <w:bCs/>
          <w:noProof/>
        </w:rPr>
        <w:fldChar w:fldCharType="end"/>
      </w:r>
    </w:p>
    <w:p w:rsidR="005D2955" w:rsidP="008C31D3" w:rsidRDefault="005D2955" w14:paraId="6975DAE5" w14:textId="77777777">
      <w:pPr>
        <w:rPr>
          <w:b/>
        </w:rPr>
      </w:pPr>
    </w:p>
    <w:p w:rsidRPr="00C65C86" w:rsidR="008C31D3" w:rsidP="008C31D3" w:rsidRDefault="008C31D3" w14:paraId="5E4BC830" w14:textId="77777777">
      <w:pPr>
        <w:rPr>
          <w:b/>
        </w:rPr>
      </w:pPr>
      <w:r w:rsidRPr="00C65C86">
        <w:rPr>
          <w:b/>
        </w:rPr>
        <w:t>List of Attachments</w:t>
      </w:r>
    </w:p>
    <w:p w:rsidR="008C31D3" w:rsidP="008C31D3" w:rsidRDefault="008C31D3" w14:paraId="1C4BBDC5" w14:textId="11B5F926">
      <w:r>
        <w:t>Attachment A:</w:t>
      </w:r>
      <w:r>
        <w:tab/>
      </w:r>
      <w:r>
        <w:tab/>
      </w:r>
      <w:r>
        <w:tab/>
      </w:r>
      <w:r>
        <w:tab/>
        <w:t xml:space="preserve">TLP Youth Consent Form </w:t>
      </w:r>
    </w:p>
    <w:p w:rsidR="008C31D3" w:rsidP="008C31D3" w:rsidRDefault="008C31D3" w14:paraId="20BBEA5D" w14:textId="0D23CF1F">
      <w:r>
        <w:t>Attachment B:</w:t>
      </w:r>
      <w:r>
        <w:tab/>
      </w:r>
      <w:r>
        <w:tab/>
      </w:r>
      <w:r>
        <w:tab/>
      </w:r>
      <w:r>
        <w:tab/>
        <w:t xml:space="preserve">TLP Parental Consent Form </w:t>
      </w:r>
    </w:p>
    <w:p w:rsidR="003D623F" w:rsidP="008C31D3" w:rsidRDefault="008C31D3" w14:paraId="797C6B84" w14:textId="31CD8119">
      <w:r>
        <w:t>Attachment C:</w:t>
      </w:r>
      <w:r>
        <w:tab/>
      </w:r>
      <w:r>
        <w:tab/>
      </w:r>
      <w:r>
        <w:tab/>
      </w:r>
      <w:r>
        <w:tab/>
      </w:r>
      <w:r w:rsidRPr="003A3D8F">
        <w:t xml:space="preserve">Young Adult </w:t>
      </w:r>
      <w:r w:rsidR="00663731">
        <w:t xml:space="preserve">Background Information Form </w:t>
      </w:r>
    </w:p>
    <w:p w:rsidR="008C31D3" w:rsidP="008C31D3" w:rsidRDefault="008C31D3" w14:paraId="6CF8105F" w14:textId="18CF2180">
      <w:r>
        <w:t>Attachment D:</w:t>
      </w:r>
      <w:r>
        <w:tab/>
      </w:r>
      <w:r>
        <w:tab/>
      </w:r>
      <w:r>
        <w:tab/>
      </w:r>
      <w:r>
        <w:tab/>
      </w:r>
      <w:r w:rsidR="00061EC2">
        <w:t>Youth Information Form</w:t>
      </w:r>
    </w:p>
    <w:p w:rsidR="006B422F" w:rsidP="008C31D3" w:rsidRDefault="006B422F" w14:paraId="6A5ADDCC" w14:textId="2575FB77">
      <w:r>
        <w:t xml:space="preserve">Attachment </w:t>
      </w:r>
      <w:r w:rsidR="00061EC2">
        <w:t>E</w:t>
      </w:r>
      <w:r>
        <w:t>:</w:t>
      </w:r>
      <w:r>
        <w:tab/>
      </w:r>
      <w:r>
        <w:tab/>
      </w:r>
      <w:r>
        <w:tab/>
      </w:r>
      <w:r>
        <w:tab/>
        <w:t>60-Day Federal Register Notice</w:t>
      </w:r>
    </w:p>
    <w:p w:rsidRPr="005E28E1" w:rsidR="00945CD6" w:rsidP="005E28E1" w:rsidRDefault="005E28E1" w14:paraId="05D1C65C" w14:textId="77777777">
      <w:pPr>
        <w:pStyle w:val="Heading1"/>
      </w:pPr>
      <w:r>
        <w:br w:type="page"/>
      </w:r>
      <w:bookmarkStart w:name="_Toc515615501" w:id="1"/>
      <w:bookmarkStart w:name="_Toc519090775" w:id="2"/>
      <w:bookmarkStart w:name="_Toc45548450" w:id="3"/>
      <w:r w:rsidRPr="005E28E1" w:rsidR="00292B70">
        <w:lastRenderedPageBreak/>
        <w:t xml:space="preserve">A1. </w:t>
      </w:r>
      <w:r w:rsidRPr="005E28E1" w:rsidR="00945CD6">
        <w:t>Necessity for the Data Collection</w:t>
      </w:r>
      <w:bookmarkEnd w:id="1"/>
      <w:bookmarkEnd w:id="2"/>
      <w:bookmarkEnd w:id="3"/>
    </w:p>
    <w:p w:rsidR="00C741CA" w:rsidP="00436F5E" w:rsidRDefault="00984CA2" w14:paraId="164DC5D2" w14:textId="49E04282">
      <w:r w:rsidRPr="004C3251">
        <w:t xml:space="preserve">The </w:t>
      </w:r>
      <w:r w:rsidR="00621BE8">
        <w:t xml:space="preserve">Family and Youth Services Bureau (FYSB) </w:t>
      </w:r>
      <w:r w:rsidR="009262DA">
        <w:t xml:space="preserve">and the Office of Planning, Research, Evaluation (OPRE) </w:t>
      </w:r>
      <w:r w:rsidR="00621BE8">
        <w:t xml:space="preserve">in the </w:t>
      </w:r>
      <w:r w:rsidRPr="00710738" w:rsidR="00621BE8">
        <w:t>Administration for Children and Families (ACF) at the</w:t>
      </w:r>
      <w:r w:rsidRPr="004C3251" w:rsidR="00621BE8">
        <w:t xml:space="preserve"> </w:t>
      </w:r>
      <w:r w:rsidRPr="004C3251">
        <w:t xml:space="preserve">U.S. Department of Health and Human Services (HHS) </w:t>
      </w:r>
      <w:r w:rsidR="00BD5934">
        <w:t>seek</w:t>
      </w:r>
      <w:r w:rsidRPr="00921B10" w:rsidR="00BD5934">
        <w:t xml:space="preserve"> approval for a non-substantive change to the currently approved information collection for the Evaluation of the Transitional Living Program (TLP) (OMB No. 0970-0383)</w:t>
      </w:r>
      <w:r w:rsidR="00BD5934">
        <w:t>. The change</w:t>
      </w:r>
      <w:r w:rsidR="002A7C2D">
        <w:t xml:space="preserve">s </w:t>
      </w:r>
      <w:r w:rsidR="00BD5934">
        <w:t>requested</w:t>
      </w:r>
      <w:r w:rsidRPr="00921B10" w:rsidR="00BD5934">
        <w:t xml:space="preserve"> in</w:t>
      </w:r>
      <w:r w:rsidR="002A7C2D">
        <w:t>clude</w:t>
      </w:r>
      <w:r w:rsidRPr="00921B10" w:rsidR="00BD5934">
        <w:t xml:space="preserve"> </w:t>
      </w:r>
      <w:r w:rsidR="00BD5934">
        <w:t xml:space="preserve">(1) </w:t>
      </w:r>
      <w:r w:rsidRPr="00921B10" w:rsidR="00BD5934">
        <w:t>revis</w:t>
      </w:r>
      <w:r w:rsidR="002A7C2D">
        <w:t>ions to</w:t>
      </w:r>
      <w:r w:rsidRPr="00921B10" w:rsidR="00BD5934">
        <w:t xml:space="preserve"> the study design from a pre-post outcomes study </w:t>
      </w:r>
      <w:r w:rsidR="00BD5934">
        <w:t xml:space="preserve">to a descriptive outcomes study </w:t>
      </w:r>
      <w:r w:rsidRPr="00921B10" w:rsidR="00BD5934">
        <w:t>with fewer data collection time points</w:t>
      </w:r>
      <w:r w:rsidR="00BD5934">
        <w:t>, and (2) collect</w:t>
      </w:r>
      <w:r w:rsidR="002A7C2D">
        <w:t>ion of</w:t>
      </w:r>
      <w:r w:rsidR="00BD5934">
        <w:t xml:space="preserve"> information to help us understand the ways the </w:t>
      </w:r>
      <w:r w:rsidRPr="00733ACA" w:rsidR="00BD5934">
        <w:t>novel Coronavirus</w:t>
      </w:r>
      <w:r w:rsidR="00BD5934">
        <w:t>/COVID-19 pandemic has affected TLP services and outcomes among r</w:t>
      </w:r>
      <w:r w:rsidRPr="00540C31" w:rsidR="00BD5934">
        <w:t>unaway and homeless youth (</w:t>
      </w:r>
      <w:r w:rsidR="00BD5934">
        <w:t>RHY)</w:t>
      </w:r>
      <w:r w:rsidRPr="00921B10" w:rsidR="00921B10">
        <w:t>.</w:t>
      </w:r>
      <w:r w:rsidR="00D15FF5">
        <w:t xml:space="preserve"> </w:t>
      </w:r>
    </w:p>
    <w:p w:rsidR="00C741CA" w:rsidP="00436F5E" w:rsidRDefault="00C741CA" w14:paraId="7390E06C" w14:textId="77777777"/>
    <w:p w:rsidRPr="00F64BA7" w:rsidR="00A44537" w:rsidP="00436F5E" w:rsidRDefault="002A7C2D" w14:paraId="115F2789" w14:textId="437930FA">
      <w:r>
        <w:t xml:space="preserve">The COVID-19 pandemic began just prior to the start of planned data collection with youth served in a sample of TLP programs that </w:t>
      </w:r>
      <w:proofErr w:type="gramStart"/>
      <w:r>
        <w:t>had been recruited</w:t>
      </w:r>
      <w:proofErr w:type="gramEnd"/>
      <w:r>
        <w:t xml:space="preserve"> from across the county. </w:t>
      </w:r>
      <w:r w:rsidR="00872A7A">
        <w:t xml:space="preserve">In light of the pandemic, ACF </w:t>
      </w:r>
      <w:r w:rsidR="00255A84">
        <w:t xml:space="preserve">has </w:t>
      </w:r>
      <w:r w:rsidR="00872A7A">
        <w:t xml:space="preserve">reconsidered the study design and </w:t>
      </w:r>
      <w:r w:rsidR="00255A84">
        <w:t xml:space="preserve">determined </w:t>
      </w:r>
      <w:r w:rsidR="00872A7A">
        <w:t xml:space="preserve">that </w:t>
      </w:r>
      <w:r w:rsidRPr="00123EA2" w:rsidR="00872A7A">
        <w:t xml:space="preserve">reliance on </w:t>
      </w:r>
      <w:r w:rsidR="00872A7A">
        <w:t xml:space="preserve">lengthy </w:t>
      </w:r>
      <w:r w:rsidRPr="00123EA2" w:rsidR="00872A7A">
        <w:t xml:space="preserve">surveys </w:t>
      </w:r>
      <w:r w:rsidR="00872A7A">
        <w:t xml:space="preserve">to follow the outcomes of runaway and homeless </w:t>
      </w:r>
      <w:r w:rsidRPr="00123EA2" w:rsidR="00872A7A">
        <w:t xml:space="preserve">youth </w:t>
      </w:r>
      <w:r w:rsidR="00872A7A">
        <w:t xml:space="preserve">over time is not </w:t>
      </w:r>
      <w:r w:rsidR="00155BF2">
        <w:t>feasible</w:t>
      </w:r>
      <w:r w:rsidR="00872A7A">
        <w:t xml:space="preserve"> given health concerns about in-person survey administration, local and state variation in stay-at-home orders, and other constraints on time and resources available for the </w:t>
      </w:r>
      <w:r w:rsidR="00244D06">
        <w:t>study</w:t>
      </w:r>
      <w:r w:rsidR="00872A7A">
        <w:t>. Because the emergence of COVID-19 has implications for the program services and outcomes central to the study—housing, education, and employment among an extremely vulnerable population—it is also important that the study account for TLP youths</w:t>
      </w:r>
      <w:r w:rsidR="00155BF2">
        <w:t>’</w:t>
      </w:r>
      <w:r w:rsidR="00872A7A">
        <w:t xml:space="preserve"> COVID-19-related experiences. </w:t>
      </w:r>
      <w:r w:rsidR="00C741CA">
        <w:t xml:space="preserve">A descriptive study that relies primarily on </w:t>
      </w:r>
      <w:r w:rsidRPr="00E940D5" w:rsidR="00C741CA">
        <w:t>existing administrative data</w:t>
      </w:r>
      <w:r w:rsidR="00C741CA">
        <w:t>, program data,</w:t>
      </w:r>
      <w:r w:rsidRPr="00E940D5" w:rsidR="00C741CA">
        <w:t xml:space="preserve"> </w:t>
      </w:r>
      <w:r w:rsidR="00C741CA">
        <w:t>and a</w:t>
      </w:r>
      <w:r w:rsidRPr="00E940D5" w:rsidR="00C741CA">
        <w:t xml:space="preserve"> brief survey of youth at baseline </w:t>
      </w:r>
      <w:r w:rsidR="00C741CA">
        <w:t xml:space="preserve">is better suited to answer the research questions, given the current public health context, available time, and resources. </w:t>
      </w:r>
    </w:p>
    <w:p w:rsidRPr="00317235" w:rsidR="00A44537" w:rsidP="00317235" w:rsidRDefault="00A44537" w14:paraId="181E5DE8" w14:textId="77777777"/>
    <w:p w:rsidR="00435E12" w:rsidP="00435E12" w:rsidRDefault="00435E12" w14:paraId="5B8E15AB" w14:textId="46DD16A6">
      <w:r>
        <w:t xml:space="preserve">The revised outcomes study design relies primarily on existing administrative data sources and eliminates both the 6-month and 12-month follow-up surveys with youth. The length of the </w:t>
      </w:r>
      <w:r w:rsidR="00110AD0">
        <w:t xml:space="preserve">revised </w:t>
      </w:r>
      <w:r>
        <w:t>baseline survey (</w:t>
      </w:r>
      <w:r w:rsidR="00110AD0">
        <w:t xml:space="preserve">Attachment C: </w:t>
      </w:r>
      <w:r>
        <w:t xml:space="preserve">Background Information Form) is significantly reduced to eliminate </w:t>
      </w:r>
      <w:r w:rsidR="00255A84">
        <w:t>the majority of questions</w:t>
      </w:r>
      <w:r w:rsidRPr="00075D25">
        <w:t xml:space="preserve">. </w:t>
      </w:r>
      <w:r>
        <w:t>These reductions reflect a narrowing of the scope of the research from focusing on outcomes in five areas (</w:t>
      </w:r>
      <w:r w:rsidRPr="004073FC">
        <w:t>stable housing, positive social connections, social and emotional well-bein</w:t>
      </w:r>
      <w:r>
        <w:t xml:space="preserve">g, and education or employment) to three areas (housing status, education, and employment). We have also added a data collection form (Attachment D: Youth Information Form) </w:t>
      </w:r>
      <w:r w:rsidR="00110AD0">
        <w:t xml:space="preserve">which will be populated with existing TLP data by program staff. </w:t>
      </w:r>
      <w:r w:rsidRPr="00075D25">
        <w:t>Th</w:t>
      </w:r>
      <w:r>
        <w:t>is</w:t>
      </w:r>
      <w:r w:rsidRPr="00075D25">
        <w:t xml:space="preserve"> </w:t>
      </w:r>
      <w:r w:rsidRPr="006E55D2">
        <w:t>non-substantive change</w:t>
      </w:r>
      <w:r w:rsidRPr="00075D25">
        <w:t xml:space="preserve"> </w:t>
      </w:r>
      <w:r>
        <w:t>request reduces the overall burden for the outcomes study.</w:t>
      </w:r>
    </w:p>
    <w:p w:rsidR="00CC4FA8" w:rsidP="00436F5E" w:rsidRDefault="00CC4FA8" w14:paraId="0CAB9025" w14:textId="77777777"/>
    <w:p w:rsidRPr="00177982" w:rsidR="00984CA2" w:rsidP="00436F5E" w:rsidRDefault="00984CA2" w14:paraId="11B12674"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Study Background </w:t>
      </w:r>
    </w:p>
    <w:p w:rsidRPr="008464D8" w:rsidR="00862824" w:rsidP="00862824" w:rsidRDefault="00862824" w14:paraId="541CE57D" w14:textId="55969360">
      <w:r>
        <w:t xml:space="preserve">The purpose of the </w:t>
      </w:r>
      <w:r w:rsidRPr="004C3251" w:rsidR="009575A0">
        <w:t>Evaluation of the Transitional Living Program</w:t>
      </w:r>
      <w:r w:rsidR="004073FC">
        <w:t xml:space="preserve"> </w:t>
      </w:r>
      <w:r w:rsidR="00DF5DEB">
        <w:t>Youth Outcomes S</w:t>
      </w:r>
      <w:r w:rsidR="004073FC">
        <w:t>tudy</w:t>
      </w:r>
      <w:r w:rsidRPr="004C3251" w:rsidR="009575A0">
        <w:t xml:space="preserve"> </w:t>
      </w:r>
      <w:r>
        <w:t xml:space="preserve">is to provide ACF with information about how youth who participate in </w:t>
      </w:r>
      <w:r w:rsidR="004B0490">
        <w:t xml:space="preserve">FYSB-funded </w:t>
      </w:r>
      <w:r>
        <w:t>TLP</w:t>
      </w:r>
      <w:r w:rsidR="004B0490">
        <w:t>s</w:t>
      </w:r>
      <w:r>
        <w:t xml:space="preserve"> fare over </w:t>
      </w:r>
      <w:r w:rsidR="00A05AA6">
        <w:t>time</w:t>
      </w:r>
      <w:r>
        <w:t xml:space="preserve"> in the areas </w:t>
      </w:r>
      <w:r w:rsidRPr="007435A2">
        <w:t>of housing, education</w:t>
      </w:r>
      <w:r w:rsidR="00890727">
        <w:t>,</w:t>
      </w:r>
      <w:r w:rsidRPr="007435A2">
        <w:t xml:space="preserve"> </w:t>
      </w:r>
      <w:r w:rsidR="00DF5DEB">
        <w:t>and</w:t>
      </w:r>
      <w:r w:rsidRPr="007435A2">
        <w:t xml:space="preserve"> employment. </w:t>
      </w:r>
    </w:p>
    <w:p w:rsidR="00D779C2" w:rsidP="00862824" w:rsidRDefault="00D779C2" w14:paraId="694FE9C2" w14:textId="77777777"/>
    <w:p w:rsidR="00F54AFD" w:rsidP="00C23958" w:rsidRDefault="00F7370F" w14:paraId="67F81C66" w14:textId="0CA0A883">
      <w:pPr>
        <w:spacing w:after="120"/>
      </w:pPr>
      <w:r>
        <w:t>C</w:t>
      </w:r>
      <w:r w:rsidR="00F54AFD">
        <w:t xml:space="preserve">urrently approved </w:t>
      </w:r>
      <w:r>
        <w:t>data collection activities include</w:t>
      </w:r>
      <w:r w:rsidRPr="00F64BA7" w:rsidR="00F54AFD">
        <w:t xml:space="preserve"> three project components</w:t>
      </w:r>
      <w:r w:rsidR="00F54AFD">
        <w:t>:</w:t>
      </w:r>
    </w:p>
    <w:p w:rsidR="00F54AFD" w:rsidP="00C23958" w:rsidRDefault="00F54AFD" w14:paraId="7D86ABDC" w14:textId="0A6D6CE1">
      <w:pPr>
        <w:pStyle w:val="ListParagraph"/>
        <w:numPr>
          <w:ilvl w:val="0"/>
          <w:numId w:val="30"/>
        </w:numPr>
        <w:spacing w:after="120"/>
        <w:contextualSpacing w:val="0"/>
      </w:pPr>
      <w:r>
        <w:t>A</w:t>
      </w:r>
      <w:r w:rsidRPr="00F64BA7">
        <w:t xml:space="preserve"> Pilot Study to test the feasibility of using a random assignment study design with the TLP and runaway and homeless youth; </w:t>
      </w:r>
    </w:p>
    <w:p w:rsidR="00F54AFD" w:rsidP="00C23958" w:rsidRDefault="00F54AFD" w14:paraId="1B07062D" w14:textId="22F6AB90">
      <w:pPr>
        <w:pStyle w:val="ListParagraph"/>
        <w:numPr>
          <w:ilvl w:val="0"/>
          <w:numId w:val="30"/>
        </w:numPr>
        <w:spacing w:after="120"/>
        <w:contextualSpacing w:val="0"/>
      </w:pPr>
      <w:r>
        <w:t>I</w:t>
      </w:r>
      <w:r w:rsidRPr="00F64BA7">
        <w:t xml:space="preserve">nterviews with TLP staff as part of a qualitative study to gain insight into program implementation (Implementation Interviews); and </w:t>
      </w:r>
    </w:p>
    <w:p w:rsidR="00F54AFD" w:rsidP="00317235" w:rsidRDefault="00F54AFD" w14:paraId="110A9CA9" w14:textId="376A2B9F">
      <w:pPr>
        <w:pStyle w:val="ListParagraph"/>
        <w:numPr>
          <w:ilvl w:val="0"/>
          <w:numId w:val="30"/>
        </w:numPr>
        <w:contextualSpacing w:val="0"/>
      </w:pPr>
      <w:r>
        <w:lastRenderedPageBreak/>
        <w:t>A</w:t>
      </w:r>
      <w:r w:rsidRPr="00F64BA7">
        <w:t xml:space="preserve"> Youth Outcomes Study that uses a pretest/posttest study design and data collected through youth surveys to measure changes in youth outcomes associated with participating in the TLP. </w:t>
      </w:r>
    </w:p>
    <w:p w:rsidRPr="00F64BA7" w:rsidR="00C23958" w:rsidP="00317235" w:rsidRDefault="00C23958" w14:paraId="7455670D" w14:textId="77777777">
      <w:pPr>
        <w:pStyle w:val="ListParagraph"/>
        <w:spacing w:after="120"/>
        <w:contextualSpacing w:val="0"/>
      </w:pPr>
    </w:p>
    <w:p w:rsidR="009E7420" w:rsidP="009E7420" w:rsidRDefault="009E7420" w14:paraId="0574642C" w14:textId="7A64FF69">
      <w:r>
        <w:t xml:space="preserve">The first two data collection components are complete. We propose the following changes to the </w:t>
      </w:r>
      <w:r w:rsidR="00110AD0">
        <w:t>Youth Outcomes Study</w:t>
      </w:r>
      <w:r>
        <w:t xml:space="preserve">: </w:t>
      </w:r>
    </w:p>
    <w:p w:rsidR="009E7420" w:rsidP="009E7420" w:rsidRDefault="009E7420" w14:paraId="5D33A9A6" w14:textId="77777777"/>
    <w:p w:rsidR="009E7420" w:rsidP="00C23958" w:rsidRDefault="009E7420" w14:paraId="220031F4" w14:textId="77777777">
      <w:pPr>
        <w:pStyle w:val="ListParagraph"/>
        <w:numPr>
          <w:ilvl w:val="0"/>
          <w:numId w:val="25"/>
        </w:numPr>
        <w:spacing w:after="120"/>
        <w:contextualSpacing w:val="0"/>
      </w:pPr>
      <w:r>
        <w:t xml:space="preserve">Eliminate the 6-month and 12-month follow-up surveys; </w:t>
      </w:r>
    </w:p>
    <w:p w:rsidR="009E7420" w:rsidP="00C23958" w:rsidRDefault="009E7420" w14:paraId="7C891FA6" w14:textId="77777777">
      <w:pPr>
        <w:pStyle w:val="ListParagraph"/>
        <w:numPr>
          <w:ilvl w:val="0"/>
          <w:numId w:val="25"/>
        </w:numPr>
        <w:spacing w:after="120"/>
        <w:contextualSpacing w:val="0"/>
      </w:pPr>
      <w:r>
        <w:t xml:space="preserve">Decrease the sample size from 600 participants to 400; </w:t>
      </w:r>
      <w:r w:rsidRPr="00873339">
        <w:t xml:space="preserve"> </w:t>
      </w:r>
    </w:p>
    <w:p w:rsidR="009E7420" w:rsidP="00C23958" w:rsidRDefault="009E7420" w14:paraId="3390247B" w14:textId="4E4DBB90">
      <w:pPr>
        <w:pStyle w:val="ListParagraph"/>
        <w:numPr>
          <w:ilvl w:val="0"/>
          <w:numId w:val="25"/>
        </w:numPr>
        <w:spacing w:after="120"/>
        <w:contextualSpacing w:val="0"/>
      </w:pPr>
      <w:r>
        <w:t xml:space="preserve">Reduce the </w:t>
      </w:r>
      <w:r w:rsidR="00255A84">
        <w:t xml:space="preserve">youth </w:t>
      </w:r>
      <w:r>
        <w:t>baseline survey to a short Background Information Form (BIF) to be completed by participants upon study enrollment;</w:t>
      </w:r>
    </w:p>
    <w:p w:rsidR="009E7420" w:rsidP="00C23958" w:rsidRDefault="009E7420" w14:paraId="3BD46238" w14:textId="5F77D277">
      <w:pPr>
        <w:pStyle w:val="ListParagraph"/>
        <w:numPr>
          <w:ilvl w:val="0"/>
          <w:numId w:val="25"/>
        </w:numPr>
        <w:spacing w:after="120"/>
        <w:contextualSpacing w:val="0"/>
      </w:pPr>
      <w:r>
        <w:t>Supplement the BIF data with existing program data already being collected by TLP grantees, collected using a Youth Information Form (YIF);</w:t>
      </w:r>
      <w:r w:rsidR="004170C6">
        <w:t xml:space="preserve"> and</w:t>
      </w:r>
    </w:p>
    <w:p w:rsidR="009E7420" w:rsidP="00C23958" w:rsidRDefault="009E7420" w14:paraId="5DC8C885" w14:textId="77777777">
      <w:pPr>
        <w:pStyle w:val="ListParagraph"/>
        <w:numPr>
          <w:ilvl w:val="0"/>
          <w:numId w:val="25"/>
        </w:numPr>
        <w:contextualSpacing w:val="0"/>
      </w:pPr>
      <w:r>
        <w:t>Use existing administrative data from the National Student Clearinghouse (NSC) and the National Directory of New Hires (NDNH)</w:t>
      </w:r>
      <w:r>
        <w:rPr>
          <w:rStyle w:val="FootnoteReference"/>
        </w:rPr>
        <w:footnoteReference w:id="2"/>
      </w:r>
      <w:r>
        <w:t xml:space="preserve"> to measure education and employment outcomes, respectively</w:t>
      </w:r>
      <w:r w:rsidRPr="00873339">
        <w:t xml:space="preserve">. </w:t>
      </w:r>
    </w:p>
    <w:p w:rsidR="00C23958" w:rsidP="00C23958" w:rsidRDefault="00C23958" w14:paraId="0B5F52D7" w14:textId="77777777">
      <w:pPr>
        <w:pStyle w:val="ListParagraph"/>
        <w:spacing w:after="120"/>
        <w:ind w:left="1080"/>
        <w:contextualSpacing w:val="0"/>
      </w:pPr>
    </w:p>
    <w:p w:rsidR="00933CBC" w:rsidP="00933CBC" w:rsidRDefault="00933CBC" w14:paraId="169644A3" w14:textId="33381349">
      <w:r>
        <w:t xml:space="preserve">In reducing the baseline survey to a briefer BIF, we propose three </w:t>
      </w:r>
      <w:r w:rsidR="00255A84">
        <w:t xml:space="preserve">other </w:t>
      </w:r>
      <w:r>
        <w:t xml:space="preserve">changes. First, we will request </w:t>
      </w:r>
      <w:r w:rsidR="00155BF2">
        <w:t xml:space="preserve">that </w:t>
      </w:r>
      <w:r>
        <w:t>participants provide their social security number (SSN) on the BIF so that participant SSNs can be used to collect administrative data from NDNH and NSC records, which require a SSN to match individuals to their records.</w:t>
      </w:r>
      <w:r>
        <w:rPr>
          <w:rStyle w:val="FootnoteReference"/>
        </w:rPr>
        <w:footnoteReference w:id="3"/>
      </w:r>
      <w:r>
        <w:t xml:space="preserve"> Second, we will request that youth complete a question on the BIF to indicate whether they or their family had ever received Temporary Assistance for Needy Families (TANF) benefits at the time they enrolled into TLP. This question </w:t>
      </w:r>
      <w:proofErr w:type="gramStart"/>
      <w:r>
        <w:t>is being added</w:t>
      </w:r>
      <w:proofErr w:type="gramEnd"/>
      <w:r>
        <w:t xml:space="preserve"> because it provides essential baseline/background information about individuals’ (their families</w:t>
      </w:r>
      <w:r w:rsidR="00D11F1E">
        <w:t>’</w:t>
      </w:r>
      <w:r>
        <w:t xml:space="preserve">) self-sufficiency, an outcome the TLP seeks to improve. Third, we will ask that youth complete </w:t>
      </w:r>
      <w:r w:rsidRPr="00076D22">
        <w:t>three</w:t>
      </w:r>
      <w:r>
        <w:t xml:space="preserve"> questions on the BIF describing how the </w:t>
      </w:r>
      <w:r w:rsidRPr="00076D22">
        <w:t xml:space="preserve">COVID-19 </w:t>
      </w:r>
      <w:r>
        <w:t xml:space="preserve">pandemic has influenced their housing, education and employment. These three questions </w:t>
      </w:r>
      <w:proofErr w:type="gramStart"/>
      <w:r>
        <w:t>are added</w:t>
      </w:r>
      <w:proofErr w:type="gramEnd"/>
      <w:r>
        <w:t xml:space="preserve"> to help contextualize study findings in light of the COVID-19 </w:t>
      </w:r>
      <w:r w:rsidR="00D11F1E">
        <w:t>pandemic</w:t>
      </w:r>
      <w:r>
        <w:t xml:space="preserve">. </w:t>
      </w:r>
      <w:r w:rsidR="00DE40D2">
        <w:t>Overall, the</w:t>
      </w:r>
      <w:r>
        <w:t xml:space="preserve"> updates to the BIF reflect </w:t>
      </w:r>
      <w:r w:rsidR="00DE40D2">
        <w:t>a</w:t>
      </w:r>
      <w:r>
        <w:t xml:space="preserve"> significant reduction in the level of burden placed on study participants.</w:t>
      </w:r>
    </w:p>
    <w:p w:rsidRPr="00312EA0" w:rsidR="004073FC" w:rsidP="00317235" w:rsidRDefault="004073FC" w14:paraId="7E4BD690" w14:textId="6F9199C8"/>
    <w:p w:rsidRPr="00177982" w:rsidR="00984CA2" w:rsidP="00436F5E" w:rsidRDefault="00984CA2" w14:paraId="104B06F2"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Pr="00FE0094" w:rsidR="00D51F4B" w:rsidP="00D51F4B" w:rsidRDefault="00D51F4B" w14:paraId="29562D2F" w14:textId="05185FCE">
      <w:pPr>
        <w:autoSpaceDE w:val="0"/>
        <w:autoSpaceDN w:val="0"/>
        <w:adjustRightInd w:val="0"/>
        <w:rPr>
          <w:snapToGrid w:val="0"/>
        </w:rPr>
      </w:pPr>
      <w:r w:rsidRPr="00FE0094">
        <w:rPr>
          <w:snapToGrid w:val="0"/>
        </w:rPr>
        <w:t xml:space="preserve">The Runaway and Homeless Youth Act (RHYA), as amended by Public Law 106-71 (42 U.S.C. 5701 </w:t>
      </w:r>
      <w:r w:rsidRPr="007435A2">
        <w:rPr>
          <w:i/>
          <w:snapToGrid w:val="0"/>
        </w:rPr>
        <w:t>et seq.</w:t>
      </w:r>
      <w:r w:rsidRPr="00FE0094">
        <w:rPr>
          <w:snapToGrid w:val="0"/>
        </w:rPr>
        <w:t>), provides for the Transitional Living Program (TLP), a residential program designed to prepare older homeless youth ages 16-21 for a healthy and self-sufficient adulthood. The following amendment was included in the 2003 “Runaway, Homeless Youth and Missing Children’s Assistance Act” (</w:t>
      </w:r>
      <w:r w:rsidRPr="00FE0094" w:rsidR="00FC64B4">
        <w:rPr>
          <w:snapToGrid w:val="0"/>
        </w:rPr>
        <w:t xml:space="preserve">Public Law </w:t>
      </w:r>
      <w:r w:rsidRPr="00FE0094">
        <w:rPr>
          <w:snapToGrid w:val="0"/>
        </w:rPr>
        <w:t xml:space="preserve">108-96), which reauthorized the </w:t>
      </w:r>
      <w:r w:rsidRPr="00FE0094" w:rsidR="004E7C58">
        <w:rPr>
          <w:snapToGrid w:val="0"/>
        </w:rPr>
        <w:t>RHYA</w:t>
      </w:r>
      <w:r w:rsidRPr="00FE0094">
        <w:rPr>
          <w:snapToGrid w:val="0"/>
        </w:rPr>
        <w:t>.</w:t>
      </w:r>
      <w:r>
        <w:rPr>
          <w:snapToGrid w:val="0"/>
        </w:rPr>
        <w:t xml:space="preserve"> This </w:t>
      </w:r>
      <w:r>
        <w:rPr>
          <w:snapToGrid w:val="0"/>
        </w:rPr>
        <w:lastRenderedPageBreak/>
        <w:t>amendment directed</w:t>
      </w:r>
      <w:r w:rsidRPr="002331A3">
        <w:rPr>
          <w:snapToGrid w:val="0"/>
        </w:rPr>
        <w:t xml:space="preserve"> the Secretary</w:t>
      </w:r>
      <w:r>
        <w:rPr>
          <w:snapToGrid w:val="0"/>
        </w:rPr>
        <w:t xml:space="preserve"> </w:t>
      </w:r>
      <w:r w:rsidRPr="002331A3">
        <w:rPr>
          <w:snapToGrid w:val="0"/>
        </w:rPr>
        <w:t>of Health and Human Services to evaluate RHYA part B programs to report on long-term housing outcomes for youth after exiting the progra</w:t>
      </w:r>
      <w:r>
        <w:rPr>
          <w:snapToGrid w:val="0"/>
        </w:rPr>
        <w:t>m.</w:t>
      </w:r>
    </w:p>
    <w:p w:rsidRPr="00FE0094" w:rsidR="00D51F4B" w:rsidP="00D51F4B" w:rsidRDefault="00D51F4B" w14:paraId="6A10318C" w14:textId="77777777">
      <w:pPr>
        <w:autoSpaceDE w:val="0"/>
        <w:autoSpaceDN w:val="0"/>
        <w:adjustRightInd w:val="0"/>
        <w:ind w:left="720"/>
        <w:rPr>
          <w:snapToGrid w:val="0"/>
        </w:rPr>
      </w:pPr>
    </w:p>
    <w:p w:rsidRPr="00317235" w:rsidR="00D51F4B" w:rsidP="00317235" w:rsidRDefault="00D51F4B" w14:paraId="0A49C106" w14:textId="77777777">
      <w:pPr>
        <w:spacing w:after="240" w:line="315" w:lineRule="atLeast"/>
        <w:ind w:left="720" w:right="1800"/>
        <w:jc w:val="both"/>
        <w:rPr>
          <w:rFonts w:ascii="Arial" w:hAnsi="Arial"/>
          <w:color w:val="2D261A"/>
          <w:sz w:val="20"/>
          <w:lang w:val="en"/>
        </w:rPr>
      </w:pPr>
      <w:proofErr w:type="gramStart"/>
      <w:r w:rsidRPr="00317235">
        <w:rPr>
          <w:rFonts w:ascii="Arial" w:hAnsi="Arial"/>
          <w:color w:val="2D261A"/>
          <w:sz w:val="20"/>
          <w:lang w:val="en"/>
        </w:rPr>
        <w:t>SEC. 119.</w:t>
      </w:r>
      <w:proofErr w:type="gramEnd"/>
      <w:r w:rsidRPr="00317235">
        <w:rPr>
          <w:rFonts w:ascii="Arial" w:hAnsi="Arial"/>
          <w:color w:val="2D261A"/>
          <w:sz w:val="20"/>
          <w:lang w:val="en"/>
        </w:rPr>
        <w:t xml:space="preserve"> STUDY OF HOUSING SERVCIES AND STRATEGIES</w:t>
      </w:r>
    </w:p>
    <w:p w:rsidRPr="00317235" w:rsidR="00D51F4B" w:rsidP="00317235" w:rsidRDefault="00D51F4B" w14:paraId="4A7EABA4" w14:textId="77777777">
      <w:pPr>
        <w:spacing w:after="240" w:line="315" w:lineRule="atLeast"/>
        <w:ind w:left="720" w:right="1800"/>
        <w:jc w:val="both"/>
        <w:rPr>
          <w:rFonts w:ascii="Arial" w:hAnsi="Arial"/>
          <w:color w:val="2D261A"/>
          <w:sz w:val="20"/>
          <w:lang w:val="en"/>
        </w:rPr>
      </w:pPr>
      <w:r w:rsidRPr="00317235">
        <w:rPr>
          <w:rFonts w:ascii="Arial" w:hAnsi="Arial"/>
          <w:color w:val="2D261A"/>
          <w:sz w:val="20"/>
          <w:lang w:val="en"/>
        </w:rPr>
        <w:t>The Secretary of Health and Human Services shall conduct a study of programs funded under part B of the Runaway and Homeless Youth Act (42 W.S.C. 5714-1 et seq.) to report on long-term housing outcomes for youth after exiting the program. The study of any such program should provide information on housing services available to youth upon exiting the program, including assistance in locating and retaining permanent housing and referrals to other residential programs. In addition, the study should identify housing models and placement strategies that prevent future episodes of homelessness.</w:t>
      </w:r>
    </w:p>
    <w:p w:rsidR="00D51F4B" w:rsidP="00D51F4B" w:rsidRDefault="00D51F4B" w14:paraId="788B8FB6" w14:textId="1916F6AD">
      <w:pPr>
        <w:rPr>
          <w:b/>
        </w:rPr>
      </w:pPr>
      <w:r>
        <w:rPr>
          <w:snapToGrid w:val="0"/>
        </w:rPr>
        <w:t xml:space="preserve">The RHYA was again reauthorized in 2008 </w:t>
      </w:r>
      <w:r w:rsidRPr="00592B5A">
        <w:rPr>
          <w:snapToGrid w:val="0"/>
        </w:rPr>
        <w:t xml:space="preserve">under </w:t>
      </w:r>
      <w:r>
        <w:rPr>
          <w:snapToGrid w:val="0"/>
        </w:rPr>
        <w:t xml:space="preserve">the </w:t>
      </w:r>
      <w:r w:rsidRPr="00592B5A">
        <w:rPr>
          <w:snapToGrid w:val="0"/>
        </w:rPr>
        <w:t>Reconnecting Homeless Youth Act of 2008 (</w:t>
      </w:r>
      <w:r w:rsidRPr="00FE0094" w:rsidR="00FC64B4">
        <w:rPr>
          <w:snapToGrid w:val="0"/>
        </w:rPr>
        <w:t>Public Law</w:t>
      </w:r>
      <w:r w:rsidRPr="00592B5A">
        <w:rPr>
          <w:snapToGrid w:val="0"/>
        </w:rPr>
        <w:t xml:space="preserve"> 110-378)</w:t>
      </w:r>
      <w:r w:rsidR="007F09F1">
        <w:rPr>
          <w:snapToGrid w:val="0"/>
        </w:rPr>
        <w:t xml:space="preserve"> and in 2018 under the Juvenile Justice and Delinquency Prevention Act of 2018 (Public Law 115-385)</w:t>
      </w:r>
      <w:r>
        <w:rPr>
          <w:snapToGrid w:val="0"/>
        </w:rPr>
        <w:t>.</w:t>
      </w:r>
    </w:p>
    <w:p w:rsidR="00BE7952" w:rsidP="00292B70" w:rsidRDefault="00BE7952" w14:paraId="1D1530DB" w14:textId="77777777">
      <w:pPr>
        <w:rPr>
          <w:b/>
        </w:rPr>
      </w:pPr>
    </w:p>
    <w:p w:rsidRPr="005E28E1" w:rsidR="00945CD6" w:rsidP="005E28E1" w:rsidRDefault="00292B70" w14:paraId="50FFFF39" w14:textId="77777777">
      <w:pPr>
        <w:pStyle w:val="Heading1"/>
      </w:pPr>
      <w:bookmarkStart w:name="_Toc515615502" w:id="4"/>
      <w:bookmarkStart w:name="_Toc519090776" w:id="5"/>
      <w:bookmarkStart w:name="_Toc45548451" w:id="6"/>
      <w:r w:rsidRPr="005E28E1">
        <w:t xml:space="preserve">A2. </w:t>
      </w:r>
      <w:r w:rsidRPr="005E28E1" w:rsidR="00945CD6">
        <w:t>Purpose of Survey and Data Collection Procedures</w:t>
      </w:r>
      <w:bookmarkEnd w:id="4"/>
      <w:bookmarkEnd w:id="5"/>
      <w:bookmarkEnd w:id="6"/>
    </w:p>
    <w:p w:rsidRPr="00177982" w:rsidR="00984CA2" w:rsidP="00436F5E" w:rsidRDefault="00984CA2" w14:paraId="07EF1A5B" w14:textId="77777777">
      <w:pPr>
        <w:spacing w:after="60"/>
        <w:rPr>
          <w:b/>
          <w:i/>
        </w:rPr>
      </w:pPr>
      <w:r w:rsidRPr="00177982">
        <w:rPr>
          <w:b/>
          <w:i/>
        </w:rPr>
        <w:t>Overview of Purpose and Approach</w:t>
      </w:r>
    </w:p>
    <w:p w:rsidR="00C74A20" w:rsidP="00096542" w:rsidRDefault="00631E7E" w14:paraId="7F73F022" w14:textId="146428B6">
      <w:pPr>
        <w:autoSpaceDE w:val="0"/>
        <w:autoSpaceDN w:val="0"/>
        <w:adjustRightInd w:val="0"/>
        <w:rPr>
          <w:szCs w:val="22"/>
        </w:rPr>
      </w:pPr>
      <w:r>
        <w:rPr>
          <w:szCs w:val="22"/>
        </w:rPr>
        <w:t>T</w:t>
      </w:r>
      <w:r w:rsidR="00D51F4B">
        <w:rPr>
          <w:szCs w:val="22"/>
        </w:rPr>
        <w:t xml:space="preserve">he </w:t>
      </w:r>
      <w:r w:rsidR="004C3251">
        <w:rPr>
          <w:szCs w:val="22"/>
        </w:rPr>
        <w:t>Youth</w:t>
      </w:r>
      <w:r w:rsidR="00D51F4B">
        <w:rPr>
          <w:szCs w:val="22"/>
        </w:rPr>
        <w:t xml:space="preserve"> Outcomes </w:t>
      </w:r>
      <w:r w:rsidRPr="00D51F4B" w:rsidR="00D51F4B">
        <w:rPr>
          <w:szCs w:val="22"/>
        </w:rPr>
        <w:t>Study</w:t>
      </w:r>
      <w:r>
        <w:rPr>
          <w:szCs w:val="22"/>
        </w:rPr>
        <w:t xml:space="preserve"> </w:t>
      </w:r>
      <w:proofErr w:type="gramStart"/>
      <w:r>
        <w:rPr>
          <w:szCs w:val="22"/>
        </w:rPr>
        <w:t xml:space="preserve">is </w:t>
      </w:r>
      <w:r w:rsidR="008464D8">
        <w:rPr>
          <w:szCs w:val="22"/>
        </w:rPr>
        <w:t>designed</w:t>
      </w:r>
      <w:proofErr w:type="gramEnd"/>
      <w:r w:rsidR="008464D8">
        <w:rPr>
          <w:szCs w:val="22"/>
        </w:rPr>
        <w:t xml:space="preserve"> to </w:t>
      </w:r>
      <w:r w:rsidRPr="00631E7E">
        <w:rPr>
          <w:szCs w:val="22"/>
        </w:rPr>
        <w:t xml:space="preserve">describe youths’ average </w:t>
      </w:r>
      <w:r w:rsidR="00F54AFD">
        <w:rPr>
          <w:szCs w:val="22"/>
        </w:rPr>
        <w:t xml:space="preserve">housing, </w:t>
      </w:r>
      <w:r w:rsidRPr="00631E7E">
        <w:rPr>
          <w:szCs w:val="22"/>
        </w:rPr>
        <w:t>e</w:t>
      </w:r>
      <w:r w:rsidR="00F54AFD">
        <w:rPr>
          <w:szCs w:val="22"/>
        </w:rPr>
        <w:t>ducation</w:t>
      </w:r>
      <w:r w:rsidRPr="00631E7E">
        <w:rPr>
          <w:szCs w:val="22"/>
        </w:rPr>
        <w:t>,</w:t>
      </w:r>
      <w:r w:rsidR="00F54AFD">
        <w:rPr>
          <w:szCs w:val="22"/>
        </w:rPr>
        <w:t xml:space="preserve"> and employment </w:t>
      </w:r>
      <w:r w:rsidRPr="00631E7E">
        <w:rPr>
          <w:szCs w:val="22"/>
        </w:rPr>
        <w:t>outcomes before, during, and after their TLP experience.</w:t>
      </w:r>
      <w:r w:rsidR="005973FB">
        <w:rPr>
          <w:szCs w:val="22"/>
        </w:rPr>
        <w:t xml:space="preserve"> In addition, the study will describe how TLP youths</w:t>
      </w:r>
      <w:r w:rsidR="00155BF2">
        <w:rPr>
          <w:szCs w:val="22"/>
        </w:rPr>
        <w:t>’</w:t>
      </w:r>
      <w:r w:rsidR="005973FB">
        <w:rPr>
          <w:szCs w:val="22"/>
        </w:rPr>
        <w:t xml:space="preserve"> housing, education and employment service experiences </w:t>
      </w:r>
      <w:proofErr w:type="gramStart"/>
      <w:r w:rsidR="005973FB">
        <w:rPr>
          <w:szCs w:val="22"/>
        </w:rPr>
        <w:t>were affected</w:t>
      </w:r>
      <w:proofErr w:type="gramEnd"/>
      <w:r w:rsidR="005973FB">
        <w:rPr>
          <w:szCs w:val="22"/>
        </w:rPr>
        <w:t xml:space="preserve"> by the COVID-19 pandemic.</w:t>
      </w:r>
      <w:r w:rsidR="001755BC">
        <w:rPr>
          <w:szCs w:val="22"/>
        </w:rPr>
        <w:t xml:space="preserve"> To accomplish this, the research team </w:t>
      </w:r>
      <w:r w:rsidR="00034D87">
        <w:rPr>
          <w:szCs w:val="22"/>
        </w:rPr>
        <w:t xml:space="preserve">will </w:t>
      </w:r>
      <w:r w:rsidRPr="00631E7E" w:rsidR="00034D87">
        <w:rPr>
          <w:szCs w:val="22"/>
        </w:rPr>
        <w:t xml:space="preserve">use </w:t>
      </w:r>
      <w:r w:rsidR="00034D87">
        <w:rPr>
          <w:szCs w:val="22"/>
        </w:rPr>
        <w:t xml:space="preserve">descriptive statistics to report mean levels and frequencies of youth characteristics, COVID-19 experiences, and outcomes. The research team will use </w:t>
      </w:r>
      <w:r w:rsidRPr="00631E7E" w:rsidR="00034D87">
        <w:rPr>
          <w:szCs w:val="22"/>
        </w:rPr>
        <w:t xml:space="preserve">techniques such as survival analysis and latent </w:t>
      </w:r>
      <w:r w:rsidR="00034D87">
        <w:rPr>
          <w:szCs w:val="22"/>
        </w:rPr>
        <w:t xml:space="preserve">growth </w:t>
      </w:r>
      <w:r w:rsidRPr="00631E7E" w:rsidR="00034D87">
        <w:rPr>
          <w:szCs w:val="22"/>
        </w:rPr>
        <w:t xml:space="preserve">curve analysis to describe trends in </w:t>
      </w:r>
      <w:r w:rsidR="00034D87">
        <w:rPr>
          <w:szCs w:val="22"/>
        </w:rPr>
        <w:t xml:space="preserve">education and employment </w:t>
      </w:r>
      <w:r w:rsidRPr="00631E7E" w:rsidR="00034D87">
        <w:rPr>
          <w:szCs w:val="22"/>
        </w:rPr>
        <w:t xml:space="preserve">outcomes over time. To the extent the sample size permits, these findings will be associated with youth </w:t>
      </w:r>
      <w:r w:rsidR="00034D87">
        <w:rPr>
          <w:szCs w:val="22"/>
        </w:rPr>
        <w:t>or</w:t>
      </w:r>
      <w:r w:rsidRPr="00631E7E" w:rsidR="00034D87">
        <w:rPr>
          <w:szCs w:val="22"/>
        </w:rPr>
        <w:t xml:space="preserve"> program characteristics.</w:t>
      </w:r>
      <w:r w:rsidR="00034D87">
        <w:rPr>
          <w:szCs w:val="22"/>
        </w:rPr>
        <w:t xml:space="preserve"> </w:t>
      </w:r>
    </w:p>
    <w:p w:rsidRPr="00EB0D7F" w:rsidR="00A44209" w:rsidP="00EB0D7F" w:rsidRDefault="00A44209" w14:paraId="689C5B21" w14:textId="075E0162">
      <w:pPr>
        <w:pStyle w:val="Heading4"/>
        <w:rPr>
          <w:rFonts w:ascii="Times New Roman" w:hAnsi="Times New Roman"/>
          <w:i/>
          <w:iCs/>
          <w:sz w:val="24"/>
        </w:rPr>
      </w:pPr>
      <w:r w:rsidRPr="00EB0D7F">
        <w:rPr>
          <w:rFonts w:ascii="Times New Roman" w:hAnsi="Times New Roman"/>
          <w:i/>
          <w:iCs/>
          <w:sz w:val="24"/>
        </w:rPr>
        <w:t>Research Questions</w:t>
      </w:r>
    </w:p>
    <w:p w:rsidR="00C15860" w:rsidP="00D11F1E" w:rsidRDefault="00B42F7A" w14:paraId="5160EBAF" w14:textId="4FB37298">
      <w:pPr>
        <w:spacing w:after="120"/>
      </w:pPr>
      <w:r>
        <w:t>The study will</w:t>
      </w:r>
      <w:r w:rsidR="009519FE">
        <w:t xml:space="preserve"> address the following research questions</w:t>
      </w:r>
      <w:r w:rsidRPr="00A57D53" w:rsidR="00C15860">
        <w:t xml:space="preserve">:  </w:t>
      </w:r>
    </w:p>
    <w:p w:rsidRPr="009A1224" w:rsidR="00BD5934" w:rsidP="00D11F1E" w:rsidRDefault="00BD5934" w14:paraId="66C0A1E6" w14:textId="37FF33CC">
      <w:pPr>
        <w:numPr>
          <w:ilvl w:val="0"/>
          <w:numId w:val="32"/>
        </w:numPr>
        <w:spacing w:after="120"/>
        <w:rPr>
          <w:lang w:val="en"/>
        </w:rPr>
      </w:pPr>
      <w:r w:rsidRPr="009A1224">
        <w:rPr>
          <w:lang w:val="en"/>
        </w:rPr>
        <w:t>What are</w:t>
      </w:r>
      <w:r w:rsidRPr="00317235">
        <w:rPr>
          <w:lang w:val="en"/>
        </w:rPr>
        <w:t xml:space="preserve"> the </w:t>
      </w:r>
      <w:r w:rsidRPr="009A1224">
        <w:rPr>
          <w:lang w:val="en"/>
        </w:rPr>
        <w:t xml:space="preserve">prevalence and distribution of housing stability, </w:t>
      </w:r>
      <w:r>
        <w:rPr>
          <w:lang w:val="en"/>
        </w:rPr>
        <w:t>education</w:t>
      </w:r>
      <w:r w:rsidRPr="009A1224">
        <w:rPr>
          <w:lang w:val="en"/>
        </w:rPr>
        <w:t xml:space="preserve">, and </w:t>
      </w:r>
      <w:r>
        <w:rPr>
          <w:lang w:val="en"/>
        </w:rPr>
        <w:t xml:space="preserve">employment </w:t>
      </w:r>
      <w:r w:rsidRPr="009A1224">
        <w:rPr>
          <w:lang w:val="en"/>
        </w:rPr>
        <w:t>outcomes among</w:t>
      </w:r>
      <w:r w:rsidRPr="00317235">
        <w:rPr>
          <w:lang w:val="en"/>
        </w:rPr>
        <w:t xml:space="preserve"> TLP </w:t>
      </w:r>
      <w:r w:rsidRPr="009A1224">
        <w:rPr>
          <w:lang w:val="en"/>
        </w:rPr>
        <w:t xml:space="preserve">youth before, during, and after program </w:t>
      </w:r>
      <w:r w:rsidRPr="00317235">
        <w:rPr>
          <w:lang w:val="en"/>
        </w:rPr>
        <w:t xml:space="preserve">participation </w:t>
      </w:r>
      <w:r>
        <w:rPr>
          <w:lang w:val="en"/>
        </w:rPr>
        <w:t xml:space="preserve">(as examined </w:t>
      </w:r>
      <w:r w:rsidRPr="009A1224">
        <w:rPr>
          <w:lang w:val="en"/>
        </w:rPr>
        <w:t>using means and frequencies</w:t>
      </w:r>
      <w:r>
        <w:rPr>
          <w:lang w:val="en"/>
        </w:rPr>
        <w:t>)</w:t>
      </w:r>
      <w:r w:rsidRPr="009A1224">
        <w:rPr>
          <w:lang w:val="en"/>
        </w:rPr>
        <w:t xml:space="preserve">? </w:t>
      </w:r>
    </w:p>
    <w:p w:rsidRPr="00317235" w:rsidR="00BD5934" w:rsidP="00317235" w:rsidRDefault="00BD5934" w14:paraId="070FD48B" w14:textId="57FC102A">
      <w:pPr>
        <w:numPr>
          <w:ilvl w:val="0"/>
          <w:numId w:val="32"/>
        </w:numPr>
        <w:spacing w:after="120"/>
        <w:rPr>
          <w:lang w:val="en"/>
        </w:rPr>
      </w:pPr>
      <w:r w:rsidRPr="009A1224">
        <w:rPr>
          <w:lang w:val="en"/>
        </w:rPr>
        <w:t xml:space="preserve">What are </w:t>
      </w:r>
      <w:r w:rsidRPr="00317235">
        <w:rPr>
          <w:lang w:val="en"/>
        </w:rPr>
        <w:t xml:space="preserve">the </w:t>
      </w:r>
      <w:r w:rsidRPr="009A1224">
        <w:rPr>
          <w:lang w:val="en"/>
        </w:rPr>
        <w:t>trajectories of employment and earnings among TLP youth before, during, and after program participation (as examined using latent</w:t>
      </w:r>
      <w:r>
        <w:rPr>
          <w:lang w:val="en"/>
        </w:rPr>
        <w:t xml:space="preserve"> growth</w:t>
      </w:r>
      <w:r w:rsidRPr="009A1224">
        <w:rPr>
          <w:lang w:val="en"/>
        </w:rPr>
        <w:t xml:space="preserve"> curve analysis)?</w:t>
      </w:r>
    </w:p>
    <w:p w:rsidRPr="00317235" w:rsidR="00BD5934" w:rsidP="00317235" w:rsidRDefault="00BD5934" w14:paraId="05597FC3" w14:textId="2CEF0EB1">
      <w:pPr>
        <w:numPr>
          <w:ilvl w:val="0"/>
          <w:numId w:val="32"/>
        </w:numPr>
        <w:spacing w:after="120"/>
        <w:rPr>
          <w:lang w:val="en"/>
        </w:rPr>
      </w:pPr>
      <w:r w:rsidRPr="00317235">
        <w:rPr>
          <w:lang w:val="en"/>
        </w:rPr>
        <w:t xml:space="preserve">What is the </w:t>
      </w:r>
      <w:r w:rsidRPr="009A1224">
        <w:rPr>
          <w:lang w:val="en"/>
        </w:rPr>
        <w:t>extent to which</w:t>
      </w:r>
      <w:r w:rsidRPr="00317235">
        <w:rPr>
          <w:lang w:val="en"/>
        </w:rPr>
        <w:t xml:space="preserve"> youth </w:t>
      </w:r>
      <w:r w:rsidRPr="009A1224">
        <w:rPr>
          <w:lang w:val="en"/>
        </w:rPr>
        <w:t xml:space="preserve">sustain employment (overall and with </w:t>
      </w:r>
      <w:r w:rsidRPr="00317235">
        <w:rPr>
          <w:lang w:val="en"/>
        </w:rPr>
        <w:t xml:space="preserve">the </w:t>
      </w:r>
      <w:r w:rsidRPr="009A1224">
        <w:rPr>
          <w:lang w:val="en"/>
        </w:rPr>
        <w:t>same employer)</w:t>
      </w:r>
      <w:r w:rsidRPr="00317235">
        <w:rPr>
          <w:lang w:val="en"/>
        </w:rPr>
        <w:t xml:space="preserve"> and enrollment </w:t>
      </w:r>
      <w:r w:rsidRPr="009A1224">
        <w:rPr>
          <w:lang w:val="en"/>
        </w:rPr>
        <w:t>in post-secondary education (as examined using survival analysis)?</w:t>
      </w:r>
    </w:p>
    <w:p w:rsidRPr="00317235" w:rsidR="00BD5934" w:rsidP="00317235" w:rsidRDefault="00BD5934" w14:paraId="55871635" w14:textId="3E8FF015">
      <w:pPr>
        <w:numPr>
          <w:ilvl w:val="0"/>
          <w:numId w:val="32"/>
        </w:numPr>
        <w:spacing w:after="120"/>
        <w:rPr>
          <w:lang w:val="en"/>
        </w:rPr>
      </w:pPr>
      <w:r w:rsidRPr="00317235">
        <w:rPr>
          <w:lang w:val="en"/>
        </w:rPr>
        <w:t xml:space="preserve">What </w:t>
      </w:r>
      <w:r w:rsidRPr="009A1224">
        <w:rPr>
          <w:lang w:val="en"/>
        </w:rPr>
        <w:t>are</w:t>
      </w:r>
      <w:r w:rsidRPr="00317235">
        <w:rPr>
          <w:lang w:val="en"/>
        </w:rPr>
        <w:t xml:space="preserve"> the </w:t>
      </w:r>
      <w:r w:rsidRPr="009A1224">
        <w:rPr>
          <w:lang w:val="en"/>
        </w:rPr>
        <w:t>differences</w:t>
      </w:r>
      <w:r w:rsidRPr="00317235">
        <w:rPr>
          <w:lang w:val="en"/>
        </w:rPr>
        <w:t xml:space="preserve"> in </w:t>
      </w:r>
      <w:r w:rsidRPr="009A1224">
        <w:rPr>
          <w:lang w:val="en"/>
        </w:rPr>
        <w:t xml:space="preserve">primary study outcomes </w:t>
      </w:r>
      <w:r>
        <w:rPr>
          <w:lang w:val="en"/>
        </w:rPr>
        <w:t xml:space="preserve">for key subgroups of </w:t>
      </w:r>
      <w:r w:rsidRPr="00317235">
        <w:rPr>
          <w:lang w:val="en"/>
        </w:rPr>
        <w:t xml:space="preserve">youth </w:t>
      </w:r>
      <w:r>
        <w:rPr>
          <w:lang w:val="en"/>
        </w:rPr>
        <w:t>based on demographic</w:t>
      </w:r>
      <w:r w:rsidRPr="00317235">
        <w:rPr>
          <w:lang w:val="en"/>
        </w:rPr>
        <w:t xml:space="preserve"> and program </w:t>
      </w:r>
      <w:r w:rsidRPr="009A1224">
        <w:rPr>
          <w:lang w:val="en"/>
        </w:rPr>
        <w:t xml:space="preserve">characteristics (as examined using cross-tabs and graphical display of trends)? </w:t>
      </w:r>
    </w:p>
    <w:p w:rsidRPr="00317235" w:rsidR="00BD5934" w:rsidP="00317235" w:rsidRDefault="00BD5934" w14:paraId="3A6BDC33" w14:textId="58FA9E80">
      <w:pPr>
        <w:numPr>
          <w:ilvl w:val="0"/>
          <w:numId w:val="32"/>
        </w:numPr>
        <w:spacing w:after="60"/>
        <w:rPr>
          <w:lang w:val="en"/>
        </w:rPr>
      </w:pPr>
      <w:r>
        <w:rPr>
          <w:lang w:val="en"/>
        </w:rPr>
        <w:lastRenderedPageBreak/>
        <w:t xml:space="preserve">In what ways </w:t>
      </w:r>
      <w:proofErr w:type="gramStart"/>
      <w:r>
        <w:rPr>
          <w:lang w:val="en"/>
        </w:rPr>
        <w:t>are TLP youth's housing, education,</w:t>
      </w:r>
      <w:r w:rsidRPr="00317235">
        <w:rPr>
          <w:lang w:val="en"/>
        </w:rPr>
        <w:t xml:space="preserve"> and employment </w:t>
      </w:r>
      <w:r>
        <w:rPr>
          <w:lang w:val="en"/>
        </w:rPr>
        <w:t>experiences affected</w:t>
      </w:r>
      <w:proofErr w:type="gramEnd"/>
      <w:r w:rsidRPr="00317235">
        <w:rPr>
          <w:lang w:val="en"/>
        </w:rPr>
        <w:t xml:space="preserve"> by the </w:t>
      </w:r>
      <w:r>
        <w:rPr>
          <w:lang w:val="en"/>
        </w:rPr>
        <w:t>COVID-19 pandemic?</w:t>
      </w:r>
    </w:p>
    <w:p w:rsidRPr="00EB0D7F" w:rsidR="00A44209" w:rsidP="00EB0D7F" w:rsidRDefault="00A44209" w14:paraId="1F20FFDC" w14:textId="77777777">
      <w:pPr>
        <w:pStyle w:val="Heading4"/>
        <w:rPr>
          <w:rFonts w:ascii="Times New Roman" w:hAnsi="Times New Roman"/>
          <w:i/>
          <w:iCs/>
          <w:sz w:val="24"/>
        </w:rPr>
      </w:pPr>
      <w:r w:rsidRPr="00EB0D7F">
        <w:rPr>
          <w:rFonts w:ascii="Times New Roman" w:hAnsi="Times New Roman"/>
          <w:i/>
          <w:iCs/>
          <w:sz w:val="24"/>
        </w:rPr>
        <w:t>Study Design</w:t>
      </w:r>
    </w:p>
    <w:p w:rsidR="00666C1A" w:rsidP="00317235" w:rsidRDefault="007A49FC" w14:paraId="54B78C4E" w14:textId="059F5753">
      <w:r w:rsidRPr="002D5A1C">
        <w:rPr>
          <w:szCs w:val="22"/>
        </w:rPr>
        <w:t xml:space="preserve">The research team </w:t>
      </w:r>
      <w:r w:rsidR="003A46FF">
        <w:rPr>
          <w:szCs w:val="22"/>
        </w:rPr>
        <w:t>recruited</w:t>
      </w:r>
      <w:r w:rsidRPr="005B11D0">
        <w:rPr>
          <w:szCs w:val="22"/>
        </w:rPr>
        <w:t xml:space="preserve"> </w:t>
      </w:r>
      <w:r w:rsidR="00CD57EA">
        <w:rPr>
          <w:szCs w:val="22"/>
        </w:rPr>
        <w:t>3</w:t>
      </w:r>
      <w:r w:rsidRPr="005B11D0" w:rsidR="00CD57EA">
        <w:rPr>
          <w:szCs w:val="22"/>
        </w:rPr>
        <w:t xml:space="preserve">0 </w:t>
      </w:r>
      <w:r w:rsidRPr="005B11D0">
        <w:rPr>
          <w:szCs w:val="22"/>
        </w:rPr>
        <w:t>study sites</w:t>
      </w:r>
      <w:r w:rsidRPr="001E4B89">
        <w:rPr>
          <w:szCs w:val="22"/>
        </w:rPr>
        <w:t xml:space="preserve"> </w:t>
      </w:r>
      <w:r>
        <w:rPr>
          <w:szCs w:val="22"/>
        </w:rPr>
        <w:t xml:space="preserve">from among the organizations awarded </w:t>
      </w:r>
      <w:r w:rsidRPr="001E4B89">
        <w:t>TLP grant</w:t>
      </w:r>
      <w:r>
        <w:t xml:space="preserve">s in 2017 </w:t>
      </w:r>
      <w:r w:rsidR="00CD57EA">
        <w:t xml:space="preserve">and 2018 </w:t>
      </w:r>
      <w:r w:rsidRPr="001E4B89">
        <w:rPr>
          <w:szCs w:val="22"/>
        </w:rPr>
        <w:t xml:space="preserve">to participate in the Youth Outcomes Study. </w:t>
      </w:r>
      <w:r w:rsidR="003A46FF">
        <w:rPr>
          <w:snapToGrid w:val="0"/>
        </w:rPr>
        <w:t>D</w:t>
      </w:r>
      <w:r w:rsidRPr="001E4B89">
        <w:rPr>
          <w:snapToGrid w:val="0"/>
        </w:rPr>
        <w:t xml:space="preserve">ata collection </w:t>
      </w:r>
      <w:r w:rsidRPr="001E4B89">
        <w:t xml:space="preserve">will involve </w:t>
      </w:r>
      <w:r w:rsidR="007F09F1">
        <w:t xml:space="preserve">up to </w:t>
      </w:r>
      <w:r w:rsidR="00D71EA9">
        <w:t>40</w:t>
      </w:r>
      <w:r w:rsidRPr="001E4B89" w:rsidR="00CD57EA">
        <w:t xml:space="preserve">0 </w:t>
      </w:r>
      <w:r w:rsidRPr="001E4B89">
        <w:t xml:space="preserve">runaway and homeless youth who enroll in the TLP at one of the </w:t>
      </w:r>
      <w:r w:rsidR="00CD57EA">
        <w:t>3</w:t>
      </w:r>
      <w:r w:rsidRPr="00F64BA7" w:rsidR="00CD57EA">
        <w:t xml:space="preserve">0 </w:t>
      </w:r>
      <w:r w:rsidRPr="00F64BA7">
        <w:t>study sites</w:t>
      </w:r>
      <w:r w:rsidRPr="001E4B89">
        <w:t xml:space="preserve"> and agree to take part in the study. </w:t>
      </w:r>
      <w:r w:rsidR="00CD57EA">
        <w:t xml:space="preserve">All </w:t>
      </w:r>
      <w:r w:rsidR="00F65A42">
        <w:t xml:space="preserve">youth </w:t>
      </w:r>
      <w:r w:rsidR="00CD57EA">
        <w:t>participa</w:t>
      </w:r>
      <w:r w:rsidR="00F65A42">
        <w:t xml:space="preserve">ting </w:t>
      </w:r>
      <w:r w:rsidR="00CD57EA">
        <w:t>in the</w:t>
      </w:r>
      <w:r w:rsidR="00F65A42">
        <w:t>se</w:t>
      </w:r>
      <w:r w:rsidR="00CD57EA">
        <w:t xml:space="preserve"> </w:t>
      </w:r>
      <w:r w:rsidR="00F65A42">
        <w:t>30</w:t>
      </w:r>
      <w:r w:rsidR="00CD57EA">
        <w:t xml:space="preserve"> TLP</w:t>
      </w:r>
      <w:r w:rsidR="00F65A42">
        <w:t xml:space="preserve"> </w:t>
      </w:r>
      <w:r w:rsidR="00CD57EA">
        <w:t>s</w:t>
      </w:r>
      <w:r w:rsidR="00F65A42">
        <w:t>ites</w:t>
      </w:r>
      <w:r w:rsidR="00CD57EA">
        <w:t xml:space="preserve"> </w:t>
      </w:r>
      <w:proofErr w:type="gramStart"/>
      <w:r w:rsidR="00CD57EA">
        <w:t xml:space="preserve">will be </w:t>
      </w:r>
      <w:r w:rsidR="00C15860">
        <w:t>invited</w:t>
      </w:r>
      <w:proofErr w:type="gramEnd"/>
      <w:r w:rsidR="00C15860">
        <w:t xml:space="preserve"> to </w:t>
      </w:r>
      <w:r w:rsidR="00F65A42">
        <w:t>enroll</w:t>
      </w:r>
      <w:r w:rsidR="00C15860">
        <w:t xml:space="preserve"> in the outcomes study</w:t>
      </w:r>
      <w:r w:rsidR="00666C1A">
        <w:t xml:space="preserve"> </w:t>
      </w:r>
      <w:r w:rsidR="00C15860">
        <w:t>and undergo informed consent</w:t>
      </w:r>
      <w:r w:rsidR="00262CBB">
        <w:t xml:space="preserve"> </w:t>
      </w:r>
      <w:r w:rsidRPr="00EB0D7F" w:rsidR="00262CBB">
        <w:t>(or assent with parental consent in the case of minors)</w:t>
      </w:r>
      <w:r w:rsidR="00376E23">
        <w:t>.</w:t>
      </w:r>
      <w:r w:rsidR="00CD57EA">
        <w:rPr>
          <w:rStyle w:val="FootnoteReference"/>
        </w:rPr>
        <w:footnoteReference w:id="4"/>
      </w:r>
      <w:r w:rsidRPr="00376E23" w:rsidR="00376E23">
        <w:t xml:space="preserve"> </w:t>
      </w:r>
      <w:proofErr w:type="gramStart"/>
      <w:r w:rsidR="00376E23">
        <w:t>(</w:t>
      </w:r>
      <w:r w:rsidRPr="0055637A" w:rsidR="00376E23">
        <w:t xml:space="preserve">See Attachments A and B for </w:t>
      </w:r>
      <w:r w:rsidR="00262CBB">
        <w:t xml:space="preserve">youth and parent </w:t>
      </w:r>
      <w:r w:rsidRPr="0055637A" w:rsidR="00376E23">
        <w:t>study consent forms.)</w:t>
      </w:r>
      <w:proofErr w:type="gramEnd"/>
      <w:r w:rsidRPr="0055637A" w:rsidR="00376E23">
        <w:t xml:space="preserve"> Youth who agree</w:t>
      </w:r>
      <w:r w:rsidRPr="0055637A" w:rsidR="00666C1A">
        <w:t xml:space="preserve"> to participat</w:t>
      </w:r>
      <w:r w:rsidR="005B1747">
        <w:t>e</w:t>
      </w:r>
      <w:r w:rsidRPr="0055637A" w:rsidR="00666C1A">
        <w:t xml:space="preserve"> </w:t>
      </w:r>
      <w:proofErr w:type="gramStart"/>
      <w:r w:rsidRPr="0055637A" w:rsidR="00666C1A">
        <w:t>will be asked</w:t>
      </w:r>
      <w:proofErr w:type="gramEnd"/>
      <w:r w:rsidRPr="0055637A" w:rsidR="00666C1A">
        <w:t xml:space="preserve"> to complete </w:t>
      </w:r>
      <w:r w:rsidR="00CD57EA">
        <w:t xml:space="preserve">the BIF </w:t>
      </w:r>
      <w:r w:rsidR="00BC21CA">
        <w:t xml:space="preserve">(Attachment C) </w:t>
      </w:r>
      <w:r w:rsidR="00CD57EA">
        <w:t>immediately after completing the informed consent form</w:t>
      </w:r>
      <w:r w:rsidR="00671C3E">
        <w:t xml:space="preserve"> and agreeing to participate in the study</w:t>
      </w:r>
      <w:r w:rsidRPr="0055637A" w:rsidR="00666C1A">
        <w:t>.</w:t>
      </w:r>
      <w:r w:rsidRPr="0055637A" w:rsidR="00C15860">
        <w:t xml:space="preserve"> </w:t>
      </w:r>
    </w:p>
    <w:p w:rsidR="00376E23" w:rsidP="00666C1A" w:rsidRDefault="00376E23" w14:paraId="04964392" w14:textId="77777777">
      <w:pPr>
        <w:spacing w:after="60"/>
      </w:pPr>
    </w:p>
    <w:p w:rsidR="00D94C77" w:rsidP="00666C1A" w:rsidRDefault="00666C1A" w14:paraId="52F09821" w14:textId="1DBACAE2">
      <w:pPr>
        <w:spacing w:after="60"/>
      </w:pPr>
      <w:r>
        <w:t xml:space="preserve">The mode of data collection </w:t>
      </w:r>
      <w:r w:rsidR="007633D8">
        <w:t xml:space="preserve">will be </w:t>
      </w:r>
      <w:r>
        <w:t xml:space="preserve">consistent across all sites. </w:t>
      </w:r>
      <w:r w:rsidR="00AB4400">
        <w:t>T</w:t>
      </w:r>
      <w:r w:rsidR="00CD57EA">
        <w:t>he BIF</w:t>
      </w:r>
      <w:r w:rsidR="00C15860">
        <w:t xml:space="preserve"> </w:t>
      </w:r>
      <w:proofErr w:type="gramStart"/>
      <w:r w:rsidR="00C15860">
        <w:t xml:space="preserve">will be </w:t>
      </w:r>
      <w:r w:rsidR="00CD57EA">
        <w:t>completed</w:t>
      </w:r>
      <w:proofErr w:type="gramEnd"/>
      <w:r w:rsidR="00CD57EA">
        <w:t xml:space="preserve"> by</w:t>
      </w:r>
      <w:r>
        <w:t xml:space="preserve"> youth</w:t>
      </w:r>
      <w:r w:rsidR="00BC21CA">
        <w:t xml:space="preserve"> (</w:t>
      </w:r>
      <w:r w:rsidR="00CD57EA">
        <w:t>with the help of TLP staff i</w:t>
      </w:r>
      <w:r w:rsidR="005C5074">
        <w:t>f</w:t>
      </w:r>
      <w:r w:rsidR="00CD57EA">
        <w:t xml:space="preserve"> necessary</w:t>
      </w:r>
      <w:r w:rsidR="00BC21CA">
        <w:t>)</w:t>
      </w:r>
      <w:r w:rsidR="00AB4400">
        <w:t xml:space="preserve">. For privacy and data security reasons, the BIF will be </w:t>
      </w:r>
      <w:r w:rsidR="00C15860">
        <w:t xml:space="preserve">collected </w:t>
      </w:r>
      <w:r w:rsidR="00D63C6A">
        <w:t xml:space="preserve">via </w:t>
      </w:r>
      <w:r w:rsidR="00394140">
        <w:t xml:space="preserve">a </w:t>
      </w:r>
      <w:r w:rsidRPr="00CD59DB" w:rsidR="00C15860">
        <w:t xml:space="preserve">secure web-based </w:t>
      </w:r>
      <w:r>
        <w:t>platform</w:t>
      </w:r>
      <w:r w:rsidR="00376E23">
        <w:t xml:space="preserve"> accessible from any Internet-enabled computer (desktop, laptop, tablet, or other such device)</w:t>
      </w:r>
      <w:r w:rsidR="00C15860">
        <w:t xml:space="preserve">. </w:t>
      </w:r>
    </w:p>
    <w:p w:rsidRPr="00EB0D7F" w:rsidR="00984CA2" w:rsidP="00EB0D7F" w:rsidRDefault="00984CA2" w14:paraId="4E15D1E5" w14:textId="77777777">
      <w:pPr>
        <w:pStyle w:val="Heading4"/>
        <w:rPr>
          <w:rFonts w:ascii="Times New Roman" w:hAnsi="Times New Roman"/>
          <w:i/>
          <w:iCs/>
          <w:sz w:val="24"/>
        </w:rPr>
      </w:pPr>
      <w:r w:rsidRPr="00EB0D7F">
        <w:rPr>
          <w:rFonts w:ascii="Times New Roman" w:hAnsi="Times New Roman"/>
          <w:i/>
          <w:iCs/>
          <w:sz w:val="24"/>
        </w:rPr>
        <w:t>Universe of Data Collection Efforts</w:t>
      </w:r>
    </w:p>
    <w:p w:rsidRPr="00317235" w:rsidR="00E92EED" w:rsidP="00E92EED" w:rsidRDefault="00C15860" w14:paraId="3ED3D8D5" w14:textId="0092A477">
      <w:pPr>
        <w:autoSpaceDE w:val="0"/>
        <w:autoSpaceDN w:val="0"/>
        <w:adjustRightInd w:val="0"/>
      </w:pPr>
      <w:r w:rsidRPr="0090069F">
        <w:rPr>
          <w:snapToGrid w:val="0"/>
        </w:rPr>
        <w:t xml:space="preserve">The proposed collection </w:t>
      </w:r>
      <w:r>
        <w:rPr>
          <w:snapToGrid w:val="0"/>
        </w:rPr>
        <w:t xml:space="preserve">for the </w:t>
      </w:r>
      <w:r w:rsidR="006B01DA">
        <w:rPr>
          <w:snapToGrid w:val="0"/>
        </w:rPr>
        <w:t xml:space="preserve">Youth Outcomes Study </w:t>
      </w:r>
      <w:r w:rsidR="00AB4400">
        <w:rPr>
          <w:snapToGrid w:val="0"/>
        </w:rPr>
        <w:t>involve</w:t>
      </w:r>
      <w:r w:rsidRPr="00082EF6">
        <w:rPr>
          <w:snapToGrid w:val="0"/>
        </w:rPr>
        <w:t xml:space="preserve"> </w:t>
      </w:r>
      <w:r w:rsidR="006D0298">
        <w:rPr>
          <w:snapToGrid w:val="0"/>
        </w:rPr>
        <w:t xml:space="preserve">youth ages 16-21 </w:t>
      </w:r>
      <w:r w:rsidR="007633D8">
        <w:rPr>
          <w:snapToGrid w:val="0"/>
        </w:rPr>
        <w:t>who are</w:t>
      </w:r>
      <w:r w:rsidR="00BC21CA">
        <w:rPr>
          <w:snapToGrid w:val="0"/>
        </w:rPr>
        <w:t xml:space="preserve"> participating in the TLP</w:t>
      </w:r>
      <w:r w:rsidR="006D0298">
        <w:rPr>
          <w:snapToGrid w:val="0"/>
        </w:rPr>
        <w:t xml:space="preserve">, </w:t>
      </w:r>
      <w:r w:rsidR="007633D8">
        <w:rPr>
          <w:snapToGrid w:val="0"/>
        </w:rPr>
        <w:t xml:space="preserve">and </w:t>
      </w:r>
      <w:r w:rsidR="006D0298">
        <w:rPr>
          <w:snapToGrid w:val="0"/>
        </w:rPr>
        <w:t xml:space="preserve">who </w:t>
      </w:r>
      <w:r w:rsidR="00AB4400">
        <w:rPr>
          <w:snapToGrid w:val="0"/>
        </w:rPr>
        <w:t xml:space="preserve">have experienced </w:t>
      </w:r>
      <w:r>
        <w:rPr>
          <w:snapToGrid w:val="0"/>
        </w:rPr>
        <w:t>homeless</w:t>
      </w:r>
      <w:r w:rsidR="00AB4400">
        <w:rPr>
          <w:snapToGrid w:val="0"/>
        </w:rPr>
        <w:t>ness</w:t>
      </w:r>
      <w:r>
        <w:rPr>
          <w:snapToGrid w:val="0"/>
        </w:rPr>
        <w:t xml:space="preserve"> </w:t>
      </w:r>
      <w:r w:rsidR="00AB4400">
        <w:rPr>
          <w:snapToGrid w:val="0"/>
        </w:rPr>
        <w:t xml:space="preserve">resulting in their participation </w:t>
      </w:r>
      <w:r>
        <w:rPr>
          <w:snapToGrid w:val="0"/>
        </w:rPr>
        <w:t>in the TLP</w:t>
      </w:r>
      <w:r w:rsidR="0019244E">
        <w:rPr>
          <w:snapToGrid w:val="0"/>
        </w:rPr>
        <w:t xml:space="preserve"> at one of </w:t>
      </w:r>
      <w:r w:rsidR="00AB4400">
        <w:t>30</w:t>
      </w:r>
      <w:r w:rsidRPr="00F64BA7" w:rsidR="00AB4400">
        <w:t xml:space="preserve"> </w:t>
      </w:r>
      <w:r w:rsidRPr="00F64BA7" w:rsidR="0019244E">
        <w:rPr>
          <w:snapToGrid w:val="0"/>
        </w:rPr>
        <w:t>study</w:t>
      </w:r>
      <w:r w:rsidRPr="00F64BA7" w:rsidR="0019244E">
        <w:t xml:space="preserve"> sites</w:t>
      </w:r>
      <w:r w:rsidR="0019244E">
        <w:rPr>
          <w:snapToGrid w:val="0"/>
        </w:rPr>
        <w:t xml:space="preserve"> across the U.S.</w:t>
      </w:r>
      <w:r>
        <w:rPr>
          <w:snapToGrid w:val="0"/>
        </w:rPr>
        <w:t xml:space="preserve"> </w:t>
      </w:r>
      <w:r w:rsidR="00E92EED">
        <w:rPr>
          <w:szCs w:val="22"/>
        </w:rPr>
        <w:t>Exhibit A.2.1 describes the data sources for the Youth Outcomes Study.</w:t>
      </w:r>
    </w:p>
    <w:p w:rsidRPr="00317235" w:rsidR="00E92EED" w:rsidP="00317235" w:rsidRDefault="00E92EED" w14:paraId="60322E88" w14:textId="5829AD93">
      <w:pPr>
        <w:rPr>
          <w:b/>
        </w:rPr>
      </w:pPr>
    </w:p>
    <w:p w:rsidRPr="00F83FFA" w:rsidR="00E92EED" w:rsidP="00317235" w:rsidRDefault="00E92EED" w14:paraId="002FF85E" w14:textId="14BC20D5">
      <w:pPr>
        <w:spacing w:after="120"/>
        <w:rPr>
          <w:b/>
        </w:rPr>
      </w:pPr>
      <w:r w:rsidRPr="00F83FFA">
        <w:rPr>
          <w:b/>
        </w:rPr>
        <w:t xml:space="preserve">Exhibit A.2.1 Overview of Data </w:t>
      </w:r>
      <w:r>
        <w:rPr>
          <w:b/>
        </w:rPr>
        <w:t xml:space="preserve">Sources </w:t>
      </w:r>
      <w:r w:rsidRPr="00F83FFA">
        <w:rPr>
          <w:b/>
        </w:rPr>
        <w:t xml:space="preserve"> </w:t>
      </w:r>
    </w:p>
    <w:tbl>
      <w:tblPr>
        <w:tblW w:w="8912" w:type="dxa"/>
        <w:tblBorders>
          <w:top w:val="single" w:color="000000" w:sz="12" w:space="0"/>
          <w:bottom w:val="single" w:color="000000" w:sz="12" w:space="0"/>
        </w:tblBorders>
        <w:tblLayout w:type="fixed"/>
        <w:tblLook w:val="04A0" w:firstRow="1" w:lastRow="0" w:firstColumn="1" w:lastColumn="0" w:noHBand="0" w:noVBand="1"/>
      </w:tblPr>
      <w:tblGrid>
        <w:gridCol w:w="236"/>
        <w:gridCol w:w="2106"/>
        <w:gridCol w:w="1798"/>
        <w:gridCol w:w="3242"/>
        <w:gridCol w:w="1530"/>
      </w:tblGrid>
      <w:tr w:rsidR="00E92EED" w:rsidTr="00317235" w14:paraId="542F3D00" w14:textId="77777777">
        <w:tc>
          <w:tcPr>
            <w:tcW w:w="236" w:type="dxa"/>
            <w:tcBorders>
              <w:bottom w:val="single" w:color="000000" w:sz="6" w:space="0"/>
              <w:right w:val="single" w:color="000000" w:sz="6" w:space="0"/>
            </w:tcBorders>
          </w:tcPr>
          <w:p w:rsidRPr="002F3B41" w:rsidR="00E92EED" w:rsidP="004A3208" w:rsidRDefault="00E92EED" w14:paraId="4B57E346" w14:textId="77777777">
            <w:pPr>
              <w:rPr>
                <w:b/>
                <w:i/>
                <w:iCs/>
                <w:sz w:val="20"/>
                <w:szCs w:val="20"/>
              </w:rPr>
            </w:pPr>
          </w:p>
        </w:tc>
        <w:tc>
          <w:tcPr>
            <w:tcW w:w="2106" w:type="dxa"/>
            <w:tcBorders>
              <w:bottom w:val="single" w:color="000000" w:sz="6" w:space="0"/>
              <w:right w:val="single" w:color="000000" w:sz="6" w:space="0"/>
            </w:tcBorders>
            <w:shd w:val="clear" w:color="auto" w:fill="auto"/>
            <w:vAlign w:val="center"/>
          </w:tcPr>
          <w:p w:rsidRPr="002F3B41" w:rsidR="00E92EED" w:rsidP="004A3208" w:rsidRDefault="00E92EED" w14:paraId="05B6C5F5" w14:textId="10443651">
            <w:pPr>
              <w:rPr>
                <w:b/>
                <w:i/>
                <w:iCs/>
                <w:sz w:val="20"/>
                <w:szCs w:val="20"/>
              </w:rPr>
            </w:pPr>
            <w:r>
              <w:rPr>
                <w:b/>
                <w:i/>
                <w:iCs/>
                <w:sz w:val="20"/>
                <w:szCs w:val="20"/>
              </w:rPr>
              <w:t xml:space="preserve">Component </w:t>
            </w:r>
          </w:p>
        </w:tc>
        <w:tc>
          <w:tcPr>
            <w:tcW w:w="1798" w:type="dxa"/>
            <w:tcBorders>
              <w:bottom w:val="single" w:color="000000" w:sz="6" w:space="0"/>
            </w:tcBorders>
            <w:shd w:val="clear" w:color="auto" w:fill="auto"/>
            <w:vAlign w:val="center"/>
          </w:tcPr>
          <w:p w:rsidRPr="002F3B41" w:rsidR="00E92EED" w:rsidP="004A3208" w:rsidRDefault="00E92EED" w14:paraId="4FD4FB7B" w14:textId="77777777">
            <w:pPr>
              <w:rPr>
                <w:b/>
                <w:i/>
                <w:iCs/>
                <w:sz w:val="20"/>
                <w:szCs w:val="20"/>
              </w:rPr>
            </w:pPr>
            <w:r w:rsidRPr="002F3B41">
              <w:rPr>
                <w:b/>
                <w:i/>
                <w:iCs/>
                <w:sz w:val="20"/>
                <w:szCs w:val="20"/>
              </w:rPr>
              <w:t>Timing</w:t>
            </w:r>
          </w:p>
        </w:tc>
        <w:tc>
          <w:tcPr>
            <w:tcW w:w="3242" w:type="dxa"/>
            <w:tcBorders>
              <w:bottom w:val="single" w:color="000000" w:sz="6" w:space="0"/>
            </w:tcBorders>
            <w:shd w:val="clear" w:color="auto" w:fill="auto"/>
            <w:vAlign w:val="center"/>
          </w:tcPr>
          <w:p w:rsidRPr="002F3B41" w:rsidR="00E92EED" w:rsidP="004A3208" w:rsidRDefault="00E92EED" w14:paraId="38C06F5B" w14:textId="77777777">
            <w:pPr>
              <w:rPr>
                <w:b/>
                <w:i/>
                <w:iCs/>
                <w:sz w:val="20"/>
                <w:szCs w:val="20"/>
              </w:rPr>
            </w:pPr>
            <w:r w:rsidRPr="002F3B41">
              <w:rPr>
                <w:b/>
                <w:i/>
                <w:iCs/>
                <w:sz w:val="20"/>
                <w:szCs w:val="20"/>
              </w:rPr>
              <w:t>Purpose</w:t>
            </w:r>
          </w:p>
        </w:tc>
        <w:tc>
          <w:tcPr>
            <w:tcW w:w="1530" w:type="dxa"/>
            <w:tcBorders>
              <w:bottom w:val="single" w:color="000000" w:sz="6" w:space="0"/>
            </w:tcBorders>
            <w:shd w:val="clear" w:color="auto" w:fill="auto"/>
            <w:vAlign w:val="center"/>
          </w:tcPr>
          <w:p w:rsidRPr="002F3B41" w:rsidR="00E92EED" w:rsidP="004A3208" w:rsidRDefault="00E92EED" w14:paraId="497CCF73" w14:textId="23E4837A">
            <w:pPr>
              <w:rPr>
                <w:b/>
                <w:i/>
                <w:iCs/>
                <w:sz w:val="20"/>
                <w:szCs w:val="20"/>
              </w:rPr>
            </w:pPr>
            <w:r w:rsidRPr="002F3B41">
              <w:rPr>
                <w:b/>
                <w:i/>
                <w:iCs/>
                <w:sz w:val="20"/>
                <w:szCs w:val="20"/>
              </w:rPr>
              <w:t xml:space="preserve">Estimated </w:t>
            </w:r>
            <w:r>
              <w:rPr>
                <w:b/>
                <w:i/>
                <w:iCs/>
                <w:sz w:val="20"/>
                <w:szCs w:val="20"/>
              </w:rPr>
              <w:t>Burden</w:t>
            </w:r>
          </w:p>
        </w:tc>
      </w:tr>
      <w:tr w:rsidR="00E92EED" w:rsidTr="00317235" w14:paraId="65BB9D33" w14:textId="77777777">
        <w:tc>
          <w:tcPr>
            <w:tcW w:w="236" w:type="dxa"/>
            <w:tcBorders>
              <w:right w:val="single" w:color="000000" w:sz="6" w:space="0"/>
            </w:tcBorders>
          </w:tcPr>
          <w:p w:rsidRPr="002F3B41" w:rsidR="00E92EED" w:rsidP="004A3208" w:rsidRDefault="00E92EED" w14:paraId="33441B1E" w14:textId="77777777">
            <w:pPr>
              <w:rPr>
                <w:sz w:val="20"/>
                <w:szCs w:val="20"/>
              </w:rPr>
            </w:pPr>
            <w:r>
              <w:rPr>
                <w:sz w:val="20"/>
                <w:szCs w:val="20"/>
              </w:rPr>
              <w:t>1</w:t>
            </w:r>
          </w:p>
        </w:tc>
        <w:tc>
          <w:tcPr>
            <w:tcW w:w="2106" w:type="dxa"/>
            <w:tcBorders>
              <w:right w:val="single" w:color="000000" w:sz="6" w:space="0"/>
            </w:tcBorders>
            <w:shd w:val="clear" w:color="auto" w:fill="auto"/>
          </w:tcPr>
          <w:p w:rsidRPr="00155BF2" w:rsidR="00E92EED" w:rsidP="004A3208" w:rsidRDefault="00E92EED" w14:paraId="56D119E0" w14:textId="1094AA70">
            <w:pPr>
              <w:rPr>
                <w:sz w:val="20"/>
                <w:szCs w:val="20"/>
              </w:rPr>
            </w:pPr>
            <w:r w:rsidRPr="00EC3721">
              <w:rPr>
                <w:b/>
                <w:sz w:val="20"/>
                <w:szCs w:val="20"/>
              </w:rPr>
              <w:t>Background Information Form</w:t>
            </w:r>
            <w:r>
              <w:rPr>
                <w:sz w:val="20"/>
                <w:szCs w:val="20"/>
              </w:rPr>
              <w:t xml:space="preserve"> </w:t>
            </w:r>
            <w:r w:rsidRPr="00EC3721">
              <w:rPr>
                <w:sz w:val="20"/>
                <w:szCs w:val="20"/>
              </w:rPr>
              <w:t>(</w:t>
            </w:r>
            <w:r>
              <w:rPr>
                <w:sz w:val="20"/>
                <w:szCs w:val="20"/>
              </w:rPr>
              <w:t>previously Young Adult Baseline survey;</w:t>
            </w:r>
            <w:r w:rsidRPr="00EC3721">
              <w:rPr>
                <w:sz w:val="20"/>
                <w:szCs w:val="20"/>
              </w:rPr>
              <w:t xml:space="preserve"> Attachment C)</w:t>
            </w:r>
          </w:p>
          <w:p w:rsidRPr="002F3B41" w:rsidR="00E92EED" w:rsidP="004A3208" w:rsidRDefault="00E92EED" w14:paraId="2EDA8742" w14:textId="77777777">
            <w:pPr>
              <w:rPr>
                <w:sz w:val="20"/>
                <w:szCs w:val="20"/>
              </w:rPr>
            </w:pPr>
          </w:p>
        </w:tc>
        <w:tc>
          <w:tcPr>
            <w:tcW w:w="1798" w:type="dxa"/>
            <w:shd w:val="clear" w:color="auto" w:fill="auto"/>
          </w:tcPr>
          <w:p w:rsidRPr="002F3B41" w:rsidR="00E92EED" w:rsidP="004A3208" w:rsidRDefault="00E92EED" w14:paraId="1083C380" w14:textId="325B54FB">
            <w:pPr>
              <w:rPr>
                <w:sz w:val="20"/>
                <w:szCs w:val="20"/>
              </w:rPr>
            </w:pPr>
            <w:r>
              <w:rPr>
                <w:sz w:val="20"/>
                <w:szCs w:val="20"/>
              </w:rPr>
              <w:t>Collected from participants at the time of enrollment</w:t>
            </w:r>
          </w:p>
        </w:tc>
        <w:tc>
          <w:tcPr>
            <w:tcW w:w="3242" w:type="dxa"/>
            <w:shd w:val="clear" w:color="auto" w:fill="auto"/>
          </w:tcPr>
          <w:p w:rsidR="00E92EED" w:rsidP="004A3208" w:rsidRDefault="00E92EED" w14:paraId="29EFB4C8" w14:textId="1A74518F">
            <w:pPr>
              <w:rPr>
                <w:sz w:val="20"/>
                <w:szCs w:val="20"/>
              </w:rPr>
            </w:pPr>
            <w:r w:rsidRPr="002F3B41">
              <w:rPr>
                <w:sz w:val="20"/>
                <w:szCs w:val="20"/>
              </w:rPr>
              <w:t xml:space="preserve">Measure background characteristics, </w:t>
            </w:r>
            <w:r>
              <w:rPr>
                <w:sz w:val="20"/>
                <w:szCs w:val="20"/>
              </w:rPr>
              <w:t xml:space="preserve"> and information needed for administrative data matching </w:t>
            </w:r>
          </w:p>
          <w:p w:rsidRPr="002F3B41" w:rsidR="00E92EED" w:rsidP="004A3208" w:rsidRDefault="00E92EED" w14:paraId="6BF727BB" w14:textId="77777777">
            <w:pPr>
              <w:rPr>
                <w:sz w:val="20"/>
                <w:szCs w:val="20"/>
              </w:rPr>
            </w:pPr>
          </w:p>
        </w:tc>
        <w:tc>
          <w:tcPr>
            <w:tcW w:w="1530" w:type="dxa"/>
            <w:shd w:val="clear" w:color="auto" w:fill="auto"/>
          </w:tcPr>
          <w:p w:rsidRPr="002F3B41" w:rsidR="00E92EED" w:rsidP="004A3208" w:rsidRDefault="00E92EED" w14:paraId="03BC314A" w14:textId="7B69A832">
            <w:pPr>
              <w:rPr>
                <w:sz w:val="20"/>
                <w:szCs w:val="20"/>
              </w:rPr>
            </w:pPr>
            <w:r>
              <w:rPr>
                <w:sz w:val="20"/>
                <w:szCs w:val="20"/>
              </w:rPr>
              <w:t>0.28 hours per response</w:t>
            </w:r>
          </w:p>
        </w:tc>
      </w:tr>
      <w:tr w:rsidR="00E92EED" w:rsidTr="00317235" w14:paraId="6350E9CA" w14:textId="77777777">
        <w:tc>
          <w:tcPr>
            <w:tcW w:w="236" w:type="dxa"/>
            <w:tcBorders>
              <w:right w:val="single" w:color="000000" w:sz="6" w:space="0"/>
            </w:tcBorders>
          </w:tcPr>
          <w:p w:rsidRPr="002F3B41" w:rsidR="00E92EED" w:rsidP="004A3208" w:rsidRDefault="00E92EED" w14:paraId="698AAC01" w14:textId="77777777">
            <w:pPr>
              <w:rPr>
                <w:sz w:val="20"/>
                <w:szCs w:val="20"/>
              </w:rPr>
            </w:pPr>
            <w:r>
              <w:rPr>
                <w:sz w:val="20"/>
                <w:szCs w:val="20"/>
              </w:rPr>
              <w:t>2</w:t>
            </w:r>
          </w:p>
        </w:tc>
        <w:tc>
          <w:tcPr>
            <w:tcW w:w="2106" w:type="dxa"/>
            <w:tcBorders>
              <w:right w:val="single" w:color="000000" w:sz="6" w:space="0"/>
            </w:tcBorders>
            <w:shd w:val="clear" w:color="auto" w:fill="auto"/>
          </w:tcPr>
          <w:p w:rsidRPr="002F3B41" w:rsidR="00E92EED" w:rsidP="004A3208" w:rsidRDefault="00E92EED" w14:paraId="07F59395" w14:textId="24EAB139">
            <w:pPr>
              <w:rPr>
                <w:sz w:val="20"/>
                <w:szCs w:val="20"/>
              </w:rPr>
            </w:pPr>
            <w:r w:rsidRPr="00EC3721">
              <w:rPr>
                <w:b/>
                <w:sz w:val="20"/>
                <w:szCs w:val="20"/>
              </w:rPr>
              <w:t>Youth Information Form</w:t>
            </w:r>
            <w:r>
              <w:rPr>
                <w:sz w:val="20"/>
                <w:szCs w:val="20"/>
              </w:rPr>
              <w:t xml:space="preserve"> </w:t>
            </w:r>
            <w:r w:rsidRPr="00EC3721">
              <w:rPr>
                <w:sz w:val="20"/>
                <w:szCs w:val="20"/>
              </w:rPr>
              <w:t>(Attachment D)</w:t>
            </w:r>
          </w:p>
        </w:tc>
        <w:tc>
          <w:tcPr>
            <w:tcW w:w="1798" w:type="dxa"/>
            <w:shd w:val="clear" w:color="auto" w:fill="auto"/>
          </w:tcPr>
          <w:p w:rsidR="00E92EED" w:rsidP="004A3208" w:rsidRDefault="00E92EED" w14:paraId="732B8036" w14:textId="6DC56422">
            <w:pPr>
              <w:rPr>
                <w:sz w:val="20"/>
                <w:szCs w:val="20"/>
              </w:rPr>
            </w:pPr>
            <w:r>
              <w:rPr>
                <w:sz w:val="20"/>
                <w:szCs w:val="20"/>
              </w:rPr>
              <w:t xml:space="preserve">Collected from TLP staff members over a period of </w:t>
            </w:r>
            <w:r w:rsidR="00D606E0">
              <w:rPr>
                <w:sz w:val="20"/>
                <w:szCs w:val="20"/>
              </w:rPr>
              <w:t xml:space="preserve">up to </w:t>
            </w:r>
            <w:r w:rsidR="0074697B">
              <w:rPr>
                <w:sz w:val="20"/>
                <w:szCs w:val="20"/>
              </w:rPr>
              <w:t>8 months</w:t>
            </w:r>
            <w:r>
              <w:rPr>
                <w:sz w:val="20"/>
                <w:szCs w:val="20"/>
              </w:rPr>
              <w:t xml:space="preserve"> </w:t>
            </w:r>
          </w:p>
          <w:p w:rsidRPr="002F3B41" w:rsidR="00E92EED" w:rsidP="004A3208" w:rsidRDefault="00E92EED" w14:paraId="66E28396" w14:textId="77777777">
            <w:pPr>
              <w:rPr>
                <w:sz w:val="20"/>
                <w:szCs w:val="20"/>
              </w:rPr>
            </w:pPr>
            <w:r>
              <w:rPr>
                <w:sz w:val="20"/>
                <w:szCs w:val="20"/>
              </w:rPr>
              <w:t xml:space="preserve"> </w:t>
            </w:r>
          </w:p>
        </w:tc>
        <w:tc>
          <w:tcPr>
            <w:tcW w:w="3242" w:type="dxa"/>
            <w:shd w:val="clear" w:color="auto" w:fill="auto"/>
          </w:tcPr>
          <w:p w:rsidR="00E92EED" w:rsidP="004A3208" w:rsidRDefault="00E92EED" w14:paraId="1ADF07F5" w14:textId="489F64C3">
            <w:pPr>
              <w:rPr>
                <w:sz w:val="20"/>
                <w:szCs w:val="20"/>
              </w:rPr>
            </w:pPr>
            <w:r>
              <w:rPr>
                <w:sz w:val="20"/>
                <w:szCs w:val="20"/>
              </w:rPr>
              <w:t>Measure youths’ outcomes on housing, education, and employment via program-level data already collected by TLPs</w:t>
            </w:r>
          </w:p>
          <w:p w:rsidRPr="002F3B41" w:rsidR="00E92EED" w:rsidP="004A3208" w:rsidRDefault="00E92EED" w14:paraId="7940FC25" w14:textId="77777777">
            <w:pPr>
              <w:rPr>
                <w:sz w:val="20"/>
                <w:szCs w:val="20"/>
              </w:rPr>
            </w:pPr>
          </w:p>
        </w:tc>
        <w:tc>
          <w:tcPr>
            <w:tcW w:w="1530" w:type="dxa"/>
            <w:shd w:val="clear" w:color="auto" w:fill="auto"/>
          </w:tcPr>
          <w:p w:rsidRPr="002F3B41" w:rsidR="00E92EED" w:rsidP="004A3208" w:rsidRDefault="00E92EED" w14:paraId="4D1615D8" w14:textId="25E962C9">
            <w:pPr>
              <w:rPr>
                <w:sz w:val="20"/>
                <w:szCs w:val="20"/>
              </w:rPr>
            </w:pPr>
            <w:r>
              <w:rPr>
                <w:sz w:val="20"/>
                <w:szCs w:val="20"/>
              </w:rPr>
              <w:t>0.38 hours per response</w:t>
            </w:r>
          </w:p>
        </w:tc>
      </w:tr>
      <w:tr w:rsidRPr="00BD5934" w:rsidR="00E92EED" w:rsidTr="00317235" w14:paraId="4299FCF8" w14:textId="77777777">
        <w:tc>
          <w:tcPr>
            <w:tcW w:w="236" w:type="dxa"/>
            <w:tcBorders>
              <w:right w:val="single" w:color="000000" w:sz="6" w:space="0"/>
            </w:tcBorders>
          </w:tcPr>
          <w:p w:rsidR="00E92EED" w:rsidP="004A3208" w:rsidRDefault="00E92EED" w14:paraId="3225E0EC" w14:textId="77777777">
            <w:pPr>
              <w:rPr>
                <w:sz w:val="20"/>
                <w:szCs w:val="20"/>
              </w:rPr>
            </w:pPr>
            <w:r>
              <w:rPr>
                <w:sz w:val="20"/>
                <w:szCs w:val="20"/>
              </w:rPr>
              <w:t>3</w:t>
            </w:r>
          </w:p>
        </w:tc>
        <w:tc>
          <w:tcPr>
            <w:tcW w:w="2106" w:type="dxa"/>
            <w:tcBorders>
              <w:right w:val="single" w:color="000000" w:sz="6" w:space="0"/>
            </w:tcBorders>
            <w:shd w:val="clear" w:color="auto" w:fill="auto"/>
          </w:tcPr>
          <w:p w:rsidRPr="00317235" w:rsidR="00E92EED" w:rsidP="004A3208" w:rsidRDefault="00E92EED" w14:paraId="72327ED8" w14:textId="09DDE275">
            <w:pPr>
              <w:rPr>
                <w:sz w:val="20"/>
              </w:rPr>
            </w:pPr>
            <w:r w:rsidRPr="00EC3721">
              <w:rPr>
                <w:b/>
                <w:sz w:val="20"/>
                <w:szCs w:val="20"/>
              </w:rPr>
              <w:t>National Directory of New Hires</w:t>
            </w:r>
          </w:p>
        </w:tc>
        <w:tc>
          <w:tcPr>
            <w:tcW w:w="1798" w:type="dxa"/>
            <w:shd w:val="clear" w:color="auto" w:fill="auto"/>
          </w:tcPr>
          <w:p w:rsidR="003E603E" w:rsidP="0074697B" w:rsidRDefault="00E92EED" w14:paraId="34D43C40" w14:textId="20456591">
            <w:pPr>
              <w:rPr>
                <w:sz w:val="20"/>
                <w:szCs w:val="20"/>
              </w:rPr>
            </w:pPr>
            <w:r>
              <w:rPr>
                <w:sz w:val="20"/>
                <w:szCs w:val="20"/>
              </w:rPr>
              <w:t xml:space="preserve">Requested quarterly over a period of </w:t>
            </w:r>
            <w:r w:rsidR="00D606E0">
              <w:rPr>
                <w:sz w:val="20"/>
                <w:szCs w:val="20"/>
              </w:rPr>
              <w:t xml:space="preserve">up to </w:t>
            </w:r>
            <w:r w:rsidR="0074697B">
              <w:rPr>
                <w:sz w:val="20"/>
                <w:szCs w:val="20"/>
              </w:rPr>
              <w:t>10 months</w:t>
            </w:r>
          </w:p>
          <w:p w:rsidRPr="002F3B41" w:rsidR="00E92EED" w:rsidP="0074697B" w:rsidRDefault="00E92EED" w14:paraId="16391EC1" w14:textId="033A6736">
            <w:pPr>
              <w:rPr>
                <w:sz w:val="20"/>
                <w:szCs w:val="20"/>
              </w:rPr>
            </w:pPr>
          </w:p>
        </w:tc>
        <w:tc>
          <w:tcPr>
            <w:tcW w:w="3242" w:type="dxa"/>
            <w:shd w:val="clear" w:color="auto" w:fill="auto"/>
          </w:tcPr>
          <w:p w:rsidR="00E92EED" w:rsidP="004A3208" w:rsidRDefault="00E92EED" w14:paraId="285D9660" w14:textId="72962BAD">
            <w:pPr>
              <w:rPr>
                <w:sz w:val="20"/>
                <w:szCs w:val="20"/>
              </w:rPr>
            </w:pPr>
            <w:r>
              <w:rPr>
                <w:sz w:val="20"/>
                <w:szCs w:val="20"/>
              </w:rPr>
              <w:t>Measure youths’ connection to employment and collect wage records</w:t>
            </w:r>
          </w:p>
          <w:p w:rsidRPr="002F3B41" w:rsidR="00E92EED" w:rsidP="004A3208" w:rsidRDefault="00E92EED" w14:paraId="295EA68F" w14:textId="77777777">
            <w:pPr>
              <w:rPr>
                <w:sz w:val="20"/>
                <w:szCs w:val="20"/>
              </w:rPr>
            </w:pPr>
          </w:p>
        </w:tc>
        <w:tc>
          <w:tcPr>
            <w:tcW w:w="1530" w:type="dxa"/>
            <w:shd w:val="clear" w:color="auto" w:fill="auto"/>
          </w:tcPr>
          <w:p w:rsidRPr="00BD5934" w:rsidR="00E92EED" w:rsidP="004A3208" w:rsidRDefault="00E92EED" w14:paraId="2F2892F1" w14:textId="06167A60">
            <w:pPr>
              <w:rPr>
                <w:sz w:val="20"/>
                <w:szCs w:val="20"/>
              </w:rPr>
            </w:pPr>
            <w:r w:rsidRPr="00BD5934">
              <w:rPr>
                <w:sz w:val="20"/>
                <w:szCs w:val="20"/>
              </w:rPr>
              <w:t>n/a – existing administrative data</w:t>
            </w:r>
          </w:p>
        </w:tc>
      </w:tr>
      <w:tr w:rsidRPr="00BD5934" w:rsidR="00E92EED" w:rsidTr="00666237" w14:paraId="40634C25" w14:textId="77777777">
        <w:tc>
          <w:tcPr>
            <w:tcW w:w="236" w:type="dxa"/>
            <w:tcBorders>
              <w:right w:val="single" w:color="000000" w:sz="6" w:space="0"/>
            </w:tcBorders>
          </w:tcPr>
          <w:p w:rsidRPr="00BD5934" w:rsidR="00E92EED" w:rsidP="004A3208" w:rsidRDefault="00E92EED" w14:paraId="288A92A2" w14:textId="0E25A7DF">
            <w:pPr>
              <w:rPr>
                <w:sz w:val="20"/>
                <w:szCs w:val="20"/>
              </w:rPr>
            </w:pPr>
            <w:r w:rsidRPr="00BD5934">
              <w:rPr>
                <w:sz w:val="20"/>
                <w:szCs w:val="20"/>
              </w:rPr>
              <w:lastRenderedPageBreak/>
              <w:t>4</w:t>
            </w:r>
          </w:p>
        </w:tc>
        <w:tc>
          <w:tcPr>
            <w:tcW w:w="2106" w:type="dxa"/>
            <w:tcBorders>
              <w:right w:val="single" w:color="000000" w:sz="6" w:space="0"/>
            </w:tcBorders>
            <w:shd w:val="clear" w:color="auto" w:fill="auto"/>
          </w:tcPr>
          <w:p w:rsidRPr="0037655A" w:rsidR="00E92EED" w:rsidP="004A3208" w:rsidRDefault="00E92EED" w14:paraId="672810D7" w14:textId="0C9F0DA7">
            <w:pPr>
              <w:rPr>
                <w:b/>
                <w:sz w:val="20"/>
              </w:rPr>
            </w:pPr>
            <w:r w:rsidRPr="00EC3721">
              <w:rPr>
                <w:b/>
                <w:sz w:val="20"/>
                <w:szCs w:val="20"/>
              </w:rPr>
              <w:t>National Student Clearinghouse</w:t>
            </w:r>
          </w:p>
        </w:tc>
        <w:tc>
          <w:tcPr>
            <w:tcW w:w="1798" w:type="dxa"/>
            <w:shd w:val="clear" w:color="auto" w:fill="auto"/>
          </w:tcPr>
          <w:p w:rsidRPr="00BD5934" w:rsidR="00E92EED" w:rsidP="0074697B" w:rsidRDefault="00E92EED" w14:paraId="071AE698" w14:textId="332616BB">
            <w:pPr>
              <w:rPr>
                <w:sz w:val="20"/>
                <w:szCs w:val="20"/>
              </w:rPr>
            </w:pPr>
            <w:r w:rsidRPr="00BD5934">
              <w:rPr>
                <w:sz w:val="20"/>
                <w:szCs w:val="20"/>
              </w:rPr>
              <w:t xml:space="preserve">Requested </w:t>
            </w:r>
            <w:r w:rsidR="00C23174">
              <w:rPr>
                <w:sz w:val="20"/>
                <w:szCs w:val="20"/>
              </w:rPr>
              <w:t>twice</w:t>
            </w:r>
            <w:r w:rsidR="001D68CB">
              <w:rPr>
                <w:sz w:val="20"/>
                <w:szCs w:val="20"/>
              </w:rPr>
              <w:t xml:space="preserve">, </w:t>
            </w:r>
            <w:r w:rsidR="0074697B">
              <w:rPr>
                <w:sz w:val="20"/>
                <w:szCs w:val="20"/>
              </w:rPr>
              <w:t xml:space="preserve">over a period of </w:t>
            </w:r>
            <w:r w:rsidR="00D606E0">
              <w:rPr>
                <w:sz w:val="20"/>
                <w:szCs w:val="20"/>
              </w:rPr>
              <w:t xml:space="preserve">up to </w:t>
            </w:r>
            <w:r w:rsidR="0074697B">
              <w:rPr>
                <w:sz w:val="20"/>
                <w:szCs w:val="20"/>
              </w:rPr>
              <w:t>10 months</w:t>
            </w:r>
          </w:p>
        </w:tc>
        <w:tc>
          <w:tcPr>
            <w:tcW w:w="3242" w:type="dxa"/>
            <w:shd w:val="clear" w:color="auto" w:fill="auto"/>
          </w:tcPr>
          <w:p w:rsidRPr="00BD5934" w:rsidR="00E92EED" w:rsidP="004A3208" w:rsidRDefault="00E92EED" w14:paraId="2E0D0A92" w14:textId="01507800">
            <w:pPr>
              <w:rPr>
                <w:sz w:val="20"/>
                <w:szCs w:val="20"/>
              </w:rPr>
            </w:pPr>
            <w:r w:rsidRPr="00BD5934">
              <w:rPr>
                <w:sz w:val="20"/>
                <w:szCs w:val="20"/>
              </w:rPr>
              <w:t>Measure youths’ connection to education including enrollment into a post-secondary institution and completion of certificates and degrees</w:t>
            </w:r>
          </w:p>
          <w:p w:rsidRPr="00BD5934" w:rsidR="00E92EED" w:rsidP="004A3208" w:rsidRDefault="00E92EED" w14:paraId="455B431A" w14:textId="77777777">
            <w:pPr>
              <w:rPr>
                <w:sz w:val="20"/>
                <w:szCs w:val="20"/>
              </w:rPr>
            </w:pPr>
          </w:p>
        </w:tc>
        <w:tc>
          <w:tcPr>
            <w:tcW w:w="1530" w:type="dxa"/>
            <w:shd w:val="clear" w:color="auto" w:fill="auto"/>
          </w:tcPr>
          <w:p w:rsidRPr="00BD5934" w:rsidR="00E92EED" w:rsidP="004A3208" w:rsidRDefault="00E92EED" w14:paraId="592A21E6" w14:textId="07185585">
            <w:pPr>
              <w:rPr>
                <w:sz w:val="20"/>
                <w:szCs w:val="20"/>
              </w:rPr>
            </w:pPr>
            <w:r w:rsidRPr="00BD5934">
              <w:rPr>
                <w:sz w:val="20"/>
                <w:szCs w:val="20"/>
              </w:rPr>
              <w:t>n/a – existing administrative data</w:t>
            </w:r>
          </w:p>
        </w:tc>
      </w:tr>
    </w:tbl>
    <w:p w:rsidRPr="00BD5934" w:rsidR="00E92EED" w:rsidP="00E92EED" w:rsidRDefault="00E92EED" w14:paraId="3C6D0E3E" w14:textId="77777777">
      <w:pPr>
        <w:autoSpaceDE w:val="0"/>
        <w:autoSpaceDN w:val="0"/>
        <w:adjustRightInd w:val="0"/>
        <w:rPr>
          <w:szCs w:val="22"/>
        </w:rPr>
      </w:pPr>
      <w:r w:rsidRPr="00BD5934">
        <w:rPr>
          <w:szCs w:val="22"/>
        </w:rPr>
        <w:t xml:space="preserve"> </w:t>
      </w:r>
    </w:p>
    <w:p w:rsidRPr="007035A5" w:rsidR="00E92EED" w:rsidP="00E92EED" w:rsidRDefault="00E92EED" w14:paraId="3EC84275" w14:textId="2317A818">
      <w:r w:rsidRPr="007035A5">
        <w:t xml:space="preserve">The first collection, the BIF, </w:t>
      </w:r>
      <w:proofErr w:type="gramStart"/>
      <w:r w:rsidRPr="007035A5">
        <w:t>will be administered</w:t>
      </w:r>
      <w:proofErr w:type="gramEnd"/>
      <w:r w:rsidRPr="007035A5">
        <w:t xml:space="preserve"> to RHY participating in the TLP and will occur upon youths’ enrollment into the study</w:t>
      </w:r>
      <w:r w:rsidR="00952A00">
        <w:t xml:space="preserve"> (prospective collection)</w:t>
      </w:r>
      <w:r w:rsidRPr="007035A5">
        <w:t xml:space="preserve">. The main purpose of the BIF is to collect a limited set of identifiers and background characteristics necessary for the study. The data elements are: date of birth, social security number, gender, race, ethnicity, history of TANF receipt at the time of TLP enrollment, and implications of the COVID-19 pandemic for youth's housing, education and employment. </w:t>
      </w:r>
      <w:r w:rsidRPr="00176634">
        <w:t>Participants’ names, dates of birth, and/or SSNs will be used to request data matching to existing administrative data sources to collect information on youths’ connections to housing, education, and employment before, during, and after their time in TLP.</w:t>
      </w:r>
      <w:r>
        <w:t xml:space="preserve"> </w:t>
      </w:r>
      <w:r w:rsidRPr="007035A5">
        <w:t xml:space="preserve">The BIF will also request how youth participants want to receive their gift card. Many of these characteristics </w:t>
      </w:r>
      <w:proofErr w:type="gramStart"/>
      <w:r w:rsidRPr="007035A5">
        <w:t>will be used</w:t>
      </w:r>
      <w:proofErr w:type="gramEnd"/>
      <w:r w:rsidRPr="007035A5">
        <w:t xml:space="preserve"> as statistical controls in the analysis, and for subgroup analysis as appropriate. </w:t>
      </w:r>
    </w:p>
    <w:p w:rsidR="00E92EED" w:rsidP="00E92EED" w:rsidRDefault="00E92EED" w14:paraId="23AA457E" w14:textId="77777777"/>
    <w:p w:rsidRPr="00D71EA9" w:rsidR="00E92EED" w:rsidP="00D11F1E" w:rsidRDefault="00E92EED" w14:paraId="5638B515" w14:textId="5D986D4B">
      <w:pPr>
        <w:spacing w:after="120"/>
        <w:rPr>
          <w:rFonts w:cstheme="minorHAnsi"/>
        </w:rPr>
      </w:pPr>
      <w:r w:rsidRPr="000210C1">
        <w:rPr>
          <w:rFonts w:cstheme="minorHAnsi"/>
        </w:rPr>
        <w:t xml:space="preserve">The </w:t>
      </w:r>
      <w:r>
        <w:rPr>
          <w:rFonts w:cstheme="minorHAnsi"/>
        </w:rPr>
        <w:t xml:space="preserve">second data collection component, the Youth Information Form (YIF), draws on existing program data already </w:t>
      </w:r>
      <w:proofErr w:type="gramStart"/>
      <w:r>
        <w:rPr>
          <w:rFonts w:cstheme="minorHAnsi"/>
        </w:rPr>
        <w:t>being collected</w:t>
      </w:r>
      <w:proofErr w:type="gramEnd"/>
      <w:r>
        <w:rPr>
          <w:rFonts w:cstheme="minorHAnsi"/>
        </w:rPr>
        <w:t xml:space="preserve"> by TLP grantees. Burden hours are requested to allow </w:t>
      </w:r>
      <w:proofErr w:type="gramStart"/>
      <w:r>
        <w:rPr>
          <w:rFonts w:cstheme="minorHAnsi"/>
        </w:rPr>
        <w:t>for TLP</w:t>
      </w:r>
      <w:proofErr w:type="gramEnd"/>
      <w:r>
        <w:rPr>
          <w:rFonts w:cstheme="minorHAnsi"/>
        </w:rPr>
        <w:t xml:space="preserve"> staff to transfer a limited set of data elements from this existing program data to the study team via a secure web-based study portal.</w:t>
      </w:r>
      <w:r w:rsidRPr="00D71EA9">
        <w:t xml:space="preserve"> </w:t>
      </w:r>
      <w:r>
        <w:t xml:space="preserve">In completing the YIF, </w:t>
      </w:r>
      <w:r>
        <w:rPr>
          <w:rFonts w:cstheme="minorHAnsi"/>
        </w:rPr>
        <w:t>TLP</w:t>
      </w:r>
      <w:r w:rsidRPr="00D71EA9">
        <w:rPr>
          <w:rFonts w:cstheme="minorHAnsi"/>
        </w:rPr>
        <w:t xml:space="preserve"> staff will provide the following data elements at the following time points</w:t>
      </w:r>
      <w:r w:rsidR="00952A00">
        <w:rPr>
          <w:rFonts w:cstheme="minorHAnsi"/>
        </w:rPr>
        <w:t xml:space="preserve"> (note these data </w:t>
      </w:r>
      <w:proofErr w:type="gramStart"/>
      <w:r w:rsidR="00952A00">
        <w:rPr>
          <w:rFonts w:cstheme="minorHAnsi"/>
        </w:rPr>
        <w:t>may be provided</w:t>
      </w:r>
      <w:proofErr w:type="gramEnd"/>
      <w:r w:rsidR="00952A00">
        <w:rPr>
          <w:rFonts w:cstheme="minorHAnsi"/>
        </w:rPr>
        <w:t xml:space="preserve"> either retrospectively or prospectively)</w:t>
      </w:r>
      <w:r w:rsidRPr="00D71EA9">
        <w:rPr>
          <w:rFonts w:cstheme="minorHAnsi"/>
        </w:rPr>
        <w:t>:</w:t>
      </w:r>
    </w:p>
    <w:p w:rsidRPr="00D71EA9" w:rsidR="00E92EED" w:rsidP="00D11F1E" w:rsidRDefault="00E92EED" w14:paraId="5887DD50" w14:textId="77777777">
      <w:pPr>
        <w:pStyle w:val="ListParagraph"/>
        <w:numPr>
          <w:ilvl w:val="0"/>
          <w:numId w:val="28"/>
        </w:numPr>
        <w:spacing w:after="120"/>
        <w:contextualSpacing w:val="0"/>
        <w:rPr>
          <w:rFonts w:cstheme="minorHAnsi"/>
        </w:rPr>
      </w:pPr>
      <w:proofErr w:type="gramStart"/>
      <w:r>
        <w:rPr>
          <w:rFonts w:cstheme="minorHAnsi"/>
          <w:b/>
        </w:rPr>
        <w:t>Youth status at enrollment</w:t>
      </w:r>
      <w:r w:rsidRPr="00D71EA9">
        <w:rPr>
          <w:rFonts w:cstheme="minorHAnsi"/>
          <w:b/>
        </w:rPr>
        <w:t>:</w:t>
      </w:r>
      <w:r w:rsidRPr="00D71EA9">
        <w:rPr>
          <w:rFonts w:cstheme="minorHAnsi"/>
        </w:rPr>
        <w:t xml:space="preserve"> youth program entry date, TLP entry from </w:t>
      </w:r>
      <w:r>
        <w:rPr>
          <w:rFonts w:cstheme="minorHAnsi"/>
        </w:rPr>
        <w:t xml:space="preserve">a youth shelter (i.e., Basic Center Program or </w:t>
      </w:r>
      <w:r w:rsidRPr="00D71EA9">
        <w:rPr>
          <w:rFonts w:cstheme="minorHAnsi"/>
        </w:rPr>
        <w:t>BCP</w:t>
      </w:r>
      <w:r>
        <w:rPr>
          <w:rFonts w:cstheme="minorHAnsi"/>
        </w:rPr>
        <w:t>)</w:t>
      </w:r>
      <w:r w:rsidRPr="00D71EA9">
        <w:rPr>
          <w:rFonts w:cstheme="minorHAnsi"/>
        </w:rPr>
        <w:t xml:space="preserve"> (yes/no), housing status prior to entry (based on </w:t>
      </w:r>
      <w:r>
        <w:rPr>
          <w:rFonts w:cstheme="minorHAnsi"/>
        </w:rPr>
        <w:t>the U.S. Department of Housing and Urban Development’s standardized Homeless Management Information System (</w:t>
      </w:r>
      <w:r w:rsidRPr="00D71EA9">
        <w:rPr>
          <w:rFonts w:cstheme="minorHAnsi"/>
        </w:rPr>
        <w:t>HMIS</w:t>
      </w:r>
      <w:r>
        <w:rPr>
          <w:rFonts w:cstheme="minorHAnsi"/>
        </w:rPr>
        <w:t>) codes for</w:t>
      </w:r>
      <w:r w:rsidRPr="00D71EA9">
        <w:rPr>
          <w:rFonts w:cstheme="minorHAnsi"/>
        </w:rPr>
        <w:t xml:space="preserve"> previous living situation</w:t>
      </w:r>
      <w:r>
        <w:rPr>
          <w:rFonts w:cstheme="minorHAnsi"/>
        </w:rPr>
        <w:t>)</w:t>
      </w:r>
      <w:r w:rsidRPr="00D71EA9">
        <w:rPr>
          <w:rFonts w:cstheme="minorHAnsi"/>
        </w:rPr>
        <w:t xml:space="preserve">, educational attainment and enrollment status, employment status, </w:t>
      </w:r>
      <w:r>
        <w:rPr>
          <w:rFonts w:cstheme="minorHAnsi"/>
        </w:rPr>
        <w:t xml:space="preserve">date of birth </w:t>
      </w:r>
      <w:r w:rsidRPr="00D71EA9">
        <w:rPr>
          <w:rFonts w:cstheme="minorHAnsi"/>
        </w:rPr>
        <w:t xml:space="preserve">and </w:t>
      </w:r>
      <w:r>
        <w:rPr>
          <w:rFonts w:cstheme="minorHAnsi"/>
        </w:rPr>
        <w:t>social security number (</w:t>
      </w:r>
      <w:r w:rsidRPr="00D71EA9">
        <w:rPr>
          <w:rFonts w:cstheme="minorHAnsi"/>
        </w:rPr>
        <w:t>SSN</w:t>
      </w:r>
      <w:r>
        <w:rPr>
          <w:rFonts w:cstheme="minorHAnsi"/>
        </w:rPr>
        <w:t xml:space="preserve">; </w:t>
      </w:r>
      <w:r w:rsidRPr="00D71EA9">
        <w:rPr>
          <w:rFonts w:cstheme="minorHAnsi"/>
        </w:rPr>
        <w:t>as verification of the</w:t>
      </w:r>
      <w:r>
        <w:rPr>
          <w:rFonts w:cstheme="minorHAnsi"/>
        </w:rPr>
        <w:t xml:space="preserve"> date of birth and SSN</w:t>
      </w:r>
      <w:r w:rsidRPr="00D71EA9">
        <w:rPr>
          <w:rFonts w:cstheme="minorHAnsi"/>
        </w:rPr>
        <w:t xml:space="preserve"> provided on the BIF and to supplement any missing </w:t>
      </w:r>
      <w:r>
        <w:rPr>
          <w:rFonts w:cstheme="minorHAnsi"/>
        </w:rPr>
        <w:t xml:space="preserve">dates of birth or </w:t>
      </w:r>
      <w:r w:rsidRPr="00D71EA9">
        <w:rPr>
          <w:rFonts w:cstheme="minorHAnsi"/>
        </w:rPr>
        <w:t>SSNs on the BIF).</w:t>
      </w:r>
      <w:proofErr w:type="gramEnd"/>
      <w:r w:rsidRPr="00D71EA9">
        <w:rPr>
          <w:rFonts w:cstheme="minorHAnsi"/>
        </w:rPr>
        <w:t xml:space="preserve"> We refer to </w:t>
      </w:r>
      <w:r>
        <w:rPr>
          <w:rFonts w:cstheme="minorHAnsi"/>
        </w:rPr>
        <w:t>these elements collectively</w:t>
      </w:r>
      <w:r w:rsidRPr="00D71EA9">
        <w:rPr>
          <w:rFonts w:cstheme="minorHAnsi"/>
        </w:rPr>
        <w:t xml:space="preserve"> as “entry data.” </w:t>
      </w:r>
    </w:p>
    <w:p w:rsidRPr="00D71EA9" w:rsidR="00E92EED" w:rsidP="00D11F1E" w:rsidRDefault="00E92EED" w14:paraId="6F423B79" w14:textId="2C69F286">
      <w:pPr>
        <w:pStyle w:val="ListParagraph"/>
        <w:numPr>
          <w:ilvl w:val="0"/>
          <w:numId w:val="28"/>
        </w:numPr>
        <w:spacing w:after="120"/>
        <w:contextualSpacing w:val="0"/>
        <w:rPr>
          <w:rFonts w:cstheme="minorHAnsi"/>
        </w:rPr>
      </w:pPr>
      <w:r>
        <w:rPr>
          <w:rFonts w:cstheme="minorHAnsi"/>
          <w:b/>
        </w:rPr>
        <w:t>Youth status at program exit</w:t>
      </w:r>
      <w:r w:rsidRPr="00D71EA9">
        <w:rPr>
          <w:rFonts w:cstheme="minorHAnsi"/>
          <w:b/>
        </w:rPr>
        <w:t>:</w:t>
      </w:r>
      <w:r w:rsidRPr="00D71EA9">
        <w:rPr>
          <w:rFonts w:cstheme="minorHAnsi"/>
        </w:rPr>
        <w:t xml:space="preserve"> </w:t>
      </w:r>
      <w:r>
        <w:rPr>
          <w:rFonts w:cstheme="minorHAnsi"/>
        </w:rPr>
        <w:t>youth program exit status,</w:t>
      </w:r>
      <w:r w:rsidRPr="00D71EA9">
        <w:rPr>
          <w:rFonts w:cstheme="minorHAnsi"/>
        </w:rPr>
        <w:t xml:space="preserve"> youth program exit date, exit destination (based on HMIS exit destination codes), safe exit (based on RHY-HMIS</w:t>
      </w:r>
      <w:r w:rsidR="004A3208">
        <w:rPr>
          <w:rStyle w:val="FootnoteReference"/>
          <w:rFonts w:cstheme="minorHAnsi"/>
        </w:rPr>
        <w:footnoteReference w:id="5"/>
      </w:r>
      <w:r w:rsidRPr="00D71EA9">
        <w:rPr>
          <w:rFonts w:cstheme="minorHAnsi"/>
        </w:rPr>
        <w:t xml:space="preserve"> data element), educational attainment and enrollment status, employment status</w:t>
      </w:r>
      <w:r>
        <w:rPr>
          <w:rFonts w:cstheme="minorHAnsi"/>
        </w:rPr>
        <w:t>, service receipt during the COVID-19 pandemic, and changes to service goals’ expectations in housing, education, employment and/or exit related to the COVID-19 pandemic</w:t>
      </w:r>
      <w:r w:rsidRPr="00D71EA9">
        <w:rPr>
          <w:rFonts w:cstheme="minorHAnsi"/>
        </w:rPr>
        <w:t xml:space="preserve">. We refer to </w:t>
      </w:r>
      <w:r>
        <w:rPr>
          <w:rFonts w:cstheme="minorHAnsi"/>
        </w:rPr>
        <w:t xml:space="preserve">these elements collectively </w:t>
      </w:r>
      <w:r w:rsidRPr="00D71EA9">
        <w:rPr>
          <w:rFonts w:cstheme="minorHAnsi"/>
        </w:rPr>
        <w:t>as “exit data.”</w:t>
      </w:r>
    </w:p>
    <w:p w:rsidRPr="00D71EA9" w:rsidR="00E92EED" w:rsidP="00D11F1E" w:rsidRDefault="00E92EED" w14:paraId="5AF082FF" w14:textId="77777777">
      <w:pPr>
        <w:pStyle w:val="ListParagraph"/>
        <w:numPr>
          <w:ilvl w:val="0"/>
          <w:numId w:val="28"/>
        </w:numPr>
        <w:spacing w:after="120"/>
        <w:contextualSpacing w:val="0"/>
        <w:rPr>
          <w:rFonts w:cstheme="minorHAnsi"/>
        </w:rPr>
      </w:pPr>
      <w:r>
        <w:rPr>
          <w:rFonts w:cstheme="minorHAnsi"/>
          <w:b/>
        </w:rPr>
        <w:lastRenderedPageBreak/>
        <w:t>Youth</w:t>
      </w:r>
      <w:r w:rsidRPr="00D71EA9">
        <w:rPr>
          <w:rFonts w:cstheme="minorHAnsi"/>
          <w:b/>
        </w:rPr>
        <w:t xml:space="preserve"> aftercare contact </w:t>
      </w:r>
      <w:r>
        <w:rPr>
          <w:rFonts w:cstheme="minorHAnsi"/>
          <w:b/>
        </w:rPr>
        <w:t>post</w:t>
      </w:r>
      <w:r w:rsidRPr="00D71EA9">
        <w:rPr>
          <w:rFonts w:cstheme="minorHAnsi"/>
          <w:b/>
        </w:rPr>
        <w:t xml:space="preserve"> exit </w:t>
      </w:r>
      <w:r>
        <w:rPr>
          <w:rFonts w:cstheme="minorHAnsi"/>
          <w:b/>
        </w:rPr>
        <w:t xml:space="preserve">from </w:t>
      </w:r>
      <w:r w:rsidRPr="00D71EA9">
        <w:rPr>
          <w:rFonts w:cstheme="minorHAnsi"/>
          <w:b/>
        </w:rPr>
        <w:t>the program:</w:t>
      </w:r>
      <w:r w:rsidRPr="00D71EA9">
        <w:rPr>
          <w:rFonts w:cstheme="minorHAnsi"/>
        </w:rPr>
        <w:t xml:space="preserve"> date of youth aftercare contact and current housing status (based on HMIS living situation codes).</w:t>
      </w:r>
      <w:r w:rsidRPr="00B115CE">
        <w:rPr>
          <w:rFonts w:cstheme="minorHAnsi"/>
        </w:rPr>
        <w:t xml:space="preserve"> </w:t>
      </w:r>
      <w:r w:rsidRPr="00D71EA9">
        <w:rPr>
          <w:rFonts w:cstheme="minorHAnsi"/>
        </w:rPr>
        <w:t xml:space="preserve">We refer to </w:t>
      </w:r>
      <w:r>
        <w:rPr>
          <w:rFonts w:cstheme="minorHAnsi"/>
        </w:rPr>
        <w:t xml:space="preserve">these elements collectively </w:t>
      </w:r>
      <w:r w:rsidRPr="00D71EA9">
        <w:rPr>
          <w:rFonts w:cstheme="minorHAnsi"/>
        </w:rPr>
        <w:t>as “</w:t>
      </w:r>
      <w:r>
        <w:rPr>
          <w:rFonts w:cstheme="minorHAnsi"/>
        </w:rPr>
        <w:t>aftercare</w:t>
      </w:r>
      <w:r w:rsidRPr="00D71EA9">
        <w:rPr>
          <w:rFonts w:cstheme="minorHAnsi"/>
        </w:rPr>
        <w:t xml:space="preserve"> data.”</w:t>
      </w:r>
    </w:p>
    <w:p w:rsidR="00E92EED" w:rsidP="00E92EED" w:rsidRDefault="00E92EED" w14:paraId="57DE5C28" w14:textId="77777777">
      <w:pPr>
        <w:rPr>
          <w:rFonts w:cstheme="minorHAnsi"/>
        </w:rPr>
      </w:pPr>
    </w:p>
    <w:p w:rsidR="00E92EED" w:rsidP="00E92EED" w:rsidRDefault="00E92EED" w14:paraId="08825D7A" w14:textId="5FEAC266">
      <w:pPr>
        <w:rPr>
          <w:rFonts w:cstheme="minorHAnsi"/>
        </w:rPr>
      </w:pPr>
      <w:r>
        <w:rPr>
          <w:rFonts w:cstheme="minorHAnsi"/>
        </w:rPr>
        <w:t>The third and fourth data sources</w:t>
      </w:r>
      <w:r w:rsidRPr="000210C1">
        <w:rPr>
          <w:rFonts w:cstheme="minorHAnsi"/>
        </w:rPr>
        <w:t xml:space="preserve"> </w:t>
      </w:r>
      <w:r>
        <w:rPr>
          <w:rFonts w:cstheme="minorHAnsi"/>
        </w:rPr>
        <w:t>(NDNH data and NSC data) are existing administrative data sets that supply employment and education status, respectively. Their use greatly reduces the response burden on study participants by allowing us to decrease the length of the BIF and eliminate follow-up surveys of youth participants.</w:t>
      </w:r>
      <w:r w:rsidR="00952A00">
        <w:rPr>
          <w:rFonts w:cstheme="minorHAnsi"/>
        </w:rPr>
        <w:t xml:space="preserve"> NDNH and NSC data </w:t>
      </w:r>
      <w:proofErr w:type="gramStart"/>
      <w:r w:rsidR="00952A00">
        <w:rPr>
          <w:rFonts w:cstheme="minorHAnsi"/>
        </w:rPr>
        <w:t>will be collected</w:t>
      </w:r>
      <w:proofErr w:type="gramEnd"/>
      <w:r w:rsidR="00952A00">
        <w:rPr>
          <w:rFonts w:cstheme="minorHAnsi"/>
        </w:rPr>
        <w:t xml:space="preserve"> retrospectively.</w:t>
      </w:r>
    </w:p>
    <w:p w:rsidR="0037655A" w:rsidP="00E92EED" w:rsidRDefault="0037655A" w14:paraId="45129A60" w14:textId="77777777"/>
    <w:p w:rsidRPr="005E0C1F" w:rsidR="00C15860" w:rsidP="00EB0D7F" w:rsidRDefault="00C15860" w14:paraId="53CA4A8B" w14:textId="4B4E29DB">
      <w:pPr>
        <w:autoSpaceDE w:val="0"/>
        <w:autoSpaceDN w:val="0"/>
        <w:adjustRightInd w:val="0"/>
        <w:rPr>
          <w:b/>
        </w:rPr>
      </w:pPr>
      <w:r>
        <w:rPr>
          <w:snapToGrid w:val="0"/>
        </w:rPr>
        <w:t xml:space="preserve">The </w:t>
      </w:r>
      <w:r w:rsidR="00BC21CA">
        <w:rPr>
          <w:snapToGrid w:val="0"/>
        </w:rPr>
        <w:t>data collection components</w:t>
      </w:r>
      <w:r w:rsidR="0019244E">
        <w:rPr>
          <w:snapToGrid w:val="0"/>
        </w:rPr>
        <w:t xml:space="preserve"> </w:t>
      </w:r>
      <w:proofErr w:type="gramStart"/>
      <w:r w:rsidR="0019244E">
        <w:rPr>
          <w:snapToGrid w:val="0"/>
        </w:rPr>
        <w:t>are presented</w:t>
      </w:r>
      <w:proofErr w:type="gramEnd"/>
      <w:r w:rsidR="0019244E">
        <w:rPr>
          <w:snapToGrid w:val="0"/>
        </w:rPr>
        <w:t xml:space="preserve"> in </w:t>
      </w:r>
      <w:r w:rsidRPr="0019244E" w:rsidR="0019244E">
        <w:rPr>
          <w:snapToGrid w:val="0"/>
        </w:rPr>
        <w:t xml:space="preserve">Exhibit </w:t>
      </w:r>
      <w:r w:rsidR="0019244E">
        <w:rPr>
          <w:snapToGrid w:val="0"/>
        </w:rPr>
        <w:t xml:space="preserve">A.2.1. </w:t>
      </w:r>
    </w:p>
    <w:p w:rsidR="00C15860" w:rsidP="00317235" w:rsidRDefault="00C15860" w14:paraId="52041DDB" w14:textId="77777777">
      <w:pPr>
        <w:autoSpaceDE w:val="0"/>
        <w:autoSpaceDN w:val="0"/>
        <w:adjustRightInd w:val="0"/>
        <w:rPr>
          <w:snapToGrid w:val="0"/>
        </w:rPr>
      </w:pPr>
    </w:p>
    <w:p w:rsidRPr="00C23958" w:rsidR="00945CD6" w:rsidP="00C23958" w:rsidRDefault="00292B70" w14:paraId="786A668A" w14:textId="5522BF6C">
      <w:pPr>
        <w:pStyle w:val="Heading1"/>
      </w:pPr>
      <w:bookmarkStart w:name="_Toc515615503" w:id="7"/>
      <w:bookmarkStart w:name="_Toc519090777" w:id="8"/>
      <w:bookmarkStart w:name="_Toc45548452" w:id="9"/>
      <w:r w:rsidRPr="00C23958">
        <w:t xml:space="preserve">A3. </w:t>
      </w:r>
      <w:r w:rsidRPr="00C23958" w:rsidR="00945CD6">
        <w:t>Improved Information Technology to Reduce Burden</w:t>
      </w:r>
      <w:bookmarkEnd w:id="7"/>
      <w:bookmarkEnd w:id="8"/>
      <w:bookmarkEnd w:id="9"/>
    </w:p>
    <w:p w:rsidR="00975D15" w:rsidP="00317235" w:rsidRDefault="00975D15" w14:paraId="6A4ECEA0" w14:textId="62D50BF2">
      <w:pPr>
        <w:tabs>
          <w:tab w:val="left" w:pos="-720"/>
        </w:tabs>
        <w:suppressAutoHyphens/>
        <w:spacing w:before="240"/>
      </w:pPr>
      <w:r>
        <w:t>The</w:t>
      </w:r>
      <w:r w:rsidRPr="007802FB" w:rsidR="00017A25">
        <w:t xml:space="preserve"> data collection procedures </w:t>
      </w:r>
      <w:r w:rsidRPr="007802FB" w:rsidR="00BA4FC8">
        <w:t xml:space="preserve">reflect sensitivity to issues of efficiency, accuracy, and respondent burden. </w:t>
      </w:r>
      <w:r>
        <w:t xml:space="preserve">The BIF and </w:t>
      </w:r>
      <w:r w:rsidR="00ED1171">
        <w:t>YIF</w:t>
      </w:r>
      <w:r>
        <w:t xml:space="preserve"> will be collected via </w:t>
      </w:r>
      <w:r w:rsidR="00890727">
        <w:t xml:space="preserve">a custom built, </w:t>
      </w:r>
      <w:r>
        <w:t xml:space="preserve">secure web-based </w:t>
      </w:r>
      <w:r w:rsidR="00890727">
        <w:t>study portal</w:t>
      </w:r>
      <w:r>
        <w:t xml:space="preserve"> to reduce burden, improve accuracy of responses, and ensure data security. </w:t>
      </w:r>
    </w:p>
    <w:p w:rsidRPr="00317235" w:rsidR="00C23958" w:rsidP="00317235" w:rsidRDefault="00C23958" w14:paraId="056DC983" w14:textId="77777777">
      <w:pPr>
        <w:spacing w:after="120"/>
        <w:rPr>
          <w:b/>
        </w:rPr>
      </w:pPr>
      <w:bookmarkStart w:name="_Toc515615504" w:id="10"/>
      <w:bookmarkStart w:name="_Toc519090778" w:id="11"/>
    </w:p>
    <w:p w:rsidRPr="0037655A" w:rsidR="00945CD6" w:rsidP="00C23958" w:rsidRDefault="00292B70" w14:paraId="1394E87F" w14:textId="7A4EB8E4">
      <w:pPr>
        <w:pStyle w:val="Heading1"/>
      </w:pPr>
      <w:bookmarkStart w:name="_Toc45548453" w:id="12"/>
      <w:r w:rsidRPr="0037655A">
        <w:t xml:space="preserve">A4. </w:t>
      </w:r>
      <w:r w:rsidRPr="0037655A" w:rsidR="00945CD6">
        <w:t>Efforts to Identify Duplication</w:t>
      </w:r>
      <w:bookmarkEnd w:id="10"/>
      <w:bookmarkEnd w:id="11"/>
      <w:bookmarkEnd w:id="12"/>
    </w:p>
    <w:p w:rsidR="00181E66" w:rsidP="004A3208" w:rsidRDefault="002E3972" w14:paraId="233D9560" w14:textId="30B48725">
      <w:pPr>
        <w:pStyle w:val="BodyText"/>
        <w:spacing w:after="0"/>
      </w:pPr>
      <w:r w:rsidRPr="00085F99">
        <w:t xml:space="preserve">This study </w:t>
      </w:r>
      <w:r w:rsidR="004D485C">
        <w:t xml:space="preserve">will focus on </w:t>
      </w:r>
      <w:r w:rsidR="007633D8">
        <w:t>a</w:t>
      </w:r>
      <w:r w:rsidRPr="00085F99" w:rsidR="00BA4FC8">
        <w:t xml:space="preserve"> population that </w:t>
      </w:r>
      <w:proofErr w:type="gramStart"/>
      <w:r w:rsidRPr="00085F99" w:rsidR="00BA4FC8">
        <w:t>has not previously been surveyed</w:t>
      </w:r>
      <w:proofErr w:type="gramEnd"/>
      <w:r w:rsidRPr="00085F99" w:rsidR="00BA4FC8">
        <w:t xml:space="preserve"> nationally. </w:t>
      </w:r>
      <w:r w:rsidRPr="00975D15" w:rsidR="003A46FF">
        <w:t xml:space="preserve">Where feasible, information </w:t>
      </w:r>
      <w:proofErr w:type="gramStart"/>
      <w:r w:rsidRPr="00975D15" w:rsidR="003A46FF">
        <w:t>will be gathered</w:t>
      </w:r>
      <w:proofErr w:type="gramEnd"/>
      <w:r w:rsidRPr="00975D15" w:rsidR="003A46FF">
        <w:t xml:space="preserve"> from existing data sources; the information being requested through surveys is limited to that for which the youth </w:t>
      </w:r>
      <w:r w:rsidR="003A46FF">
        <w:t xml:space="preserve">(in the case of the BIF) or program staff (in the case of the YIF) </w:t>
      </w:r>
      <w:r w:rsidRPr="00975D15" w:rsidR="003A46FF">
        <w:t xml:space="preserve">are the best or only information sources. </w:t>
      </w:r>
      <w:r w:rsidR="00181E66">
        <w:t xml:space="preserve">Instead of directly surveying youth participants, the study will rely on pre-existing TLP program data, NDNH data, and NSC data to obtain outcomes on youths’ housing status, </w:t>
      </w:r>
      <w:r w:rsidR="003D623F">
        <w:t xml:space="preserve">education, and </w:t>
      </w:r>
      <w:r w:rsidR="00181E66">
        <w:t xml:space="preserve">employment. </w:t>
      </w:r>
    </w:p>
    <w:p w:rsidR="000F3AE5" w:rsidP="004A3208" w:rsidRDefault="000F3AE5" w14:paraId="44DEB6E4" w14:textId="77777777">
      <w:pPr>
        <w:pStyle w:val="BodyText"/>
        <w:spacing w:after="0"/>
      </w:pPr>
    </w:p>
    <w:p w:rsidR="004A3208" w:rsidP="00317235" w:rsidRDefault="00425AB7" w14:paraId="54C40CF9" w14:textId="07F6AEF2">
      <w:pPr>
        <w:pStyle w:val="BodyText"/>
        <w:spacing w:after="0"/>
      </w:pPr>
      <w:r>
        <w:t xml:space="preserve">The study will collect the BIF data directly from youth participants as this is the </w:t>
      </w:r>
      <w:r w:rsidR="00D91F46">
        <w:t>most reliable</w:t>
      </w:r>
      <w:r>
        <w:t xml:space="preserve"> source of information</w:t>
      </w:r>
      <w:r w:rsidR="00D91F46">
        <w:t xml:space="preserve"> about their personal identifiers and background characteristics queried in the BIF</w:t>
      </w:r>
      <w:r>
        <w:t xml:space="preserve">. </w:t>
      </w:r>
      <w:bookmarkStart w:name="_Toc515615505" w:id="13"/>
    </w:p>
    <w:p w:rsidRPr="00317235" w:rsidR="00BE1E82" w:rsidP="00317235" w:rsidRDefault="00BE1E82" w14:paraId="0CF421F1" w14:textId="77777777">
      <w:pPr>
        <w:pStyle w:val="BodyText"/>
        <w:spacing w:after="0"/>
      </w:pPr>
    </w:p>
    <w:p w:rsidRPr="0037655A" w:rsidR="00945CD6" w:rsidP="00C23958" w:rsidRDefault="00292B70" w14:paraId="1196FB9C" w14:textId="69A0B170">
      <w:pPr>
        <w:pStyle w:val="Heading1"/>
      </w:pPr>
      <w:bookmarkStart w:name="_Toc519090779" w:id="14"/>
      <w:bookmarkStart w:name="_Toc45548454" w:id="15"/>
      <w:r w:rsidRPr="0037655A">
        <w:t xml:space="preserve">A5. </w:t>
      </w:r>
      <w:r w:rsidRPr="0037655A" w:rsidR="00945CD6">
        <w:t>Involvement of Small Organizations</w:t>
      </w:r>
      <w:bookmarkEnd w:id="13"/>
      <w:bookmarkEnd w:id="14"/>
      <w:bookmarkEnd w:id="15"/>
    </w:p>
    <w:p w:rsidR="00BA4FC8" w:rsidP="00317235" w:rsidRDefault="00BA4FC8" w14:paraId="683F3E33" w14:textId="3F52D83A">
      <w:pPr>
        <w:pStyle w:val="BodyText"/>
        <w:spacing w:after="240"/>
      </w:pPr>
      <w:r w:rsidRPr="009A3276">
        <w:t>Most TLP grantees are small entities</w:t>
      </w:r>
      <w:r>
        <w:t xml:space="preserve">, </w:t>
      </w:r>
      <w:r w:rsidRPr="00B17503">
        <w:t>operat</w:t>
      </w:r>
      <w:r>
        <w:t>ed</w:t>
      </w:r>
      <w:r w:rsidRPr="00B17503">
        <w:t xml:space="preserve"> by com</w:t>
      </w:r>
      <w:r>
        <w:t>munity-based organizations</w:t>
      </w:r>
      <w:r w:rsidRPr="009A3276">
        <w:t xml:space="preserve">. </w:t>
      </w:r>
      <w:r w:rsidRPr="00B17503">
        <w:t xml:space="preserve">The plan </w:t>
      </w:r>
      <w:r>
        <w:t xml:space="preserve">for collecting data from youth </w:t>
      </w:r>
      <w:r w:rsidR="00813115">
        <w:t xml:space="preserve">(BIF) and staff (YIF) </w:t>
      </w:r>
      <w:proofErr w:type="gramStart"/>
      <w:r w:rsidRPr="00B17503">
        <w:t>is designed</w:t>
      </w:r>
      <w:proofErr w:type="gramEnd"/>
      <w:r w:rsidRPr="00B17503">
        <w:t xml:space="preserve"> to minimize burden on such sites by</w:t>
      </w:r>
      <w:r>
        <w:t xml:space="preserve"> utilizing a web-based survey platform and </w:t>
      </w:r>
      <w:r w:rsidRPr="00B17503">
        <w:t xml:space="preserve">providing </w:t>
      </w:r>
      <w:r>
        <w:t xml:space="preserve">training and technical support </w:t>
      </w:r>
      <w:r w:rsidRPr="00B17503">
        <w:t xml:space="preserve">from </w:t>
      </w:r>
      <w:r>
        <w:t xml:space="preserve">the </w:t>
      </w:r>
      <w:r w:rsidR="006252A6">
        <w:t>research</w:t>
      </w:r>
      <w:r>
        <w:t xml:space="preserve"> team to help </w:t>
      </w:r>
      <w:r w:rsidR="00BB27FB">
        <w:t xml:space="preserve">both staff and youth navigate the study portal. </w:t>
      </w:r>
    </w:p>
    <w:p w:rsidR="00BA4FC8" w:rsidP="00317235" w:rsidRDefault="00BA4FC8" w14:paraId="5D422303" w14:textId="2D26A10A">
      <w:pPr>
        <w:pStyle w:val="BodyText"/>
        <w:spacing w:after="240"/>
      </w:pPr>
      <w:r>
        <w:t xml:space="preserve">For the </w:t>
      </w:r>
      <w:r w:rsidR="00BB27FB">
        <w:t>program data collection</w:t>
      </w:r>
      <w:r>
        <w:t>, the contractor, Abt Associates</w:t>
      </w:r>
      <w:r w:rsidR="00861969">
        <w:t>,</w:t>
      </w:r>
      <w:r>
        <w:t xml:space="preserve"> </w:t>
      </w:r>
      <w:r w:rsidRPr="00B17503">
        <w:t>wil</w:t>
      </w:r>
      <w:r>
        <w:t>l</w:t>
      </w:r>
      <w:r w:rsidRPr="00B17503">
        <w:t xml:space="preserve"> provide </w:t>
      </w:r>
      <w:r>
        <w:t xml:space="preserve">training, support, ongoing monitoring, and other assistance to help grantee staff </w:t>
      </w:r>
      <w:r w:rsidR="00BB27FB">
        <w:t xml:space="preserve">securely transfer their program data to Abt Associates via the </w:t>
      </w:r>
      <w:r w:rsidR="00813115">
        <w:t xml:space="preserve">YIF in a </w:t>
      </w:r>
      <w:r w:rsidR="00BB27FB">
        <w:t>secure web-based portal</w:t>
      </w:r>
      <w:r>
        <w:t xml:space="preserve">. In addition, the contractor will also provide support and technical assistance to </w:t>
      </w:r>
      <w:r w:rsidR="00425AB7">
        <w:t xml:space="preserve">TLP staff </w:t>
      </w:r>
      <w:r>
        <w:t xml:space="preserve">who have difficulty accessing </w:t>
      </w:r>
      <w:r w:rsidR="008E282B">
        <w:t xml:space="preserve">the portal </w:t>
      </w:r>
      <w:r>
        <w:t xml:space="preserve">or completing the </w:t>
      </w:r>
      <w:r w:rsidR="008E282B">
        <w:t xml:space="preserve">form </w:t>
      </w:r>
      <w:r>
        <w:t xml:space="preserve">on their own. </w:t>
      </w:r>
    </w:p>
    <w:p w:rsidRPr="00183703" w:rsidR="00BA4FC8" w:rsidP="00317235" w:rsidRDefault="00BA4FC8" w14:paraId="4D4606ED" w14:textId="3DFCBEB8">
      <w:pPr>
        <w:pStyle w:val="BodyText"/>
        <w:spacing w:after="0"/>
      </w:pPr>
      <w:r w:rsidRPr="00183703">
        <w:t xml:space="preserve">Findings from the </w:t>
      </w:r>
      <w:r w:rsidRPr="00183703" w:rsidR="00BB27FB">
        <w:t>s</w:t>
      </w:r>
      <w:r w:rsidR="00BB27FB">
        <w:t xml:space="preserve">tudy </w:t>
      </w:r>
      <w:r w:rsidRPr="00183703">
        <w:t xml:space="preserve">will in no way impact the funding or management of the grantees, although </w:t>
      </w:r>
      <w:r>
        <w:t xml:space="preserve">improvements in </w:t>
      </w:r>
      <w:r w:rsidRPr="00183703">
        <w:t xml:space="preserve">program design may </w:t>
      </w:r>
      <w:r>
        <w:t xml:space="preserve">ultimately occur once </w:t>
      </w:r>
      <w:r w:rsidRPr="00183703">
        <w:t xml:space="preserve">the </w:t>
      </w:r>
      <w:r>
        <w:t>effects</w:t>
      </w:r>
      <w:r w:rsidRPr="00183703">
        <w:t xml:space="preserve"> of </w:t>
      </w:r>
      <w:r>
        <w:t xml:space="preserve">the program are </w:t>
      </w:r>
      <w:r w:rsidRPr="00183703">
        <w:t xml:space="preserve">determined. </w:t>
      </w:r>
    </w:p>
    <w:p w:rsidR="008C78B4" w:rsidP="00292B70" w:rsidRDefault="008C78B4" w14:paraId="12848DF6" w14:textId="77777777">
      <w:pPr>
        <w:rPr>
          <w:b/>
        </w:rPr>
      </w:pPr>
    </w:p>
    <w:p w:rsidRPr="0072204D" w:rsidR="00945CD6" w:rsidP="005E28E1" w:rsidRDefault="00292B70" w14:paraId="0246E45F" w14:textId="318ABD77">
      <w:pPr>
        <w:pStyle w:val="Heading1"/>
      </w:pPr>
      <w:bookmarkStart w:name="_Toc515615506" w:id="16"/>
      <w:bookmarkStart w:name="_Toc519090780" w:id="17"/>
      <w:bookmarkStart w:name="_Toc45548455" w:id="18"/>
      <w:r>
        <w:t xml:space="preserve">A6. </w:t>
      </w:r>
      <w:r w:rsidRPr="0072204D" w:rsidR="00945CD6">
        <w:t>Consequences of Less Frequent Data Collection</w:t>
      </w:r>
      <w:bookmarkEnd w:id="16"/>
      <w:bookmarkEnd w:id="17"/>
      <w:bookmarkEnd w:id="18"/>
    </w:p>
    <w:p w:rsidR="00BA4FC8" w:rsidP="00BA4FC8" w:rsidRDefault="00BA4FC8" w14:paraId="74B3C75B" w14:textId="1142F1BD">
      <w:r>
        <w:t>The</w:t>
      </w:r>
      <w:r w:rsidRPr="00B17503">
        <w:t xml:space="preserve"> data </w:t>
      </w:r>
      <w:proofErr w:type="gramStart"/>
      <w:r>
        <w:t>being collected</w:t>
      </w:r>
      <w:proofErr w:type="gramEnd"/>
      <w:r>
        <w:t xml:space="preserve"> </w:t>
      </w:r>
      <w:r w:rsidRPr="00B17503">
        <w:t xml:space="preserve">are essential to conducting </w:t>
      </w:r>
      <w:r w:rsidR="001B766C">
        <w:t>a study</w:t>
      </w:r>
      <w:r w:rsidRPr="00B17503">
        <w:t xml:space="preserve"> of </w:t>
      </w:r>
      <w:r>
        <w:t xml:space="preserve">the TLP as the reauthorization language </w:t>
      </w:r>
      <w:r w:rsidR="00FC64B4">
        <w:t>(</w:t>
      </w:r>
      <w:r w:rsidRPr="00FE0094" w:rsidR="00FC64B4">
        <w:rPr>
          <w:snapToGrid w:val="0"/>
        </w:rPr>
        <w:t>Public Law 108-96</w:t>
      </w:r>
      <w:r w:rsidR="00FC64B4">
        <w:rPr>
          <w:snapToGrid w:val="0"/>
        </w:rPr>
        <w:t xml:space="preserve">) </w:t>
      </w:r>
      <w:r>
        <w:t xml:space="preserve">requires. The </w:t>
      </w:r>
      <w:r w:rsidRPr="00B17503">
        <w:t>data</w:t>
      </w:r>
      <w:r>
        <w:t xml:space="preserve"> are necessary for </w:t>
      </w:r>
      <w:r w:rsidRPr="00BB27FB" w:rsidR="00BB27FB">
        <w:t>describ</w:t>
      </w:r>
      <w:r w:rsidR="00BB27FB">
        <w:t xml:space="preserve">ing </w:t>
      </w:r>
      <w:r w:rsidRPr="00BB27FB" w:rsidR="00BB27FB">
        <w:t xml:space="preserve">youth </w:t>
      </w:r>
      <w:r w:rsidRPr="00BB27FB" w:rsidR="003D623F">
        <w:t>housing</w:t>
      </w:r>
      <w:r w:rsidR="003D623F">
        <w:t>,</w:t>
      </w:r>
      <w:r w:rsidRPr="00BB27FB" w:rsidR="003D623F">
        <w:t xml:space="preserve"> </w:t>
      </w:r>
      <w:r w:rsidRPr="00BB27FB" w:rsidR="00BB27FB">
        <w:t xml:space="preserve">education, </w:t>
      </w:r>
      <w:r w:rsidR="003D623F">
        <w:t xml:space="preserve">and </w:t>
      </w:r>
      <w:r w:rsidRPr="00BB27FB" w:rsidR="00BB27FB">
        <w:t>employment outcomes</w:t>
      </w:r>
      <w:r w:rsidRPr="00BB27FB" w:rsidDel="00BB27FB" w:rsidR="00BB27FB">
        <w:t xml:space="preserve"> </w:t>
      </w:r>
      <w:r w:rsidR="00BB27FB">
        <w:t xml:space="preserve">before, during, and after </w:t>
      </w:r>
      <w:r w:rsidR="00FC64B4">
        <w:t>TLP</w:t>
      </w:r>
      <w:r>
        <w:t xml:space="preserve"> participa</w:t>
      </w:r>
      <w:r w:rsidR="00FC64B4">
        <w:t>tion</w:t>
      </w:r>
      <w:r w:rsidR="00E30222">
        <w:t>, and for understanding the consequences of a global health crisis on these outcomes</w:t>
      </w:r>
      <w:r>
        <w:t xml:space="preserve">. </w:t>
      </w:r>
      <w:r w:rsidR="00BB27FB">
        <w:t>Furthermore,</w:t>
      </w:r>
      <w:r w:rsidR="00B53F93">
        <w:t xml:space="preserve"> </w:t>
      </w:r>
      <w:r w:rsidR="002A2420">
        <w:t>w</w:t>
      </w:r>
      <w:r w:rsidR="00FC64B4">
        <w:t>ithout this information, ACF</w:t>
      </w:r>
      <w:r w:rsidR="00E26A88">
        <w:t>’s</w:t>
      </w:r>
      <w:r w:rsidR="00FC64B4">
        <w:t xml:space="preserve"> research questions </w:t>
      </w:r>
      <w:proofErr w:type="gramStart"/>
      <w:r w:rsidR="00E26A88">
        <w:t>cannot be answered</w:t>
      </w:r>
      <w:proofErr w:type="gramEnd"/>
      <w:r w:rsidR="00E26A88">
        <w:t xml:space="preserve"> and </w:t>
      </w:r>
      <w:r w:rsidR="002A2420">
        <w:t xml:space="preserve">additional </w:t>
      </w:r>
      <w:r w:rsidR="00D91F46">
        <w:t>program-related</w:t>
      </w:r>
      <w:r w:rsidRPr="00B17503" w:rsidR="002A2420">
        <w:t xml:space="preserve"> decisions </w:t>
      </w:r>
      <w:r w:rsidR="002A2420">
        <w:t>about</w:t>
      </w:r>
      <w:r w:rsidRPr="00B17503" w:rsidR="002A2420">
        <w:t xml:space="preserve"> </w:t>
      </w:r>
      <w:r w:rsidR="002A2420">
        <w:t xml:space="preserve">TLPs </w:t>
      </w:r>
      <w:r w:rsidR="00AC086A">
        <w:t>would</w:t>
      </w:r>
      <w:r w:rsidRPr="00B17503" w:rsidR="002A2420">
        <w:t xml:space="preserve"> be based on insufficient information on program effectiveness</w:t>
      </w:r>
      <w:r w:rsidR="00E26A88">
        <w:t>.</w:t>
      </w:r>
    </w:p>
    <w:p w:rsidR="008B5F5A" w:rsidP="00317235" w:rsidRDefault="008B5F5A" w14:paraId="591BBFC3" w14:textId="77777777">
      <w:pPr>
        <w:pStyle w:val="Heading1"/>
      </w:pPr>
      <w:bookmarkStart w:name="_Toc515615507" w:id="19"/>
    </w:p>
    <w:p w:rsidRPr="0072204D" w:rsidR="00945CD6" w:rsidP="005E28E1" w:rsidRDefault="00292B70" w14:paraId="3BCEEB9A" w14:textId="45012CAD">
      <w:pPr>
        <w:pStyle w:val="Heading1"/>
      </w:pPr>
      <w:bookmarkStart w:name="_Toc519090781" w:id="20"/>
      <w:bookmarkStart w:name="_Toc45548456" w:id="21"/>
      <w:r>
        <w:t xml:space="preserve">A7. </w:t>
      </w:r>
      <w:r w:rsidRPr="0072204D" w:rsidR="00945CD6">
        <w:t>Special Circumstances</w:t>
      </w:r>
      <w:bookmarkEnd w:id="19"/>
      <w:bookmarkEnd w:id="20"/>
      <w:bookmarkEnd w:id="21"/>
    </w:p>
    <w:p w:rsidRPr="00CE6C44" w:rsidR="00D90EF6" w:rsidP="00D90EF6" w:rsidRDefault="00FC64B4" w14:paraId="0C3148F7" w14:textId="05AA4B94">
      <w:pPr>
        <w:rPr>
          <w:szCs w:val="22"/>
        </w:rPr>
      </w:pPr>
      <w:r w:rsidRPr="00FC64B4">
        <w:rPr>
          <w:szCs w:val="22"/>
        </w:rPr>
        <w:t xml:space="preserve">There are no special circumstances for the proposed data collection effort. </w:t>
      </w:r>
      <w:r w:rsidRPr="00CE6C44" w:rsidR="00CE6C44">
        <w:rPr>
          <w:szCs w:val="22"/>
        </w:rPr>
        <w:t xml:space="preserve">  </w:t>
      </w:r>
    </w:p>
    <w:p w:rsidR="00CE6C44" w:rsidP="00D90EF6" w:rsidRDefault="00CE6C44" w14:paraId="59C8F349" w14:textId="77777777">
      <w:pPr>
        <w:rPr>
          <w:b/>
        </w:rPr>
      </w:pPr>
    </w:p>
    <w:p w:rsidR="00D90EF6" w:rsidP="005E28E1" w:rsidRDefault="00292B70" w14:paraId="0D2A2345" w14:textId="77777777">
      <w:pPr>
        <w:pStyle w:val="Heading1"/>
      </w:pPr>
      <w:bookmarkStart w:name="_Toc515615508" w:id="22"/>
      <w:bookmarkStart w:name="_Toc519090782" w:id="23"/>
      <w:bookmarkStart w:name="_Toc45548457" w:id="24"/>
      <w:r w:rsidRPr="000D53DF">
        <w:t xml:space="preserve">A8. </w:t>
      </w:r>
      <w:r w:rsidRPr="000D53DF" w:rsidR="00945CD6">
        <w:t>Federal Register Notice and Consultation</w:t>
      </w:r>
      <w:bookmarkEnd w:id="22"/>
      <w:bookmarkEnd w:id="23"/>
      <w:bookmarkEnd w:id="24"/>
    </w:p>
    <w:p w:rsidRPr="00EB0D7F" w:rsidR="00B91D97" w:rsidP="00EB0D7F" w:rsidRDefault="00B91D97" w14:paraId="2497C930" w14:textId="77777777">
      <w:pPr>
        <w:pStyle w:val="Heading4"/>
        <w:rPr>
          <w:rFonts w:ascii="Times New Roman" w:hAnsi="Times New Roman"/>
          <w:i/>
          <w:iCs/>
          <w:sz w:val="24"/>
        </w:rPr>
      </w:pPr>
      <w:r w:rsidRPr="00EB0D7F">
        <w:rPr>
          <w:rFonts w:ascii="Times New Roman" w:hAnsi="Times New Roman"/>
          <w:i/>
          <w:iCs/>
          <w:sz w:val="24"/>
        </w:rPr>
        <w:t>Federal Register Notice and Comments</w:t>
      </w:r>
    </w:p>
    <w:p w:rsidR="00CE6C44" w:rsidP="008E282B" w:rsidRDefault="008F10A2" w14:paraId="6E0DF5F9" w14:textId="5040A6C4">
      <w:proofErr w:type="gramStart"/>
      <w:r w:rsidRPr="00F4788E">
        <w:t>In accordance with the Paperwork Reduction Act of 1995 (Pub.</w:t>
      </w:r>
      <w:proofErr w:type="gramEnd"/>
      <w:r w:rsidRPr="00F4788E">
        <w:t xml:space="preserve">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review of this information collection activity. </w:t>
      </w:r>
      <w:r w:rsidRPr="00F64BA7" w:rsidR="003E1F37">
        <w:t xml:space="preserve">This notice was published on </w:t>
      </w:r>
      <w:r w:rsidRPr="00F64BA7" w:rsidR="002F158F">
        <w:t>May 16</w:t>
      </w:r>
      <w:r w:rsidRPr="00F64BA7" w:rsidR="006B422F">
        <w:t>, 2018</w:t>
      </w:r>
      <w:r w:rsidRPr="00F64BA7" w:rsidR="003E1F37">
        <w:t xml:space="preserve">, Volume </w:t>
      </w:r>
      <w:r w:rsidRPr="00F64BA7" w:rsidR="002F158F">
        <w:t>83</w:t>
      </w:r>
      <w:r w:rsidRPr="00F64BA7" w:rsidR="003E1F37">
        <w:t xml:space="preserve">, Number </w:t>
      </w:r>
      <w:r w:rsidRPr="00F64BA7" w:rsidR="009010E6">
        <w:t>95</w:t>
      </w:r>
      <w:r w:rsidRPr="00F64BA7" w:rsidR="003E1F37">
        <w:t xml:space="preserve">, page </w:t>
      </w:r>
      <w:r w:rsidRPr="00F64BA7" w:rsidR="009010E6">
        <w:t>22688</w:t>
      </w:r>
      <w:r w:rsidRPr="00F64BA7" w:rsidR="003E1F37">
        <w:t xml:space="preserve">, and provided a sixty-day period for public comment. </w:t>
      </w:r>
      <w:r w:rsidRPr="00F64BA7" w:rsidR="006B422F">
        <w:t xml:space="preserve">A copy of this notice </w:t>
      </w:r>
      <w:proofErr w:type="gramStart"/>
      <w:r w:rsidRPr="00F64BA7" w:rsidR="006B422F">
        <w:t>is attached</w:t>
      </w:r>
      <w:proofErr w:type="gramEnd"/>
      <w:r w:rsidRPr="00F64BA7" w:rsidR="006B422F">
        <w:t xml:space="preserve"> as Attachment </w:t>
      </w:r>
      <w:r w:rsidR="00054B9A">
        <w:t>E</w:t>
      </w:r>
      <w:r w:rsidRPr="00F64BA7" w:rsidR="006B422F">
        <w:t xml:space="preserve">. </w:t>
      </w:r>
      <w:r w:rsidRPr="00F64BA7" w:rsidR="003E1F37">
        <w:t>During the notice and comment period, we did not receive any public comments.</w:t>
      </w:r>
    </w:p>
    <w:p w:rsidRPr="002D55FF" w:rsidR="008E282B" w:rsidP="008E282B" w:rsidRDefault="008E282B" w14:paraId="5F1CC9F0" w14:textId="77777777"/>
    <w:p w:rsidR="008E282B" w:rsidP="00CE6C44" w:rsidRDefault="008E282B" w14:paraId="76C42DC5" w14:textId="718DCEF7">
      <w:r>
        <w:t>OPRE</w:t>
      </w:r>
      <w:r w:rsidRPr="002D55FF">
        <w:t xml:space="preserve"> and FYSB have worked to partner with other agencies in the review of the research design as well as the collection tools. Staff and leadership from OPRE have weighed in. Additionally, FYSB project officers and technical assistance staff have provided feedback regarding the project and have performed programmatic assessments of the potential grantee organizations to ensure that they have the capacity to support a study of this nature.</w:t>
      </w:r>
    </w:p>
    <w:p w:rsidRPr="00EB0D7F" w:rsidR="00B91D97" w:rsidP="00D94C77" w:rsidRDefault="00B91D97" w14:paraId="3210EDB0" w14:textId="11F97107">
      <w:pPr>
        <w:pStyle w:val="Heading4"/>
        <w:rPr>
          <w:rFonts w:ascii="Times New Roman" w:hAnsi="Times New Roman"/>
          <w:i/>
          <w:iCs/>
          <w:sz w:val="24"/>
        </w:rPr>
      </w:pPr>
      <w:r w:rsidRPr="00EB0D7F">
        <w:rPr>
          <w:rFonts w:ascii="Times New Roman" w:hAnsi="Times New Roman"/>
          <w:i/>
          <w:iCs/>
          <w:sz w:val="24"/>
        </w:rPr>
        <w:t>Consultation with Experts Outside of the Study</w:t>
      </w:r>
    </w:p>
    <w:p w:rsidR="00CE6C44" w:rsidP="00D94C77" w:rsidRDefault="00CE6C44" w14:paraId="4DFF062C" w14:textId="24568869">
      <w:r w:rsidRPr="003D5CD4">
        <w:t xml:space="preserve">Researchers </w:t>
      </w:r>
      <w:r>
        <w:t xml:space="preserve">have and will continue to consult with </w:t>
      </w:r>
      <w:r w:rsidRPr="003D5CD4">
        <w:t xml:space="preserve">experts in their respective disciplines from ACF and Abt Associates in </w:t>
      </w:r>
      <w:r>
        <w:t xml:space="preserve">developing the </w:t>
      </w:r>
      <w:r w:rsidR="008E282B">
        <w:t xml:space="preserve">data collection </w:t>
      </w:r>
      <w:r>
        <w:t xml:space="preserve">instruments, study design, and protocols for data collection. </w:t>
      </w:r>
    </w:p>
    <w:p w:rsidR="00CE6C44" w:rsidP="00292B70" w:rsidRDefault="00CE6C44" w14:paraId="552A569D" w14:textId="77777777">
      <w:pPr>
        <w:rPr>
          <w:b/>
        </w:rPr>
      </w:pPr>
    </w:p>
    <w:p w:rsidRPr="0072204D" w:rsidR="00945CD6" w:rsidP="005E28E1" w:rsidRDefault="00292B70" w14:paraId="5449A445" w14:textId="77777777">
      <w:pPr>
        <w:pStyle w:val="Heading1"/>
      </w:pPr>
      <w:bookmarkStart w:name="_Toc515615509" w:id="25"/>
      <w:bookmarkStart w:name="_Toc519090783" w:id="26"/>
      <w:bookmarkStart w:name="_Toc45548458" w:id="27"/>
      <w:r>
        <w:t xml:space="preserve">A9. </w:t>
      </w:r>
      <w:r w:rsidR="00B66874">
        <w:t>Incentives for</w:t>
      </w:r>
      <w:r w:rsidRPr="0072204D" w:rsidR="00945CD6">
        <w:t xml:space="preserve"> Respondents</w:t>
      </w:r>
      <w:bookmarkEnd w:id="25"/>
      <w:bookmarkEnd w:id="26"/>
      <w:bookmarkEnd w:id="27"/>
    </w:p>
    <w:p w:rsidR="007D3718" w:rsidRDefault="007D3718" w14:paraId="62A813E1" w14:textId="37586867">
      <w:r>
        <w:t>As previously approved, each youth will receive an electronic gift card to Amazon.com upon submission of his/her</w:t>
      </w:r>
      <w:r w:rsidR="00DF0F51">
        <w:t>/</w:t>
      </w:r>
      <w:r w:rsidR="00557D7B">
        <w:t>their</w:t>
      </w:r>
      <w:r>
        <w:t xml:space="preserve"> survey. </w:t>
      </w:r>
      <w:r w:rsidRPr="00047CC6">
        <w:t xml:space="preserve">The </w:t>
      </w:r>
      <w:r w:rsidR="001B766C">
        <w:t>token of appreciation</w:t>
      </w:r>
      <w:r w:rsidRPr="00047CC6">
        <w:t xml:space="preserve"> is $</w:t>
      </w:r>
      <w:r w:rsidR="00244D06">
        <w:t>1</w:t>
      </w:r>
      <w:r>
        <w:t>0</w:t>
      </w:r>
      <w:r w:rsidR="001B766C">
        <w:t xml:space="preserve"> for the BIF</w:t>
      </w:r>
      <w:r w:rsidR="008B5E0A">
        <w:t xml:space="preserve">. </w:t>
      </w:r>
      <w:r w:rsidR="005B11D0">
        <w:t>T</w:t>
      </w:r>
      <w:r w:rsidR="00D76388">
        <w:t>he Youth Outcomes Study</w:t>
      </w:r>
      <w:r w:rsidR="005B11D0">
        <w:t xml:space="preserve"> is </w:t>
      </w:r>
      <w:r w:rsidR="00347D9E">
        <w:t>collect</w:t>
      </w:r>
      <w:r w:rsidR="00244D06">
        <w:t>ing</w:t>
      </w:r>
      <w:r w:rsidR="00347D9E">
        <w:t xml:space="preserve"> data </w:t>
      </w:r>
      <w:r w:rsidR="00244D06">
        <w:t xml:space="preserve">from </w:t>
      </w:r>
      <w:r w:rsidR="00347D9E">
        <w:t xml:space="preserve">a </w:t>
      </w:r>
      <w:r w:rsidR="00D76388">
        <w:t>very hard-to-</w:t>
      </w:r>
      <w:r w:rsidR="005B11D0">
        <w:t xml:space="preserve">reach population </w:t>
      </w:r>
      <w:r w:rsidR="00D76388">
        <w:t xml:space="preserve">of </w:t>
      </w:r>
      <w:r w:rsidR="009458EB">
        <w:t xml:space="preserve">minority and underrepresented </w:t>
      </w:r>
      <w:r w:rsidR="00D76388">
        <w:t xml:space="preserve">youth </w:t>
      </w:r>
      <w:r w:rsidR="008B5E0A">
        <w:t xml:space="preserve">that </w:t>
      </w:r>
      <w:r w:rsidR="00872A7A">
        <w:t>tends to be</w:t>
      </w:r>
      <w:r w:rsidR="00D76388">
        <w:t xml:space="preserve"> particularly distrustful of </w:t>
      </w:r>
      <w:r w:rsidR="00872A7A">
        <w:t xml:space="preserve">strangers and government agencies </w:t>
      </w:r>
      <w:r w:rsidR="00D76388">
        <w:t xml:space="preserve">and that does not easily disclose information of a </w:t>
      </w:r>
      <w:r w:rsidR="009E1699">
        <w:t xml:space="preserve">personal or </w:t>
      </w:r>
      <w:r w:rsidR="00D76388">
        <w:t xml:space="preserve">sensitive nature. </w:t>
      </w:r>
      <w:r>
        <w:t>W</w:t>
      </w:r>
      <w:r w:rsidRPr="00497A50">
        <w:t xml:space="preserve">e believe that the </w:t>
      </w:r>
      <w:r>
        <w:t>gift card</w:t>
      </w:r>
      <w:r w:rsidRPr="00497A50">
        <w:t xml:space="preserve"> amount </w:t>
      </w:r>
      <w:r w:rsidR="00347D9E">
        <w:t xml:space="preserve">is </w:t>
      </w:r>
      <w:r w:rsidRPr="00497A50">
        <w:t xml:space="preserve">necessary to encourage participation in the study and </w:t>
      </w:r>
      <w:r w:rsidR="00347D9E">
        <w:t xml:space="preserve">willingness to allow </w:t>
      </w:r>
      <w:proofErr w:type="gramStart"/>
      <w:r w:rsidR="00347D9E">
        <w:t>for their</w:t>
      </w:r>
      <w:proofErr w:type="gramEnd"/>
      <w:r w:rsidR="00347D9E">
        <w:t xml:space="preserve"> administrative data to be collected</w:t>
      </w:r>
      <w:r w:rsidR="00244D06">
        <w:t>.</w:t>
      </w:r>
    </w:p>
    <w:p w:rsidR="00D11F1E" w:rsidRDefault="00D11F1E" w14:paraId="5361CB39" w14:textId="77777777"/>
    <w:p w:rsidR="00644195" w:rsidRDefault="00F014C3" w14:paraId="204EB4B1" w14:textId="5A729E55">
      <w:r w:rsidRPr="00F014C3">
        <w:lastRenderedPageBreak/>
        <w:t>T</w:t>
      </w:r>
      <w:r w:rsidR="009943B5">
        <w:t>he</w:t>
      </w:r>
      <w:r w:rsidRPr="00F014C3">
        <w:t xml:space="preserve"> gift cards are important </w:t>
      </w:r>
      <w:r w:rsidRPr="007B15CA" w:rsidR="007B15CA">
        <w:t xml:space="preserve">for this </w:t>
      </w:r>
      <w:r w:rsidR="00D91F46">
        <w:t>study</w:t>
      </w:r>
      <w:r w:rsidRPr="007B15CA" w:rsidR="007B15CA">
        <w:t xml:space="preserve"> </w:t>
      </w:r>
      <w:r w:rsidRPr="00F014C3">
        <w:t xml:space="preserve">because the </w:t>
      </w:r>
      <w:r>
        <w:t>study participants</w:t>
      </w:r>
      <w:r w:rsidR="00DA2F35">
        <w:t xml:space="preserve"> are </w:t>
      </w:r>
      <w:r>
        <w:t xml:space="preserve">unaccompanied </w:t>
      </w:r>
      <w:r w:rsidR="00DA2F35">
        <w:t xml:space="preserve">runaway and homeless </w:t>
      </w:r>
      <w:r>
        <w:t>y</w:t>
      </w:r>
      <w:r w:rsidR="003E1F37">
        <w:t>outh</w:t>
      </w:r>
      <w:r w:rsidR="007B15CA">
        <w:t xml:space="preserve"> who are </w:t>
      </w:r>
      <w:r>
        <w:t xml:space="preserve">overwhelmingly </w:t>
      </w:r>
      <w:r w:rsidR="003E1F37">
        <w:t>disconnected</w:t>
      </w:r>
      <w:r>
        <w:t>,</w:t>
      </w:r>
      <w:r w:rsidR="003E1F37">
        <w:t xml:space="preserve"> highly mobile</w:t>
      </w:r>
      <w:r>
        <w:t>,</w:t>
      </w:r>
      <w:r w:rsidR="003E1F37">
        <w:t xml:space="preserve"> and hard to reach</w:t>
      </w:r>
      <w:r w:rsidRPr="00047CC6" w:rsidR="00DA2F35">
        <w:t xml:space="preserve">, making them particularly difficult to </w:t>
      </w:r>
      <w:r w:rsidR="00347D9E">
        <w:t>obtain data for</w:t>
      </w:r>
      <w:r w:rsidRPr="00047CC6" w:rsidR="00DA2F35">
        <w:t xml:space="preserve"> over </w:t>
      </w:r>
      <w:r w:rsidR="00F115E4">
        <w:t xml:space="preserve">extended </w:t>
      </w:r>
      <w:proofErr w:type="gramStart"/>
      <w:r w:rsidR="00F115E4">
        <w:t>time periods</w:t>
      </w:r>
      <w:proofErr w:type="gramEnd"/>
      <w:r w:rsidR="003E1F37">
        <w:t xml:space="preserve">. </w:t>
      </w:r>
      <w:r w:rsidRPr="004F0EE0" w:rsidR="007B15CA">
        <w:t xml:space="preserve">Research has shown that </w:t>
      </w:r>
      <w:r w:rsidR="002B42AC">
        <w:t>tokens of appreciation</w:t>
      </w:r>
      <w:r w:rsidRPr="004F0EE0" w:rsidR="002B42AC">
        <w:t xml:space="preserve"> </w:t>
      </w:r>
      <w:r w:rsidRPr="004F0EE0" w:rsidR="007B15CA">
        <w:t xml:space="preserve">are effective at increasing response rates for populations similar to participants in </w:t>
      </w:r>
      <w:r w:rsidR="007B15CA">
        <w:t>TLP</w:t>
      </w:r>
      <w:r w:rsidR="00D76388">
        <w:t xml:space="preserve"> (i.e., lower education levels, </w:t>
      </w:r>
      <w:r w:rsidR="009458EB">
        <w:t>minority, and underrepresented populations)</w:t>
      </w:r>
      <w:r w:rsidRPr="004F0EE0" w:rsidR="007B15CA">
        <w:t>.</w:t>
      </w:r>
      <w:r w:rsidRPr="004F0EE0" w:rsidR="007B15CA">
        <w:rPr>
          <w:vertAlign w:val="superscript"/>
        </w:rPr>
        <w:footnoteReference w:id="6"/>
      </w:r>
      <w:r w:rsidR="008E282B">
        <w:t xml:space="preserve"> </w:t>
      </w:r>
      <w:r w:rsidR="007B15CA">
        <w:t xml:space="preserve"> </w:t>
      </w:r>
    </w:p>
    <w:p w:rsidR="00644195" w:rsidRDefault="00644195" w14:paraId="0676AB1F" w14:textId="50966A04"/>
    <w:p w:rsidR="003E1F37" w:rsidRDefault="00CB7837" w14:paraId="11C91D2B" w14:textId="792E9E7C">
      <w:r>
        <w:t xml:space="preserve">Without the modest </w:t>
      </w:r>
      <w:r w:rsidR="002B42AC">
        <w:t xml:space="preserve">tokens of appreciation </w:t>
      </w:r>
      <w:r>
        <w:t xml:space="preserve">OMB has approved, the </w:t>
      </w:r>
      <w:r w:rsidR="00D91F46">
        <w:t>study</w:t>
      </w:r>
      <w:r>
        <w:t xml:space="preserve"> risks having un</w:t>
      </w:r>
      <w:r w:rsidR="00383A7C">
        <w:t>acceptabl</w:t>
      </w:r>
      <w:r>
        <w:t>y</w:t>
      </w:r>
      <w:r w:rsidRPr="00047CC6" w:rsidR="00383A7C">
        <w:t xml:space="preserve"> </w:t>
      </w:r>
      <w:r>
        <w:t xml:space="preserve">low </w:t>
      </w:r>
      <w:r w:rsidR="00347D9E">
        <w:t>enrollment rates into the study</w:t>
      </w:r>
      <w:r w:rsidR="009943B5">
        <w:t xml:space="preserve">, </w:t>
      </w:r>
      <w:r w:rsidR="00F115E4">
        <w:t>which</w:t>
      </w:r>
      <w:r w:rsidR="00DA2F35">
        <w:t xml:space="preserve"> </w:t>
      </w:r>
      <w:r>
        <w:t>w</w:t>
      </w:r>
      <w:r w:rsidR="003E1F37">
        <w:t xml:space="preserve">ould lead to insufficient statistical power (due to a small analytic sample size) and nonresponse bias (when survey </w:t>
      </w:r>
      <w:r w:rsidR="00347D9E">
        <w:t>participants</w:t>
      </w:r>
      <w:r w:rsidRPr="007F3FF7" w:rsidR="00347D9E">
        <w:t xml:space="preserve"> </w:t>
      </w:r>
      <w:r w:rsidRPr="007F3FF7" w:rsidR="003E1F37">
        <w:t>differ in meaningful ways from non</w:t>
      </w:r>
      <w:r w:rsidR="00CE6C44">
        <w:t>-</w:t>
      </w:r>
      <w:r w:rsidR="00347D9E">
        <w:t>participants</w:t>
      </w:r>
      <w:r w:rsidR="000D2A1F">
        <w:t>)</w:t>
      </w:r>
      <w:r w:rsidR="003A4517">
        <w:t>.</w:t>
      </w:r>
      <w:r w:rsidDel="002B42AC" w:rsidR="002B42AC">
        <w:t xml:space="preserve"> </w:t>
      </w:r>
    </w:p>
    <w:p w:rsidR="00264DA2" w:rsidP="00317235" w:rsidRDefault="00264DA2" w14:paraId="7BF01969" w14:textId="77777777">
      <w:bookmarkStart w:name="_Toc515615510" w:id="28"/>
    </w:p>
    <w:p w:rsidRPr="0072204D" w:rsidR="004222F8" w:rsidP="005E28E1" w:rsidRDefault="004222F8" w14:paraId="62E3DD87" w14:textId="4C79C236">
      <w:pPr>
        <w:pStyle w:val="Heading1"/>
      </w:pPr>
      <w:bookmarkStart w:name="_Toc519090784" w:id="29"/>
      <w:bookmarkStart w:name="_Toc45548459" w:id="30"/>
      <w:r>
        <w:t>A10. Privacy</w:t>
      </w:r>
      <w:r w:rsidRPr="0072204D">
        <w:t xml:space="preserve"> of Respondents</w:t>
      </w:r>
      <w:bookmarkEnd w:id="28"/>
      <w:bookmarkEnd w:id="29"/>
      <w:bookmarkEnd w:id="30"/>
    </w:p>
    <w:p w:rsidR="00375690" w:rsidP="003E1F37" w:rsidRDefault="00B60E55" w14:paraId="4711378D" w14:textId="268CC4ED">
      <w:pPr>
        <w:widowControl w:val="0"/>
        <w:autoSpaceDE w:val="0"/>
        <w:autoSpaceDN w:val="0"/>
        <w:adjustRightInd w:val="0"/>
      </w:pPr>
      <w:r w:rsidRPr="00DA2F40">
        <w:t xml:space="preserve">Protections for privacy </w:t>
      </w:r>
      <w:proofErr w:type="gramStart"/>
      <w:r w:rsidRPr="00DA2F40">
        <w:t>are embedded</w:t>
      </w:r>
      <w:proofErr w:type="gramEnd"/>
      <w:r w:rsidRPr="00DA2F40">
        <w:t xml:space="preserve"> in the study design. Data collection will only occur if informed consent (or assent with parental consent in the case of minors) </w:t>
      </w:r>
      <w:proofErr w:type="gramStart"/>
      <w:r w:rsidRPr="00DA2F40">
        <w:t>is provided</w:t>
      </w:r>
      <w:proofErr w:type="gramEnd"/>
      <w:r w:rsidRPr="00DA2F40">
        <w:t xml:space="preserve"> by youth themselves. </w:t>
      </w:r>
      <w:r w:rsidRPr="00436F5E" w:rsidR="00436F5E">
        <w:t xml:space="preserve">Information collected </w:t>
      </w:r>
      <w:proofErr w:type="gramStart"/>
      <w:r w:rsidRPr="00436F5E" w:rsidR="00436F5E">
        <w:t>will be kept</w:t>
      </w:r>
      <w:proofErr w:type="gramEnd"/>
      <w:r w:rsidRPr="00436F5E" w:rsidR="00436F5E">
        <w:t xml:space="preserve"> private to the extent permitted by law. Respondents </w:t>
      </w:r>
      <w:proofErr w:type="gramStart"/>
      <w:r w:rsidRPr="00436F5E" w:rsidR="00436F5E">
        <w:t>will be informed</w:t>
      </w:r>
      <w:proofErr w:type="gramEnd"/>
      <w:r w:rsidRPr="00436F5E" w:rsidR="00436F5E">
        <w:t xml:space="preserve"> of all planned uses of data, that their participation is voluntary, and that their information will be kept private to the extent permitted by law. </w:t>
      </w:r>
    </w:p>
    <w:p w:rsidR="00375690" w:rsidP="003E1F37" w:rsidRDefault="00375690" w14:paraId="0EC0EA25" w14:textId="3E764712">
      <w:pPr>
        <w:widowControl w:val="0"/>
        <w:autoSpaceDE w:val="0"/>
        <w:autoSpaceDN w:val="0"/>
        <w:adjustRightInd w:val="0"/>
      </w:pPr>
    </w:p>
    <w:p w:rsidRPr="004958EF" w:rsidR="00B31C26" w:rsidP="00B31C26" w:rsidRDefault="003E1F37" w14:paraId="44DB03D7" w14:textId="49B767CC">
      <w:pPr>
        <w:widowControl w:val="0"/>
        <w:autoSpaceDE w:val="0"/>
        <w:autoSpaceDN w:val="0"/>
        <w:adjustRightInd w:val="0"/>
        <w:rPr>
          <w:i/>
        </w:rPr>
      </w:pPr>
      <w:r w:rsidRPr="00EB0D7F">
        <w:t xml:space="preserve">Copies of the youth and parent consent forms for the outcomes study </w:t>
      </w:r>
      <w:proofErr w:type="gramStart"/>
      <w:r w:rsidRPr="00EB0D7F">
        <w:t>are provided</w:t>
      </w:r>
      <w:proofErr w:type="gramEnd"/>
      <w:r w:rsidRPr="00EB0D7F">
        <w:t xml:space="preserve"> as Attachments A and B.</w:t>
      </w:r>
      <w:r w:rsidRPr="00EB0D7F">
        <w:rPr>
          <w:i/>
        </w:rPr>
        <w:t xml:space="preserve"> </w:t>
      </w:r>
      <w:r w:rsidR="00737757">
        <w:t>T</w:t>
      </w:r>
      <w:r w:rsidRPr="00EB0D7F">
        <w:t xml:space="preserve">o ensure the privacy and safety of the runaway and homeless youth participating in the study, </w:t>
      </w:r>
      <w:r w:rsidR="00B31C26">
        <w:t xml:space="preserve">in cases where obtaining parental consent would place the youth at </w:t>
      </w:r>
      <w:r w:rsidR="008F1AD4">
        <w:t>risk of harm</w:t>
      </w:r>
      <w:r w:rsidR="00B31C26">
        <w:t xml:space="preserve">, </w:t>
      </w:r>
      <w:r w:rsidRPr="006D1896" w:rsidR="00B31C26">
        <w:t xml:space="preserve">the contractor will obtain a waiver of parental permission from its Institutional Review Board (IRB). </w:t>
      </w:r>
      <w:proofErr w:type="gramStart"/>
      <w:r w:rsidRPr="006D1896" w:rsidR="00B31C26">
        <w:t>Federal regulations permit the IRB to approve research without parent permission “if the IRB determines that a research protocol is designed for conditions or for a subject population for which permission is not a reasonable requirement to protect the subjects, provided an appropriate mechanism for protecting the children who will participate as subjects in the research is substituted and provided further that the waiver is not inconsistent with federal, state or local law</w:t>
      </w:r>
      <w:r w:rsidR="00B31C26">
        <w:t>.</w:t>
      </w:r>
      <w:r w:rsidRPr="006D1896" w:rsidR="00B31C26">
        <w:t>”</w:t>
      </w:r>
      <w:proofErr w:type="gramEnd"/>
      <w:r w:rsidRPr="006D1896" w:rsidR="00B31C26">
        <w:t xml:space="preserve">   </w:t>
      </w:r>
    </w:p>
    <w:p w:rsidR="00B31C26" w:rsidP="00436F5E" w:rsidRDefault="00B31C26" w14:paraId="01590914" w14:textId="44185621">
      <w:pPr>
        <w:widowControl w:val="0"/>
        <w:autoSpaceDE w:val="0"/>
        <w:autoSpaceDN w:val="0"/>
        <w:adjustRightInd w:val="0"/>
      </w:pPr>
    </w:p>
    <w:p w:rsidRPr="0042572B" w:rsidR="00B31C26" w:rsidP="00436F5E" w:rsidRDefault="003E1F37" w14:paraId="0C784F3F" w14:textId="69F60AF6">
      <w:pPr>
        <w:widowControl w:val="0"/>
        <w:autoSpaceDE w:val="0"/>
        <w:autoSpaceDN w:val="0"/>
        <w:adjustRightInd w:val="0"/>
      </w:pPr>
      <w:r w:rsidRPr="00EB0D7F">
        <w:t xml:space="preserve">All identifying information that will be collected with each youth’s informed consent </w:t>
      </w:r>
      <w:r w:rsidRPr="00DA2F40" w:rsidR="00737757">
        <w:t xml:space="preserve">(or assent with parental </w:t>
      </w:r>
      <w:r w:rsidR="0088596D">
        <w:t>permission</w:t>
      </w:r>
      <w:r w:rsidRPr="00DA2F40" w:rsidR="00737757">
        <w:t xml:space="preserve"> in the case of minors) </w:t>
      </w:r>
      <w:r w:rsidRPr="00EB0D7F">
        <w:t xml:space="preserve">and all records will be protected with security systems </w:t>
      </w:r>
      <w:r w:rsidR="00B31C26">
        <w:t xml:space="preserve">designed </w:t>
      </w:r>
      <w:r w:rsidRPr="00EB0D7F">
        <w:t xml:space="preserve">to </w:t>
      </w:r>
      <w:r w:rsidR="00B31C26">
        <w:t>safeguard</w:t>
      </w:r>
      <w:r w:rsidRPr="00EB0D7F" w:rsidR="00B31C26">
        <w:t xml:space="preserve"> </w:t>
      </w:r>
      <w:r w:rsidRPr="00EB0D7F">
        <w:t>privacy.</w:t>
      </w:r>
      <w:r w:rsidRPr="0042572B">
        <w:t xml:space="preserve"> </w:t>
      </w:r>
      <w:r w:rsidRPr="00EB0D7F" w:rsidR="00B423AA">
        <w:t xml:space="preserve">All data </w:t>
      </w:r>
      <w:proofErr w:type="gramStart"/>
      <w:r w:rsidRPr="00EB0D7F" w:rsidR="00B423AA">
        <w:t>will be securely protected</w:t>
      </w:r>
      <w:proofErr w:type="gramEnd"/>
      <w:r w:rsidRPr="00EB0D7F" w:rsidR="00B423AA">
        <w:t xml:space="preserve"> under IRB-certified ethical research methods. </w:t>
      </w:r>
      <w:r w:rsidR="00B31C26">
        <w:t xml:space="preserve">Participants will be made aware of this and the consent form </w:t>
      </w:r>
      <w:proofErr w:type="gramStart"/>
      <w:r w:rsidRPr="00EB0D7F" w:rsidR="00B423AA">
        <w:t>will also</w:t>
      </w:r>
      <w:proofErr w:type="gramEnd"/>
      <w:r w:rsidRPr="00EB0D7F" w:rsidR="00B423AA">
        <w:t xml:space="preserve"> convey that answers will be kept private, that youths’ participation is voluntary, and that they may refuse to participate at any time.</w:t>
      </w:r>
    </w:p>
    <w:p w:rsidRPr="0042572B" w:rsidR="00375690" w:rsidP="00436F5E" w:rsidRDefault="00375690" w14:paraId="304EFA41" w14:textId="2183DBE5">
      <w:pPr>
        <w:widowControl w:val="0"/>
        <w:autoSpaceDE w:val="0"/>
        <w:autoSpaceDN w:val="0"/>
        <w:adjustRightInd w:val="0"/>
      </w:pPr>
    </w:p>
    <w:p w:rsidRPr="0042572B" w:rsidR="004222F8" w:rsidP="00436F5E" w:rsidRDefault="004222F8" w14:paraId="1F7CC151" w14:textId="6AA01578">
      <w:pPr>
        <w:widowControl w:val="0"/>
        <w:autoSpaceDE w:val="0"/>
        <w:autoSpaceDN w:val="0"/>
        <w:adjustRightInd w:val="0"/>
      </w:pPr>
      <w:r w:rsidRPr="0042572B">
        <w:t>Due to the sensitive</w:t>
      </w:r>
      <w:r w:rsidR="00811D0B">
        <w:t xml:space="preserve"> nature of this research (see Section A</w:t>
      </w:r>
      <w:r w:rsidRPr="0042572B">
        <w:t xml:space="preserve">11 for more information), the </w:t>
      </w:r>
      <w:r w:rsidR="00D91F46">
        <w:t>study</w:t>
      </w:r>
      <w:r w:rsidRPr="0042572B">
        <w:t xml:space="preserve"> will obtain a Certificate of Confidentiality</w:t>
      </w:r>
      <w:r w:rsidR="00B31C26">
        <w:t xml:space="preserve"> </w:t>
      </w:r>
      <w:r w:rsidRPr="001D2A7C" w:rsidR="00B31C26">
        <w:t>from the National Institutes of Health (NIH)</w:t>
      </w:r>
      <w:r w:rsidRPr="0042572B">
        <w:t xml:space="preserve">. </w:t>
      </w:r>
      <w:r w:rsidRPr="001D2A7C" w:rsidR="00B31C26">
        <w:t xml:space="preserve">The study team currently has a Certificate for the </w:t>
      </w:r>
      <w:r w:rsidR="00B31C26">
        <w:t>TLP Evaluation’s P</w:t>
      </w:r>
      <w:r w:rsidRPr="001D2A7C" w:rsidR="00B31C26">
        <w:t xml:space="preserve">ilot </w:t>
      </w:r>
      <w:r w:rsidR="00B31C26">
        <w:t>S</w:t>
      </w:r>
      <w:r w:rsidRPr="001D2A7C" w:rsidR="00B31C26">
        <w:t xml:space="preserve">tudy </w:t>
      </w:r>
      <w:r w:rsidR="00B31C26">
        <w:t xml:space="preserve">(with a </w:t>
      </w:r>
      <w:r w:rsidRPr="001D2A7C" w:rsidR="00B31C26">
        <w:t>random assignment design</w:t>
      </w:r>
      <w:r w:rsidR="00B31C26">
        <w:t>)</w:t>
      </w:r>
      <w:r w:rsidRPr="001D2A7C" w:rsidR="00B31C26">
        <w:t xml:space="preserve"> and will update it with NIH to extend the protections to cover individuals participating in the </w:t>
      </w:r>
      <w:r w:rsidR="00B31C26">
        <w:t xml:space="preserve">TLP Evaluation’s </w:t>
      </w:r>
      <w:r w:rsidRPr="001D2A7C" w:rsidR="00B31C26">
        <w:t xml:space="preserve">Youth Outcomes Study. </w:t>
      </w:r>
      <w:r w:rsidRPr="0042572B">
        <w:t xml:space="preserve">The Certificate of Confidentiality helps to assure participants that their information will be kept private </w:t>
      </w:r>
      <w:proofErr w:type="gramStart"/>
      <w:r w:rsidRPr="0042572B">
        <w:t>to the fullest extent</w:t>
      </w:r>
      <w:proofErr w:type="gramEnd"/>
      <w:r w:rsidRPr="0042572B">
        <w:t xml:space="preserve"> </w:t>
      </w:r>
      <w:r w:rsidRPr="0042572B">
        <w:lastRenderedPageBreak/>
        <w:t>permitted by law.</w:t>
      </w:r>
    </w:p>
    <w:p w:rsidRPr="0042572B" w:rsidR="0006508F" w:rsidP="00436F5E" w:rsidRDefault="0006508F" w14:paraId="10111014" w14:textId="57118366">
      <w:pPr>
        <w:widowControl w:val="0"/>
        <w:autoSpaceDE w:val="0"/>
        <w:autoSpaceDN w:val="0"/>
        <w:adjustRightInd w:val="0"/>
      </w:pPr>
    </w:p>
    <w:p w:rsidR="0006508F" w:rsidP="00436F5E" w:rsidRDefault="0006508F" w14:paraId="79A285F6" w14:textId="47EC7974">
      <w:pPr>
        <w:widowControl w:val="0"/>
        <w:autoSpaceDE w:val="0"/>
        <w:autoSpaceDN w:val="0"/>
        <w:adjustRightInd w:val="0"/>
      </w:pPr>
      <w:r w:rsidRPr="00EB0D7F">
        <w:t xml:space="preserve">Information </w:t>
      </w:r>
      <w:proofErr w:type="gramStart"/>
      <w:r w:rsidRPr="00EB0D7F">
        <w:t>will not be maintained</w:t>
      </w:r>
      <w:proofErr w:type="gramEnd"/>
      <w:r w:rsidRPr="00EB0D7F">
        <w:t xml:space="preserve"> in a paper or electronic system from which data are actually or directly retrieved by an individuals’ personal identifier.</w:t>
      </w:r>
      <w:r w:rsidR="00203850">
        <w:t xml:space="preserve"> The BIF and YIF data transfer will occur via a secure, encrypted, passcode-protected digital platform, which will capture and store data in real time. Both the study portal and the</w:t>
      </w:r>
      <w:r w:rsidRPr="00975D15" w:rsidR="00203850">
        <w:t xml:space="preserve"> server on which Abt will store participant data </w:t>
      </w:r>
      <w:r w:rsidR="00203850">
        <w:t>comply</w:t>
      </w:r>
      <w:r w:rsidRPr="00975D15" w:rsidR="00203850">
        <w:t xml:space="preserve"> with </w:t>
      </w:r>
      <w:r w:rsidR="00203850">
        <w:t>FISMA moderate</w:t>
      </w:r>
      <w:r w:rsidRPr="00975D15" w:rsidR="00203850">
        <w:t xml:space="preserve"> standards</w:t>
      </w:r>
      <w:r w:rsidR="00846AE6">
        <w:t>.</w:t>
      </w:r>
      <w:r w:rsidRPr="00975D15" w:rsidR="00846AE6">
        <w:t xml:space="preserve"> </w:t>
      </w:r>
    </w:p>
    <w:p w:rsidR="00375690" w:rsidP="00436F5E" w:rsidRDefault="00375690" w14:paraId="4ACCD424" w14:textId="6B1AFDCF">
      <w:pPr>
        <w:widowControl w:val="0"/>
        <w:autoSpaceDE w:val="0"/>
        <w:autoSpaceDN w:val="0"/>
        <w:adjustRightInd w:val="0"/>
      </w:pPr>
    </w:p>
    <w:p w:rsidR="004222F8" w:rsidP="00436F5E" w:rsidRDefault="009943B5" w14:paraId="1889436E" w14:textId="1A649262">
      <w:pPr>
        <w:widowControl w:val="0"/>
        <w:autoSpaceDE w:val="0"/>
        <w:autoSpaceDN w:val="0"/>
        <w:adjustRightInd w:val="0"/>
      </w:pPr>
      <w:r>
        <w:t>T</w:t>
      </w:r>
      <w:r w:rsidRPr="00B423AA" w:rsidR="00375690">
        <w:t xml:space="preserve">he Contractor shall </w:t>
      </w:r>
      <w:r w:rsidRPr="00B423AA" w:rsidR="004222F8">
        <w:t>protect respondent privacy to the extent permitted by law and will comply with all Federal and Departmental regula</w:t>
      </w:r>
      <w:r w:rsidRPr="00B423AA" w:rsidR="0006508F">
        <w:t xml:space="preserve">tions for private information. </w:t>
      </w:r>
      <w:r w:rsidRPr="00B423AA" w:rsidR="004222F8">
        <w:t xml:space="preserve">The Contractor has developed a </w:t>
      </w:r>
      <w:r w:rsidRPr="00B423AA" w:rsidR="00B423AA">
        <w:t>Data Security Plan</w:t>
      </w:r>
      <w:r w:rsidRPr="00B423AA" w:rsidR="004222F8">
        <w:t xml:space="preserve"> that assesses all protections of respondents’ personally identifiable information. </w:t>
      </w:r>
    </w:p>
    <w:p w:rsidRPr="00436F5E" w:rsidR="00846AE6" w:rsidP="00317235" w:rsidRDefault="00846AE6" w14:paraId="78FEB8A1" w14:textId="77777777">
      <w:pPr>
        <w:widowControl w:val="0"/>
        <w:autoSpaceDE w:val="0"/>
        <w:autoSpaceDN w:val="0"/>
        <w:adjustRightInd w:val="0"/>
      </w:pPr>
    </w:p>
    <w:p w:rsidR="000D0A95" w:rsidP="00436F5E" w:rsidRDefault="009943B5" w14:paraId="515629E8" w14:textId="7205E264">
      <w:pPr>
        <w:widowControl w:val="0"/>
        <w:autoSpaceDE w:val="0"/>
        <w:autoSpaceDN w:val="0"/>
        <w:adjustRightInd w:val="0"/>
        <w:rPr>
          <w:highlight w:val="green"/>
        </w:rPr>
      </w:pPr>
      <w:r>
        <w:t>T</w:t>
      </w:r>
      <w:r w:rsidRPr="00B423AA" w:rsidDel="000D0A95" w:rsidR="00436F5E">
        <w:t xml:space="preserve">he Contractor shall </w:t>
      </w:r>
      <w:r w:rsidRPr="00016574" w:rsidR="00127AA9">
        <w:t>implement systems that comply with NIST SP 800-53, Security and Privacy Controls for Federal Information Systems and Organizations applicable baseline requirements; and other applicable NIST guidance as well as HHS and ACF policies and other guidance</w:t>
      </w:r>
      <w:r w:rsidR="00127AA9">
        <w:t xml:space="preserve"> </w:t>
      </w:r>
      <w:r w:rsidRPr="00B423AA" w:rsidDel="000D0A95" w:rsidR="00436F5E">
        <w:t xml:space="preserve">to protect all instances of sensitive information during storage and transmission. The Contractor shall: ensure that </w:t>
      </w:r>
      <w:r w:rsidR="00127AA9">
        <w:t xml:space="preserve">these controls </w:t>
      </w:r>
      <w:proofErr w:type="gramStart"/>
      <w:r w:rsidR="00127AA9">
        <w:t>are</w:t>
      </w:r>
      <w:r w:rsidRPr="00B423AA" w:rsidDel="000D0A95" w:rsidR="00436F5E">
        <w:t xml:space="preserve"> incorporated</w:t>
      </w:r>
      <w:proofErr w:type="gramEnd"/>
      <w:r w:rsidRPr="00B423AA" w:rsidDel="000D0A95" w:rsidR="00436F5E">
        <w:t xml:space="preserve"> into the Contractor’s property management/</w:t>
      </w:r>
      <w:r w:rsidR="00811D0B">
        <w:t xml:space="preserve"> </w:t>
      </w:r>
      <w:r w:rsidRPr="00B423AA" w:rsidDel="000D0A95" w:rsidR="00436F5E">
        <w:t>control system</w:t>
      </w:r>
      <w:r w:rsidR="007A3F98">
        <w:t xml:space="preserve"> and</w:t>
      </w:r>
      <w:r w:rsidRPr="00B423AA" w:rsidDel="000D0A95" w:rsidR="00436F5E">
        <w:t xml:space="preserve"> establish a procedure to account for all laptop computers, desktop computers, and other mobile devices and portable media that store or process sensitive information. </w:t>
      </w:r>
    </w:p>
    <w:p w:rsidR="00B423AA" w:rsidP="00436F5E" w:rsidRDefault="00B423AA" w14:paraId="39A71A40" w14:textId="77777777">
      <w:pPr>
        <w:widowControl w:val="0"/>
        <w:autoSpaceDE w:val="0"/>
        <w:autoSpaceDN w:val="0"/>
        <w:adjustRightInd w:val="0"/>
        <w:rPr>
          <w:highlight w:val="green"/>
        </w:rPr>
      </w:pPr>
    </w:p>
    <w:p w:rsidRPr="00436F5E" w:rsidR="0042572B" w:rsidP="0042572B" w:rsidRDefault="0042572B" w14:paraId="2FCAA389" w14:textId="77777777">
      <w:pPr>
        <w:widowControl w:val="0"/>
        <w:autoSpaceDE w:val="0"/>
        <w:autoSpaceDN w:val="0"/>
        <w:adjustRightInd w:val="0"/>
      </w:pPr>
      <w:r w:rsidRPr="002D579A">
        <w:t>The Contractor shall ensure that all of its employees, subcontractors (at all tiers), and employees of each subcontractor, who perform work under this contract/subcontract, are trained on data privacy issues and comply with the above requirements.</w:t>
      </w:r>
    </w:p>
    <w:p w:rsidRPr="006C59CD" w:rsidR="0042572B" w:rsidP="00436F5E" w:rsidRDefault="0042572B" w14:paraId="2E8AD8FB" w14:textId="77777777">
      <w:pPr>
        <w:widowControl w:val="0"/>
        <w:autoSpaceDE w:val="0"/>
        <w:autoSpaceDN w:val="0"/>
        <w:adjustRightInd w:val="0"/>
        <w:rPr>
          <w:highlight w:val="green"/>
        </w:rPr>
      </w:pPr>
    </w:p>
    <w:p w:rsidRPr="0072204D" w:rsidR="00945CD6" w:rsidP="005E28E1" w:rsidRDefault="00292B70" w14:paraId="6E41CAC0" w14:textId="77777777">
      <w:pPr>
        <w:pStyle w:val="Heading1"/>
      </w:pPr>
      <w:bookmarkStart w:name="_Toc515615511" w:id="31"/>
      <w:bookmarkStart w:name="_Toc519090785" w:id="32"/>
      <w:bookmarkStart w:name="_Toc45548460" w:id="33"/>
      <w:r>
        <w:t xml:space="preserve">A11. </w:t>
      </w:r>
      <w:r w:rsidRPr="0072204D" w:rsidR="00945CD6">
        <w:t>Sensitive Questions</w:t>
      </w:r>
      <w:bookmarkEnd w:id="31"/>
      <w:bookmarkEnd w:id="32"/>
      <w:bookmarkEnd w:id="33"/>
    </w:p>
    <w:p w:rsidR="0006508F" w:rsidP="0006508F" w:rsidRDefault="0006508F" w14:paraId="6D0C0DBA" w14:textId="7552BF3F">
      <w:r w:rsidRPr="00BF3359">
        <w:t xml:space="preserve">Some questions in the </w:t>
      </w:r>
      <w:r w:rsidR="00D971CB">
        <w:t>BIF</w:t>
      </w:r>
      <w:r w:rsidRPr="00BF3359">
        <w:t xml:space="preserve"> ask for information of a sensitive nature—for example</w:t>
      </w:r>
      <w:proofErr w:type="gramStart"/>
      <w:r w:rsidRPr="00BF3359">
        <w:t xml:space="preserve">, </w:t>
      </w:r>
      <w:r w:rsidRPr="005442E7" w:rsidR="005442E7">
        <w:t xml:space="preserve"> </w:t>
      </w:r>
      <w:r w:rsidR="005442E7">
        <w:t>youths’</w:t>
      </w:r>
      <w:proofErr w:type="gramEnd"/>
      <w:r w:rsidR="005442E7">
        <w:t xml:space="preserve"> SSN, history of TANF receipt, housing circumstances, </w:t>
      </w:r>
      <w:r w:rsidRPr="00BF3359" w:rsidR="005442E7">
        <w:t>attachment to education and employment</w:t>
      </w:r>
      <w:r w:rsidR="005442E7">
        <w:t>, and the implications of the COVID-19 pandemic for TLP youth’s housing, education, and employment</w:t>
      </w:r>
      <w:r w:rsidRPr="00BF3359">
        <w:t xml:space="preserve">. </w:t>
      </w:r>
      <w:r w:rsidR="00E41ABF">
        <w:t xml:space="preserve">SSNs are necessary for matching to NDNH and NSC administrative data. </w:t>
      </w:r>
      <w:r w:rsidRPr="00BF3359">
        <w:t>The</w:t>
      </w:r>
      <w:r w:rsidR="00E41ABF">
        <w:t xml:space="preserve"> other </w:t>
      </w:r>
      <w:r>
        <w:t xml:space="preserve">topics </w:t>
      </w:r>
      <w:r w:rsidRPr="00BF3359">
        <w:t>are personal</w:t>
      </w:r>
      <w:r w:rsidR="009943B5">
        <w:t>,</w:t>
      </w:r>
      <w:r w:rsidRPr="00BF3359">
        <w:t xml:space="preserve"> but also essential to understanding a youth’s overall situation, and</w:t>
      </w:r>
      <w:r w:rsidR="00872A7A">
        <w:t xml:space="preserve"> the consequences of the global pandemic in their lives. </w:t>
      </w:r>
      <w:r w:rsidR="00E41ABF">
        <w:t>Data on t</w:t>
      </w:r>
      <w:r w:rsidRPr="00BF3359">
        <w:t>he</w:t>
      </w:r>
      <w:r w:rsidR="00103CFC">
        <w:t xml:space="preserve">se </w:t>
      </w:r>
      <w:r w:rsidR="00E41ABF">
        <w:t>topics</w:t>
      </w:r>
      <w:r w:rsidRPr="00BF3359">
        <w:t xml:space="preserve"> </w:t>
      </w:r>
      <w:r w:rsidR="009943B5">
        <w:t>will be</w:t>
      </w:r>
      <w:r w:rsidRPr="00BF3359">
        <w:t xml:space="preserve"> collected because the program </w:t>
      </w:r>
      <w:r w:rsidR="00D91F46">
        <w:t>being examined</w:t>
      </w:r>
      <w:r w:rsidRPr="00BF3359">
        <w:t xml:space="preserve"> (TLP) is designed specifically to address and improve well-being related to these very factors. </w:t>
      </w:r>
    </w:p>
    <w:p w:rsidR="0006508F" w:rsidP="0006508F" w:rsidRDefault="0006508F" w14:paraId="02777AA8" w14:textId="77777777"/>
    <w:p w:rsidR="00D90EF6" w:rsidP="000C6DA4" w:rsidRDefault="005442E7" w14:paraId="3CA929AA" w14:textId="1309EC38">
      <w:r>
        <w:t xml:space="preserve">Through the informed consent process, youth and their parents </w:t>
      </w:r>
      <w:proofErr w:type="gramStart"/>
      <w:r>
        <w:t>will be informed</w:t>
      </w:r>
      <w:proofErr w:type="gramEnd"/>
      <w:r>
        <w:t xml:space="preserve"> about the uses of youth’s sensitive information. </w:t>
      </w:r>
      <w:r w:rsidRPr="00BF3359" w:rsidR="0006508F">
        <w:t xml:space="preserve">Youth </w:t>
      </w:r>
      <w:proofErr w:type="gramStart"/>
      <w:r w:rsidRPr="00BF3359" w:rsidR="0006508F">
        <w:t xml:space="preserve">will be assured of privacy and told they do not have to answer a particular question if they </w:t>
      </w:r>
      <w:r w:rsidR="0006508F">
        <w:t>do not wish to</w:t>
      </w:r>
      <w:proofErr w:type="gramEnd"/>
      <w:r w:rsidRPr="00BF3359" w:rsidR="0006508F">
        <w:t>.</w:t>
      </w:r>
      <w:r w:rsidRPr="0090069F" w:rsidR="0006508F">
        <w:t xml:space="preserve"> </w:t>
      </w:r>
      <w:r w:rsidRPr="00EB0D7F" w:rsidR="000C6DA4">
        <w:t xml:space="preserve">Copies of the youth and parent consent forms for the </w:t>
      </w:r>
      <w:r w:rsidR="007F1FCB">
        <w:t xml:space="preserve">Youth </w:t>
      </w:r>
      <w:r w:rsidRPr="00EB0D7F" w:rsidR="007F1FCB">
        <w:t xml:space="preserve">Outcomes Study </w:t>
      </w:r>
      <w:r w:rsidRPr="00EB0D7F" w:rsidR="000C6DA4">
        <w:t>are provided as Attachments A and B.</w:t>
      </w:r>
    </w:p>
    <w:p w:rsidR="005046F0" w:rsidP="005046F0" w:rsidRDefault="005046F0" w14:paraId="40B04629" w14:textId="77777777">
      <w:pPr>
        <w:ind w:left="360"/>
      </w:pPr>
    </w:p>
    <w:p w:rsidRPr="0072204D" w:rsidR="00945CD6" w:rsidP="005E28E1" w:rsidRDefault="00292B70" w14:paraId="458076D9" w14:textId="77777777">
      <w:pPr>
        <w:pStyle w:val="Heading1"/>
      </w:pPr>
      <w:bookmarkStart w:name="_Toc515615512" w:id="34"/>
      <w:bookmarkStart w:name="_Toc519090786" w:id="35"/>
      <w:bookmarkStart w:name="_Toc45548461" w:id="36"/>
      <w:r>
        <w:t xml:space="preserve">A12. </w:t>
      </w:r>
      <w:r w:rsidRPr="0072204D" w:rsidR="00945CD6">
        <w:t>Estimation of Information Collection Burden</w:t>
      </w:r>
      <w:bookmarkEnd w:id="34"/>
      <w:bookmarkEnd w:id="35"/>
      <w:bookmarkEnd w:id="36"/>
    </w:p>
    <w:p w:rsidR="00811D0B" w:rsidP="00811D0B" w:rsidRDefault="00E41ABF" w14:paraId="0331E859" w14:textId="113ECF2C">
      <w:pPr>
        <w:spacing w:before="240" w:after="60"/>
        <w:rPr>
          <w:rFonts w:cs="Courier New"/>
        </w:rPr>
      </w:pPr>
      <w:r>
        <w:rPr>
          <w:snapToGrid w:val="0"/>
        </w:rPr>
        <w:t xml:space="preserve">The current approval for data collection under OMB #0970-0383 includes 140 burden hours for the Implementation Interviews component of the TLP Evaluation and 1,104 burden hours for the Youth Outcomes Study. The Implementation Interviews component is complete. </w:t>
      </w:r>
      <w:r w:rsidR="00632203">
        <w:rPr>
          <w:snapToGrid w:val="0"/>
        </w:rPr>
        <w:t xml:space="preserve">To date, no data collection has started for the Youth Outcomes Study component. </w:t>
      </w:r>
      <w:r>
        <w:rPr>
          <w:snapToGrid w:val="0"/>
        </w:rPr>
        <w:t>Exhibit A.12.1 pr</w:t>
      </w:r>
      <w:r w:rsidR="00632203">
        <w:rPr>
          <w:snapToGrid w:val="0"/>
        </w:rPr>
        <w:t xml:space="preserve">ovides an </w:t>
      </w:r>
      <w:r w:rsidR="00632203">
        <w:rPr>
          <w:snapToGrid w:val="0"/>
        </w:rPr>
        <w:lastRenderedPageBreak/>
        <w:t xml:space="preserve">updated burden table, specific to the remaining Youth Outcomes Study component and incorporating changes resulting from updates to the study design. </w:t>
      </w:r>
      <w:r w:rsidR="00632203">
        <w:t>Th</w:t>
      </w:r>
      <w:r w:rsidR="00173000">
        <w:t xml:space="preserve">e Youth Outcomes Study will </w:t>
      </w:r>
      <w:r w:rsidR="00632203">
        <w:t xml:space="preserve">now </w:t>
      </w:r>
      <w:r w:rsidR="00173000">
        <w:t xml:space="preserve">involve </w:t>
      </w:r>
      <w:proofErr w:type="gramStart"/>
      <w:r w:rsidR="00173000">
        <w:t xml:space="preserve">a total of </w:t>
      </w:r>
      <w:r w:rsidR="00D71EA9">
        <w:t>4</w:t>
      </w:r>
      <w:r w:rsidR="00226803">
        <w:t>0</w:t>
      </w:r>
      <w:r w:rsidR="00D71EA9">
        <w:t>0</w:t>
      </w:r>
      <w:proofErr w:type="gramEnd"/>
      <w:r w:rsidR="00173000">
        <w:t xml:space="preserve"> respondents</w:t>
      </w:r>
      <w:r w:rsidR="00632203">
        <w:t xml:space="preserve"> and data collection will take place </w:t>
      </w:r>
      <w:r w:rsidR="00C853AC">
        <w:t xml:space="preserve">over </w:t>
      </w:r>
      <w:r w:rsidR="00423811">
        <w:t xml:space="preserve">a period of up to </w:t>
      </w:r>
      <w:r w:rsidR="00B26D2A">
        <w:t>10</w:t>
      </w:r>
      <w:r w:rsidR="00423811">
        <w:t xml:space="preserve"> </w:t>
      </w:r>
      <w:r w:rsidR="00B26D2A">
        <w:t>month</w:t>
      </w:r>
      <w:r w:rsidR="00423811">
        <w:t>s</w:t>
      </w:r>
      <w:r w:rsidR="00C853AC">
        <w:t xml:space="preserve">. The total burden </w:t>
      </w:r>
      <w:r w:rsidR="00423811">
        <w:t xml:space="preserve">annualized </w:t>
      </w:r>
      <w:r w:rsidR="00C853AC">
        <w:t xml:space="preserve">over </w:t>
      </w:r>
      <w:r w:rsidR="00226803">
        <w:t>one</w:t>
      </w:r>
      <w:r w:rsidR="00E53A46">
        <w:t xml:space="preserve"> </w:t>
      </w:r>
      <w:r w:rsidR="00C853AC">
        <w:t xml:space="preserve">year </w:t>
      </w:r>
      <w:proofErr w:type="gramStart"/>
      <w:r w:rsidR="00C853AC">
        <w:t>is expected</w:t>
      </w:r>
      <w:proofErr w:type="gramEnd"/>
      <w:r w:rsidR="00C853AC">
        <w:t xml:space="preserve"> to be</w:t>
      </w:r>
      <w:r w:rsidR="00173000">
        <w:t xml:space="preserve"> </w:t>
      </w:r>
      <w:r w:rsidR="008330CF">
        <w:t xml:space="preserve">659 </w:t>
      </w:r>
      <w:r w:rsidR="00173000">
        <w:t>hours.</w:t>
      </w:r>
      <w:r w:rsidRPr="00486A56" w:rsidR="00173000">
        <w:t xml:space="preserve"> </w:t>
      </w:r>
      <w:r w:rsidR="00173000">
        <w:rPr>
          <w:rFonts w:cs="Courier New"/>
        </w:rPr>
        <w:t xml:space="preserve">These burden estimates </w:t>
      </w:r>
      <w:proofErr w:type="gramStart"/>
      <w:r w:rsidR="00173000">
        <w:rPr>
          <w:rFonts w:cs="Courier New"/>
        </w:rPr>
        <w:t>are based</w:t>
      </w:r>
      <w:proofErr w:type="gramEnd"/>
      <w:r w:rsidR="00173000">
        <w:rPr>
          <w:rFonts w:cs="Courier New"/>
        </w:rPr>
        <w:t xml:space="preserve"> on experience with similar data collection efforts for other studies.</w:t>
      </w:r>
    </w:p>
    <w:p w:rsidRPr="00811D0B" w:rsidR="00B31C26" w:rsidP="00317235" w:rsidRDefault="00CA4544" w14:paraId="75959A30" w14:textId="2CAB4BD1">
      <w:pPr>
        <w:spacing w:before="240" w:after="60"/>
        <w:rPr>
          <w:rFonts w:cs="Courier New"/>
        </w:rPr>
      </w:pPr>
      <w:r>
        <w:t xml:space="preserve">There are no annual costs to youth respondents. </w:t>
      </w:r>
      <w:r w:rsidRPr="00047CC6">
        <w:t xml:space="preserve">The </w:t>
      </w:r>
      <w:r>
        <w:t>BIF</w:t>
      </w:r>
      <w:r w:rsidRPr="00047CC6">
        <w:t xml:space="preserve"> </w:t>
      </w:r>
      <w:proofErr w:type="gramStart"/>
      <w:r w:rsidRPr="00047CC6">
        <w:t>will be completed</w:t>
      </w:r>
      <w:proofErr w:type="gramEnd"/>
      <w:r w:rsidRPr="00047CC6">
        <w:t xml:space="preserve"> by unpaid youth</w:t>
      </w:r>
      <w:r>
        <w:t xml:space="preserve">. The total annual cost for program staff time to complete the YIF </w:t>
      </w:r>
      <w:proofErr w:type="gramStart"/>
      <w:r>
        <w:t>is estimated</w:t>
      </w:r>
      <w:proofErr w:type="gramEnd"/>
      <w:r>
        <w:t xml:space="preserve"> to be </w:t>
      </w:r>
      <w:r w:rsidRPr="00E051C9">
        <w:t>$</w:t>
      </w:r>
      <w:r w:rsidRPr="00E051C9" w:rsidR="00226803">
        <w:t>12,963.17</w:t>
      </w:r>
      <w:r>
        <w:t>.</w:t>
      </w:r>
      <w:r>
        <w:rPr>
          <w:rStyle w:val="FootnoteReference"/>
        </w:rPr>
        <w:footnoteReference w:id="7"/>
      </w:r>
      <w:r>
        <w:t xml:space="preserve"> </w:t>
      </w:r>
    </w:p>
    <w:p w:rsidRPr="00317235" w:rsidR="00BE1E82" w:rsidP="00317235" w:rsidRDefault="00BE1E82" w14:paraId="59B4ECFA" w14:textId="77777777">
      <w:pPr>
        <w:rPr>
          <w:b/>
        </w:rPr>
      </w:pPr>
    </w:p>
    <w:p w:rsidR="00E53A46" w:rsidP="00455482" w:rsidRDefault="00E53A46" w14:paraId="0DB465F3" w14:textId="322C02DA">
      <w:pPr>
        <w:spacing w:after="120"/>
        <w:rPr>
          <w:b/>
        </w:rPr>
      </w:pPr>
      <w:r w:rsidRPr="00317235">
        <w:rPr>
          <w:b/>
        </w:rPr>
        <w:t>Exhibit A.12.</w:t>
      </w:r>
      <w:r w:rsidR="00632203">
        <w:rPr>
          <w:rFonts w:cs="Courier New"/>
          <w:b/>
        </w:rPr>
        <w:t>1</w:t>
      </w:r>
      <w:r w:rsidR="00455482">
        <w:rPr>
          <w:rFonts w:cs="Courier New"/>
          <w:b/>
        </w:rPr>
        <w:t xml:space="preserve"> </w:t>
      </w:r>
      <w:r w:rsidR="00D71EA9">
        <w:rPr>
          <w:b/>
        </w:rPr>
        <w:t xml:space="preserve">Revised Annual </w:t>
      </w:r>
      <w:r w:rsidRPr="0029531D">
        <w:rPr>
          <w:b/>
        </w:rPr>
        <w:t xml:space="preserve">Burden </w:t>
      </w:r>
      <w:r w:rsidR="00D71EA9">
        <w:rPr>
          <w:b/>
        </w:rPr>
        <w:t xml:space="preserve">Estimates </w:t>
      </w:r>
      <w:r w:rsidR="001E2823">
        <w:rPr>
          <w:b/>
        </w:rPr>
        <w:t xml:space="preserve">and Costs </w:t>
      </w:r>
      <w:r w:rsidR="00D71EA9">
        <w:rPr>
          <w:b/>
        </w:rPr>
        <w:t xml:space="preserve">for the Youth Outcomes Study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08"/>
        <w:gridCol w:w="1352"/>
        <w:gridCol w:w="1260"/>
        <w:gridCol w:w="1201"/>
        <w:gridCol w:w="1087"/>
        <w:gridCol w:w="952"/>
      </w:tblGrid>
      <w:tr w:rsidRPr="002C3215" w:rsidR="00312EA0" w:rsidTr="00423811" w14:paraId="6070A1A2" w14:textId="7B0A7700">
        <w:trPr>
          <w:trHeight w:val="715"/>
        </w:trPr>
        <w:tc>
          <w:tcPr>
            <w:tcW w:w="3508" w:type="dxa"/>
            <w:shd w:val="clear" w:color="auto" w:fill="auto"/>
            <w:vAlign w:val="center"/>
          </w:tcPr>
          <w:p w:rsidRPr="0015246F" w:rsidR="00455482" w:rsidP="00317235" w:rsidRDefault="00455482" w14:paraId="3702785A" w14:textId="77777777">
            <w:pPr>
              <w:jc w:val="center"/>
              <w:rPr>
                <w:rFonts w:cstheme="minorHAnsi"/>
                <w:b/>
                <w:sz w:val="20"/>
                <w:szCs w:val="20"/>
              </w:rPr>
            </w:pPr>
            <w:r w:rsidRPr="0015246F">
              <w:rPr>
                <w:rFonts w:cstheme="minorHAnsi"/>
                <w:b/>
                <w:sz w:val="20"/>
                <w:szCs w:val="20"/>
              </w:rPr>
              <w:t>Instrument</w:t>
            </w:r>
          </w:p>
        </w:tc>
        <w:tc>
          <w:tcPr>
            <w:tcW w:w="1352" w:type="dxa"/>
            <w:shd w:val="clear" w:color="auto" w:fill="auto"/>
            <w:vAlign w:val="center"/>
          </w:tcPr>
          <w:p w:rsidRPr="0015246F" w:rsidR="00455482" w:rsidP="00317235" w:rsidRDefault="00455482" w14:paraId="6829ED80" w14:textId="65C9AFC1">
            <w:pPr>
              <w:jc w:val="center"/>
              <w:rPr>
                <w:rFonts w:cstheme="minorHAnsi"/>
                <w:b/>
                <w:sz w:val="20"/>
                <w:szCs w:val="20"/>
              </w:rPr>
            </w:pPr>
            <w:r w:rsidRPr="0015246F">
              <w:rPr>
                <w:rFonts w:cstheme="minorHAnsi"/>
                <w:b/>
                <w:sz w:val="20"/>
                <w:szCs w:val="20"/>
              </w:rPr>
              <w:t>Annual Number of Respondents</w:t>
            </w:r>
          </w:p>
        </w:tc>
        <w:tc>
          <w:tcPr>
            <w:tcW w:w="1260" w:type="dxa"/>
            <w:shd w:val="clear" w:color="auto" w:fill="auto"/>
            <w:vAlign w:val="center"/>
          </w:tcPr>
          <w:p w:rsidRPr="0015246F" w:rsidR="00455482" w:rsidP="00317235" w:rsidRDefault="00455482" w14:paraId="2B892FE0" w14:textId="5D76240F">
            <w:pPr>
              <w:jc w:val="center"/>
              <w:rPr>
                <w:rFonts w:cstheme="minorHAnsi"/>
                <w:b/>
                <w:sz w:val="20"/>
                <w:szCs w:val="20"/>
              </w:rPr>
            </w:pPr>
            <w:r w:rsidRPr="0015246F">
              <w:rPr>
                <w:rFonts w:cstheme="minorHAnsi"/>
                <w:b/>
                <w:sz w:val="20"/>
                <w:szCs w:val="20"/>
              </w:rPr>
              <w:t>Number of Responses Per Respondent</w:t>
            </w:r>
          </w:p>
        </w:tc>
        <w:tc>
          <w:tcPr>
            <w:tcW w:w="1201" w:type="dxa"/>
            <w:shd w:val="clear" w:color="auto" w:fill="auto"/>
            <w:vAlign w:val="center"/>
          </w:tcPr>
          <w:p w:rsidRPr="0015246F" w:rsidR="00455482" w:rsidP="00317235" w:rsidRDefault="00455482" w14:paraId="48FE7F30" w14:textId="18523C80">
            <w:pPr>
              <w:jc w:val="center"/>
              <w:rPr>
                <w:rFonts w:cstheme="minorHAnsi"/>
                <w:b/>
                <w:sz w:val="20"/>
                <w:szCs w:val="20"/>
              </w:rPr>
            </w:pPr>
            <w:r w:rsidRPr="0015246F">
              <w:rPr>
                <w:rFonts w:cstheme="minorHAnsi"/>
                <w:b/>
                <w:sz w:val="20"/>
                <w:szCs w:val="20"/>
              </w:rPr>
              <w:t>Average Burden Hours Per Response</w:t>
            </w:r>
          </w:p>
        </w:tc>
        <w:tc>
          <w:tcPr>
            <w:tcW w:w="1087" w:type="dxa"/>
            <w:shd w:val="clear" w:color="auto" w:fill="auto"/>
            <w:vAlign w:val="center"/>
          </w:tcPr>
          <w:p w:rsidRPr="0015246F" w:rsidR="00455482" w:rsidP="00317235" w:rsidRDefault="00455482" w14:paraId="666233F8" w14:textId="25E7C74E">
            <w:pPr>
              <w:jc w:val="center"/>
              <w:rPr>
                <w:rFonts w:cstheme="minorHAnsi"/>
                <w:b/>
                <w:bCs/>
                <w:sz w:val="20"/>
                <w:szCs w:val="20"/>
              </w:rPr>
            </w:pPr>
            <w:r w:rsidRPr="0015246F">
              <w:rPr>
                <w:rFonts w:cstheme="minorHAnsi"/>
                <w:b/>
                <w:bCs/>
                <w:sz w:val="20"/>
                <w:szCs w:val="20"/>
              </w:rPr>
              <w:t>Annual Burden Hours</w:t>
            </w:r>
            <w:r>
              <w:rPr>
                <w:rFonts w:cstheme="minorHAnsi"/>
                <w:b/>
                <w:bCs/>
                <w:sz w:val="20"/>
                <w:szCs w:val="20"/>
              </w:rPr>
              <w:t>*</w:t>
            </w:r>
          </w:p>
        </w:tc>
        <w:tc>
          <w:tcPr>
            <w:tcW w:w="952" w:type="dxa"/>
          </w:tcPr>
          <w:p w:rsidRPr="0015246F" w:rsidR="00455482" w:rsidP="001E2823" w:rsidRDefault="00455482" w14:paraId="6A80DDD0" w14:textId="2DE9C488">
            <w:pPr>
              <w:jc w:val="center"/>
              <w:rPr>
                <w:rFonts w:cstheme="minorHAnsi"/>
                <w:b/>
                <w:bCs/>
                <w:sz w:val="20"/>
                <w:szCs w:val="20"/>
              </w:rPr>
            </w:pPr>
            <w:r w:rsidRPr="0015246F">
              <w:rPr>
                <w:b/>
                <w:bCs/>
                <w:sz w:val="20"/>
                <w:szCs w:val="20"/>
              </w:rPr>
              <w:t>Median Hourly Wage</w:t>
            </w:r>
          </w:p>
        </w:tc>
      </w:tr>
      <w:tr w:rsidRPr="002C3215" w:rsidR="00312EA0" w:rsidTr="00423811" w14:paraId="17654FEB" w14:textId="780E8C05">
        <w:trPr>
          <w:trHeight w:val="624"/>
        </w:trPr>
        <w:tc>
          <w:tcPr>
            <w:tcW w:w="3508" w:type="dxa"/>
            <w:shd w:val="clear" w:color="auto" w:fill="auto"/>
          </w:tcPr>
          <w:p w:rsidRPr="0015246F" w:rsidR="00455482" w:rsidP="00093848" w:rsidRDefault="00455482" w14:paraId="5BF5BD4F" w14:textId="6CAB8734">
            <w:pPr>
              <w:rPr>
                <w:rFonts w:cstheme="minorHAnsi"/>
                <w:sz w:val="20"/>
                <w:szCs w:val="20"/>
              </w:rPr>
            </w:pPr>
            <w:r w:rsidRPr="0015246F">
              <w:rPr>
                <w:color w:val="000000"/>
                <w:sz w:val="20"/>
                <w:szCs w:val="20"/>
              </w:rPr>
              <w:t>Background Information Form (BIF)</w:t>
            </w:r>
          </w:p>
        </w:tc>
        <w:tc>
          <w:tcPr>
            <w:tcW w:w="1352" w:type="dxa"/>
            <w:shd w:val="clear" w:color="auto" w:fill="auto"/>
          </w:tcPr>
          <w:p w:rsidRPr="0015246F" w:rsidR="00455482" w:rsidP="00093848" w:rsidRDefault="00455482" w14:paraId="433A97B5" w14:textId="0B6ED606">
            <w:pPr>
              <w:jc w:val="center"/>
              <w:rPr>
                <w:rFonts w:cstheme="minorHAnsi"/>
                <w:sz w:val="20"/>
                <w:szCs w:val="20"/>
              </w:rPr>
            </w:pPr>
            <w:r>
              <w:rPr>
                <w:rFonts w:cstheme="minorHAnsi"/>
                <w:sz w:val="20"/>
                <w:szCs w:val="20"/>
              </w:rPr>
              <w:t>4</w:t>
            </w:r>
            <w:r w:rsidRPr="0015246F">
              <w:rPr>
                <w:rFonts w:cstheme="minorHAnsi"/>
                <w:sz w:val="20"/>
                <w:szCs w:val="20"/>
              </w:rPr>
              <w:t>00</w:t>
            </w:r>
          </w:p>
        </w:tc>
        <w:tc>
          <w:tcPr>
            <w:tcW w:w="1260" w:type="dxa"/>
            <w:shd w:val="clear" w:color="auto" w:fill="auto"/>
          </w:tcPr>
          <w:p w:rsidRPr="0015246F" w:rsidR="00455482" w:rsidP="00093848" w:rsidRDefault="00455482" w14:paraId="39DACDB3" w14:textId="77777777">
            <w:pPr>
              <w:jc w:val="center"/>
              <w:rPr>
                <w:rFonts w:cstheme="minorHAnsi"/>
                <w:sz w:val="20"/>
                <w:szCs w:val="20"/>
              </w:rPr>
            </w:pPr>
            <w:r w:rsidRPr="0015246F">
              <w:rPr>
                <w:rFonts w:cstheme="minorHAnsi"/>
                <w:sz w:val="20"/>
                <w:szCs w:val="20"/>
              </w:rPr>
              <w:t>1</w:t>
            </w:r>
          </w:p>
        </w:tc>
        <w:tc>
          <w:tcPr>
            <w:tcW w:w="1201" w:type="dxa"/>
            <w:shd w:val="clear" w:color="auto" w:fill="auto"/>
          </w:tcPr>
          <w:p w:rsidRPr="0015246F" w:rsidR="00455482" w:rsidP="00093848" w:rsidRDefault="00455482" w14:paraId="1A1228CB" w14:textId="361548AC">
            <w:pPr>
              <w:jc w:val="center"/>
              <w:rPr>
                <w:rFonts w:cstheme="minorHAnsi"/>
                <w:sz w:val="20"/>
                <w:szCs w:val="20"/>
              </w:rPr>
            </w:pPr>
            <w:r>
              <w:rPr>
                <w:rFonts w:cstheme="minorHAnsi"/>
                <w:sz w:val="20"/>
                <w:szCs w:val="20"/>
              </w:rPr>
              <w:t>0.28</w:t>
            </w:r>
          </w:p>
        </w:tc>
        <w:tc>
          <w:tcPr>
            <w:tcW w:w="1087" w:type="dxa"/>
            <w:shd w:val="clear" w:color="auto" w:fill="auto"/>
          </w:tcPr>
          <w:p w:rsidRPr="0015246F" w:rsidR="00455482" w:rsidP="00093848" w:rsidRDefault="00455482" w14:paraId="45B3A247" w14:textId="60E079E9">
            <w:pPr>
              <w:jc w:val="center"/>
              <w:rPr>
                <w:rFonts w:cstheme="minorHAnsi"/>
                <w:sz w:val="20"/>
                <w:szCs w:val="20"/>
              </w:rPr>
            </w:pPr>
            <w:r>
              <w:rPr>
                <w:rFonts w:cstheme="minorHAnsi"/>
                <w:sz w:val="20"/>
                <w:szCs w:val="20"/>
              </w:rPr>
              <w:t>112</w:t>
            </w:r>
          </w:p>
        </w:tc>
        <w:tc>
          <w:tcPr>
            <w:tcW w:w="952" w:type="dxa"/>
          </w:tcPr>
          <w:p w:rsidRPr="0015246F" w:rsidR="00455482" w:rsidP="00093848" w:rsidRDefault="00455482" w14:paraId="2C956465" w14:textId="4A3385EE">
            <w:pPr>
              <w:jc w:val="center"/>
              <w:rPr>
                <w:rFonts w:cstheme="minorHAnsi"/>
                <w:sz w:val="20"/>
                <w:szCs w:val="20"/>
              </w:rPr>
            </w:pPr>
            <w:r>
              <w:rPr>
                <w:rFonts w:cstheme="minorHAnsi"/>
                <w:sz w:val="20"/>
                <w:szCs w:val="20"/>
              </w:rPr>
              <w:t>--</w:t>
            </w:r>
          </w:p>
        </w:tc>
      </w:tr>
      <w:tr w:rsidRPr="002C3215" w:rsidR="00312EA0" w:rsidTr="00423811" w14:paraId="1AFCC89E" w14:textId="6E0C60DE">
        <w:trPr>
          <w:trHeight w:val="549"/>
        </w:trPr>
        <w:tc>
          <w:tcPr>
            <w:tcW w:w="3508" w:type="dxa"/>
            <w:shd w:val="clear" w:color="auto" w:fill="auto"/>
          </w:tcPr>
          <w:p w:rsidRPr="0015246F" w:rsidR="00455482" w:rsidP="001E2823" w:rsidRDefault="00455482" w14:paraId="24B7A0D9" w14:textId="6991B391">
            <w:pPr>
              <w:rPr>
                <w:rFonts w:cstheme="minorHAnsi"/>
                <w:sz w:val="20"/>
                <w:szCs w:val="20"/>
              </w:rPr>
            </w:pPr>
            <w:r w:rsidRPr="0015246F">
              <w:rPr>
                <w:color w:val="000000"/>
                <w:sz w:val="20"/>
                <w:szCs w:val="20"/>
              </w:rPr>
              <w:t>Youth Information Form (YIF)</w:t>
            </w:r>
          </w:p>
        </w:tc>
        <w:tc>
          <w:tcPr>
            <w:tcW w:w="1352" w:type="dxa"/>
            <w:shd w:val="clear" w:color="auto" w:fill="auto"/>
          </w:tcPr>
          <w:p w:rsidRPr="0015246F" w:rsidR="00455482" w:rsidP="001E2823" w:rsidRDefault="00455482" w14:paraId="76703CE0" w14:textId="15A2ADA6">
            <w:pPr>
              <w:jc w:val="center"/>
              <w:rPr>
                <w:rFonts w:cstheme="minorHAnsi"/>
                <w:sz w:val="20"/>
                <w:szCs w:val="20"/>
              </w:rPr>
            </w:pPr>
            <w:r>
              <w:rPr>
                <w:rFonts w:cstheme="minorHAnsi"/>
                <w:sz w:val="20"/>
                <w:szCs w:val="20"/>
              </w:rPr>
              <w:t>30</w:t>
            </w:r>
          </w:p>
        </w:tc>
        <w:tc>
          <w:tcPr>
            <w:tcW w:w="1260" w:type="dxa"/>
            <w:shd w:val="clear" w:color="auto" w:fill="auto"/>
          </w:tcPr>
          <w:p w:rsidRPr="0015246F" w:rsidR="00455482" w:rsidP="001E2823" w:rsidRDefault="00455482" w14:paraId="4ADC60F3" w14:textId="1CEC8955">
            <w:pPr>
              <w:jc w:val="center"/>
              <w:rPr>
                <w:rFonts w:cstheme="minorHAnsi"/>
                <w:sz w:val="20"/>
                <w:szCs w:val="20"/>
              </w:rPr>
            </w:pPr>
            <w:r w:rsidRPr="0015246F">
              <w:rPr>
                <w:rFonts w:cstheme="minorHAnsi"/>
                <w:sz w:val="20"/>
                <w:szCs w:val="20"/>
              </w:rPr>
              <w:t>48</w:t>
            </w:r>
          </w:p>
        </w:tc>
        <w:tc>
          <w:tcPr>
            <w:tcW w:w="1201" w:type="dxa"/>
            <w:shd w:val="clear" w:color="auto" w:fill="auto"/>
          </w:tcPr>
          <w:p w:rsidRPr="0015246F" w:rsidR="00455482" w:rsidP="001E2823" w:rsidRDefault="00455482" w14:paraId="0380229F" w14:textId="395D350E">
            <w:pPr>
              <w:jc w:val="center"/>
              <w:rPr>
                <w:rFonts w:cstheme="minorHAnsi"/>
                <w:sz w:val="20"/>
                <w:szCs w:val="20"/>
              </w:rPr>
            </w:pPr>
            <w:r>
              <w:rPr>
                <w:rFonts w:cstheme="minorHAnsi"/>
                <w:sz w:val="20"/>
                <w:szCs w:val="20"/>
              </w:rPr>
              <w:t>0.38</w:t>
            </w:r>
          </w:p>
        </w:tc>
        <w:tc>
          <w:tcPr>
            <w:tcW w:w="1087" w:type="dxa"/>
            <w:shd w:val="clear" w:color="auto" w:fill="auto"/>
          </w:tcPr>
          <w:p w:rsidRPr="0015246F" w:rsidR="00455482" w:rsidP="001E2823" w:rsidRDefault="00455482" w14:paraId="65BCE728" w14:textId="47C9363F">
            <w:pPr>
              <w:jc w:val="center"/>
              <w:rPr>
                <w:rFonts w:cstheme="minorHAnsi"/>
                <w:sz w:val="20"/>
                <w:szCs w:val="20"/>
              </w:rPr>
            </w:pPr>
            <w:r>
              <w:rPr>
                <w:rFonts w:cstheme="minorHAnsi"/>
                <w:sz w:val="20"/>
                <w:szCs w:val="20"/>
              </w:rPr>
              <w:t>547.2</w:t>
            </w:r>
          </w:p>
        </w:tc>
        <w:tc>
          <w:tcPr>
            <w:tcW w:w="952" w:type="dxa"/>
          </w:tcPr>
          <w:p w:rsidRPr="0015246F" w:rsidR="00455482" w:rsidP="001E2823" w:rsidRDefault="00455482" w14:paraId="0326CAD7" w14:textId="6D8C8713">
            <w:pPr>
              <w:jc w:val="center"/>
              <w:rPr>
                <w:rFonts w:cstheme="minorHAnsi"/>
                <w:sz w:val="20"/>
                <w:szCs w:val="20"/>
              </w:rPr>
            </w:pPr>
            <w:r w:rsidRPr="0015246F">
              <w:rPr>
                <w:sz w:val="20"/>
                <w:szCs w:val="20"/>
              </w:rPr>
              <w:t xml:space="preserve">$23.69 </w:t>
            </w:r>
          </w:p>
        </w:tc>
      </w:tr>
      <w:tr w:rsidRPr="002C3215" w:rsidR="001E2823" w:rsidTr="00423811" w14:paraId="0AB8BAA0" w14:textId="03E22E90">
        <w:trPr>
          <w:trHeight w:val="269"/>
        </w:trPr>
        <w:tc>
          <w:tcPr>
            <w:tcW w:w="9360" w:type="dxa"/>
            <w:gridSpan w:val="6"/>
            <w:shd w:val="clear" w:color="auto" w:fill="auto"/>
          </w:tcPr>
          <w:p w:rsidRPr="00317235" w:rsidR="001E2823" w:rsidP="00317235" w:rsidRDefault="001E2823" w14:paraId="172109C8" w14:textId="0D32F8C4">
            <w:pPr>
              <w:rPr>
                <w:sz w:val="20"/>
              </w:rPr>
            </w:pPr>
            <w:r w:rsidRPr="00455482">
              <w:rPr>
                <w:rFonts w:cstheme="minorHAnsi"/>
                <w:sz w:val="20"/>
                <w:szCs w:val="20"/>
              </w:rPr>
              <w:t>Estimated Total Annual Burden Hours:</w:t>
            </w:r>
            <w:r w:rsidRPr="00455482" w:rsidR="00316804">
              <w:rPr>
                <w:rFonts w:cstheme="minorHAnsi"/>
                <w:sz w:val="20"/>
                <w:szCs w:val="20"/>
              </w:rPr>
              <w:t xml:space="preserve"> </w:t>
            </w:r>
            <w:r w:rsidRPr="00455482" w:rsidR="003456E1">
              <w:rPr>
                <w:rFonts w:cstheme="minorHAnsi"/>
                <w:sz w:val="20"/>
                <w:szCs w:val="20"/>
              </w:rPr>
              <w:t>6</w:t>
            </w:r>
            <w:r w:rsidR="00E1196F">
              <w:rPr>
                <w:rFonts w:cstheme="minorHAnsi"/>
                <w:sz w:val="20"/>
                <w:szCs w:val="20"/>
              </w:rPr>
              <w:t>59</w:t>
            </w:r>
          </w:p>
        </w:tc>
      </w:tr>
      <w:tr w:rsidRPr="002C3215" w:rsidR="00423811" w:rsidTr="00171EBE" w14:paraId="2D80709F" w14:textId="076D41EB">
        <w:trPr>
          <w:trHeight w:val="269"/>
        </w:trPr>
        <w:tc>
          <w:tcPr>
            <w:tcW w:w="9360" w:type="dxa"/>
            <w:gridSpan w:val="6"/>
            <w:tcBorders>
              <w:right w:val="single" w:color="auto" w:sz="8" w:space="0"/>
            </w:tcBorders>
            <w:shd w:val="clear" w:color="auto" w:fill="auto"/>
          </w:tcPr>
          <w:p w:rsidRPr="00ED576E" w:rsidR="00423811" w:rsidP="00423811" w:rsidRDefault="00423811" w14:paraId="05868527" w14:textId="291622B4">
            <w:pPr>
              <w:rPr>
                <w:sz w:val="20"/>
                <w:szCs w:val="20"/>
              </w:rPr>
            </w:pPr>
            <w:r w:rsidRPr="00455482">
              <w:rPr>
                <w:rFonts w:cstheme="minorHAnsi"/>
                <w:sz w:val="20"/>
                <w:szCs w:val="20"/>
              </w:rPr>
              <w:t xml:space="preserve">Estimated Total Burden Costs on Study Participants: </w:t>
            </w:r>
            <w:r w:rsidRPr="00455482">
              <w:rPr>
                <w:bCs/>
                <w:sz w:val="20"/>
                <w:szCs w:val="20"/>
              </w:rPr>
              <w:t>$</w:t>
            </w:r>
            <w:r w:rsidRPr="00455482">
              <w:rPr>
                <w:sz w:val="20"/>
                <w:szCs w:val="20"/>
              </w:rPr>
              <w:t>12,963.17</w:t>
            </w:r>
          </w:p>
        </w:tc>
      </w:tr>
    </w:tbl>
    <w:p w:rsidRPr="00312EA0" w:rsidR="00ED576E" w:rsidP="00317235" w:rsidRDefault="00ED576E" w14:paraId="254EC74D" w14:textId="352896E1">
      <w:pPr>
        <w:pStyle w:val="Heading1"/>
      </w:pPr>
    </w:p>
    <w:p w:rsidRPr="00CA4544" w:rsidR="00945CD6" w:rsidP="00C23958" w:rsidRDefault="00292B70" w14:paraId="14DF5C5D" w14:textId="0F0ACBF1">
      <w:pPr>
        <w:pStyle w:val="Heading1"/>
      </w:pPr>
      <w:bookmarkStart w:name="_Toc515615513" w:id="37"/>
      <w:bookmarkStart w:name="_Toc519090787" w:id="38"/>
      <w:bookmarkStart w:name="_Toc45548462" w:id="39"/>
      <w:r w:rsidRPr="0037655A">
        <w:t xml:space="preserve">A13. </w:t>
      </w:r>
      <w:r w:rsidRPr="0037655A" w:rsidR="00945CD6">
        <w:t>Cost Burden to Respondents or Record Keepers</w:t>
      </w:r>
      <w:bookmarkEnd w:id="37"/>
      <w:bookmarkEnd w:id="38"/>
      <w:bookmarkEnd w:id="39"/>
    </w:p>
    <w:p w:rsidR="00FF32CE" w:rsidP="00317235" w:rsidRDefault="00FF32CE" w14:paraId="4BE3F999" w14:textId="77777777">
      <w:pPr>
        <w:spacing w:before="240"/>
      </w:pPr>
      <w:r w:rsidRPr="00FF32CE">
        <w:t xml:space="preserve">There are no additional costs to respondents. </w:t>
      </w:r>
    </w:p>
    <w:p w:rsidR="002338AC" w:rsidP="00436F5E" w:rsidRDefault="002338AC" w14:paraId="576681D2" w14:textId="77777777"/>
    <w:p w:rsidRPr="0072204D" w:rsidR="00945CD6" w:rsidP="005E28E1" w:rsidRDefault="00292B70" w14:paraId="128F3054" w14:textId="4F8EBD80">
      <w:pPr>
        <w:pStyle w:val="Heading1"/>
      </w:pPr>
      <w:bookmarkStart w:name="_Toc515615514" w:id="40"/>
      <w:bookmarkStart w:name="_Toc519090788" w:id="41"/>
      <w:bookmarkStart w:name="_Toc45548463" w:id="42"/>
      <w:r>
        <w:t xml:space="preserve">A14. </w:t>
      </w:r>
      <w:r w:rsidRPr="0072204D" w:rsidR="00945CD6">
        <w:t>Estimate of Cost to the Federal Government</w:t>
      </w:r>
      <w:bookmarkEnd w:id="40"/>
      <w:bookmarkEnd w:id="41"/>
      <w:bookmarkEnd w:id="42"/>
    </w:p>
    <w:p w:rsidR="00E1196F" w:rsidP="00436F5E" w:rsidRDefault="00173000" w14:paraId="73B9F89A" w14:textId="58C22B68">
      <w:r w:rsidRPr="003B2A34">
        <w:t xml:space="preserve">The </w:t>
      </w:r>
      <w:r w:rsidR="00E1196F">
        <w:t xml:space="preserve">total </w:t>
      </w:r>
      <w:r w:rsidR="000C6DA4">
        <w:t>cost</w:t>
      </w:r>
      <w:r w:rsidRPr="003B2A34">
        <w:t xml:space="preserve"> of the research activities </w:t>
      </w:r>
      <w:r w:rsidR="00042DA9">
        <w:t xml:space="preserve">covered </w:t>
      </w:r>
      <w:r w:rsidRPr="003B2A34">
        <w:t xml:space="preserve">under </w:t>
      </w:r>
      <w:r w:rsidR="00042DA9">
        <w:t>this request</w:t>
      </w:r>
      <w:r w:rsidRPr="003B2A34">
        <w:t xml:space="preserve"> will be </w:t>
      </w:r>
      <w:r w:rsidR="00A54A23">
        <w:t>$</w:t>
      </w:r>
      <w:r w:rsidR="00E1196F">
        <w:t>660,866</w:t>
      </w:r>
      <w:r w:rsidR="00A54A23">
        <w:t xml:space="preserve">. </w:t>
      </w:r>
      <w:r w:rsidR="00042DA9">
        <w:t xml:space="preserve">This includes costs for </w:t>
      </w:r>
      <w:r w:rsidR="005B2910">
        <w:t>recruiting and training sites</w:t>
      </w:r>
      <w:r w:rsidR="00E1196F">
        <w:t xml:space="preserve">; </w:t>
      </w:r>
      <w:r w:rsidR="005B2910">
        <w:t>ongoing data collection, support, and monitoring</w:t>
      </w:r>
      <w:r w:rsidR="00E1196F">
        <w:t>; data analysis; and reporting</w:t>
      </w:r>
      <w:r w:rsidR="00042DA9">
        <w:t xml:space="preserve">. </w:t>
      </w:r>
    </w:p>
    <w:p w:rsidRPr="003B2A34" w:rsidR="00B91D97" w:rsidP="00436F5E" w:rsidRDefault="00042DA9" w14:paraId="28C2F27E" w14:textId="408333F1">
      <w:r>
        <w:t xml:space="preserve"> </w:t>
      </w:r>
    </w:p>
    <w:p w:rsidRPr="00587D2A" w:rsidR="00E1196F" w:rsidP="00E1196F" w:rsidRDefault="00E1196F" w14:paraId="6B4CFFE8" w14:textId="77777777">
      <w:r w:rsidRPr="00344585">
        <w:t>Annual costs of Federal employee time is estimated to be: $12,700 Executive Management Oversight (10% FTE), and $39</w:t>
      </w:r>
      <w:r>
        <w:t>,</w:t>
      </w:r>
      <w:r w:rsidRPr="00344585">
        <w:t>962 Project COR and Task Lead (40% FTE).</w:t>
      </w:r>
      <w:r w:rsidRPr="00587D2A">
        <w:t xml:space="preserve">  </w:t>
      </w:r>
    </w:p>
    <w:p w:rsidRPr="003B2A34" w:rsidR="00FF32CE" w:rsidP="00436F5E" w:rsidRDefault="00FF32CE" w14:paraId="7B45D633" w14:textId="77777777"/>
    <w:p w:rsidRPr="003B2A34" w:rsidR="00945CD6" w:rsidP="00FF32CE" w:rsidRDefault="00292B70" w14:paraId="4B8A74F0" w14:textId="7689FD65">
      <w:pPr>
        <w:pStyle w:val="Heading1"/>
      </w:pPr>
      <w:bookmarkStart w:name="_Toc515615515" w:id="43"/>
      <w:bookmarkStart w:name="_Toc519090789" w:id="44"/>
      <w:bookmarkStart w:name="_Toc45548464" w:id="45"/>
      <w:r w:rsidRPr="003B2A34">
        <w:t xml:space="preserve">A15. </w:t>
      </w:r>
      <w:r w:rsidRPr="003B2A34" w:rsidR="00945CD6">
        <w:t>Change in Burden</w:t>
      </w:r>
      <w:bookmarkEnd w:id="43"/>
      <w:bookmarkEnd w:id="44"/>
      <w:bookmarkEnd w:id="45"/>
    </w:p>
    <w:p w:rsidR="002261C0" w:rsidP="00317235" w:rsidRDefault="002261C0" w14:paraId="5AF7ED50" w14:textId="1E72A133">
      <w:pPr>
        <w:tabs>
          <w:tab w:val="left" w:pos="-720"/>
        </w:tabs>
        <w:suppressAutoHyphens/>
      </w:pPr>
      <w:r>
        <w:t>The requested change</w:t>
      </w:r>
      <w:r w:rsidR="00271F33">
        <w:t>s</w:t>
      </w:r>
      <w:r>
        <w:t xml:space="preserve"> </w:t>
      </w:r>
      <w:r w:rsidR="00271F33">
        <w:t xml:space="preserve">to study design </w:t>
      </w:r>
      <w:r>
        <w:t xml:space="preserve">result in a net reduction in burden of </w:t>
      </w:r>
      <w:r w:rsidR="005F3E63">
        <w:t>44</w:t>
      </w:r>
      <w:r w:rsidR="00632203">
        <w:t>5</w:t>
      </w:r>
      <w:r>
        <w:t xml:space="preserve"> hours.  </w:t>
      </w:r>
    </w:p>
    <w:p w:rsidR="002338AC" w:rsidP="005046F0" w:rsidRDefault="002338AC" w14:paraId="51229CF1" w14:textId="77777777">
      <w:pPr>
        <w:ind w:left="360"/>
      </w:pPr>
    </w:p>
    <w:p w:rsidRPr="005A64C5" w:rsidR="00945CD6" w:rsidP="005E28E1" w:rsidRDefault="00292B70" w14:paraId="37EBB765" w14:textId="77777777">
      <w:pPr>
        <w:pStyle w:val="Heading1"/>
      </w:pPr>
      <w:bookmarkStart w:name="_Toc515615516" w:id="46"/>
      <w:bookmarkStart w:name="_Toc519090790" w:id="47"/>
      <w:bookmarkStart w:name="_Toc45548465" w:id="48"/>
      <w:r w:rsidRPr="005A64C5">
        <w:t xml:space="preserve">A16. </w:t>
      </w:r>
      <w:r w:rsidRPr="005A64C5" w:rsidR="00945CD6">
        <w:t>Plan and Time Schedule for Information Collection, Tabulation and Publication</w:t>
      </w:r>
      <w:bookmarkEnd w:id="46"/>
      <w:bookmarkEnd w:id="47"/>
      <w:bookmarkEnd w:id="48"/>
    </w:p>
    <w:p w:rsidR="00A56483" w:rsidP="00170775" w:rsidRDefault="00170775" w14:paraId="1236A07C" w14:textId="77777777">
      <w:r w:rsidRPr="00701065">
        <w:t xml:space="preserve">When </w:t>
      </w:r>
      <w:r>
        <w:t>data collection</w:t>
      </w:r>
      <w:r w:rsidRPr="00701065">
        <w:t xml:space="preserve"> is completed, </w:t>
      </w:r>
      <w:r>
        <w:t>the Contractor will analyze the data and provide ACF with a written report detailing the findings</w:t>
      </w:r>
      <w:r w:rsidRPr="00701065">
        <w:t xml:space="preserve">. Detailed data tabulations will be part of the </w:t>
      </w:r>
      <w:r>
        <w:t>report</w:t>
      </w:r>
      <w:r w:rsidRPr="00701065">
        <w:t xml:space="preserve"> and available for study. No personal information will be included</w:t>
      </w:r>
      <w:r>
        <w:t xml:space="preserve"> in the report</w:t>
      </w:r>
      <w:r w:rsidRPr="00701065">
        <w:t>.</w:t>
      </w:r>
    </w:p>
    <w:p w:rsidR="0095610F" w:rsidP="00170775" w:rsidRDefault="0095610F" w14:paraId="44BF50BA" w14:textId="77777777"/>
    <w:p w:rsidR="0095610F" w:rsidP="00170775" w:rsidRDefault="0095610F" w14:paraId="7A88BB05" w14:textId="55F87EE5">
      <w:r w:rsidRPr="00BC6474">
        <w:lastRenderedPageBreak/>
        <w:t xml:space="preserve">Pending OMB approval, participant enrollment into the study and collection of the </w:t>
      </w:r>
      <w:r>
        <w:t>BIF</w:t>
      </w:r>
      <w:r w:rsidRPr="00BC6474">
        <w:t xml:space="preserve"> data will occur over a </w:t>
      </w:r>
      <w:r w:rsidR="005F3E63">
        <w:t>4</w:t>
      </w:r>
      <w:r w:rsidRPr="00BC6474">
        <w:t>-month period</w:t>
      </w:r>
      <w:r w:rsidR="001B35A0">
        <w:t xml:space="preserve"> (anticipated August through November 2020)</w:t>
      </w:r>
      <w:r w:rsidRPr="00BC6474">
        <w:t xml:space="preserve">. Follow-up </w:t>
      </w:r>
      <w:r>
        <w:t>administrative data collection</w:t>
      </w:r>
      <w:r w:rsidR="00791F5F">
        <w:t xml:space="preserve"> </w:t>
      </w:r>
      <w:r>
        <w:t>is</w:t>
      </w:r>
      <w:r w:rsidRPr="00BC6474">
        <w:t xml:space="preserve"> projected to occur </w:t>
      </w:r>
      <w:r>
        <w:t>over a</w:t>
      </w:r>
      <w:r w:rsidR="00423811">
        <w:t xml:space="preserve"> period of up to</w:t>
      </w:r>
      <w:r>
        <w:t xml:space="preserve"> </w:t>
      </w:r>
      <w:r w:rsidR="005F3E63">
        <w:t>8</w:t>
      </w:r>
      <w:r w:rsidR="00423811">
        <w:t xml:space="preserve"> </w:t>
      </w:r>
      <w:r>
        <w:t>month</w:t>
      </w:r>
      <w:r w:rsidR="00423811">
        <w:t>s</w:t>
      </w:r>
      <w:r>
        <w:t xml:space="preserve"> </w:t>
      </w:r>
      <w:r w:rsidR="00EC6EB4">
        <w:t xml:space="preserve">for the YIF </w:t>
      </w:r>
      <w:r w:rsidR="001B35A0">
        <w:t xml:space="preserve">(anticipated to occur August 2020 through March 2021) </w:t>
      </w:r>
      <w:r w:rsidR="00EC6EB4">
        <w:t xml:space="preserve">and </w:t>
      </w:r>
      <w:r w:rsidR="00423811">
        <w:t xml:space="preserve">up to </w:t>
      </w:r>
      <w:r w:rsidR="00EC6EB4">
        <w:t>10</w:t>
      </w:r>
      <w:r w:rsidR="001B35A0">
        <w:t xml:space="preserve"> </w:t>
      </w:r>
      <w:r w:rsidR="00EC6EB4">
        <w:t>month</w:t>
      </w:r>
      <w:r w:rsidR="00423811">
        <w:t xml:space="preserve">s </w:t>
      </w:r>
      <w:r w:rsidR="00EC6EB4">
        <w:t>for NDNH and NSC data</w:t>
      </w:r>
      <w:r w:rsidR="001B35A0">
        <w:t xml:space="preserve"> (anticipated to occur September 2020 through at most June 2021, depending on whether </w:t>
      </w:r>
      <w:r w:rsidR="00A053DD">
        <w:t xml:space="preserve">the </w:t>
      </w:r>
      <w:r w:rsidR="001B35A0">
        <w:t>timing for the final report allows)</w:t>
      </w:r>
      <w:r w:rsidRPr="00BC6474">
        <w:t xml:space="preserve">. </w:t>
      </w:r>
      <w:r w:rsidRPr="00EA043C">
        <w:t xml:space="preserve">Analysis and reporting would </w:t>
      </w:r>
      <w:r>
        <w:t>occur after BIF</w:t>
      </w:r>
      <w:r w:rsidR="00080BE5">
        <w:t xml:space="preserve"> </w:t>
      </w:r>
      <w:r>
        <w:t>and administrative data collection is completed</w:t>
      </w:r>
      <w:r w:rsidRPr="00BC6474">
        <w:t xml:space="preserve">. </w:t>
      </w:r>
    </w:p>
    <w:p w:rsidRPr="00BC6474" w:rsidR="00173000" w:rsidP="00173000" w:rsidRDefault="00173000" w14:paraId="082FA654" w14:textId="77777777">
      <w:pPr>
        <w:tabs>
          <w:tab w:val="left" w:pos="7450"/>
        </w:tabs>
      </w:pPr>
      <w:r w:rsidRPr="00BC6474">
        <w:tab/>
      </w:r>
    </w:p>
    <w:p w:rsidRPr="0072204D" w:rsidR="00945CD6" w:rsidP="005E28E1" w:rsidRDefault="00292B70" w14:paraId="7C5B9938" w14:textId="77777777">
      <w:pPr>
        <w:pStyle w:val="Heading1"/>
      </w:pPr>
      <w:bookmarkStart w:name="_Toc515615517" w:id="49"/>
      <w:bookmarkStart w:name="_Toc519090791" w:id="50"/>
      <w:bookmarkStart w:name="_Toc45548466" w:id="51"/>
      <w:r>
        <w:t xml:space="preserve">A17. </w:t>
      </w:r>
      <w:r w:rsidRPr="0072204D" w:rsidR="00945CD6">
        <w:t>Reasons Not to Display OMB Expiration Date</w:t>
      </w:r>
      <w:bookmarkEnd w:id="49"/>
      <w:bookmarkEnd w:id="50"/>
      <w:bookmarkEnd w:id="51"/>
    </w:p>
    <w:p w:rsidR="005046F0" w:rsidP="00173000" w:rsidRDefault="00D90EF6" w14:paraId="6111E863" w14:textId="2E9EDF45">
      <w:r w:rsidRPr="00170775">
        <w:t xml:space="preserve">All instruments will display the </w:t>
      </w:r>
      <w:r w:rsidRPr="00701065" w:rsidR="0095610F">
        <w:t xml:space="preserve">OMB number </w:t>
      </w:r>
      <w:r w:rsidR="0095610F">
        <w:t xml:space="preserve">and </w:t>
      </w:r>
      <w:r w:rsidRPr="00170775">
        <w:t>expiration date.</w:t>
      </w:r>
    </w:p>
    <w:p w:rsidR="002338AC" w:rsidP="005046F0" w:rsidRDefault="002338AC" w14:paraId="070CFF4D" w14:textId="77777777">
      <w:pPr>
        <w:ind w:left="360"/>
      </w:pPr>
    </w:p>
    <w:p w:rsidRPr="000B5EA8" w:rsidR="00945CD6" w:rsidP="005E28E1" w:rsidRDefault="00292B70" w14:paraId="18AADE94" w14:textId="77777777">
      <w:pPr>
        <w:pStyle w:val="Heading1"/>
      </w:pPr>
      <w:bookmarkStart w:name="_Toc515615518" w:id="52"/>
      <w:bookmarkStart w:name="_Toc519090792" w:id="53"/>
      <w:bookmarkStart w:name="_Toc45548467" w:id="54"/>
      <w:r w:rsidRPr="000B5EA8">
        <w:t>A18.</w:t>
      </w:r>
      <w:r w:rsidRPr="000B5EA8" w:rsidR="000B5EA8">
        <w:t xml:space="preserve"> Exceptions to Certification for Paperwork Reduction Act Submissions</w:t>
      </w:r>
      <w:bookmarkEnd w:id="52"/>
      <w:bookmarkEnd w:id="53"/>
      <w:bookmarkEnd w:id="54"/>
    </w:p>
    <w:p w:rsidRPr="0072204D" w:rsidR="0072204D" w:rsidRDefault="00D90EF6" w14:paraId="6E4EC95B" w14:textId="02BA5589">
      <w:r w:rsidRPr="00170775">
        <w:rPr>
          <w:szCs w:val="22"/>
        </w:rPr>
        <w:t>No exceptions are necessary for this information collection.</w:t>
      </w:r>
      <w:r w:rsidR="000B5EA8">
        <w:tab/>
      </w:r>
    </w:p>
    <w:sectPr w:rsidRPr="0072204D" w:rsidR="0072204D" w:rsidSect="0031723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A2F48" w14:textId="77777777" w:rsidR="00D606E0" w:rsidRDefault="00D606E0">
      <w:r>
        <w:separator/>
      </w:r>
    </w:p>
  </w:endnote>
  <w:endnote w:type="continuationSeparator" w:id="0">
    <w:p w14:paraId="3F324450" w14:textId="77777777" w:rsidR="00D606E0" w:rsidRDefault="00D606E0">
      <w:r>
        <w:continuationSeparator/>
      </w:r>
    </w:p>
  </w:endnote>
  <w:endnote w:type="continuationNotice" w:id="1">
    <w:p w14:paraId="1920578B" w14:textId="77777777" w:rsidR="00D606E0" w:rsidRDefault="00D60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DF9FD" w14:textId="2A777478" w:rsidR="00D606E0" w:rsidRDefault="00D606E0">
    <w:pPr>
      <w:pStyle w:val="Footer"/>
      <w:jc w:val="center"/>
    </w:pPr>
    <w:r>
      <w:fldChar w:fldCharType="begin"/>
    </w:r>
    <w:r>
      <w:instrText xml:space="preserve"> PAGE   \* MERGEFORMAT </w:instrText>
    </w:r>
    <w:r>
      <w:fldChar w:fldCharType="separate"/>
    </w:r>
    <w:r w:rsidR="004279FA">
      <w:rPr>
        <w:noProof/>
      </w:rPr>
      <w:t>13</w:t>
    </w:r>
    <w:r>
      <w:fldChar w:fldCharType="end"/>
    </w:r>
  </w:p>
  <w:p w14:paraId="62AC1D53" w14:textId="77777777" w:rsidR="00D606E0" w:rsidRDefault="00D606E0"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EAAD6" w14:textId="77777777" w:rsidR="00D606E0" w:rsidRDefault="00D606E0">
      <w:r>
        <w:separator/>
      </w:r>
    </w:p>
  </w:footnote>
  <w:footnote w:type="continuationSeparator" w:id="0">
    <w:p w14:paraId="1CC2C61B" w14:textId="77777777" w:rsidR="00D606E0" w:rsidRDefault="00D606E0">
      <w:r>
        <w:continuationSeparator/>
      </w:r>
    </w:p>
  </w:footnote>
  <w:footnote w:type="continuationNotice" w:id="1">
    <w:p w14:paraId="0AD01699" w14:textId="77777777" w:rsidR="00D606E0" w:rsidRDefault="00D606E0"/>
  </w:footnote>
  <w:footnote w:id="2">
    <w:p w14:paraId="7AC18FC6" w14:textId="0D8D688B" w:rsidR="00D606E0" w:rsidRDefault="00D606E0" w:rsidP="009E7420">
      <w:pPr>
        <w:pStyle w:val="FootnoteText"/>
      </w:pPr>
      <w:r>
        <w:rPr>
          <w:rStyle w:val="FootnoteReference"/>
        </w:rPr>
        <w:footnoteRef/>
      </w:r>
      <w:r>
        <w:t xml:space="preserve"> </w:t>
      </w:r>
      <w:r w:rsidRPr="00397F70">
        <w:t>The primary purpose of the NDNH</w:t>
      </w:r>
      <w:r>
        <w:t>, operated by the Office of Child Support Enforcement (OCSE),</w:t>
      </w:r>
      <w:r w:rsidRPr="00397F70">
        <w:t xml:space="preserve"> </w:t>
      </w:r>
      <w:r>
        <w:t xml:space="preserve">Administration for Children and Families, U.S. Department of Health and Human Services </w:t>
      </w:r>
      <w:r w:rsidRPr="00397F70">
        <w:t xml:space="preserve">is to assist state child support agencies in locating parents and enforcing child support orders; however, Congress has authorized specific state and </w:t>
      </w:r>
      <w:r>
        <w:t>F</w:t>
      </w:r>
      <w:r w:rsidRPr="00397F70">
        <w:t>ederal agencies to receive information from the NDNH for authorized purposes.</w:t>
      </w:r>
      <w:r w:rsidRPr="00AD5C47">
        <w:t xml:space="preserve"> http://www.acf.hhs.gov/programs/css/resource/a-guide-to-the-national-directory-of-new-hires</w:t>
      </w:r>
    </w:p>
  </w:footnote>
  <w:footnote w:id="3">
    <w:p w14:paraId="65976061" w14:textId="77777777" w:rsidR="00D606E0" w:rsidRDefault="00D606E0" w:rsidP="00933CBC">
      <w:pPr>
        <w:pStyle w:val="FootnoteText"/>
      </w:pPr>
      <w:r>
        <w:rPr>
          <w:rStyle w:val="FootnoteReference"/>
        </w:rPr>
        <w:footnoteRef/>
      </w:r>
      <w:r>
        <w:t xml:space="preserve"> NSC data can be matched based on name and date of birth or SSN. For youth who do not have a valid SSN, we plan to match NSC data based on study participants’ name and date of birth. </w:t>
      </w:r>
    </w:p>
  </w:footnote>
  <w:footnote w:id="4">
    <w:p w14:paraId="54CB98CD" w14:textId="6439E73A" w:rsidR="00D606E0" w:rsidRDefault="00D606E0" w:rsidP="00CD57EA">
      <w:pPr>
        <w:pStyle w:val="FootnoteText"/>
      </w:pPr>
      <w:r>
        <w:rPr>
          <w:rStyle w:val="FootnoteReference"/>
        </w:rPr>
        <w:footnoteRef/>
      </w:r>
      <w:r>
        <w:t xml:space="preserve"> We will invite to participate in the study all youth who </w:t>
      </w:r>
      <w:proofErr w:type="gramStart"/>
      <w:r>
        <w:t>are either enrolled</w:t>
      </w:r>
      <w:proofErr w:type="gramEnd"/>
      <w:r>
        <w:t xml:space="preserve"> in a participating TLP during the study enrollment period or exited a participating TLP program within the past 12 months prior to the study enrollment period and had stayed in the TLP for at least 30 days. </w:t>
      </w:r>
    </w:p>
  </w:footnote>
  <w:footnote w:id="5">
    <w:p w14:paraId="7789D764" w14:textId="61389966" w:rsidR="00D606E0" w:rsidRDefault="00D606E0">
      <w:pPr>
        <w:pStyle w:val="FootnoteText"/>
      </w:pPr>
      <w:r>
        <w:rPr>
          <w:rStyle w:val="FootnoteReference"/>
        </w:rPr>
        <w:footnoteRef/>
      </w:r>
      <w:r>
        <w:t xml:space="preserve"> The Runaway and Homeless Youth-Homeless Management Information System (RHY-HMIS) is a data repository used by RHY grantees to submit required program performance measures and other program data to FYSB. FYSB uses these data to monitor grantees’ performance and ongoing continuous quality improvement of the RHY Program.</w:t>
      </w:r>
    </w:p>
  </w:footnote>
  <w:footnote w:id="6">
    <w:p w14:paraId="57D387B4" w14:textId="77777777" w:rsidR="00D606E0" w:rsidRPr="00BD60B9" w:rsidRDefault="00D606E0" w:rsidP="007B15CA">
      <w:pPr>
        <w:pStyle w:val="FootnoteText"/>
      </w:pPr>
      <w:r w:rsidRPr="00BD60B9">
        <w:rPr>
          <w:rStyle w:val="FootnoteReference"/>
        </w:rPr>
        <w:footnoteRef/>
      </w:r>
      <w:r w:rsidRPr="00BD60B9">
        <w:t xml:space="preserve"> </w:t>
      </w:r>
      <w:proofErr w:type="gramStart"/>
      <w:r w:rsidRPr="00BD60B9">
        <w:t xml:space="preserve">Berlin, Martha, Leyla </w:t>
      </w:r>
      <w:proofErr w:type="spellStart"/>
      <w:r w:rsidRPr="00BD60B9">
        <w:t>Mohadjer</w:t>
      </w:r>
      <w:proofErr w:type="spellEnd"/>
      <w:r w:rsidRPr="00BD60B9">
        <w:t xml:space="preserve">, Joseph </w:t>
      </w:r>
      <w:proofErr w:type="spellStart"/>
      <w:r w:rsidRPr="00BD60B9">
        <w:t>Waksberg</w:t>
      </w:r>
      <w:proofErr w:type="spellEnd"/>
      <w:r w:rsidRPr="00BD60B9">
        <w:t xml:space="preserve">, Andrew </w:t>
      </w:r>
      <w:proofErr w:type="spellStart"/>
      <w:r w:rsidRPr="00BD60B9">
        <w:t>Kolstad</w:t>
      </w:r>
      <w:proofErr w:type="spellEnd"/>
      <w:r w:rsidRPr="00BD60B9">
        <w:t xml:space="preserve">, Irwin Kirsch, D. Rock, and </w:t>
      </w:r>
      <w:proofErr w:type="spellStart"/>
      <w:r w:rsidRPr="00BD60B9">
        <w:t>Kentaro</w:t>
      </w:r>
      <w:proofErr w:type="spellEnd"/>
      <w:r w:rsidRPr="00BD60B9">
        <w:t xml:space="preserve"> Yamamoto.</w:t>
      </w:r>
      <w:proofErr w:type="gramEnd"/>
      <w:r w:rsidRPr="00BD60B9">
        <w:t xml:space="preserve"> 1992. An experiment in monetary incentives. </w:t>
      </w:r>
      <w:proofErr w:type="gramStart"/>
      <w:r w:rsidRPr="00BD60B9">
        <w:t xml:space="preserve">In </w:t>
      </w:r>
      <w:r w:rsidRPr="00BD60B9">
        <w:rPr>
          <w:i/>
          <w:iCs/>
        </w:rPr>
        <w:t>JSM proceedings</w:t>
      </w:r>
      <w:r w:rsidRPr="00BD60B9">
        <w:t>, 393–98.</w:t>
      </w:r>
      <w:proofErr w:type="gramEnd"/>
      <w:r w:rsidRPr="00BD60B9">
        <w:t xml:space="preserve"> Alexandria, VA:  American Statistical Association.</w:t>
      </w:r>
    </w:p>
  </w:footnote>
  <w:footnote w:id="7">
    <w:p w14:paraId="6C77C6A2" w14:textId="15E81B42" w:rsidR="00D606E0" w:rsidRDefault="00D606E0" w:rsidP="00CA4544">
      <w:pPr>
        <w:pStyle w:val="FootnoteText"/>
      </w:pPr>
      <w:r>
        <w:rPr>
          <w:rStyle w:val="FootnoteReference"/>
        </w:rPr>
        <w:footnoteRef/>
      </w:r>
      <w:r>
        <w:t xml:space="preserve"> An h</w:t>
      </w:r>
      <w:r w:rsidRPr="00127AA9">
        <w:t xml:space="preserve">ourly wage </w:t>
      </w:r>
      <w:r>
        <w:t xml:space="preserve">of $23.69 for program staff </w:t>
      </w:r>
      <w:proofErr w:type="gramStart"/>
      <w:r>
        <w:t xml:space="preserve">is </w:t>
      </w:r>
      <w:r w:rsidRPr="00127AA9">
        <w:t>based</w:t>
      </w:r>
      <w:proofErr w:type="gramEnd"/>
      <w:r w:rsidRPr="00127AA9">
        <w:t xml:space="preserve"> on </w:t>
      </w:r>
      <w:r>
        <w:t>mean</w:t>
      </w:r>
      <w:r w:rsidRPr="00127AA9">
        <w:t xml:space="preserve"> wages for SOC code 21-</w:t>
      </w:r>
      <w:r>
        <w:t>0000</w:t>
      </w:r>
      <w:r w:rsidRPr="00127AA9">
        <w:t xml:space="preserve"> </w:t>
      </w:r>
      <w:r>
        <w:t>–</w:t>
      </w:r>
      <w:r w:rsidRPr="00127AA9">
        <w:t xml:space="preserve"> </w:t>
      </w:r>
      <w:r>
        <w:t xml:space="preserve">Community and </w:t>
      </w:r>
      <w:r w:rsidRPr="00127AA9">
        <w:t xml:space="preserve">Social </w:t>
      </w:r>
      <w:r>
        <w:t xml:space="preserve">Service Occupations as reported by BLS: </w:t>
      </w:r>
      <w:r w:rsidRPr="00F706B5">
        <w:t>https://www.bls.gov/oes/current/oes_nat.htm#21-0000</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237DB" w14:textId="77777777" w:rsidR="00D606E0" w:rsidRDefault="00D606E0"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1702"/>
    <w:multiLevelType w:val="hybridMultilevel"/>
    <w:tmpl w:val="B5BEE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2AB5"/>
    <w:multiLevelType w:val="hybridMultilevel"/>
    <w:tmpl w:val="3E02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74DDC"/>
    <w:multiLevelType w:val="hybridMultilevel"/>
    <w:tmpl w:val="6BB0B006"/>
    <w:lvl w:ilvl="0" w:tplc="211C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411DE"/>
    <w:multiLevelType w:val="hybridMultilevel"/>
    <w:tmpl w:val="61DC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71B56"/>
    <w:multiLevelType w:val="hybridMultilevel"/>
    <w:tmpl w:val="23D87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E452F"/>
    <w:multiLevelType w:val="hybridMultilevel"/>
    <w:tmpl w:val="A3D6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C15B6"/>
    <w:multiLevelType w:val="hybridMultilevel"/>
    <w:tmpl w:val="39FCF302"/>
    <w:lvl w:ilvl="0" w:tplc="2786B2F0">
      <w:start w:val="1"/>
      <w:numFmt w:val="decimal"/>
      <w:lvlText w:val="%1."/>
      <w:lvlJc w:val="left"/>
      <w:pPr>
        <w:ind w:left="720" w:hanging="360"/>
      </w:pPr>
    </w:lvl>
    <w:lvl w:ilvl="1" w:tplc="04090019">
      <w:start w:val="1"/>
      <w:numFmt w:val="lowerLetter"/>
      <w:lvlText w:val="%2."/>
      <w:lvlJc w:val="left"/>
      <w:pPr>
        <w:ind w:left="1440" w:hanging="360"/>
      </w:pPr>
    </w:lvl>
    <w:lvl w:ilvl="2" w:tplc="3B28C868">
      <w:start w:val="1"/>
      <w:numFmt w:val="decimal"/>
      <w:lvlText w:val="(%3)"/>
      <w:lvlJc w:val="left"/>
      <w:pPr>
        <w:ind w:left="3420" w:hanging="14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03885"/>
    <w:multiLevelType w:val="hybridMultilevel"/>
    <w:tmpl w:val="0210871E"/>
    <w:lvl w:ilvl="0" w:tplc="9D38D66C">
      <w:start w:val="1"/>
      <w:numFmt w:val="decimal"/>
      <w:lvlText w:val="%1)"/>
      <w:lvlJc w:val="left"/>
      <w:pPr>
        <w:ind w:left="114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ED1695F"/>
    <w:multiLevelType w:val="hybridMultilevel"/>
    <w:tmpl w:val="520CF6FE"/>
    <w:lvl w:ilvl="0" w:tplc="D50CA76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20AEC"/>
    <w:multiLevelType w:val="hybridMultilevel"/>
    <w:tmpl w:val="779E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92F48"/>
    <w:multiLevelType w:val="hybridMultilevel"/>
    <w:tmpl w:val="9788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133B0"/>
    <w:multiLevelType w:val="hybridMultilevel"/>
    <w:tmpl w:val="9BA23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864D8"/>
    <w:multiLevelType w:val="hybridMultilevel"/>
    <w:tmpl w:val="DFB017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672F1"/>
    <w:multiLevelType w:val="hybridMultilevel"/>
    <w:tmpl w:val="91422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76437"/>
    <w:multiLevelType w:val="hybridMultilevel"/>
    <w:tmpl w:val="9E408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983984"/>
    <w:multiLevelType w:val="hybridMultilevel"/>
    <w:tmpl w:val="7F80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063F6"/>
    <w:multiLevelType w:val="hybridMultilevel"/>
    <w:tmpl w:val="98F8CF98"/>
    <w:lvl w:ilvl="0" w:tplc="9D38D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22"/>
  </w:num>
  <w:num w:numId="4">
    <w:abstractNumId w:val="10"/>
  </w:num>
  <w:num w:numId="5">
    <w:abstractNumId w:val="11"/>
  </w:num>
  <w:num w:numId="6">
    <w:abstractNumId w:val="24"/>
  </w:num>
  <w:num w:numId="7">
    <w:abstractNumId w:val="23"/>
  </w:num>
  <w:num w:numId="8">
    <w:abstractNumId w:val="13"/>
  </w:num>
  <w:num w:numId="9">
    <w:abstractNumId w:val="15"/>
  </w:num>
  <w:num w:numId="10">
    <w:abstractNumId w:val="3"/>
  </w:num>
  <w:num w:numId="11">
    <w:abstractNumId w:val="1"/>
  </w:num>
  <w:num w:numId="12">
    <w:abstractNumId w:val="6"/>
  </w:num>
  <w:num w:numId="13">
    <w:abstractNumId w:val="25"/>
  </w:num>
  <w:num w:numId="14">
    <w:abstractNumId w:val="8"/>
  </w:num>
  <w:num w:numId="15">
    <w:abstractNumId w:val="9"/>
  </w:num>
  <w:num w:numId="16">
    <w:abstractNumId w:val="14"/>
  </w:num>
  <w:num w:numId="17">
    <w:abstractNumId w:val="29"/>
  </w:num>
  <w:num w:numId="18">
    <w:abstractNumId w:val="0"/>
  </w:num>
  <w:num w:numId="19">
    <w:abstractNumId w:val="17"/>
  </w:num>
  <w:num w:numId="20">
    <w:abstractNumId w:val="19"/>
  </w:num>
  <w:num w:numId="21">
    <w:abstractNumId w:val="12"/>
  </w:num>
  <w:num w:numId="22">
    <w:abstractNumId w:val="16"/>
  </w:num>
  <w:num w:numId="23">
    <w:abstractNumId w:val="4"/>
  </w:num>
  <w:num w:numId="24">
    <w:abstractNumId w:val="5"/>
  </w:num>
  <w:num w:numId="25">
    <w:abstractNumId w:val="31"/>
  </w:num>
  <w:num w:numId="26">
    <w:abstractNumId w:val="18"/>
  </w:num>
  <w:num w:numId="27">
    <w:abstractNumId w:val="28"/>
  </w:num>
  <w:num w:numId="28">
    <w:abstractNumId w:val="21"/>
  </w:num>
  <w:num w:numId="29">
    <w:abstractNumId w:val="20"/>
  </w:num>
  <w:num w:numId="30">
    <w:abstractNumId w:val="26"/>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11D02"/>
    <w:rsid w:val="00014947"/>
    <w:rsid w:val="0001531E"/>
    <w:rsid w:val="00016574"/>
    <w:rsid w:val="00017A25"/>
    <w:rsid w:val="00034D87"/>
    <w:rsid w:val="00042DA9"/>
    <w:rsid w:val="000431B8"/>
    <w:rsid w:val="00045D9C"/>
    <w:rsid w:val="00054B9A"/>
    <w:rsid w:val="00061EC2"/>
    <w:rsid w:val="0006508F"/>
    <w:rsid w:val="00080BE5"/>
    <w:rsid w:val="0008643E"/>
    <w:rsid w:val="00087544"/>
    <w:rsid w:val="00091C59"/>
    <w:rsid w:val="00093848"/>
    <w:rsid w:val="00096542"/>
    <w:rsid w:val="000A1FBD"/>
    <w:rsid w:val="000A1FF3"/>
    <w:rsid w:val="000B5EA8"/>
    <w:rsid w:val="000C6DA4"/>
    <w:rsid w:val="000C769C"/>
    <w:rsid w:val="000D040F"/>
    <w:rsid w:val="000D0A95"/>
    <w:rsid w:val="000D2A1F"/>
    <w:rsid w:val="000D30D6"/>
    <w:rsid w:val="000D53DF"/>
    <w:rsid w:val="000E40A0"/>
    <w:rsid w:val="000F3AE5"/>
    <w:rsid w:val="000F7705"/>
    <w:rsid w:val="00100ABA"/>
    <w:rsid w:val="00102A90"/>
    <w:rsid w:val="00103CFC"/>
    <w:rsid w:val="00110AD0"/>
    <w:rsid w:val="00122250"/>
    <w:rsid w:val="00124EBF"/>
    <w:rsid w:val="00127AA9"/>
    <w:rsid w:val="001431F4"/>
    <w:rsid w:val="00145EA6"/>
    <w:rsid w:val="00146500"/>
    <w:rsid w:val="00147C06"/>
    <w:rsid w:val="0015246F"/>
    <w:rsid w:val="001537A4"/>
    <w:rsid w:val="00155BF2"/>
    <w:rsid w:val="0016012E"/>
    <w:rsid w:val="0016164F"/>
    <w:rsid w:val="00163475"/>
    <w:rsid w:val="00165502"/>
    <w:rsid w:val="00170775"/>
    <w:rsid w:val="00172667"/>
    <w:rsid w:val="00173000"/>
    <w:rsid w:val="0017517B"/>
    <w:rsid w:val="001755BC"/>
    <w:rsid w:val="001814D2"/>
    <w:rsid w:val="00181E66"/>
    <w:rsid w:val="00182975"/>
    <w:rsid w:val="00183C0F"/>
    <w:rsid w:val="0019244E"/>
    <w:rsid w:val="001A3792"/>
    <w:rsid w:val="001A5AF9"/>
    <w:rsid w:val="001A71B1"/>
    <w:rsid w:val="001B0920"/>
    <w:rsid w:val="001B35A0"/>
    <w:rsid w:val="001B766C"/>
    <w:rsid w:val="001C4D60"/>
    <w:rsid w:val="001D16D6"/>
    <w:rsid w:val="001D4183"/>
    <w:rsid w:val="001D68CB"/>
    <w:rsid w:val="001E0565"/>
    <w:rsid w:val="001E2823"/>
    <w:rsid w:val="001E4B89"/>
    <w:rsid w:val="001E5D46"/>
    <w:rsid w:val="001F2A5A"/>
    <w:rsid w:val="001F2EA1"/>
    <w:rsid w:val="001F67FE"/>
    <w:rsid w:val="0020382F"/>
    <w:rsid w:val="00203850"/>
    <w:rsid w:val="00205DDF"/>
    <w:rsid w:val="00216D27"/>
    <w:rsid w:val="00217AB8"/>
    <w:rsid w:val="00217EED"/>
    <w:rsid w:val="002231FA"/>
    <w:rsid w:val="002261C0"/>
    <w:rsid w:val="00226803"/>
    <w:rsid w:val="00231867"/>
    <w:rsid w:val="00233124"/>
    <w:rsid w:val="002338AC"/>
    <w:rsid w:val="00234E8D"/>
    <w:rsid w:val="00235A6D"/>
    <w:rsid w:val="002408DE"/>
    <w:rsid w:val="00244A84"/>
    <w:rsid w:val="00244D06"/>
    <w:rsid w:val="00244DAA"/>
    <w:rsid w:val="00251329"/>
    <w:rsid w:val="0025173C"/>
    <w:rsid w:val="00252E2B"/>
    <w:rsid w:val="00253148"/>
    <w:rsid w:val="00255A84"/>
    <w:rsid w:val="002614E5"/>
    <w:rsid w:val="002626D7"/>
    <w:rsid w:val="00262CBB"/>
    <w:rsid w:val="00264DA2"/>
    <w:rsid w:val="0027084C"/>
    <w:rsid w:val="00271F33"/>
    <w:rsid w:val="00276010"/>
    <w:rsid w:val="00280189"/>
    <w:rsid w:val="0028339F"/>
    <w:rsid w:val="002905F5"/>
    <w:rsid w:val="002927CE"/>
    <w:rsid w:val="00292B70"/>
    <w:rsid w:val="002A01A4"/>
    <w:rsid w:val="002A1F68"/>
    <w:rsid w:val="002A2420"/>
    <w:rsid w:val="002A2783"/>
    <w:rsid w:val="002A2FD5"/>
    <w:rsid w:val="002A7C2D"/>
    <w:rsid w:val="002B42AC"/>
    <w:rsid w:val="002B4DBE"/>
    <w:rsid w:val="002C2059"/>
    <w:rsid w:val="002C4F75"/>
    <w:rsid w:val="002D2DC4"/>
    <w:rsid w:val="002D4BDD"/>
    <w:rsid w:val="002D579A"/>
    <w:rsid w:val="002E3972"/>
    <w:rsid w:val="002F158F"/>
    <w:rsid w:val="002F697E"/>
    <w:rsid w:val="002F7CAE"/>
    <w:rsid w:val="003110FB"/>
    <w:rsid w:val="00312EA0"/>
    <w:rsid w:val="00313024"/>
    <w:rsid w:val="00316804"/>
    <w:rsid w:val="00317235"/>
    <w:rsid w:val="00327B2E"/>
    <w:rsid w:val="003303D1"/>
    <w:rsid w:val="00330824"/>
    <w:rsid w:val="0033348F"/>
    <w:rsid w:val="0034097B"/>
    <w:rsid w:val="003456E1"/>
    <w:rsid w:val="003468DB"/>
    <w:rsid w:val="00347D9E"/>
    <w:rsid w:val="00352822"/>
    <w:rsid w:val="00357617"/>
    <w:rsid w:val="00364008"/>
    <w:rsid w:val="00371247"/>
    <w:rsid w:val="00374DAB"/>
    <w:rsid w:val="00375690"/>
    <w:rsid w:val="0037655A"/>
    <w:rsid w:val="00376E23"/>
    <w:rsid w:val="003776F8"/>
    <w:rsid w:val="0038291A"/>
    <w:rsid w:val="00383A7C"/>
    <w:rsid w:val="00386CC0"/>
    <w:rsid w:val="00387B49"/>
    <w:rsid w:val="003933DF"/>
    <w:rsid w:val="00394140"/>
    <w:rsid w:val="00394A11"/>
    <w:rsid w:val="003A4517"/>
    <w:rsid w:val="003A46FF"/>
    <w:rsid w:val="003A54B1"/>
    <w:rsid w:val="003B0217"/>
    <w:rsid w:val="003B2A34"/>
    <w:rsid w:val="003B56FF"/>
    <w:rsid w:val="003B5979"/>
    <w:rsid w:val="003C2718"/>
    <w:rsid w:val="003D5231"/>
    <w:rsid w:val="003D623F"/>
    <w:rsid w:val="003D645A"/>
    <w:rsid w:val="003E1F37"/>
    <w:rsid w:val="003E3236"/>
    <w:rsid w:val="003E603E"/>
    <w:rsid w:val="00400F0B"/>
    <w:rsid w:val="00404458"/>
    <w:rsid w:val="00405375"/>
    <w:rsid w:val="00406C94"/>
    <w:rsid w:val="004073FC"/>
    <w:rsid w:val="00411E71"/>
    <w:rsid w:val="004170C6"/>
    <w:rsid w:val="004222F8"/>
    <w:rsid w:val="00422C1B"/>
    <w:rsid w:val="00423811"/>
    <w:rsid w:val="0042572B"/>
    <w:rsid w:val="00425AB7"/>
    <w:rsid w:val="004279FA"/>
    <w:rsid w:val="004320A9"/>
    <w:rsid w:val="00435E12"/>
    <w:rsid w:val="00436F5E"/>
    <w:rsid w:val="004522FF"/>
    <w:rsid w:val="00455482"/>
    <w:rsid w:val="004554B1"/>
    <w:rsid w:val="00456E2F"/>
    <w:rsid w:val="00470E0D"/>
    <w:rsid w:val="0047632C"/>
    <w:rsid w:val="00482DDE"/>
    <w:rsid w:val="00497B35"/>
    <w:rsid w:val="004A0A8C"/>
    <w:rsid w:val="004A3208"/>
    <w:rsid w:val="004A44DD"/>
    <w:rsid w:val="004A7F26"/>
    <w:rsid w:val="004B01D8"/>
    <w:rsid w:val="004B0490"/>
    <w:rsid w:val="004B2B2C"/>
    <w:rsid w:val="004B587E"/>
    <w:rsid w:val="004C14D0"/>
    <w:rsid w:val="004C2ADD"/>
    <w:rsid w:val="004C3251"/>
    <w:rsid w:val="004D485C"/>
    <w:rsid w:val="004D5CDC"/>
    <w:rsid w:val="004D6CA9"/>
    <w:rsid w:val="004E27DE"/>
    <w:rsid w:val="004E7C58"/>
    <w:rsid w:val="004F4E1D"/>
    <w:rsid w:val="005046F0"/>
    <w:rsid w:val="0051260C"/>
    <w:rsid w:val="00520737"/>
    <w:rsid w:val="00520D74"/>
    <w:rsid w:val="0052448E"/>
    <w:rsid w:val="005353B7"/>
    <w:rsid w:val="00541024"/>
    <w:rsid w:val="005442E7"/>
    <w:rsid w:val="00550546"/>
    <w:rsid w:val="00553400"/>
    <w:rsid w:val="00553A9B"/>
    <w:rsid w:val="005547A0"/>
    <w:rsid w:val="0055637A"/>
    <w:rsid w:val="00557D7B"/>
    <w:rsid w:val="005661DE"/>
    <w:rsid w:val="005707CF"/>
    <w:rsid w:val="00573F63"/>
    <w:rsid w:val="00580226"/>
    <w:rsid w:val="0058510C"/>
    <w:rsid w:val="005973FB"/>
    <w:rsid w:val="005A1969"/>
    <w:rsid w:val="005A64C5"/>
    <w:rsid w:val="005B003A"/>
    <w:rsid w:val="005B11D0"/>
    <w:rsid w:val="005B1747"/>
    <w:rsid w:val="005B2910"/>
    <w:rsid w:val="005B5114"/>
    <w:rsid w:val="005C5074"/>
    <w:rsid w:val="005C7410"/>
    <w:rsid w:val="005D2955"/>
    <w:rsid w:val="005D4B80"/>
    <w:rsid w:val="005D4D91"/>
    <w:rsid w:val="005E1F3B"/>
    <w:rsid w:val="005E28E1"/>
    <w:rsid w:val="005F2061"/>
    <w:rsid w:val="005F3E63"/>
    <w:rsid w:val="005F4AD0"/>
    <w:rsid w:val="005F5A85"/>
    <w:rsid w:val="005F7E39"/>
    <w:rsid w:val="006010CA"/>
    <w:rsid w:val="00601861"/>
    <w:rsid w:val="00607351"/>
    <w:rsid w:val="00610EC1"/>
    <w:rsid w:val="00616518"/>
    <w:rsid w:val="00621BE8"/>
    <w:rsid w:val="006252A6"/>
    <w:rsid w:val="00631E7E"/>
    <w:rsid w:val="0063209A"/>
    <w:rsid w:val="00632203"/>
    <w:rsid w:val="00633214"/>
    <w:rsid w:val="00635506"/>
    <w:rsid w:val="006365E6"/>
    <w:rsid w:val="00644195"/>
    <w:rsid w:val="006479CB"/>
    <w:rsid w:val="00651DBA"/>
    <w:rsid w:val="00653927"/>
    <w:rsid w:val="00657424"/>
    <w:rsid w:val="00660F35"/>
    <w:rsid w:val="00663731"/>
    <w:rsid w:val="00666237"/>
    <w:rsid w:val="00666C1A"/>
    <w:rsid w:val="00671C3E"/>
    <w:rsid w:val="00681075"/>
    <w:rsid w:val="00681655"/>
    <w:rsid w:val="00687197"/>
    <w:rsid w:val="0068798E"/>
    <w:rsid w:val="006900BC"/>
    <w:rsid w:val="006A2EB3"/>
    <w:rsid w:val="006B01DA"/>
    <w:rsid w:val="006B264B"/>
    <w:rsid w:val="006B3AF7"/>
    <w:rsid w:val="006B422F"/>
    <w:rsid w:val="006B5E4B"/>
    <w:rsid w:val="006B6845"/>
    <w:rsid w:val="006C0DE9"/>
    <w:rsid w:val="006C13F7"/>
    <w:rsid w:val="006C59CD"/>
    <w:rsid w:val="006C61BF"/>
    <w:rsid w:val="006C7A0D"/>
    <w:rsid w:val="006D0298"/>
    <w:rsid w:val="006D1933"/>
    <w:rsid w:val="006D44C3"/>
    <w:rsid w:val="006D6F9D"/>
    <w:rsid w:val="00701045"/>
    <w:rsid w:val="007035A5"/>
    <w:rsid w:val="00707EAC"/>
    <w:rsid w:val="00711BC5"/>
    <w:rsid w:val="00714A78"/>
    <w:rsid w:val="0072204D"/>
    <w:rsid w:val="0072254A"/>
    <w:rsid w:val="007250A3"/>
    <w:rsid w:val="00736F1D"/>
    <w:rsid w:val="00737757"/>
    <w:rsid w:val="007443FF"/>
    <w:rsid w:val="0074697B"/>
    <w:rsid w:val="00747047"/>
    <w:rsid w:val="0075072A"/>
    <w:rsid w:val="007633D8"/>
    <w:rsid w:val="007643F3"/>
    <w:rsid w:val="007672C2"/>
    <w:rsid w:val="00771FC8"/>
    <w:rsid w:val="0077232B"/>
    <w:rsid w:val="00772457"/>
    <w:rsid w:val="00777616"/>
    <w:rsid w:val="007802FB"/>
    <w:rsid w:val="00782C7D"/>
    <w:rsid w:val="00784137"/>
    <w:rsid w:val="0079137F"/>
    <w:rsid w:val="00791582"/>
    <w:rsid w:val="00791F5F"/>
    <w:rsid w:val="007A2E0C"/>
    <w:rsid w:val="007A3F98"/>
    <w:rsid w:val="007A49FC"/>
    <w:rsid w:val="007B15CA"/>
    <w:rsid w:val="007B369C"/>
    <w:rsid w:val="007B7F80"/>
    <w:rsid w:val="007D295D"/>
    <w:rsid w:val="007D3718"/>
    <w:rsid w:val="007D4B6F"/>
    <w:rsid w:val="007E3B48"/>
    <w:rsid w:val="007E4A3C"/>
    <w:rsid w:val="007F09F1"/>
    <w:rsid w:val="007F1FCB"/>
    <w:rsid w:val="007F343D"/>
    <w:rsid w:val="007F551A"/>
    <w:rsid w:val="00806712"/>
    <w:rsid w:val="00811D0B"/>
    <w:rsid w:val="00813115"/>
    <w:rsid w:val="00814481"/>
    <w:rsid w:val="00814B19"/>
    <w:rsid w:val="00817A1D"/>
    <w:rsid w:val="00826EC5"/>
    <w:rsid w:val="008330CF"/>
    <w:rsid w:val="0083389F"/>
    <w:rsid w:val="00842456"/>
    <w:rsid w:val="008430EC"/>
    <w:rsid w:val="008447CA"/>
    <w:rsid w:val="008464D8"/>
    <w:rsid w:val="00846AE6"/>
    <w:rsid w:val="00861969"/>
    <w:rsid w:val="00862824"/>
    <w:rsid w:val="0087234E"/>
    <w:rsid w:val="00872A7A"/>
    <w:rsid w:val="00876033"/>
    <w:rsid w:val="0088596D"/>
    <w:rsid w:val="00890727"/>
    <w:rsid w:val="008A4EB1"/>
    <w:rsid w:val="008B5E0A"/>
    <w:rsid w:val="008B5F5A"/>
    <w:rsid w:val="008B7F2C"/>
    <w:rsid w:val="008C31D3"/>
    <w:rsid w:val="008C4FAE"/>
    <w:rsid w:val="008C6A6B"/>
    <w:rsid w:val="008C78B4"/>
    <w:rsid w:val="008D0FBF"/>
    <w:rsid w:val="008E0F82"/>
    <w:rsid w:val="008E282B"/>
    <w:rsid w:val="008F10A2"/>
    <w:rsid w:val="008F1AD4"/>
    <w:rsid w:val="008F1B41"/>
    <w:rsid w:val="008F64B9"/>
    <w:rsid w:val="009010E6"/>
    <w:rsid w:val="009068D1"/>
    <w:rsid w:val="0091559F"/>
    <w:rsid w:val="00915AED"/>
    <w:rsid w:val="00921B10"/>
    <w:rsid w:val="00922F7C"/>
    <w:rsid w:val="00923501"/>
    <w:rsid w:val="009262DA"/>
    <w:rsid w:val="00926D23"/>
    <w:rsid w:val="00926F70"/>
    <w:rsid w:val="00927978"/>
    <w:rsid w:val="00932D71"/>
    <w:rsid w:val="0093370C"/>
    <w:rsid w:val="00933CBC"/>
    <w:rsid w:val="009458EB"/>
    <w:rsid w:val="00945CD6"/>
    <w:rsid w:val="00950442"/>
    <w:rsid w:val="009519FE"/>
    <w:rsid w:val="00952A00"/>
    <w:rsid w:val="0095610F"/>
    <w:rsid w:val="009566F2"/>
    <w:rsid w:val="009575A0"/>
    <w:rsid w:val="00957AE3"/>
    <w:rsid w:val="009648CE"/>
    <w:rsid w:val="00970BB2"/>
    <w:rsid w:val="00973147"/>
    <w:rsid w:val="00975D15"/>
    <w:rsid w:val="00980690"/>
    <w:rsid w:val="00981C93"/>
    <w:rsid w:val="009826A9"/>
    <w:rsid w:val="0098345B"/>
    <w:rsid w:val="00984CA2"/>
    <w:rsid w:val="009850B0"/>
    <w:rsid w:val="009943B5"/>
    <w:rsid w:val="00995230"/>
    <w:rsid w:val="009A1224"/>
    <w:rsid w:val="009A1A70"/>
    <w:rsid w:val="009A4E94"/>
    <w:rsid w:val="009B1638"/>
    <w:rsid w:val="009B3D24"/>
    <w:rsid w:val="009C2F7C"/>
    <w:rsid w:val="009C459B"/>
    <w:rsid w:val="009D1674"/>
    <w:rsid w:val="009D47D2"/>
    <w:rsid w:val="009D643C"/>
    <w:rsid w:val="009E116C"/>
    <w:rsid w:val="009E1699"/>
    <w:rsid w:val="009E28C8"/>
    <w:rsid w:val="009E3A64"/>
    <w:rsid w:val="009E7420"/>
    <w:rsid w:val="009F3A7A"/>
    <w:rsid w:val="009F5B75"/>
    <w:rsid w:val="00A002DA"/>
    <w:rsid w:val="00A053DD"/>
    <w:rsid w:val="00A05AA6"/>
    <w:rsid w:val="00A17BEF"/>
    <w:rsid w:val="00A35B0D"/>
    <w:rsid w:val="00A35E23"/>
    <w:rsid w:val="00A412C5"/>
    <w:rsid w:val="00A42EA1"/>
    <w:rsid w:val="00A44209"/>
    <w:rsid w:val="00A44537"/>
    <w:rsid w:val="00A51DC9"/>
    <w:rsid w:val="00A54A23"/>
    <w:rsid w:val="00A56483"/>
    <w:rsid w:val="00A57878"/>
    <w:rsid w:val="00A57D53"/>
    <w:rsid w:val="00A6179B"/>
    <w:rsid w:val="00A66A67"/>
    <w:rsid w:val="00A677EE"/>
    <w:rsid w:val="00A7040C"/>
    <w:rsid w:val="00A70EB5"/>
    <w:rsid w:val="00A72A54"/>
    <w:rsid w:val="00A85736"/>
    <w:rsid w:val="00A941C1"/>
    <w:rsid w:val="00A96D42"/>
    <w:rsid w:val="00AA0D92"/>
    <w:rsid w:val="00AA29C0"/>
    <w:rsid w:val="00AA7376"/>
    <w:rsid w:val="00AB4400"/>
    <w:rsid w:val="00AB5A55"/>
    <w:rsid w:val="00AC0349"/>
    <w:rsid w:val="00AC086A"/>
    <w:rsid w:val="00AC6B8D"/>
    <w:rsid w:val="00AD1E74"/>
    <w:rsid w:val="00AD5025"/>
    <w:rsid w:val="00AE0319"/>
    <w:rsid w:val="00AE5AFC"/>
    <w:rsid w:val="00AF6A25"/>
    <w:rsid w:val="00B0224B"/>
    <w:rsid w:val="00B02B64"/>
    <w:rsid w:val="00B06129"/>
    <w:rsid w:val="00B115CE"/>
    <w:rsid w:val="00B14396"/>
    <w:rsid w:val="00B1673D"/>
    <w:rsid w:val="00B261B5"/>
    <w:rsid w:val="00B26D2A"/>
    <w:rsid w:val="00B31C26"/>
    <w:rsid w:val="00B34A8C"/>
    <w:rsid w:val="00B41A54"/>
    <w:rsid w:val="00B423AA"/>
    <w:rsid w:val="00B42F7A"/>
    <w:rsid w:val="00B53F93"/>
    <w:rsid w:val="00B55218"/>
    <w:rsid w:val="00B6073C"/>
    <w:rsid w:val="00B60E55"/>
    <w:rsid w:val="00B66874"/>
    <w:rsid w:val="00B73ACF"/>
    <w:rsid w:val="00B84547"/>
    <w:rsid w:val="00B91D97"/>
    <w:rsid w:val="00BA2D96"/>
    <w:rsid w:val="00BA48E7"/>
    <w:rsid w:val="00BA4FC8"/>
    <w:rsid w:val="00BA69B7"/>
    <w:rsid w:val="00BB13A6"/>
    <w:rsid w:val="00BB27FB"/>
    <w:rsid w:val="00BB4E48"/>
    <w:rsid w:val="00BB7C38"/>
    <w:rsid w:val="00BC21CA"/>
    <w:rsid w:val="00BC2852"/>
    <w:rsid w:val="00BD3A0D"/>
    <w:rsid w:val="00BD4CFB"/>
    <w:rsid w:val="00BD5934"/>
    <w:rsid w:val="00BE0E3F"/>
    <w:rsid w:val="00BE1E15"/>
    <w:rsid w:val="00BE1E82"/>
    <w:rsid w:val="00BE70AC"/>
    <w:rsid w:val="00BE7952"/>
    <w:rsid w:val="00BF33D1"/>
    <w:rsid w:val="00BF501C"/>
    <w:rsid w:val="00C06AAE"/>
    <w:rsid w:val="00C12B95"/>
    <w:rsid w:val="00C15860"/>
    <w:rsid w:val="00C1674B"/>
    <w:rsid w:val="00C23174"/>
    <w:rsid w:val="00C23958"/>
    <w:rsid w:val="00C249E6"/>
    <w:rsid w:val="00C35DD5"/>
    <w:rsid w:val="00C36A94"/>
    <w:rsid w:val="00C47C2F"/>
    <w:rsid w:val="00C5498B"/>
    <w:rsid w:val="00C56EA9"/>
    <w:rsid w:val="00C63097"/>
    <w:rsid w:val="00C66397"/>
    <w:rsid w:val="00C741CA"/>
    <w:rsid w:val="00C74A20"/>
    <w:rsid w:val="00C853AC"/>
    <w:rsid w:val="00C97AE6"/>
    <w:rsid w:val="00CA4544"/>
    <w:rsid w:val="00CA53DA"/>
    <w:rsid w:val="00CA5441"/>
    <w:rsid w:val="00CA6B28"/>
    <w:rsid w:val="00CB0DC7"/>
    <w:rsid w:val="00CB5052"/>
    <w:rsid w:val="00CB7837"/>
    <w:rsid w:val="00CC3299"/>
    <w:rsid w:val="00CC4FA8"/>
    <w:rsid w:val="00CD222D"/>
    <w:rsid w:val="00CD57EA"/>
    <w:rsid w:val="00CD733C"/>
    <w:rsid w:val="00CE0A6D"/>
    <w:rsid w:val="00CE0C3E"/>
    <w:rsid w:val="00CE42A5"/>
    <w:rsid w:val="00CE69F9"/>
    <w:rsid w:val="00CE6C44"/>
    <w:rsid w:val="00CE6EFF"/>
    <w:rsid w:val="00CF18C7"/>
    <w:rsid w:val="00CF345A"/>
    <w:rsid w:val="00CF3590"/>
    <w:rsid w:val="00CF46B1"/>
    <w:rsid w:val="00CF5625"/>
    <w:rsid w:val="00D012A6"/>
    <w:rsid w:val="00D01822"/>
    <w:rsid w:val="00D037B4"/>
    <w:rsid w:val="00D06D5F"/>
    <w:rsid w:val="00D11851"/>
    <w:rsid w:val="00D11F1E"/>
    <w:rsid w:val="00D12F75"/>
    <w:rsid w:val="00D15FF5"/>
    <w:rsid w:val="00D251B3"/>
    <w:rsid w:val="00D31A81"/>
    <w:rsid w:val="00D31CE7"/>
    <w:rsid w:val="00D36053"/>
    <w:rsid w:val="00D3639F"/>
    <w:rsid w:val="00D36DE6"/>
    <w:rsid w:val="00D4078E"/>
    <w:rsid w:val="00D519D9"/>
    <w:rsid w:val="00D51F4B"/>
    <w:rsid w:val="00D5591C"/>
    <w:rsid w:val="00D573C0"/>
    <w:rsid w:val="00D606E0"/>
    <w:rsid w:val="00D63C6A"/>
    <w:rsid w:val="00D64715"/>
    <w:rsid w:val="00D651AC"/>
    <w:rsid w:val="00D71EA9"/>
    <w:rsid w:val="00D76388"/>
    <w:rsid w:val="00D779C2"/>
    <w:rsid w:val="00D77C55"/>
    <w:rsid w:val="00D90EF6"/>
    <w:rsid w:val="00D91F46"/>
    <w:rsid w:val="00D94C77"/>
    <w:rsid w:val="00D971CB"/>
    <w:rsid w:val="00DA2F35"/>
    <w:rsid w:val="00DA65CE"/>
    <w:rsid w:val="00DB5522"/>
    <w:rsid w:val="00DB6AF4"/>
    <w:rsid w:val="00DC0336"/>
    <w:rsid w:val="00DC0F95"/>
    <w:rsid w:val="00DC316E"/>
    <w:rsid w:val="00DD0AF2"/>
    <w:rsid w:val="00DD43DF"/>
    <w:rsid w:val="00DD4E57"/>
    <w:rsid w:val="00DE3B4D"/>
    <w:rsid w:val="00DE40D2"/>
    <w:rsid w:val="00DF0F51"/>
    <w:rsid w:val="00DF5DEB"/>
    <w:rsid w:val="00E00860"/>
    <w:rsid w:val="00E051C9"/>
    <w:rsid w:val="00E05A0A"/>
    <w:rsid w:val="00E108D6"/>
    <w:rsid w:val="00E1196F"/>
    <w:rsid w:val="00E26A88"/>
    <w:rsid w:val="00E26AA3"/>
    <w:rsid w:val="00E30222"/>
    <w:rsid w:val="00E31F38"/>
    <w:rsid w:val="00E3299A"/>
    <w:rsid w:val="00E33F48"/>
    <w:rsid w:val="00E34DB4"/>
    <w:rsid w:val="00E4133D"/>
    <w:rsid w:val="00E41ABF"/>
    <w:rsid w:val="00E41D46"/>
    <w:rsid w:val="00E47497"/>
    <w:rsid w:val="00E53A46"/>
    <w:rsid w:val="00E5489E"/>
    <w:rsid w:val="00E57105"/>
    <w:rsid w:val="00E61252"/>
    <w:rsid w:val="00E70B52"/>
    <w:rsid w:val="00E72545"/>
    <w:rsid w:val="00E72838"/>
    <w:rsid w:val="00E72E9A"/>
    <w:rsid w:val="00E74BC1"/>
    <w:rsid w:val="00E75EA2"/>
    <w:rsid w:val="00E86DB9"/>
    <w:rsid w:val="00E92EED"/>
    <w:rsid w:val="00E934CC"/>
    <w:rsid w:val="00E948F2"/>
    <w:rsid w:val="00EA12DE"/>
    <w:rsid w:val="00EA41A7"/>
    <w:rsid w:val="00EA445A"/>
    <w:rsid w:val="00EB0D7F"/>
    <w:rsid w:val="00EB1CB6"/>
    <w:rsid w:val="00EB5B54"/>
    <w:rsid w:val="00EC329F"/>
    <w:rsid w:val="00EC6EB4"/>
    <w:rsid w:val="00ED1171"/>
    <w:rsid w:val="00ED23F7"/>
    <w:rsid w:val="00ED576E"/>
    <w:rsid w:val="00EE5D53"/>
    <w:rsid w:val="00EE6B84"/>
    <w:rsid w:val="00EF03D4"/>
    <w:rsid w:val="00EF09BA"/>
    <w:rsid w:val="00EF2593"/>
    <w:rsid w:val="00EF3FF2"/>
    <w:rsid w:val="00F014C3"/>
    <w:rsid w:val="00F115E4"/>
    <w:rsid w:val="00F146B5"/>
    <w:rsid w:val="00F22A5B"/>
    <w:rsid w:val="00F27CA2"/>
    <w:rsid w:val="00F30270"/>
    <w:rsid w:val="00F36809"/>
    <w:rsid w:val="00F45627"/>
    <w:rsid w:val="00F50D55"/>
    <w:rsid w:val="00F5174F"/>
    <w:rsid w:val="00F5357C"/>
    <w:rsid w:val="00F54AFD"/>
    <w:rsid w:val="00F64B89"/>
    <w:rsid w:val="00F64BA7"/>
    <w:rsid w:val="00F65A42"/>
    <w:rsid w:val="00F706B5"/>
    <w:rsid w:val="00F73374"/>
    <w:rsid w:val="00F7370F"/>
    <w:rsid w:val="00F73A55"/>
    <w:rsid w:val="00F811CC"/>
    <w:rsid w:val="00F81925"/>
    <w:rsid w:val="00F8343B"/>
    <w:rsid w:val="00F85469"/>
    <w:rsid w:val="00F91968"/>
    <w:rsid w:val="00F96736"/>
    <w:rsid w:val="00FA01D5"/>
    <w:rsid w:val="00FA05FE"/>
    <w:rsid w:val="00FB50F6"/>
    <w:rsid w:val="00FC04C5"/>
    <w:rsid w:val="00FC23E4"/>
    <w:rsid w:val="00FC64B4"/>
    <w:rsid w:val="00FD1B70"/>
    <w:rsid w:val="00FD1F01"/>
    <w:rsid w:val="00FD7600"/>
    <w:rsid w:val="00FE7B81"/>
    <w:rsid w:val="00FF3048"/>
    <w:rsid w:val="00FF32CE"/>
    <w:rsid w:val="00FF411B"/>
    <w:rsid w:val="00FF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83A6A"/>
  <w15:docId w15:val="{34EF1B3F-ADA7-46EC-8475-2E611284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E28E1"/>
    <w:pPr>
      <w:spacing w:after="120"/>
      <w:outlineLvl w:val="0"/>
    </w:pPr>
    <w:rPr>
      <w:b/>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5E28E1"/>
    <w:rPr>
      <w:b/>
      <w:sz w:val="24"/>
      <w:szCs w:val="24"/>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862824"/>
    <w:pPr>
      <w:tabs>
        <w:tab w:val="left" w:pos="432"/>
      </w:tabs>
      <w:spacing w:after="240"/>
      <w:ind w:firstLine="432"/>
      <w:jc w:val="both"/>
    </w:pPr>
    <w:rPr>
      <w:rFonts w:ascii="Garamond" w:hAnsi="Garamond"/>
    </w:rPr>
  </w:style>
  <w:style w:type="character" w:customStyle="1" w:styleId="NormalSSChar">
    <w:name w:val="NormalSS Char"/>
    <w:link w:val="NormalSS"/>
    <w:rsid w:val="00862824"/>
    <w:rPr>
      <w:rFonts w:ascii="Garamond" w:hAnsi="Garamond"/>
      <w:sz w:val="24"/>
      <w:szCs w:val="24"/>
    </w:rPr>
  </w:style>
  <w:style w:type="paragraph" w:styleId="BodyTextIndent">
    <w:name w:val="Body Text Indent"/>
    <w:basedOn w:val="Normal"/>
    <w:link w:val="BodyTextIndentChar"/>
    <w:rsid w:val="00096542"/>
    <w:pPr>
      <w:spacing w:after="120"/>
      <w:ind w:left="360"/>
    </w:pPr>
  </w:style>
  <w:style w:type="character" w:customStyle="1" w:styleId="BodyTextIndentChar">
    <w:name w:val="Body Text Indent Char"/>
    <w:link w:val="BodyTextIndent"/>
    <w:rsid w:val="00096542"/>
    <w:rPr>
      <w:sz w:val="24"/>
      <w:szCs w:val="24"/>
    </w:rPr>
  </w:style>
  <w:style w:type="paragraph" w:customStyle="1" w:styleId="Exhibit">
    <w:name w:val="Exhibit"/>
    <w:basedOn w:val="Normal"/>
    <w:rsid w:val="00BA4FC8"/>
    <w:pPr>
      <w:spacing w:line="264" w:lineRule="auto"/>
    </w:pPr>
    <w:rPr>
      <w:rFonts w:ascii="Arial" w:hAnsi="Arial"/>
      <w:sz w:val="18"/>
      <w:szCs w:val="20"/>
    </w:rPr>
  </w:style>
  <w:style w:type="paragraph" w:styleId="BodyText">
    <w:name w:val="Body Text"/>
    <w:basedOn w:val="Normal"/>
    <w:link w:val="BodyTextChar"/>
    <w:rsid w:val="00BA4FC8"/>
    <w:pPr>
      <w:spacing w:after="120"/>
    </w:pPr>
  </w:style>
  <w:style w:type="character" w:customStyle="1" w:styleId="BodyTextChar">
    <w:name w:val="Body Text Char"/>
    <w:link w:val="BodyText"/>
    <w:rsid w:val="00BA4FC8"/>
    <w:rPr>
      <w:sz w:val="24"/>
      <w:szCs w:val="24"/>
    </w:rPr>
  </w:style>
  <w:style w:type="paragraph" w:styleId="ListParagraph">
    <w:name w:val="List Paragraph"/>
    <w:basedOn w:val="Normal"/>
    <w:uiPriority w:val="34"/>
    <w:qFormat/>
    <w:rsid w:val="00C15860"/>
    <w:pPr>
      <w:ind w:left="720"/>
      <w:contextualSpacing/>
    </w:pPr>
  </w:style>
  <w:style w:type="paragraph" w:styleId="TOCHeading">
    <w:name w:val="TOC Heading"/>
    <w:basedOn w:val="Heading1"/>
    <w:next w:val="Normal"/>
    <w:uiPriority w:val="39"/>
    <w:unhideWhenUsed/>
    <w:qFormat/>
    <w:rsid w:val="005E28E1"/>
    <w:pPr>
      <w:keepLines/>
      <w:spacing w:before="480" w:after="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rsid w:val="00CD733C"/>
    <w:pPr>
      <w:tabs>
        <w:tab w:val="right" w:leader="dot" w:pos="9350"/>
      </w:tabs>
    </w:pPr>
  </w:style>
  <w:style w:type="paragraph" w:styleId="Revision">
    <w:name w:val="Revision"/>
    <w:hidden/>
    <w:uiPriority w:val="99"/>
    <w:semiHidden/>
    <w:rsid w:val="002A2783"/>
    <w:rPr>
      <w:sz w:val="24"/>
      <w:szCs w:val="24"/>
    </w:rPr>
  </w:style>
  <w:style w:type="paragraph" w:styleId="EndnoteText">
    <w:name w:val="endnote text"/>
    <w:basedOn w:val="Normal"/>
    <w:link w:val="EndnoteTextChar"/>
    <w:semiHidden/>
    <w:unhideWhenUsed/>
    <w:rsid w:val="00F91968"/>
    <w:rPr>
      <w:sz w:val="20"/>
      <w:szCs w:val="20"/>
    </w:rPr>
  </w:style>
  <w:style w:type="character" w:customStyle="1" w:styleId="EndnoteTextChar">
    <w:name w:val="Endnote Text Char"/>
    <w:basedOn w:val="DefaultParagraphFont"/>
    <w:link w:val="EndnoteText"/>
    <w:semiHidden/>
    <w:rsid w:val="00F91968"/>
  </w:style>
  <w:style w:type="character" w:styleId="EndnoteReference">
    <w:name w:val="endnote reference"/>
    <w:basedOn w:val="DefaultParagraphFont"/>
    <w:semiHidden/>
    <w:unhideWhenUsed/>
    <w:rsid w:val="00F91968"/>
    <w:rPr>
      <w:vertAlign w:val="superscript"/>
    </w:rPr>
  </w:style>
  <w:style w:type="paragraph" w:styleId="FootnoteText">
    <w:name w:val="footnote text"/>
    <w:aliases w:val="F1"/>
    <w:basedOn w:val="Normal"/>
    <w:link w:val="FootnoteTextChar"/>
    <w:uiPriority w:val="99"/>
    <w:unhideWhenUsed/>
    <w:qFormat/>
    <w:rsid w:val="00312EA0"/>
    <w:rPr>
      <w:sz w:val="20"/>
      <w:szCs w:val="20"/>
    </w:rPr>
  </w:style>
  <w:style w:type="character" w:customStyle="1" w:styleId="FootnoteTextChar">
    <w:name w:val="Footnote Text Char"/>
    <w:aliases w:val="F1 Char"/>
    <w:basedOn w:val="DefaultParagraphFont"/>
    <w:link w:val="FootnoteText"/>
    <w:uiPriority w:val="99"/>
    <w:rsid w:val="002A01A4"/>
  </w:style>
  <w:style w:type="character" w:styleId="FootnoteReference">
    <w:name w:val="footnote reference"/>
    <w:aliases w:val="*Footnote Reference"/>
    <w:basedOn w:val="DefaultParagraphFont"/>
    <w:uiPriority w:val="99"/>
    <w:unhideWhenUsed/>
    <w:qFormat/>
    <w:rsid w:val="00312EA0"/>
    <w:rPr>
      <w:vertAlign w:val="superscript"/>
    </w:rPr>
  </w:style>
  <w:style w:type="table" w:styleId="TableGrid">
    <w:name w:val="Table Grid"/>
    <w:basedOn w:val="TableNormal"/>
    <w:rsid w:val="00F7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7664">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233083132">
      <w:bodyDiv w:val="1"/>
      <w:marLeft w:val="0"/>
      <w:marRight w:val="0"/>
      <w:marTop w:val="0"/>
      <w:marBottom w:val="0"/>
      <w:divBdr>
        <w:top w:val="none" w:sz="0" w:space="0" w:color="auto"/>
        <w:left w:val="none" w:sz="0" w:space="0" w:color="auto"/>
        <w:bottom w:val="none" w:sz="0" w:space="0" w:color="auto"/>
        <w:right w:val="none" w:sz="0" w:space="0" w:color="auto"/>
      </w:divBdr>
    </w:div>
    <w:div w:id="1698660172">
      <w:bodyDiv w:val="1"/>
      <w:marLeft w:val="0"/>
      <w:marRight w:val="0"/>
      <w:marTop w:val="0"/>
      <w:marBottom w:val="0"/>
      <w:divBdr>
        <w:top w:val="none" w:sz="0" w:space="0" w:color="auto"/>
        <w:left w:val="none" w:sz="0" w:space="0" w:color="auto"/>
        <w:bottom w:val="none" w:sz="0" w:space="0" w:color="auto"/>
        <w:right w:val="none" w:sz="0" w:space="0" w:color="auto"/>
      </w:divBdr>
    </w:div>
    <w:div w:id="1702433717">
      <w:bodyDiv w:val="1"/>
      <w:marLeft w:val="0"/>
      <w:marRight w:val="0"/>
      <w:marTop w:val="0"/>
      <w:marBottom w:val="0"/>
      <w:divBdr>
        <w:top w:val="none" w:sz="0" w:space="0" w:color="auto"/>
        <w:left w:val="none" w:sz="0" w:space="0" w:color="auto"/>
        <w:bottom w:val="none" w:sz="0" w:space="0" w:color="auto"/>
        <w:right w:val="none" w:sz="0" w:space="0" w:color="auto"/>
      </w:divBdr>
    </w:div>
    <w:div w:id="1789591618">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32C021DCE56A64F805BFA31C3621A54" ma:contentTypeVersion="2" ma:contentTypeDescription="Create a new document." ma:contentTypeScope="" ma:versionID="a1364e8fa7189ec2e1cb095fae696cef">
  <xsd:schema xmlns:xsd="http://www.w3.org/2001/XMLSchema" xmlns:xs="http://www.w3.org/2001/XMLSchema" xmlns:p="http://schemas.microsoft.com/office/2006/metadata/properties" xmlns:ns1="http://schemas.microsoft.com/sharepoint/v3" targetNamespace="http://schemas.microsoft.com/office/2006/metadata/properties" ma:root="true" ma:fieldsID="24e6d724c774946fc17fc931f3035ff6"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C879-8CCC-429C-98C6-DE1F1A6DE7C3}">
  <ds:schemaRefs>
    <ds:schemaRef ds:uri="http://schemas.microsoft.com/office/2006/metadata/longProperties"/>
  </ds:schemaRefs>
</ds:datastoreItem>
</file>

<file path=customXml/itemProps2.xml><?xml version="1.0" encoding="utf-8"?>
<ds:datastoreItem xmlns:ds="http://schemas.openxmlformats.org/officeDocument/2006/customXml" ds:itemID="{467802B4-4825-4BDC-B9A7-6356FDFCA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1DD3C-7960-4D66-B24C-77904BB5B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E9283-3D9A-43FA-9C6A-F197D42B5FCB}">
  <ds:schemaRefs>
    <ds:schemaRef ds:uri="http://schemas.microsoft.com/sharepoint/v3/contenttype/forms"/>
  </ds:schemaRefs>
</ds:datastoreItem>
</file>

<file path=customXml/itemProps5.xml><?xml version="1.0" encoding="utf-8"?>
<ds:datastoreItem xmlns:ds="http://schemas.openxmlformats.org/officeDocument/2006/customXml" ds:itemID="{E2157FB7-FBB4-417C-95C6-F1FCB15B8E3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C94EBA9C-44C8-4B26-9789-17EF690A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4566</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31170</CharactersWithSpaces>
  <SharedDoc>false</SharedDoc>
  <HLinks>
    <vt:vector size="108" baseType="variant">
      <vt:variant>
        <vt:i4>1638452</vt:i4>
      </vt:variant>
      <vt:variant>
        <vt:i4>104</vt:i4>
      </vt:variant>
      <vt:variant>
        <vt:i4>0</vt:i4>
      </vt:variant>
      <vt:variant>
        <vt:i4>5</vt:i4>
      </vt:variant>
      <vt:variant>
        <vt:lpwstr/>
      </vt:variant>
      <vt:variant>
        <vt:lpwstr>_Toc513533195</vt:lpwstr>
      </vt:variant>
      <vt:variant>
        <vt:i4>1638452</vt:i4>
      </vt:variant>
      <vt:variant>
        <vt:i4>98</vt:i4>
      </vt:variant>
      <vt:variant>
        <vt:i4>0</vt:i4>
      </vt:variant>
      <vt:variant>
        <vt:i4>5</vt:i4>
      </vt:variant>
      <vt:variant>
        <vt:lpwstr/>
      </vt:variant>
      <vt:variant>
        <vt:lpwstr>_Toc513533194</vt:lpwstr>
      </vt:variant>
      <vt:variant>
        <vt:i4>1638452</vt:i4>
      </vt:variant>
      <vt:variant>
        <vt:i4>92</vt:i4>
      </vt:variant>
      <vt:variant>
        <vt:i4>0</vt:i4>
      </vt:variant>
      <vt:variant>
        <vt:i4>5</vt:i4>
      </vt:variant>
      <vt:variant>
        <vt:lpwstr/>
      </vt:variant>
      <vt:variant>
        <vt:lpwstr>_Toc513533193</vt:lpwstr>
      </vt:variant>
      <vt:variant>
        <vt:i4>1638452</vt:i4>
      </vt:variant>
      <vt:variant>
        <vt:i4>86</vt:i4>
      </vt:variant>
      <vt:variant>
        <vt:i4>0</vt:i4>
      </vt:variant>
      <vt:variant>
        <vt:i4>5</vt:i4>
      </vt:variant>
      <vt:variant>
        <vt:lpwstr/>
      </vt:variant>
      <vt:variant>
        <vt:lpwstr>_Toc513533192</vt:lpwstr>
      </vt:variant>
      <vt:variant>
        <vt:i4>1638452</vt:i4>
      </vt:variant>
      <vt:variant>
        <vt:i4>80</vt:i4>
      </vt:variant>
      <vt:variant>
        <vt:i4>0</vt:i4>
      </vt:variant>
      <vt:variant>
        <vt:i4>5</vt:i4>
      </vt:variant>
      <vt:variant>
        <vt:lpwstr/>
      </vt:variant>
      <vt:variant>
        <vt:lpwstr>_Toc513533191</vt:lpwstr>
      </vt:variant>
      <vt:variant>
        <vt:i4>1638452</vt:i4>
      </vt:variant>
      <vt:variant>
        <vt:i4>74</vt:i4>
      </vt:variant>
      <vt:variant>
        <vt:i4>0</vt:i4>
      </vt:variant>
      <vt:variant>
        <vt:i4>5</vt:i4>
      </vt:variant>
      <vt:variant>
        <vt:lpwstr/>
      </vt:variant>
      <vt:variant>
        <vt:lpwstr>_Toc513533190</vt:lpwstr>
      </vt:variant>
      <vt:variant>
        <vt:i4>1572916</vt:i4>
      </vt:variant>
      <vt:variant>
        <vt:i4>68</vt:i4>
      </vt:variant>
      <vt:variant>
        <vt:i4>0</vt:i4>
      </vt:variant>
      <vt:variant>
        <vt:i4>5</vt:i4>
      </vt:variant>
      <vt:variant>
        <vt:lpwstr/>
      </vt:variant>
      <vt:variant>
        <vt:lpwstr>_Toc513533189</vt:lpwstr>
      </vt:variant>
      <vt:variant>
        <vt:i4>1572916</vt:i4>
      </vt:variant>
      <vt:variant>
        <vt:i4>62</vt:i4>
      </vt:variant>
      <vt:variant>
        <vt:i4>0</vt:i4>
      </vt:variant>
      <vt:variant>
        <vt:i4>5</vt:i4>
      </vt:variant>
      <vt:variant>
        <vt:lpwstr/>
      </vt:variant>
      <vt:variant>
        <vt:lpwstr>_Toc513533188</vt:lpwstr>
      </vt:variant>
      <vt:variant>
        <vt:i4>1572916</vt:i4>
      </vt:variant>
      <vt:variant>
        <vt:i4>56</vt:i4>
      </vt:variant>
      <vt:variant>
        <vt:i4>0</vt:i4>
      </vt:variant>
      <vt:variant>
        <vt:i4>5</vt:i4>
      </vt:variant>
      <vt:variant>
        <vt:lpwstr/>
      </vt:variant>
      <vt:variant>
        <vt:lpwstr>_Toc513533187</vt:lpwstr>
      </vt:variant>
      <vt:variant>
        <vt:i4>1572916</vt:i4>
      </vt:variant>
      <vt:variant>
        <vt:i4>50</vt:i4>
      </vt:variant>
      <vt:variant>
        <vt:i4>0</vt:i4>
      </vt:variant>
      <vt:variant>
        <vt:i4>5</vt:i4>
      </vt:variant>
      <vt:variant>
        <vt:lpwstr/>
      </vt:variant>
      <vt:variant>
        <vt:lpwstr>_Toc513533186</vt:lpwstr>
      </vt:variant>
      <vt:variant>
        <vt:i4>1572916</vt:i4>
      </vt:variant>
      <vt:variant>
        <vt:i4>44</vt:i4>
      </vt:variant>
      <vt:variant>
        <vt:i4>0</vt:i4>
      </vt:variant>
      <vt:variant>
        <vt:i4>5</vt:i4>
      </vt:variant>
      <vt:variant>
        <vt:lpwstr/>
      </vt:variant>
      <vt:variant>
        <vt:lpwstr>_Toc513533185</vt:lpwstr>
      </vt:variant>
      <vt:variant>
        <vt:i4>1572916</vt:i4>
      </vt:variant>
      <vt:variant>
        <vt:i4>38</vt:i4>
      </vt:variant>
      <vt:variant>
        <vt:i4>0</vt:i4>
      </vt:variant>
      <vt:variant>
        <vt:i4>5</vt:i4>
      </vt:variant>
      <vt:variant>
        <vt:lpwstr/>
      </vt:variant>
      <vt:variant>
        <vt:lpwstr>_Toc513533184</vt:lpwstr>
      </vt:variant>
      <vt:variant>
        <vt:i4>1572916</vt:i4>
      </vt:variant>
      <vt:variant>
        <vt:i4>32</vt:i4>
      </vt:variant>
      <vt:variant>
        <vt:i4>0</vt:i4>
      </vt:variant>
      <vt:variant>
        <vt:i4>5</vt:i4>
      </vt:variant>
      <vt:variant>
        <vt:lpwstr/>
      </vt:variant>
      <vt:variant>
        <vt:lpwstr>_Toc513533183</vt:lpwstr>
      </vt:variant>
      <vt:variant>
        <vt:i4>1572916</vt:i4>
      </vt:variant>
      <vt:variant>
        <vt:i4>26</vt:i4>
      </vt:variant>
      <vt:variant>
        <vt:i4>0</vt:i4>
      </vt:variant>
      <vt:variant>
        <vt:i4>5</vt:i4>
      </vt:variant>
      <vt:variant>
        <vt:lpwstr/>
      </vt:variant>
      <vt:variant>
        <vt:lpwstr>_Toc513533182</vt:lpwstr>
      </vt:variant>
      <vt:variant>
        <vt:i4>1572916</vt:i4>
      </vt:variant>
      <vt:variant>
        <vt:i4>20</vt:i4>
      </vt:variant>
      <vt:variant>
        <vt:i4>0</vt:i4>
      </vt:variant>
      <vt:variant>
        <vt:i4>5</vt:i4>
      </vt:variant>
      <vt:variant>
        <vt:lpwstr/>
      </vt:variant>
      <vt:variant>
        <vt:lpwstr>_Toc513533181</vt:lpwstr>
      </vt:variant>
      <vt:variant>
        <vt:i4>1572916</vt:i4>
      </vt:variant>
      <vt:variant>
        <vt:i4>14</vt:i4>
      </vt:variant>
      <vt:variant>
        <vt:i4>0</vt:i4>
      </vt:variant>
      <vt:variant>
        <vt:i4>5</vt:i4>
      </vt:variant>
      <vt:variant>
        <vt:lpwstr/>
      </vt:variant>
      <vt:variant>
        <vt:lpwstr>_Toc513533180</vt:lpwstr>
      </vt:variant>
      <vt:variant>
        <vt:i4>1507380</vt:i4>
      </vt:variant>
      <vt:variant>
        <vt:i4>8</vt:i4>
      </vt:variant>
      <vt:variant>
        <vt:i4>0</vt:i4>
      </vt:variant>
      <vt:variant>
        <vt:i4>5</vt:i4>
      </vt:variant>
      <vt:variant>
        <vt:lpwstr/>
      </vt:variant>
      <vt:variant>
        <vt:lpwstr>_Toc513533179</vt:lpwstr>
      </vt:variant>
      <vt:variant>
        <vt:i4>1507380</vt:i4>
      </vt:variant>
      <vt:variant>
        <vt:i4>2</vt:i4>
      </vt:variant>
      <vt:variant>
        <vt:i4>0</vt:i4>
      </vt:variant>
      <vt:variant>
        <vt:i4>5</vt:i4>
      </vt:variant>
      <vt:variant>
        <vt:lpwstr/>
      </vt:variant>
      <vt:variant>
        <vt:lpwstr>_Toc513533178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Abt</cp:lastModifiedBy>
  <cp:revision>3</cp:revision>
  <cp:lastPrinted>2018-06-01T15:23:00Z</cp:lastPrinted>
  <dcterms:created xsi:type="dcterms:W3CDTF">2020-07-13T19:54:00Z</dcterms:created>
  <dcterms:modified xsi:type="dcterms:W3CDTF">2020-07-13T20:00:00Z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0x010100C32C021DCE56A64F805BFA31C3621A54</vt:lpwstr>
  </property>
</Properties>
</file>