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6B76" w:rsidR="004957CB" w:rsidRDefault="00B568C6">
      <w:pPr>
        <w:rPr>
          <w:color w:val="000000" w:themeColor="text1"/>
        </w:rPr>
      </w:pPr>
      <w:r w:rsidRPr="00516B76">
        <w:rPr>
          <w:color w:val="000000" w:themeColor="text1"/>
        </w:rPr>
        <w:t>ATF requests approval to make the following changes to OMB 1140-</w:t>
      </w:r>
      <w:r w:rsidRPr="00516B76" w:rsidR="00516B76">
        <w:rPr>
          <w:color w:val="000000" w:themeColor="text1"/>
        </w:rPr>
        <w:t>0090</w:t>
      </w:r>
      <w:r w:rsidRPr="00516B76">
        <w:rPr>
          <w:color w:val="000000" w:themeColor="text1"/>
        </w:rPr>
        <w:t xml:space="preserve"> (</w:t>
      </w:r>
      <w:r w:rsidRPr="00516B76" w:rsidR="00516B76">
        <w:rPr>
          <w:color w:val="000000" w:themeColor="text1"/>
        </w:rPr>
        <w:t>National Firearms Act (NFA) - Special Occupational Taxes (SOT) - ATF Form 5630.7</w:t>
      </w:r>
      <w:r w:rsidR="00305143">
        <w:rPr>
          <w:color w:val="000000" w:themeColor="text1"/>
        </w:rPr>
        <w:t>, ATF Form 5630.5R, A</w:t>
      </w:r>
      <w:bookmarkStart w:name="_GoBack" w:id="0"/>
      <w:bookmarkEnd w:id="0"/>
      <w:r w:rsidR="00305143">
        <w:rPr>
          <w:color w:val="000000" w:themeColor="text1"/>
        </w:rPr>
        <w:t xml:space="preserve">TF Form </w:t>
      </w:r>
      <w:r w:rsidRPr="00516B76" w:rsidR="00516B76">
        <w:rPr>
          <w:color w:val="000000" w:themeColor="text1"/>
        </w:rPr>
        <w:t>5630.5RC</w:t>
      </w:r>
      <w:r w:rsidRPr="00516B76" w:rsidR="00B0238B">
        <w:rPr>
          <w:color w:val="000000" w:themeColor="text1"/>
        </w:rPr>
        <w:t>)</w:t>
      </w:r>
      <w:r w:rsidRPr="00516B76">
        <w:rPr>
          <w:color w:val="000000" w:themeColor="text1"/>
        </w:rPr>
        <w:t xml:space="preserve">: </w:t>
      </w:r>
    </w:p>
    <w:p w:rsidRPr="00EA223F" w:rsidR="00516B76" w:rsidP="00516B76" w:rsidRDefault="001B23F5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EA223F">
        <w:rPr>
          <w:b/>
          <w:color w:val="000000" w:themeColor="text1"/>
        </w:rPr>
        <w:t xml:space="preserve">National Firearms Act (NFA) - Special Occupational Taxes (SOT) </w:t>
      </w:r>
      <w:r w:rsidRPr="00EA223F">
        <w:rPr>
          <w:b/>
          <w:bCs/>
          <w:color w:val="000000" w:themeColor="text1"/>
        </w:rPr>
        <w:t xml:space="preserve">- </w:t>
      </w:r>
      <w:r w:rsidRPr="00EA223F" w:rsidR="00516B76">
        <w:rPr>
          <w:b/>
          <w:bCs/>
          <w:color w:val="000000" w:themeColor="text1"/>
        </w:rPr>
        <w:t>ATF Form 5630.7</w:t>
      </w:r>
    </w:p>
    <w:p w:rsidRPr="001B23F5" w:rsidR="00516B76" w:rsidP="00516B76" w:rsidRDefault="00516B76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516B76">
        <w:rPr>
          <w:bCs/>
          <w:color w:val="000000" w:themeColor="text1"/>
        </w:rPr>
        <w:t>Update all references from Branch to Division</w:t>
      </w:r>
    </w:p>
    <w:p w:rsidRPr="001B23F5" w:rsidR="001B23F5" w:rsidP="001B23F5" w:rsidRDefault="001B23F5">
      <w:pPr>
        <w:pStyle w:val="ListParagraph"/>
        <w:ind w:left="1440"/>
        <w:rPr>
          <w:color w:val="000000" w:themeColor="text1"/>
        </w:rPr>
      </w:pPr>
    </w:p>
    <w:p w:rsidRPr="00EA223F" w:rsidR="001B23F5" w:rsidP="001B23F5" w:rsidRDefault="001B23F5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EA223F">
        <w:rPr>
          <w:b/>
          <w:color w:val="000000" w:themeColor="text1"/>
        </w:rPr>
        <w:t xml:space="preserve">National Firearms Act (NFA) - Special Occupational Taxes (SOT) </w:t>
      </w:r>
      <w:r w:rsidR="00EA223F">
        <w:rPr>
          <w:b/>
          <w:color w:val="000000" w:themeColor="text1"/>
        </w:rPr>
        <w:t>-</w:t>
      </w:r>
      <w:r w:rsidRPr="00EA223F">
        <w:rPr>
          <w:b/>
          <w:color w:val="000000" w:themeColor="text1"/>
        </w:rPr>
        <w:t xml:space="preserve"> ATF Form 5630-5R</w:t>
      </w:r>
    </w:p>
    <w:p w:rsidR="001B23F5" w:rsidP="001B23F5" w:rsidRDefault="001B23F5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Update form header to show 2021 Tax year. Header will read as follows:</w:t>
      </w:r>
    </w:p>
    <w:p w:rsidR="001B23F5" w:rsidP="001B23F5" w:rsidRDefault="00DC3A82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“2021 NFA Special Tax Renewal Registration and Return (Tax Period: 7/1/2020 – 6/30/2021)”</w:t>
      </w:r>
    </w:p>
    <w:p w:rsidR="001B23F5" w:rsidP="001B23F5" w:rsidRDefault="001B23F5">
      <w:pPr>
        <w:pStyle w:val="ListParagraph"/>
        <w:rPr>
          <w:color w:val="000000" w:themeColor="text1"/>
        </w:rPr>
      </w:pPr>
    </w:p>
    <w:p w:rsidRPr="00EA223F" w:rsidR="001B23F5" w:rsidP="001B23F5" w:rsidRDefault="001B23F5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EA223F">
        <w:rPr>
          <w:b/>
          <w:color w:val="000000" w:themeColor="text1"/>
        </w:rPr>
        <w:t xml:space="preserve">National Firearms Act (NFA) - Special Occupational Taxes (SOT) - </w:t>
      </w:r>
      <w:r w:rsidRPr="00EA223F">
        <w:rPr>
          <w:b/>
          <w:bCs/>
          <w:color w:val="000000" w:themeColor="text1"/>
        </w:rPr>
        <w:t xml:space="preserve"> ATF Form  5630.5RC</w:t>
      </w:r>
    </w:p>
    <w:p w:rsidR="00DC3A82" w:rsidP="00DC3A82" w:rsidRDefault="00DC3A8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Update form header to show 2021 Tax Year. Header will read as follows:</w:t>
      </w:r>
    </w:p>
    <w:p w:rsidRPr="00DC3A82" w:rsidR="00DC3A82" w:rsidP="00DC3A82" w:rsidRDefault="00DC3A82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DC3A82">
        <w:rPr>
          <w:color w:val="000000" w:themeColor="text1"/>
        </w:rPr>
        <w:t xml:space="preserve">“2021 NFA </w:t>
      </w:r>
      <w:r>
        <w:rPr>
          <w:color w:val="000000" w:themeColor="text1"/>
        </w:rPr>
        <w:t>Tax Location Registration Listing</w:t>
      </w:r>
      <w:r w:rsidRPr="00DC3A82">
        <w:rPr>
          <w:color w:val="000000" w:themeColor="text1"/>
        </w:rPr>
        <w:t xml:space="preserve"> (Tax Period: 7/1/2020 – 6/30/2021</w:t>
      </w:r>
      <w:r>
        <w:rPr>
          <w:color w:val="000000" w:themeColor="text1"/>
        </w:rPr>
        <w:t>)</w:t>
      </w:r>
      <w:r w:rsidRPr="00DC3A82">
        <w:rPr>
          <w:color w:val="000000" w:themeColor="text1"/>
        </w:rPr>
        <w:t>”</w:t>
      </w:r>
    </w:p>
    <w:p w:rsidRPr="00516B76" w:rsidR="00DC3A82" w:rsidP="00DC3A82" w:rsidRDefault="00DC3A82">
      <w:pPr>
        <w:pStyle w:val="ListParagraph"/>
        <w:ind w:left="2160"/>
        <w:rPr>
          <w:color w:val="000000" w:themeColor="text1"/>
        </w:rPr>
      </w:pPr>
    </w:p>
    <w:sectPr w:rsidRPr="00516B76" w:rsidR="00DC3A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71" w:rsidRDefault="00816C71" w:rsidP="00167B98">
      <w:pPr>
        <w:spacing w:after="0" w:line="240" w:lineRule="auto"/>
      </w:pPr>
      <w:r>
        <w:separator/>
      </w:r>
    </w:p>
  </w:endnote>
  <w:end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71" w:rsidRDefault="00816C71" w:rsidP="00167B98">
      <w:pPr>
        <w:spacing w:after="0" w:line="240" w:lineRule="auto"/>
      </w:pPr>
      <w:r>
        <w:separator/>
      </w:r>
    </w:p>
  </w:footnote>
  <w:foot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3DB7"/>
    <w:multiLevelType w:val="hybridMultilevel"/>
    <w:tmpl w:val="88E8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98"/>
    <w:rsid w:val="00167B98"/>
    <w:rsid w:val="001B23F5"/>
    <w:rsid w:val="00305143"/>
    <w:rsid w:val="004957CB"/>
    <w:rsid w:val="00516B76"/>
    <w:rsid w:val="00602B8F"/>
    <w:rsid w:val="00816C71"/>
    <w:rsid w:val="00AC0CED"/>
    <w:rsid w:val="00B0238B"/>
    <w:rsid w:val="00B568C6"/>
    <w:rsid w:val="00CB16FF"/>
    <w:rsid w:val="00DC3A82"/>
    <w:rsid w:val="00EA223F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4E35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Bolton, Tamelia A.</cp:lastModifiedBy>
  <cp:revision>2</cp:revision>
  <dcterms:created xsi:type="dcterms:W3CDTF">2020-07-30T16:47:00Z</dcterms:created>
  <dcterms:modified xsi:type="dcterms:W3CDTF">2020-07-31T17:35:00Z</dcterms:modified>
</cp:coreProperties>
</file>