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CB" w:rsidP="00B023CB" w:rsidRDefault="00B023CB" w14:paraId="22922E80" w14:textId="77777777">
      <w:pPr>
        <w:jc w:val="center"/>
        <w:rPr>
          <w:rFonts w:ascii="Times New Roman" w:hAnsi="Times New Roman"/>
          <w:b/>
          <w:bCs/>
        </w:rPr>
      </w:pPr>
      <w:r>
        <w:rPr>
          <w:rFonts w:ascii="Times New Roman" w:hAnsi="Times New Roman"/>
          <w:b/>
          <w:bCs/>
        </w:rPr>
        <w:t xml:space="preserve">SUPPORTING STATEMENT FOR </w:t>
      </w:r>
    </w:p>
    <w:p w:rsidR="00B023CB" w:rsidP="00B023CB" w:rsidRDefault="00B023CB" w14:paraId="22922E81" w14:textId="77777777">
      <w:pPr>
        <w:jc w:val="center"/>
        <w:rPr>
          <w:rFonts w:ascii="Times New Roman" w:hAnsi="Times New Roman"/>
          <w:b/>
          <w:bCs/>
        </w:rPr>
      </w:pPr>
      <w:r>
        <w:rPr>
          <w:rFonts w:ascii="Times New Roman" w:hAnsi="Times New Roman"/>
          <w:b/>
          <w:bCs/>
        </w:rPr>
        <w:t>Application for Naturalization</w:t>
      </w:r>
    </w:p>
    <w:p w:rsidR="00B023CB" w:rsidP="00B023CB" w:rsidRDefault="00B023CB" w14:paraId="22922E82" w14:textId="77777777">
      <w:pPr>
        <w:jc w:val="center"/>
        <w:rPr>
          <w:rFonts w:ascii="Times New Roman" w:hAnsi="Times New Roman"/>
          <w:b/>
          <w:bCs/>
        </w:rPr>
      </w:pPr>
      <w:r>
        <w:rPr>
          <w:rFonts w:ascii="Times New Roman" w:hAnsi="Times New Roman"/>
          <w:b/>
          <w:bCs/>
        </w:rPr>
        <w:t>OMB Control No.:  1615-0052</w:t>
      </w:r>
    </w:p>
    <w:p w:rsidR="00B023CB" w:rsidP="00B023CB" w:rsidRDefault="00B023CB" w14:paraId="22922E83" w14:textId="77777777">
      <w:pPr>
        <w:jc w:val="center"/>
        <w:rPr>
          <w:rFonts w:ascii="Times New Roman" w:hAnsi="Times New Roman"/>
          <w:b/>
          <w:bCs/>
        </w:rPr>
      </w:pPr>
      <w:r>
        <w:rPr>
          <w:rFonts w:ascii="Times New Roman" w:hAnsi="Times New Roman"/>
          <w:b/>
          <w:bCs/>
        </w:rPr>
        <w:t>COLLECTION INSTRUMENT(S):  N-400</w:t>
      </w:r>
    </w:p>
    <w:p w:rsidR="00B023CB" w:rsidP="00B023CB" w:rsidRDefault="00B023CB" w14:paraId="22922E84" w14:textId="77777777">
      <w:pPr>
        <w:jc w:val="center"/>
        <w:rPr>
          <w:rFonts w:ascii="Times New Roman" w:hAnsi="Times New Roman"/>
          <w:b/>
          <w:bCs/>
        </w:rPr>
      </w:pPr>
      <w:r>
        <w:rPr>
          <w:rFonts w:ascii="Times New Roman" w:hAnsi="Times New Roman"/>
          <w:b/>
          <w:bCs/>
        </w:rPr>
        <w:t xml:space="preserve"> </w:t>
      </w:r>
    </w:p>
    <w:p w:rsidR="00B023CB" w:rsidP="00B023CB" w:rsidRDefault="00B023CB" w14:paraId="22922E85" w14:textId="77777777">
      <w:pPr>
        <w:jc w:val="both"/>
        <w:rPr>
          <w:rFonts w:ascii="Times New Roman" w:hAnsi="Times New Roman"/>
        </w:rPr>
      </w:pPr>
    </w:p>
    <w:p w:rsidR="00B023CB" w:rsidP="00B023CB" w:rsidRDefault="00B023CB" w14:paraId="22922E86" w14:textId="77777777">
      <w:pPr>
        <w:rPr>
          <w:rFonts w:ascii="Times New Roman" w:hAnsi="Times New Roman"/>
        </w:rPr>
      </w:pPr>
      <w:r>
        <w:rPr>
          <w:rFonts w:ascii="Times New Roman" w:hAnsi="Times New Roman"/>
          <w:b/>
          <w:bCs/>
        </w:rPr>
        <w:t>A.  Justification</w:t>
      </w:r>
    </w:p>
    <w:p w:rsidR="00B023CB" w:rsidP="00B023CB" w:rsidRDefault="00B023CB" w14:paraId="22922E87" w14:textId="77777777">
      <w:pPr>
        <w:rPr>
          <w:rFonts w:ascii="Times New Roman" w:hAnsi="Times New Roman"/>
        </w:rPr>
      </w:pPr>
    </w:p>
    <w:p w:rsidR="00B023CB" w:rsidP="00B023CB" w:rsidRDefault="00B023CB" w14:paraId="22922E88"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3CB" w:rsidP="00B023CB" w:rsidRDefault="00B023CB" w14:paraId="22922E89" w14:textId="77777777">
      <w:pPr>
        <w:tabs>
          <w:tab w:val="left" w:pos="-1440"/>
        </w:tabs>
        <w:ind w:left="720"/>
        <w:rPr>
          <w:rFonts w:ascii="Times New Roman" w:hAnsi="Times New Roman"/>
        </w:rPr>
      </w:pPr>
    </w:p>
    <w:p w:rsidR="00B023CB" w:rsidP="00B023CB" w:rsidRDefault="00B023CB" w14:paraId="22922E8A" w14:textId="77777777">
      <w:pPr>
        <w:tabs>
          <w:tab w:val="left" w:pos="-1440"/>
        </w:tabs>
        <w:ind w:left="720"/>
        <w:rPr>
          <w:rFonts w:ascii="Times New Roman" w:hAnsi="Times New Roman"/>
        </w:rPr>
      </w:pPr>
      <w:r>
        <w:rPr>
          <w:rFonts w:ascii="Times New Roman" w:hAnsi="Times New Roman"/>
        </w:rPr>
        <w:t>As allowed by 8 U.S.C. 1421 and codified at 8 CFR 316.4, the U.S. Citizenship and Immigration Services (USCIS) provides for immigrants to apply for naturalization.  Title 8 CFR 316.10 indicates that applicants must display “</w:t>
      </w:r>
      <w:r>
        <w:rPr>
          <w:rFonts w:ascii="Times New Roman" w:hAnsi="Times New Roman"/>
          <w:i/>
        </w:rPr>
        <w:t>good moral character</w:t>
      </w:r>
      <w:r>
        <w:rPr>
          <w:rFonts w:ascii="Times New Roman" w:hAnsi="Times New Roman"/>
        </w:rPr>
        <w:t xml:space="preserve">,” and the </w:t>
      </w:r>
    </w:p>
    <w:p w:rsidR="00B023CB" w:rsidP="00B023CB" w:rsidRDefault="00B023CB" w14:paraId="22922E8B" w14:textId="77777777">
      <w:pPr>
        <w:tabs>
          <w:tab w:val="left" w:pos="-1440"/>
        </w:tabs>
        <w:ind w:left="720"/>
        <w:rPr>
          <w:rFonts w:ascii="Times New Roman" w:hAnsi="Times New Roman"/>
        </w:rPr>
      </w:pPr>
      <w:r>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  USCIS uses the Form N-400 to determine whether the applicant is eligible for U.S. citizenship.</w:t>
      </w:r>
    </w:p>
    <w:p w:rsidR="00B023CB" w:rsidP="00B023CB" w:rsidRDefault="00B023CB" w14:paraId="22922E8C" w14:textId="77777777">
      <w:pPr>
        <w:tabs>
          <w:tab w:val="left" w:pos="-1440"/>
        </w:tabs>
        <w:ind w:left="720"/>
        <w:rPr>
          <w:rFonts w:ascii="Times New Roman" w:hAnsi="Times New Roman"/>
        </w:rPr>
      </w:pPr>
    </w:p>
    <w:p w:rsidR="00B023CB" w:rsidP="00B023CB" w:rsidRDefault="00B023CB" w14:paraId="22922E8D" w14:textId="77777777">
      <w:pPr>
        <w:tabs>
          <w:tab w:val="left" w:pos="-1440"/>
        </w:tabs>
        <w:ind w:left="720"/>
        <w:rPr>
          <w:rFonts w:ascii="Times New Roman" w:hAnsi="Times New Roman"/>
        </w:rPr>
      </w:pPr>
      <w:r>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B023CB" w:rsidP="00B023CB" w:rsidRDefault="00B023CB" w14:paraId="22922E8E" w14:textId="77777777">
      <w:pPr>
        <w:tabs>
          <w:tab w:val="left" w:pos="-1440"/>
        </w:tabs>
        <w:ind w:left="720"/>
        <w:rPr>
          <w:rFonts w:ascii="Times New Roman" w:hAnsi="Times New Roman"/>
        </w:rPr>
      </w:pPr>
    </w:p>
    <w:p w:rsidR="00B023CB" w:rsidP="00B023CB" w:rsidRDefault="00B023CB" w14:paraId="22922E8F"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023CB" w:rsidP="00B023CB" w:rsidRDefault="00B023CB" w14:paraId="22922E90" w14:textId="77777777">
      <w:pPr>
        <w:ind w:left="720"/>
        <w:rPr>
          <w:rFonts w:ascii="Times New Roman" w:hAnsi="Times New Roman"/>
        </w:rPr>
      </w:pPr>
    </w:p>
    <w:p w:rsidR="00B023CB" w:rsidP="00B023CB" w:rsidRDefault="00B023CB" w14:paraId="22922E91" w14:textId="77777777">
      <w:pPr>
        <w:ind w:left="720"/>
        <w:rPr>
          <w:rFonts w:ascii="Times New Roman" w:hAnsi="Times New Roman"/>
        </w:rPr>
      </w:pPr>
      <w:r>
        <w:rPr>
          <w:rFonts w:ascii="Times New Roman" w:hAnsi="Times New Roman"/>
        </w:rPr>
        <w:t xml:space="preserve">Form N-400, </w:t>
      </w:r>
      <w:r>
        <w:rPr>
          <w:rFonts w:ascii="Times New Roman" w:hAnsi="Times New Roman"/>
          <w:iCs/>
        </w:rPr>
        <w:t>Application for Naturalization,</w:t>
      </w:r>
      <w:r>
        <w:rPr>
          <w:rFonts w:ascii="Times New Roman" w:hAnsi="Times New Roman"/>
          <w:i/>
          <w:iCs/>
        </w:rPr>
        <w:t xml:space="preserve"> </w:t>
      </w:r>
      <w:r>
        <w:rPr>
          <w:rFonts w:ascii="Times New Roman" w:hAnsi="Times New Roman"/>
        </w:rPr>
        <w:t>allows USCIS to fulfill its mission of fairly adjudicating naturalization applications and only naturalizing statutorily eligible individuals.  Naturalization is the process by which U.S. citizenship is granted to a foreign citizen or national after he or she fulfills the requirements established by Congress in the INA.</w:t>
      </w:r>
    </w:p>
    <w:p w:rsidR="00B023CB" w:rsidP="00B023CB" w:rsidRDefault="00B023CB" w14:paraId="22922E92" w14:textId="77777777">
      <w:pPr>
        <w:ind w:left="720"/>
        <w:rPr>
          <w:rFonts w:ascii="Times New Roman" w:hAnsi="Times New Roman"/>
        </w:rPr>
      </w:pPr>
    </w:p>
    <w:p w:rsidR="00B023CB" w:rsidP="00B023CB" w:rsidRDefault="00B023CB" w14:paraId="22922E93"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3CB" w:rsidP="00B023CB" w:rsidRDefault="00B023CB" w14:paraId="22922E94" w14:textId="77777777">
      <w:pPr>
        <w:tabs>
          <w:tab w:val="left" w:pos="-1440"/>
        </w:tabs>
        <w:ind w:left="720"/>
        <w:rPr>
          <w:rFonts w:ascii="Times New Roman" w:hAnsi="Times New Roman"/>
        </w:rPr>
      </w:pPr>
    </w:p>
    <w:p w:rsidR="00B023CB" w:rsidP="00B023CB" w:rsidRDefault="00B023CB" w14:paraId="22922E95" w14:textId="77777777">
      <w:pPr>
        <w:tabs>
          <w:tab w:val="left" w:pos="-1440"/>
        </w:tabs>
        <w:ind w:left="720"/>
        <w:rPr>
          <w:rFonts w:ascii="Times New Roman" w:hAnsi="Times New Roman"/>
        </w:rPr>
      </w:pPr>
      <w:r>
        <w:rPr>
          <w:rFonts w:ascii="Times New Roman" w:hAnsi="Times New Roman"/>
        </w:rPr>
        <w:t xml:space="preserve">Form N-400 and its instructions are available online at </w:t>
      </w:r>
      <w:hyperlink w:history="1" r:id="rId11">
        <w:r>
          <w:rPr>
            <w:rStyle w:val="Hyperlink"/>
            <w:rFonts w:ascii="Times New Roman" w:hAnsi="Times New Roman"/>
          </w:rPr>
          <w:t>www.uscis.gov/forms</w:t>
        </w:r>
      </w:hyperlink>
      <w:r>
        <w:rPr>
          <w:rFonts w:ascii="Times New Roman" w:hAnsi="Times New Roman"/>
        </w:rPr>
        <w:t xml:space="preserve"> as a fillable, printable PDF, which can be completed and saved electronically. The PDF version of Form N-400 must be printed, signed, and submitted to USCIS via mail.</w:t>
      </w:r>
    </w:p>
    <w:p w:rsidR="00B023CB" w:rsidP="00B023CB" w:rsidRDefault="00B023CB" w14:paraId="22922E96" w14:textId="77777777">
      <w:pPr>
        <w:tabs>
          <w:tab w:val="left" w:pos="-1440"/>
        </w:tabs>
        <w:ind w:left="720"/>
        <w:rPr>
          <w:rFonts w:ascii="Times New Roman" w:hAnsi="Times New Roman"/>
        </w:rPr>
      </w:pPr>
    </w:p>
    <w:p w:rsidR="00B023CB" w:rsidP="00B023CB" w:rsidRDefault="00B023CB" w14:paraId="22922E97" w14:textId="77777777">
      <w:pPr>
        <w:tabs>
          <w:tab w:val="left" w:pos="-1440"/>
        </w:tabs>
        <w:ind w:left="720"/>
        <w:rPr>
          <w:rFonts w:ascii="Times New Roman" w:hAnsi="Times New Roman"/>
        </w:rPr>
      </w:pPr>
      <w:r>
        <w:rPr>
          <w:rFonts w:ascii="Times New Roman" w:hAnsi="Times New Roman"/>
        </w:rPr>
        <w:t xml:space="preserve">Form N-400 can also be completed, signed, and submitted electronically via </w:t>
      </w:r>
      <w:hyperlink w:history="1" r:id="rId12">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N-400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B023CB" w:rsidP="00B023CB" w:rsidRDefault="00B023CB" w14:paraId="22922E98" w14:textId="77777777">
      <w:pPr>
        <w:tabs>
          <w:tab w:val="left" w:pos="-1440"/>
        </w:tabs>
        <w:rPr>
          <w:rFonts w:ascii="Times New Roman" w:hAnsi="Times New Roman"/>
        </w:rPr>
      </w:pPr>
    </w:p>
    <w:p w:rsidR="00B023CB" w:rsidP="00B023CB" w:rsidRDefault="00B023CB" w14:paraId="22922E99"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B023CB" w:rsidP="00B023CB" w:rsidRDefault="00B023CB" w14:paraId="22922E9A" w14:textId="77777777">
      <w:pPr>
        <w:tabs>
          <w:tab w:val="left" w:pos="-1440"/>
        </w:tabs>
        <w:ind w:left="720"/>
        <w:rPr>
          <w:rFonts w:ascii="Times New Roman" w:hAnsi="Times New Roman"/>
        </w:rPr>
      </w:pPr>
    </w:p>
    <w:p w:rsidR="00B023CB" w:rsidP="00B023CB" w:rsidRDefault="00B023CB" w14:paraId="22922E9B" w14:textId="77777777">
      <w:pPr>
        <w:tabs>
          <w:tab w:val="left" w:pos="-1440"/>
        </w:tabs>
        <w:ind w:left="720"/>
        <w:rPr>
          <w:rFonts w:ascii="Times New Roman" w:hAnsi="Times New Roman"/>
        </w:rPr>
      </w:pPr>
      <w:r>
        <w:rPr>
          <w:rFonts w:ascii="Times New Roman" w:hAnsi="Times New Roman"/>
        </w:rPr>
        <w:t xml:space="preserve">The Form N-400 is designed specifically to collect the information necessary to </w:t>
      </w:r>
      <w:proofErr w:type="gramStart"/>
      <w:r>
        <w:rPr>
          <w:rFonts w:ascii="Times New Roman" w:hAnsi="Times New Roman"/>
        </w:rPr>
        <w:t>make a determination</w:t>
      </w:r>
      <w:proofErr w:type="gramEnd"/>
      <w:r>
        <w:rPr>
          <w:rFonts w:ascii="Times New Roman" w:hAnsi="Times New Roman"/>
        </w:rPr>
        <w:t xml:space="preserve"> if the respondent is eligible to naturalize; there is no other form designed for this purpose.</w:t>
      </w:r>
    </w:p>
    <w:p w:rsidR="00B023CB" w:rsidP="00B023CB" w:rsidRDefault="00B023CB" w14:paraId="22922E9C" w14:textId="77777777">
      <w:pPr>
        <w:tabs>
          <w:tab w:val="left" w:pos="-1440"/>
        </w:tabs>
        <w:ind w:left="720"/>
        <w:rPr>
          <w:rFonts w:ascii="Times New Roman" w:hAnsi="Times New Roman"/>
        </w:rPr>
      </w:pPr>
      <w:r>
        <w:rPr>
          <w:rFonts w:ascii="Times New Roman" w:hAnsi="Times New Roman"/>
        </w:rPr>
        <w:tab/>
      </w:r>
    </w:p>
    <w:p w:rsidR="00B023CB" w:rsidP="00B023CB" w:rsidRDefault="00B023CB" w14:paraId="22922E9D"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B023CB" w:rsidP="00B023CB" w:rsidRDefault="00B023CB" w14:paraId="22922E9E" w14:textId="77777777">
      <w:pPr>
        <w:tabs>
          <w:tab w:val="left" w:pos="-1440"/>
        </w:tabs>
        <w:ind w:left="720"/>
        <w:rPr>
          <w:rFonts w:ascii="Times New Roman" w:hAnsi="Times New Roman"/>
        </w:rPr>
      </w:pPr>
    </w:p>
    <w:p w:rsidR="00B023CB" w:rsidP="00B023CB" w:rsidRDefault="00B023CB" w14:paraId="22922E9F"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B023CB" w:rsidP="00B023CB" w:rsidRDefault="00B023CB" w14:paraId="22922EA0" w14:textId="77777777">
      <w:pPr>
        <w:tabs>
          <w:tab w:val="left" w:pos="-1440"/>
        </w:tabs>
        <w:ind w:left="720"/>
        <w:rPr>
          <w:rFonts w:ascii="Times New Roman" w:hAnsi="Times New Roman"/>
        </w:rPr>
      </w:pPr>
      <w:r>
        <w:rPr>
          <w:rFonts w:ascii="Times New Roman" w:hAnsi="Times New Roman"/>
        </w:rPr>
        <w:tab/>
      </w:r>
    </w:p>
    <w:p w:rsidR="00B023CB" w:rsidP="00B023CB" w:rsidRDefault="00B023CB" w14:paraId="22922EA1"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B023CB" w:rsidP="00B023CB" w:rsidRDefault="00B023CB" w14:paraId="22922EA2" w14:textId="77777777">
      <w:pPr>
        <w:tabs>
          <w:tab w:val="left" w:pos="-1440"/>
        </w:tabs>
        <w:ind w:left="720"/>
        <w:rPr>
          <w:rFonts w:ascii="Times New Roman" w:hAnsi="Times New Roman"/>
        </w:rPr>
      </w:pPr>
    </w:p>
    <w:p w:rsidR="00B023CB" w:rsidP="00B023CB" w:rsidRDefault="00B023CB" w14:paraId="22922EA3" w14:textId="77777777">
      <w:pPr>
        <w:tabs>
          <w:tab w:val="left" w:pos="-1440"/>
        </w:tabs>
        <w:ind w:left="720"/>
        <w:rPr>
          <w:rFonts w:ascii="Times New Roman" w:hAnsi="Times New Roman"/>
        </w:rPr>
      </w:pPr>
      <w:r>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B023CB" w:rsidP="00B023CB" w:rsidRDefault="00B023CB" w14:paraId="22922EA4" w14:textId="77777777">
      <w:pPr>
        <w:tabs>
          <w:tab w:val="left" w:pos="-1440"/>
        </w:tabs>
        <w:ind w:left="720"/>
        <w:rPr>
          <w:rFonts w:ascii="Times New Roman" w:hAnsi="Times New Roman"/>
        </w:rPr>
      </w:pPr>
    </w:p>
    <w:p w:rsidR="00B023CB" w:rsidP="00B023CB" w:rsidRDefault="00B023CB" w14:paraId="22922EA5"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B023CB" w:rsidP="00B023CB" w:rsidRDefault="00B023CB" w14:paraId="22922EA6" w14:textId="77777777">
      <w:pPr>
        <w:tabs>
          <w:tab w:val="left" w:pos="-1440"/>
        </w:tabs>
        <w:ind w:left="720"/>
        <w:rPr>
          <w:rFonts w:ascii="Times New Roman" w:hAnsi="Times New Roman"/>
          <w:b/>
        </w:rPr>
      </w:pPr>
    </w:p>
    <w:p w:rsidR="00B023CB" w:rsidP="00B023CB" w:rsidRDefault="00B023CB" w14:paraId="22922EA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B023CB" w:rsidP="00B023CB" w:rsidRDefault="00B023CB" w14:paraId="22922EA8" w14:textId="77777777">
      <w:pPr>
        <w:tabs>
          <w:tab w:val="left" w:pos="-1440"/>
          <w:tab w:val="left" w:pos="1080"/>
        </w:tabs>
        <w:ind w:left="1080" w:hanging="360"/>
        <w:rPr>
          <w:rFonts w:ascii="Times New Roman" w:hAnsi="Times New Roman"/>
          <w:b/>
        </w:rPr>
      </w:pPr>
    </w:p>
    <w:p w:rsidR="00B023CB" w:rsidP="00B023CB" w:rsidRDefault="00B023CB" w14:paraId="22922EA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B023CB" w:rsidP="00B023CB" w:rsidRDefault="00B023CB" w14:paraId="22922EAA" w14:textId="77777777">
      <w:pPr>
        <w:tabs>
          <w:tab w:val="left" w:pos="-1440"/>
          <w:tab w:val="left" w:pos="1080"/>
        </w:tabs>
        <w:ind w:left="1080" w:hanging="360"/>
        <w:rPr>
          <w:rFonts w:ascii="Times New Roman" w:hAnsi="Times New Roman"/>
          <w:b/>
        </w:rPr>
      </w:pPr>
    </w:p>
    <w:p w:rsidR="00B023CB" w:rsidP="00B023CB" w:rsidRDefault="00B023CB" w14:paraId="22922EA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B023CB" w:rsidP="00B023CB" w:rsidRDefault="00B023CB" w14:paraId="22922EAC" w14:textId="77777777">
      <w:pPr>
        <w:tabs>
          <w:tab w:val="left" w:pos="-1440"/>
          <w:tab w:val="left" w:pos="1080"/>
        </w:tabs>
        <w:ind w:left="1080" w:hanging="360"/>
        <w:rPr>
          <w:rFonts w:ascii="Times New Roman" w:hAnsi="Times New Roman"/>
          <w:b/>
        </w:rPr>
      </w:pPr>
    </w:p>
    <w:p w:rsidR="00B023CB" w:rsidP="00B023CB" w:rsidRDefault="00B023CB" w14:paraId="22922EA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w:t>
      </w:r>
      <w:r>
        <w:rPr>
          <w:rFonts w:ascii="Times New Roman" w:hAnsi="Times New Roman"/>
          <w:b/>
        </w:rPr>
        <w:lastRenderedPageBreak/>
        <w:t>contract, grant-in-aid, or tax records for more than three years;</w:t>
      </w:r>
    </w:p>
    <w:p w:rsidR="00B023CB" w:rsidP="00B023CB" w:rsidRDefault="00B023CB" w14:paraId="22922EAE" w14:textId="77777777">
      <w:pPr>
        <w:tabs>
          <w:tab w:val="left" w:pos="-1440"/>
          <w:tab w:val="left" w:pos="1080"/>
        </w:tabs>
        <w:ind w:left="1080" w:hanging="360"/>
        <w:rPr>
          <w:rFonts w:ascii="Times New Roman" w:hAnsi="Times New Roman"/>
          <w:b/>
        </w:rPr>
      </w:pPr>
    </w:p>
    <w:p w:rsidR="00B023CB" w:rsidP="00B023CB" w:rsidRDefault="00B023CB" w14:paraId="22922EA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B023CB" w:rsidP="00B023CB" w:rsidRDefault="00B023CB" w14:paraId="22922EB0" w14:textId="77777777">
      <w:pPr>
        <w:tabs>
          <w:tab w:val="left" w:pos="-1440"/>
          <w:tab w:val="left" w:pos="1080"/>
        </w:tabs>
        <w:ind w:left="1080" w:hanging="360"/>
        <w:rPr>
          <w:rFonts w:ascii="Times New Roman" w:hAnsi="Times New Roman"/>
          <w:b/>
        </w:rPr>
      </w:pPr>
    </w:p>
    <w:p w:rsidR="00B023CB" w:rsidP="00B023CB" w:rsidRDefault="00B023CB" w14:paraId="22922EB1"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B023CB" w:rsidP="00B023CB" w:rsidRDefault="00B023CB" w14:paraId="22922EB2" w14:textId="77777777">
      <w:pPr>
        <w:tabs>
          <w:tab w:val="left" w:pos="-1440"/>
          <w:tab w:val="left" w:pos="1080"/>
        </w:tabs>
        <w:ind w:left="1080" w:hanging="360"/>
        <w:rPr>
          <w:rFonts w:ascii="Times New Roman" w:hAnsi="Times New Roman"/>
          <w:b/>
        </w:rPr>
      </w:pPr>
    </w:p>
    <w:p w:rsidR="00B023CB" w:rsidP="00B023CB" w:rsidRDefault="00B023CB" w14:paraId="22922EB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23CB" w:rsidP="00B023CB" w:rsidRDefault="00B023CB" w14:paraId="22922EB4" w14:textId="77777777">
      <w:pPr>
        <w:tabs>
          <w:tab w:val="left" w:pos="-1440"/>
          <w:tab w:val="left" w:pos="1080"/>
        </w:tabs>
        <w:ind w:left="1080" w:hanging="360"/>
        <w:rPr>
          <w:rFonts w:ascii="Times New Roman" w:hAnsi="Times New Roman"/>
          <w:b/>
        </w:rPr>
      </w:pPr>
    </w:p>
    <w:p w:rsidR="00B023CB" w:rsidP="00B023CB" w:rsidRDefault="00B023CB" w14:paraId="22922EB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B023CB" w:rsidP="00B023CB" w:rsidRDefault="00B023CB" w14:paraId="22922EB6" w14:textId="77777777">
      <w:pPr>
        <w:tabs>
          <w:tab w:val="left" w:pos="-1440"/>
        </w:tabs>
        <w:ind w:left="1440" w:hanging="720"/>
        <w:rPr>
          <w:rFonts w:ascii="Times New Roman" w:hAnsi="Times New Roman"/>
        </w:rPr>
      </w:pPr>
    </w:p>
    <w:p w:rsidR="00B023CB" w:rsidP="00B023CB" w:rsidRDefault="00B023CB" w14:paraId="22922EB7"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B023CB" w:rsidP="00B023CB" w:rsidRDefault="00B023CB" w14:paraId="22922EB8" w14:textId="77777777">
      <w:pPr>
        <w:ind w:left="720"/>
        <w:rPr>
          <w:rFonts w:ascii="Times New Roman" w:hAnsi="Times New Roman"/>
          <w:bCs/>
        </w:rPr>
      </w:pPr>
    </w:p>
    <w:p w:rsidR="00B023CB" w:rsidP="00B023CB" w:rsidRDefault="00B023CB" w14:paraId="22922EB9"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proofErr w:type="gramStart"/>
      <w:r>
        <w:rPr>
          <w:rFonts w:ascii="Times New Roman" w:hAnsi="Times New Roman"/>
          <w:b/>
        </w:rPr>
        <w:t>publication</w:t>
      </w:r>
      <w:proofErr w:type="gramEnd"/>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23CB" w:rsidP="00B023CB" w:rsidRDefault="00B023CB" w14:paraId="22922EBA" w14:textId="77777777">
      <w:pPr>
        <w:tabs>
          <w:tab w:val="left" w:pos="-1440"/>
        </w:tabs>
        <w:ind w:left="720"/>
        <w:rPr>
          <w:rFonts w:ascii="Times New Roman" w:hAnsi="Times New Roman"/>
          <w:b/>
        </w:rPr>
      </w:pPr>
    </w:p>
    <w:p w:rsidR="00B023CB" w:rsidP="00B023CB" w:rsidRDefault="00B023CB" w14:paraId="22922EBB" w14:textId="77777777">
      <w:pPr>
        <w:widowControl/>
        <w:ind w:left="720"/>
        <w:rPr>
          <w:rFonts w:ascii="Times New Roman" w:hAnsi="Times New Roman" w:eastAsia="Calibri"/>
          <w:b/>
        </w:rPr>
      </w:pPr>
      <w:r>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023CB" w:rsidP="00B023CB" w:rsidRDefault="00B023CB" w14:paraId="22922EBC" w14:textId="77777777">
      <w:pPr>
        <w:widowControl/>
        <w:ind w:left="720"/>
        <w:rPr>
          <w:rFonts w:ascii="Times New Roman" w:hAnsi="Times New Roman" w:eastAsia="Calibri"/>
          <w:b/>
        </w:rPr>
      </w:pPr>
    </w:p>
    <w:p w:rsidR="00B023CB" w:rsidP="00B023CB" w:rsidRDefault="00B023CB" w14:paraId="22922EBD" w14:textId="77777777">
      <w:pPr>
        <w:widowControl/>
        <w:ind w:left="720"/>
        <w:rPr>
          <w:rFonts w:ascii="Times New Roman" w:hAnsi="Times New Roman" w:eastAsia="Calibri"/>
          <w:b/>
        </w:rPr>
      </w:pPr>
      <w:r>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23CB" w:rsidP="00B023CB" w:rsidRDefault="00B023CB" w14:paraId="22922EBE" w14:textId="77777777">
      <w:pPr>
        <w:tabs>
          <w:tab w:val="left" w:pos="-1440"/>
        </w:tabs>
        <w:ind w:left="720"/>
        <w:rPr>
          <w:rFonts w:ascii="Times New Roman" w:hAnsi="Times New Roman"/>
          <w:b/>
        </w:rPr>
      </w:pPr>
    </w:p>
    <w:p w:rsidR="00B023CB" w:rsidP="00B023CB" w:rsidRDefault="00BB49F5" w14:paraId="22922EBF" w14:textId="48404C9B">
      <w:pPr>
        <w:tabs>
          <w:tab w:val="left" w:pos="-1440"/>
        </w:tabs>
        <w:ind w:left="720"/>
        <w:rPr>
          <w:rFonts w:ascii="Times New Roman" w:hAnsi="Times New Roman"/>
        </w:rPr>
      </w:pPr>
      <w:r w:rsidRPr="00BB49F5">
        <w:rPr>
          <w:rFonts w:ascii="Times New Roman" w:hAnsi="Times New Roman"/>
        </w:rPr>
        <w:t>On November 14, 2019, USCIS published a Notice of Proposed Rulemaking in the Federal Register at 84 FR 62280.</w:t>
      </w:r>
    </w:p>
    <w:p w:rsidR="003E3B75" w:rsidP="00B023CB" w:rsidRDefault="003E3B75" w14:paraId="65C79FD0" w14:textId="364ACFAC">
      <w:pPr>
        <w:tabs>
          <w:tab w:val="left" w:pos="-1440"/>
        </w:tabs>
        <w:ind w:left="720"/>
        <w:rPr>
          <w:rFonts w:ascii="Times New Roman" w:hAnsi="Times New Roman"/>
        </w:rPr>
      </w:pPr>
    </w:p>
    <w:p w:rsidR="003E3B75" w:rsidP="003E3B75" w:rsidRDefault="003E3B75" w14:paraId="6F0DBC8B" w14:textId="2994461B">
      <w:pPr>
        <w:ind w:left="720"/>
        <w:rPr>
          <w:rFonts w:ascii="Times New Roman" w:hAnsi="Times New Roman"/>
        </w:rPr>
      </w:pPr>
      <w:r>
        <w:rPr>
          <w:rFonts w:ascii="Times New Roman" w:hAnsi="Times New Roman"/>
        </w:rPr>
        <w:t xml:space="preserve">On August 3, 2020, USCIS published a Final Rule in the Federal Register at 85 FR 46788. </w:t>
      </w:r>
      <w:bookmarkStart w:name="_GoBack" w:id="0"/>
      <w:bookmarkEnd w:id="0"/>
    </w:p>
    <w:p w:rsidR="00BB49F5" w:rsidP="00FD217E" w:rsidRDefault="00BB49F5" w14:paraId="22922EC0" w14:textId="77777777">
      <w:pPr>
        <w:tabs>
          <w:tab w:val="left" w:pos="-1440"/>
        </w:tabs>
        <w:rPr>
          <w:rFonts w:ascii="Times New Roman" w:hAnsi="Times New Roman"/>
        </w:rPr>
      </w:pPr>
    </w:p>
    <w:p w:rsidR="00B023CB" w:rsidP="00B023CB" w:rsidRDefault="00B023CB" w14:paraId="22922EC1"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B023CB" w:rsidP="00B023CB" w:rsidRDefault="00B023CB" w14:paraId="22922EC2" w14:textId="77777777">
      <w:pPr>
        <w:ind w:left="720"/>
        <w:rPr>
          <w:rFonts w:ascii="Times New Roman" w:hAnsi="Times New Roman"/>
        </w:rPr>
      </w:pPr>
    </w:p>
    <w:p w:rsidR="00B023CB" w:rsidP="00B023CB" w:rsidRDefault="00B023CB" w14:paraId="22922EC3" w14:textId="77777777">
      <w:pPr>
        <w:ind w:left="720"/>
        <w:rPr>
          <w:rFonts w:ascii="Times New Roman" w:hAnsi="Times New Roman"/>
        </w:rPr>
      </w:pPr>
      <w:r>
        <w:rPr>
          <w:rFonts w:ascii="Times New Roman" w:hAnsi="Times New Roman"/>
        </w:rPr>
        <w:t>USCIS does not provide any payment for benefit sought.</w:t>
      </w:r>
    </w:p>
    <w:p w:rsidR="00B023CB" w:rsidP="00B023CB" w:rsidRDefault="00B023CB" w14:paraId="22922EC4" w14:textId="77777777">
      <w:pPr>
        <w:ind w:left="720"/>
        <w:rPr>
          <w:rFonts w:ascii="Times New Roman" w:hAnsi="Times New Roman"/>
        </w:rPr>
      </w:pPr>
    </w:p>
    <w:p w:rsidR="00B023CB" w:rsidP="00B023CB" w:rsidRDefault="00B023CB" w14:paraId="22922EC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B023CB" w:rsidP="00B023CB" w:rsidRDefault="00B023CB" w14:paraId="22922EC6" w14:textId="77777777">
      <w:pPr>
        <w:tabs>
          <w:tab w:val="left" w:pos="-1440"/>
        </w:tabs>
        <w:ind w:left="720"/>
        <w:rPr>
          <w:rFonts w:ascii="Times New Roman" w:hAnsi="Times New Roman"/>
        </w:rPr>
      </w:pPr>
    </w:p>
    <w:p w:rsidR="00B023CB" w:rsidP="00B023CB" w:rsidRDefault="00B023CB" w14:paraId="22922EC7" w14:textId="77777777">
      <w:pPr>
        <w:tabs>
          <w:tab w:val="left" w:pos="-1440"/>
        </w:tabs>
        <w:ind w:left="720"/>
        <w:rPr>
          <w:rFonts w:ascii="Times New Roman" w:hAnsi="Times New Roman"/>
        </w:rPr>
      </w:pPr>
      <w:r>
        <w:rPr>
          <w:rFonts w:ascii="Times New Roman" w:hAnsi="Times New Roman"/>
        </w:rPr>
        <w:t>There is no assurance of confidentiality.</w:t>
      </w:r>
    </w:p>
    <w:p w:rsidR="00B023CB" w:rsidP="00B023CB" w:rsidRDefault="00B023CB" w14:paraId="22922EC8" w14:textId="77777777">
      <w:pPr>
        <w:tabs>
          <w:tab w:val="left" w:pos="-1440"/>
        </w:tabs>
        <w:ind w:left="720"/>
        <w:rPr>
          <w:rFonts w:ascii="Times New Roman" w:hAnsi="Times New Roman"/>
        </w:rPr>
      </w:pPr>
    </w:p>
    <w:p w:rsidR="00B023CB" w:rsidP="00B023CB" w:rsidRDefault="00B023CB" w14:paraId="22922EC9" w14:textId="77777777">
      <w:pPr>
        <w:tabs>
          <w:tab w:val="left" w:pos="-1440"/>
        </w:tabs>
        <w:ind w:left="720"/>
        <w:rPr>
          <w:rFonts w:ascii="Times New Roman" w:hAnsi="Times New Roman"/>
        </w:rPr>
      </w:pPr>
      <w:r>
        <w:rPr>
          <w:rFonts w:ascii="Times New Roman" w:hAnsi="Times New Roman"/>
        </w:rPr>
        <w:t>The System of Records Notices (SORNs) associated with this collection of information are:</w:t>
      </w:r>
    </w:p>
    <w:p w:rsidR="00B023CB" w:rsidP="00B023CB" w:rsidRDefault="00B023CB" w14:paraId="22922ECA"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DHS/USCIS/ICE/CBP-001 Alien File, Index, and National File Tracking;</w:t>
      </w:r>
    </w:p>
    <w:p w:rsidR="00B023CB" w:rsidP="00B023CB" w:rsidRDefault="00B023CB" w14:paraId="22922ECB"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DHS/USCIS-007 Benefits Information System; and</w:t>
      </w:r>
    </w:p>
    <w:p w:rsidR="00B023CB" w:rsidP="00B023CB" w:rsidRDefault="00B023CB" w14:paraId="22922ECC"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DHS/USCIS-018 Immigration Biometric and Background Check System.</w:t>
      </w:r>
    </w:p>
    <w:p w:rsidR="00B023CB" w:rsidP="00B023CB" w:rsidRDefault="00B023CB" w14:paraId="22922ECD" w14:textId="77777777">
      <w:pPr>
        <w:pStyle w:val="ListParagraph"/>
        <w:tabs>
          <w:tab w:val="left" w:pos="-1440"/>
        </w:tabs>
        <w:ind w:left="1440"/>
        <w:rPr>
          <w:rFonts w:ascii="Times New Roman" w:hAnsi="Times New Roman"/>
        </w:rPr>
      </w:pPr>
    </w:p>
    <w:p w:rsidR="00B023CB" w:rsidP="00B023CB" w:rsidRDefault="00B023CB" w14:paraId="22922ECE" w14:textId="77777777">
      <w:pPr>
        <w:tabs>
          <w:tab w:val="left" w:pos="-1440"/>
        </w:tabs>
        <w:ind w:left="720"/>
        <w:rPr>
          <w:rFonts w:ascii="Times New Roman" w:hAnsi="Times New Roman"/>
        </w:rPr>
      </w:pPr>
      <w:r>
        <w:rPr>
          <w:rFonts w:ascii="Times New Roman" w:hAnsi="Times New Roman"/>
        </w:rPr>
        <w:t>The Privacy Impact Assessments (PIAs) associated with this collection of information are:</w:t>
      </w:r>
    </w:p>
    <w:p w:rsidR="00B023CB" w:rsidP="00B023CB" w:rsidRDefault="00B023CB" w14:paraId="22922ECF" w14:textId="77777777">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w:t>
      </w:r>
    </w:p>
    <w:p w:rsidR="00B023CB" w:rsidP="00B023CB" w:rsidRDefault="00B023CB" w14:paraId="22922ED0"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Update; </w:t>
      </w:r>
    </w:p>
    <w:p w:rsidR="00B023CB" w:rsidP="00B023CB" w:rsidRDefault="00B023CB" w14:paraId="22922ED1"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 and</w:t>
      </w:r>
    </w:p>
    <w:p w:rsidR="00B023CB" w:rsidP="00B023CB" w:rsidRDefault="00B023CB" w14:paraId="22922ED2"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DHS/USCIS/PIA-071 </w:t>
      </w:r>
      <w:proofErr w:type="spellStart"/>
      <w:r>
        <w:rPr>
          <w:rFonts w:ascii="Times New Roman" w:hAnsi="Times New Roman"/>
        </w:rPr>
        <w:t>myUSCIS</w:t>
      </w:r>
      <w:proofErr w:type="spellEnd"/>
      <w:r>
        <w:rPr>
          <w:rFonts w:ascii="Times New Roman" w:hAnsi="Times New Roman"/>
        </w:rPr>
        <w:t xml:space="preserve"> Account Experience.</w:t>
      </w:r>
    </w:p>
    <w:p w:rsidR="00B023CB" w:rsidP="00B023CB" w:rsidRDefault="00B023CB" w14:paraId="22922ED3" w14:textId="77777777">
      <w:pPr>
        <w:tabs>
          <w:tab w:val="left" w:pos="-1440"/>
        </w:tabs>
        <w:ind w:left="720"/>
        <w:rPr>
          <w:rFonts w:ascii="Times New Roman" w:hAnsi="Times New Roman"/>
        </w:rPr>
      </w:pPr>
    </w:p>
    <w:p w:rsidR="00B023CB" w:rsidP="00B023CB" w:rsidRDefault="00B023CB" w14:paraId="22922ED4"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23CB" w:rsidP="00B023CB" w:rsidRDefault="00B023CB" w14:paraId="22922ED5" w14:textId="77777777">
      <w:pPr>
        <w:tabs>
          <w:tab w:val="left" w:pos="-1440"/>
        </w:tabs>
        <w:ind w:left="720"/>
        <w:rPr>
          <w:rFonts w:ascii="Times New Roman" w:hAnsi="Times New Roman"/>
        </w:rPr>
      </w:pPr>
      <w:r>
        <w:rPr>
          <w:rFonts w:ascii="Times New Roman" w:hAnsi="Times New Roman"/>
        </w:rPr>
        <w:tab/>
      </w:r>
    </w:p>
    <w:p w:rsidR="00B023CB" w:rsidP="00B023CB" w:rsidRDefault="00B023CB" w14:paraId="22922ED6" w14:textId="77777777">
      <w:pPr>
        <w:tabs>
          <w:tab w:val="left" w:pos="-1440"/>
        </w:tabs>
        <w:ind w:left="720"/>
        <w:rPr>
          <w:rFonts w:ascii="Times New Roman" w:hAnsi="Times New Roman"/>
        </w:rPr>
      </w:pPr>
      <w:r>
        <w:rPr>
          <w:rFonts w:ascii="Times New Roman" w:hAnsi="Times New Roman"/>
        </w:rPr>
        <w:t>USCIS asks questions of a sensitive nature regarding past behavior and activities.  These questions are necessary to determine eligibility of the applicant to naturalize.  Sensitive questions are asked to determine:  whether an individual might lack good moral character or attachment to the principles of the U.S. Constitution (</w:t>
      </w:r>
      <w:r>
        <w:rPr>
          <w:rFonts w:ascii="Times New Roman" w:hAnsi="Times New Roman"/>
          <w:i/>
        </w:rPr>
        <w:t>see</w:t>
      </w:r>
      <w:r>
        <w:rPr>
          <w:rFonts w:ascii="Times New Roman" w:hAnsi="Times New Roman"/>
        </w:rPr>
        <w:t xml:space="preserve"> INA 316(a)), or whether an individual’s admission to the United States for permanent residence may have been unlawful (</w:t>
      </w:r>
      <w:r>
        <w:rPr>
          <w:rFonts w:ascii="Times New Roman" w:hAnsi="Times New Roman"/>
          <w:i/>
        </w:rPr>
        <w:t>see</w:t>
      </w:r>
      <w:r>
        <w:rPr>
          <w:rFonts w:ascii="Times New Roman" w:hAnsi="Times New Roman"/>
        </w:rPr>
        <w:t xml:space="preserve"> INA 318) based upon his or her inadmissibility under INA 212 (a)(3)(A)-(F)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 or whether an individual might be inadmissible under INA 212 (a)(2)(D)(i) and (ii) – coming to the United States solely, principally, or incidentally to engage in prostitution, or an unlawful commercialized vice.</w:t>
      </w:r>
    </w:p>
    <w:p w:rsidR="00B023CB" w:rsidP="00B023CB" w:rsidRDefault="00B023CB" w14:paraId="22922ED7" w14:textId="77777777">
      <w:pPr>
        <w:tabs>
          <w:tab w:val="left" w:pos="-1440"/>
        </w:tabs>
        <w:ind w:left="720"/>
        <w:rPr>
          <w:rFonts w:ascii="Times New Roman" w:hAnsi="Times New Roman"/>
        </w:rPr>
      </w:pPr>
    </w:p>
    <w:p w:rsidR="00B023CB" w:rsidP="00B023CB" w:rsidRDefault="00B023CB" w14:paraId="22922ED8"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B023CB" w:rsidP="00B023CB" w:rsidRDefault="00B023CB" w14:paraId="22922ED9" w14:textId="77777777">
      <w:pPr>
        <w:tabs>
          <w:tab w:val="left" w:pos="-1440"/>
        </w:tabs>
        <w:ind w:left="1440" w:hanging="720"/>
        <w:rPr>
          <w:rFonts w:ascii="Times New Roman" w:hAnsi="Times New Roman"/>
          <w:b/>
        </w:rPr>
      </w:pPr>
    </w:p>
    <w:p w:rsidR="00B023CB" w:rsidP="00B023CB" w:rsidRDefault="00B023CB" w14:paraId="22922ED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023CB" w:rsidP="00B023CB" w:rsidRDefault="00B023CB" w14:paraId="22922EDB" w14:textId="77777777">
      <w:pPr>
        <w:tabs>
          <w:tab w:val="left" w:pos="1080"/>
        </w:tabs>
        <w:ind w:left="1080" w:hanging="360"/>
        <w:rPr>
          <w:rFonts w:ascii="Times New Roman" w:hAnsi="Times New Roman"/>
          <w:b/>
        </w:rPr>
      </w:pPr>
    </w:p>
    <w:p w:rsidR="00B023CB" w:rsidP="00B023CB" w:rsidRDefault="00B023CB" w14:paraId="22922ED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B023CB" w:rsidP="00B023CB" w:rsidRDefault="00B023CB" w14:paraId="22922EDD" w14:textId="77777777">
      <w:pPr>
        <w:tabs>
          <w:tab w:val="left" w:pos="1080"/>
        </w:tabs>
        <w:ind w:left="1080" w:hanging="360"/>
        <w:rPr>
          <w:rFonts w:ascii="Times New Roman" w:hAnsi="Times New Roman"/>
          <w:b/>
        </w:rPr>
      </w:pPr>
    </w:p>
    <w:p w:rsidR="00B023CB" w:rsidP="00B023CB" w:rsidRDefault="00B023CB" w14:paraId="22922ED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023CB" w:rsidP="00B023CB" w:rsidRDefault="00B023CB" w14:paraId="22922EDF" w14:textId="77777777">
      <w:pPr>
        <w:tabs>
          <w:tab w:val="left" w:pos="-1440"/>
          <w:tab w:val="left" w:pos="1080"/>
        </w:tabs>
        <w:ind w:left="1080" w:hanging="360"/>
        <w:rPr>
          <w:rFonts w:ascii="Times New Roman" w:hAnsi="Times New Roman"/>
          <w:b/>
        </w:rPr>
      </w:pPr>
    </w:p>
    <w:tbl>
      <w:tblPr>
        <w:tblW w:w="10177" w:type="dxa"/>
        <w:tblInd w:w="93" w:type="dxa"/>
        <w:tblLook w:val="04A0" w:firstRow="1" w:lastRow="0" w:firstColumn="1" w:lastColumn="0" w:noHBand="0" w:noVBand="1"/>
      </w:tblPr>
      <w:tblGrid>
        <w:gridCol w:w="1180"/>
        <w:gridCol w:w="1360"/>
        <w:gridCol w:w="1239"/>
        <w:gridCol w:w="1161"/>
        <w:gridCol w:w="1061"/>
        <w:gridCol w:w="1093"/>
        <w:gridCol w:w="1266"/>
        <w:gridCol w:w="783"/>
        <w:gridCol w:w="1316"/>
      </w:tblGrid>
      <w:tr w:rsidR="00B023CB" w:rsidTr="00B023CB" w14:paraId="22922EE9" w14:textId="77777777">
        <w:trPr>
          <w:trHeight w:val="315"/>
        </w:trPr>
        <w:tc>
          <w:tcPr>
            <w:tcW w:w="1180" w:type="dxa"/>
            <w:tcBorders>
              <w:top w:val="single" w:color="auto" w:sz="8" w:space="0"/>
              <w:left w:val="single" w:color="auto" w:sz="8" w:space="0"/>
              <w:bottom w:val="single" w:color="auto" w:sz="8" w:space="0"/>
              <w:right w:val="single" w:color="auto" w:sz="8" w:space="0"/>
            </w:tcBorders>
            <w:noWrap/>
            <w:vAlign w:val="center"/>
            <w:hideMark/>
          </w:tcPr>
          <w:p w:rsidR="00B023CB" w:rsidRDefault="00B023CB" w14:paraId="22922EE0" w14:textId="77777777">
            <w:pPr>
              <w:rPr>
                <w:rFonts w:ascii="Times New Roman" w:hAnsi="Times New Roman"/>
                <w:b/>
              </w:rPr>
            </w:pPr>
          </w:p>
        </w:tc>
        <w:tc>
          <w:tcPr>
            <w:tcW w:w="1360" w:type="dxa"/>
            <w:tcBorders>
              <w:top w:val="single" w:color="auto" w:sz="8" w:space="0"/>
              <w:left w:val="nil"/>
              <w:bottom w:val="single" w:color="auto" w:sz="8" w:space="0"/>
              <w:right w:val="single" w:color="auto" w:sz="8" w:space="0"/>
            </w:tcBorders>
            <w:noWrap/>
            <w:vAlign w:val="center"/>
            <w:hideMark/>
          </w:tcPr>
          <w:p w:rsidR="00B023CB" w:rsidRDefault="00B023CB" w14:paraId="22922EE1" w14:textId="77777777">
            <w:pPr>
              <w:widowControl/>
              <w:autoSpaceDE/>
              <w:autoSpaceDN/>
              <w:adjustRightInd/>
              <w:rPr>
                <w:rFonts w:ascii="Times New Roman" w:hAnsi="Times New Roman"/>
                <w:sz w:val="20"/>
                <w:szCs w:val="20"/>
              </w:rPr>
            </w:pPr>
          </w:p>
        </w:tc>
        <w:tc>
          <w:tcPr>
            <w:tcW w:w="957" w:type="dxa"/>
            <w:tcBorders>
              <w:top w:val="single" w:color="auto" w:sz="8" w:space="0"/>
              <w:left w:val="nil"/>
              <w:bottom w:val="single" w:color="auto" w:sz="8" w:space="0"/>
              <w:right w:val="single" w:color="auto" w:sz="8" w:space="0"/>
            </w:tcBorders>
            <w:noWrap/>
            <w:vAlign w:val="center"/>
            <w:hideMark/>
          </w:tcPr>
          <w:p w:rsidR="00B023CB" w:rsidRDefault="00B023CB" w14:paraId="22922EE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61" w:type="dxa"/>
            <w:tcBorders>
              <w:top w:val="single" w:color="auto" w:sz="8" w:space="0"/>
              <w:left w:val="nil"/>
              <w:bottom w:val="single" w:color="auto" w:sz="8" w:space="0"/>
              <w:right w:val="single" w:color="auto" w:sz="8" w:space="0"/>
            </w:tcBorders>
            <w:noWrap/>
            <w:vAlign w:val="center"/>
            <w:hideMark/>
          </w:tcPr>
          <w:p w:rsidR="00B023CB" w:rsidRDefault="00B023CB" w14:paraId="22922EE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noWrap/>
            <w:vAlign w:val="center"/>
            <w:hideMark/>
          </w:tcPr>
          <w:p w:rsidR="00B023CB" w:rsidRDefault="00B023CB" w14:paraId="22922EE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93" w:type="dxa"/>
            <w:tcBorders>
              <w:top w:val="single" w:color="auto" w:sz="8" w:space="0"/>
              <w:left w:val="nil"/>
              <w:bottom w:val="single" w:color="auto" w:sz="8" w:space="0"/>
              <w:right w:val="single" w:color="auto" w:sz="8" w:space="0"/>
            </w:tcBorders>
            <w:noWrap/>
            <w:vAlign w:val="center"/>
            <w:hideMark/>
          </w:tcPr>
          <w:p w:rsidR="00B023CB" w:rsidRDefault="00B023CB" w14:paraId="22922EE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266" w:type="dxa"/>
            <w:tcBorders>
              <w:top w:val="single" w:color="auto" w:sz="8" w:space="0"/>
              <w:left w:val="nil"/>
              <w:bottom w:val="single" w:color="auto" w:sz="8" w:space="0"/>
              <w:right w:val="single" w:color="auto" w:sz="8" w:space="0"/>
            </w:tcBorders>
            <w:noWrap/>
            <w:vAlign w:val="center"/>
            <w:hideMark/>
          </w:tcPr>
          <w:p w:rsidR="00B023CB" w:rsidRDefault="00B023CB" w14:paraId="22922EE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783" w:type="dxa"/>
            <w:tcBorders>
              <w:top w:val="single" w:color="auto" w:sz="8" w:space="0"/>
              <w:left w:val="nil"/>
              <w:bottom w:val="single" w:color="auto" w:sz="8" w:space="0"/>
              <w:right w:val="single" w:color="auto" w:sz="8" w:space="0"/>
            </w:tcBorders>
            <w:noWrap/>
            <w:vAlign w:val="center"/>
            <w:hideMark/>
          </w:tcPr>
          <w:p w:rsidR="00B023CB" w:rsidRDefault="00B023CB" w14:paraId="22922EE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316" w:type="dxa"/>
            <w:tcBorders>
              <w:top w:val="single" w:color="auto" w:sz="8" w:space="0"/>
              <w:left w:val="nil"/>
              <w:bottom w:val="single" w:color="auto" w:sz="8" w:space="0"/>
              <w:right w:val="single" w:color="auto" w:sz="8" w:space="0"/>
            </w:tcBorders>
            <w:noWrap/>
            <w:vAlign w:val="center"/>
            <w:hideMark/>
          </w:tcPr>
          <w:p w:rsidR="00B023CB" w:rsidRDefault="00B023CB" w14:paraId="22922E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B023CB" w:rsidTr="00B023CB" w14:paraId="22922EF3" w14:textId="77777777">
        <w:trPr>
          <w:trHeight w:val="268"/>
        </w:trPr>
        <w:tc>
          <w:tcPr>
            <w:tcW w:w="1180" w:type="dxa"/>
            <w:tcBorders>
              <w:top w:val="nil"/>
              <w:left w:val="single" w:color="auto" w:sz="8" w:space="0"/>
              <w:bottom w:val="single" w:color="auto" w:sz="8" w:space="0"/>
              <w:right w:val="single" w:color="auto" w:sz="8" w:space="0"/>
            </w:tcBorders>
            <w:vAlign w:val="center"/>
            <w:hideMark/>
          </w:tcPr>
          <w:p w:rsidR="00B023CB" w:rsidRDefault="00B023CB" w14:paraId="22922EE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60" w:type="dxa"/>
            <w:tcBorders>
              <w:top w:val="nil"/>
              <w:left w:val="nil"/>
              <w:bottom w:val="single" w:color="auto" w:sz="8" w:space="0"/>
              <w:right w:val="single" w:color="auto" w:sz="8" w:space="0"/>
            </w:tcBorders>
            <w:vAlign w:val="center"/>
            <w:hideMark/>
          </w:tcPr>
          <w:p w:rsidR="00B023CB" w:rsidRDefault="00B023CB" w14:paraId="22922E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957" w:type="dxa"/>
            <w:tcBorders>
              <w:top w:val="nil"/>
              <w:left w:val="nil"/>
              <w:bottom w:val="single" w:color="auto" w:sz="8" w:space="0"/>
              <w:right w:val="single" w:color="auto" w:sz="8" w:space="0"/>
            </w:tcBorders>
            <w:vAlign w:val="center"/>
            <w:hideMark/>
          </w:tcPr>
          <w:p w:rsidR="00B023CB" w:rsidRDefault="00B023CB" w14:paraId="22922EE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vAlign w:val="center"/>
            <w:hideMark/>
          </w:tcPr>
          <w:p w:rsidR="00B023CB" w:rsidRDefault="00B023CB" w14:paraId="22922EE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vAlign w:val="center"/>
            <w:hideMark/>
          </w:tcPr>
          <w:p w:rsidR="00B023CB" w:rsidRDefault="00B023CB" w14:paraId="22922EE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93" w:type="dxa"/>
            <w:tcBorders>
              <w:top w:val="nil"/>
              <w:left w:val="nil"/>
              <w:bottom w:val="single" w:color="auto" w:sz="8" w:space="0"/>
              <w:right w:val="single" w:color="auto" w:sz="8" w:space="0"/>
            </w:tcBorders>
            <w:vAlign w:val="center"/>
            <w:hideMark/>
          </w:tcPr>
          <w:p w:rsidR="00B023CB" w:rsidRDefault="00B023CB" w14:paraId="22922EE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266" w:type="dxa"/>
            <w:tcBorders>
              <w:top w:val="nil"/>
              <w:left w:val="nil"/>
              <w:bottom w:val="single" w:color="auto" w:sz="8" w:space="0"/>
              <w:right w:val="single" w:color="auto" w:sz="8" w:space="0"/>
            </w:tcBorders>
            <w:vAlign w:val="center"/>
            <w:hideMark/>
          </w:tcPr>
          <w:p w:rsidR="00B023CB" w:rsidRDefault="00B023CB" w14:paraId="22922EF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783" w:type="dxa"/>
            <w:tcBorders>
              <w:top w:val="nil"/>
              <w:left w:val="nil"/>
              <w:bottom w:val="single" w:color="auto" w:sz="8" w:space="0"/>
              <w:right w:val="single" w:color="auto" w:sz="8" w:space="0"/>
            </w:tcBorders>
            <w:vAlign w:val="center"/>
            <w:hideMark/>
          </w:tcPr>
          <w:p w:rsidR="00B023CB" w:rsidRDefault="00B023CB" w14:paraId="22922EF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vAlign w:val="center"/>
            <w:hideMark/>
          </w:tcPr>
          <w:p w:rsidR="00B023CB" w:rsidRDefault="00B023CB" w14:paraId="22922EF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B023CB" w:rsidTr="00B023CB" w14:paraId="22922EFD" w14:textId="77777777">
        <w:trPr>
          <w:trHeight w:val="315"/>
        </w:trPr>
        <w:tc>
          <w:tcPr>
            <w:tcW w:w="1180" w:type="dxa"/>
            <w:tcBorders>
              <w:top w:val="nil"/>
              <w:left w:val="single" w:color="auto" w:sz="8" w:space="0"/>
              <w:bottom w:val="single" w:color="auto" w:sz="8" w:space="0"/>
              <w:right w:val="single" w:color="auto" w:sz="8" w:space="0"/>
            </w:tcBorders>
            <w:vAlign w:val="center"/>
            <w:hideMark/>
          </w:tcPr>
          <w:p w:rsidR="00B023CB" w:rsidRDefault="00B023CB" w14:paraId="22922E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color="auto" w:sz="8" w:space="0"/>
              <w:right w:val="single" w:color="auto" w:sz="8" w:space="0"/>
            </w:tcBorders>
            <w:vAlign w:val="center"/>
            <w:hideMark/>
          </w:tcPr>
          <w:p w:rsidR="00B023CB" w:rsidRDefault="00B023CB" w14:paraId="22922EF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for Naturalization / N-400 (Paper)</w:t>
            </w:r>
          </w:p>
        </w:tc>
        <w:tc>
          <w:tcPr>
            <w:tcW w:w="957" w:type="dxa"/>
            <w:tcBorders>
              <w:top w:val="nil"/>
              <w:left w:val="nil"/>
              <w:bottom w:val="single" w:color="auto" w:sz="8" w:space="0"/>
              <w:right w:val="single" w:color="auto" w:sz="8" w:space="0"/>
            </w:tcBorders>
            <w:vAlign w:val="center"/>
            <w:hideMark/>
          </w:tcPr>
          <w:p w:rsidR="00B023CB" w:rsidRDefault="00B023CB" w14:paraId="22922EF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567,314</w:t>
            </w:r>
          </w:p>
        </w:tc>
        <w:tc>
          <w:tcPr>
            <w:tcW w:w="1161" w:type="dxa"/>
            <w:tcBorders>
              <w:top w:val="nil"/>
              <w:left w:val="nil"/>
              <w:bottom w:val="single" w:color="auto" w:sz="8" w:space="0"/>
              <w:right w:val="single" w:color="auto" w:sz="8" w:space="0"/>
            </w:tcBorders>
            <w:vAlign w:val="center"/>
            <w:hideMark/>
          </w:tcPr>
          <w:p w:rsidR="00B023CB" w:rsidRDefault="00B023CB" w14:paraId="22922EF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B023CB" w:rsidRDefault="00B023CB" w14:paraId="22922EF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567,314</w:t>
            </w:r>
          </w:p>
        </w:tc>
        <w:tc>
          <w:tcPr>
            <w:tcW w:w="1093" w:type="dxa"/>
            <w:tcBorders>
              <w:top w:val="nil"/>
              <w:left w:val="nil"/>
              <w:bottom w:val="single" w:color="auto" w:sz="8" w:space="0"/>
              <w:right w:val="single" w:color="auto" w:sz="8" w:space="0"/>
            </w:tcBorders>
            <w:vAlign w:val="center"/>
            <w:hideMark/>
          </w:tcPr>
          <w:p w:rsidR="00B023CB" w:rsidRDefault="00B023CB" w14:paraId="22922EF9"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9.17</w:t>
            </w:r>
          </w:p>
        </w:tc>
        <w:tc>
          <w:tcPr>
            <w:tcW w:w="1266" w:type="dxa"/>
            <w:tcBorders>
              <w:top w:val="nil"/>
              <w:left w:val="nil"/>
              <w:bottom w:val="single" w:color="auto" w:sz="8" w:space="0"/>
              <w:right w:val="single" w:color="auto" w:sz="8" w:space="0"/>
            </w:tcBorders>
            <w:vAlign w:val="center"/>
            <w:hideMark/>
          </w:tcPr>
          <w:p w:rsidR="00B023CB" w:rsidRDefault="00B023CB" w14:paraId="22922EFA"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5,202,269.38</w:t>
            </w:r>
          </w:p>
        </w:tc>
        <w:tc>
          <w:tcPr>
            <w:tcW w:w="783" w:type="dxa"/>
            <w:tcBorders>
              <w:top w:val="nil"/>
              <w:left w:val="nil"/>
              <w:bottom w:val="single" w:color="auto" w:sz="8" w:space="0"/>
              <w:right w:val="single" w:color="auto" w:sz="8" w:space="0"/>
            </w:tcBorders>
            <w:vAlign w:val="center"/>
            <w:hideMark/>
          </w:tcPr>
          <w:p w:rsidR="00B023CB" w:rsidRDefault="00B023CB" w14:paraId="22922EFB" w14:textId="77777777">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color="auto" w:sz="8" w:space="0"/>
              <w:right w:val="single" w:color="auto" w:sz="8" w:space="0"/>
            </w:tcBorders>
            <w:vAlign w:val="center"/>
            <w:hideMark/>
          </w:tcPr>
          <w:p w:rsidR="00B023CB" w:rsidRDefault="00B023CB" w14:paraId="22922EFC" w14:textId="77777777">
            <w:pPr>
              <w:jc w:val="center"/>
              <w:rPr>
                <w:rFonts w:ascii="Times New Roman" w:hAnsi="Times New Roman"/>
                <w:sz w:val="20"/>
                <w:szCs w:val="20"/>
              </w:rPr>
            </w:pPr>
            <w:r>
              <w:rPr>
                <w:rFonts w:ascii="Times New Roman" w:hAnsi="Times New Roman"/>
                <w:sz w:val="20"/>
                <w:szCs w:val="20"/>
              </w:rPr>
              <w:t>$184,888,654</w:t>
            </w:r>
          </w:p>
        </w:tc>
      </w:tr>
      <w:tr w:rsidR="00B023CB" w:rsidTr="00B023CB" w14:paraId="22922F07" w14:textId="77777777">
        <w:trPr>
          <w:trHeight w:val="315"/>
        </w:trPr>
        <w:tc>
          <w:tcPr>
            <w:tcW w:w="1180" w:type="dxa"/>
            <w:tcBorders>
              <w:top w:val="nil"/>
              <w:left w:val="single" w:color="auto" w:sz="8" w:space="0"/>
              <w:bottom w:val="single" w:color="auto" w:sz="8" w:space="0"/>
              <w:right w:val="single" w:color="auto" w:sz="8" w:space="0"/>
            </w:tcBorders>
            <w:vAlign w:val="center"/>
            <w:hideMark/>
          </w:tcPr>
          <w:p w:rsidR="00B023CB" w:rsidRDefault="00B023CB" w14:paraId="22922EF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color="auto" w:sz="8" w:space="0"/>
              <w:right w:val="single" w:color="auto" w:sz="8" w:space="0"/>
            </w:tcBorders>
            <w:vAlign w:val="center"/>
            <w:hideMark/>
          </w:tcPr>
          <w:p w:rsidR="00B023CB" w:rsidRDefault="00B023CB" w14:paraId="22922EF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for Naturalization / N-400 (Electronic)</w:t>
            </w:r>
          </w:p>
        </w:tc>
        <w:tc>
          <w:tcPr>
            <w:tcW w:w="957" w:type="dxa"/>
            <w:tcBorders>
              <w:top w:val="nil"/>
              <w:left w:val="nil"/>
              <w:bottom w:val="single" w:color="auto" w:sz="8" w:space="0"/>
              <w:right w:val="single" w:color="auto" w:sz="8" w:space="0"/>
            </w:tcBorders>
            <w:vAlign w:val="center"/>
            <w:hideMark/>
          </w:tcPr>
          <w:p w:rsidR="00B023CB" w:rsidRDefault="00B023CB" w14:paraId="22922F0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214,186</w:t>
            </w:r>
          </w:p>
        </w:tc>
        <w:tc>
          <w:tcPr>
            <w:tcW w:w="1161" w:type="dxa"/>
            <w:tcBorders>
              <w:top w:val="nil"/>
              <w:left w:val="nil"/>
              <w:bottom w:val="single" w:color="auto" w:sz="8" w:space="0"/>
              <w:right w:val="single" w:color="auto" w:sz="8" w:space="0"/>
            </w:tcBorders>
            <w:vAlign w:val="center"/>
            <w:hideMark/>
          </w:tcPr>
          <w:p w:rsidR="00B023CB" w:rsidRDefault="00B023CB" w14:paraId="22922F0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B023CB" w:rsidRDefault="00B023CB" w14:paraId="22922F0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214,186</w:t>
            </w:r>
          </w:p>
        </w:tc>
        <w:tc>
          <w:tcPr>
            <w:tcW w:w="1093" w:type="dxa"/>
            <w:tcBorders>
              <w:top w:val="nil"/>
              <w:left w:val="nil"/>
              <w:bottom w:val="single" w:color="auto" w:sz="8" w:space="0"/>
              <w:right w:val="single" w:color="auto" w:sz="8" w:space="0"/>
            </w:tcBorders>
            <w:vAlign w:val="center"/>
            <w:hideMark/>
          </w:tcPr>
          <w:p w:rsidR="00B023CB" w:rsidRDefault="00B023CB" w14:paraId="22922F03"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3.5</w:t>
            </w:r>
          </w:p>
        </w:tc>
        <w:tc>
          <w:tcPr>
            <w:tcW w:w="1266" w:type="dxa"/>
            <w:tcBorders>
              <w:top w:val="nil"/>
              <w:left w:val="nil"/>
              <w:bottom w:val="single" w:color="auto" w:sz="8" w:space="0"/>
              <w:right w:val="single" w:color="auto" w:sz="8" w:space="0"/>
            </w:tcBorders>
            <w:vAlign w:val="center"/>
            <w:hideMark/>
          </w:tcPr>
          <w:p w:rsidR="00B023CB" w:rsidRDefault="00B023CB" w14:paraId="22922F04"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749,651.00</w:t>
            </w:r>
          </w:p>
        </w:tc>
        <w:tc>
          <w:tcPr>
            <w:tcW w:w="783" w:type="dxa"/>
            <w:tcBorders>
              <w:top w:val="nil"/>
              <w:left w:val="nil"/>
              <w:bottom w:val="single" w:color="auto" w:sz="8" w:space="0"/>
              <w:right w:val="single" w:color="auto" w:sz="8" w:space="0"/>
            </w:tcBorders>
            <w:vAlign w:val="center"/>
            <w:hideMark/>
          </w:tcPr>
          <w:p w:rsidR="00B023CB" w:rsidRDefault="00B023CB" w14:paraId="22922F05" w14:textId="77777777">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color="auto" w:sz="8" w:space="0"/>
              <w:right w:val="single" w:color="auto" w:sz="8" w:space="0"/>
            </w:tcBorders>
            <w:vAlign w:val="center"/>
            <w:hideMark/>
          </w:tcPr>
          <w:p w:rsidR="00B023CB" w:rsidRDefault="00B023CB" w14:paraId="22922F06"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$26,642,597</w:t>
            </w:r>
          </w:p>
        </w:tc>
      </w:tr>
      <w:tr w:rsidR="00B023CB" w:rsidTr="00B023CB" w14:paraId="22922F11" w14:textId="77777777">
        <w:trPr>
          <w:trHeight w:val="315"/>
        </w:trPr>
        <w:tc>
          <w:tcPr>
            <w:tcW w:w="1180" w:type="dxa"/>
            <w:tcBorders>
              <w:top w:val="nil"/>
              <w:left w:val="single" w:color="auto" w:sz="8" w:space="0"/>
              <w:bottom w:val="single" w:color="auto" w:sz="8" w:space="0"/>
              <w:right w:val="single" w:color="auto" w:sz="8" w:space="0"/>
            </w:tcBorders>
            <w:vAlign w:val="center"/>
            <w:hideMark/>
          </w:tcPr>
          <w:p w:rsidR="00B023CB" w:rsidRDefault="00B023CB" w14:paraId="22922F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color="auto" w:sz="8" w:space="0"/>
              <w:right w:val="single" w:color="auto" w:sz="8" w:space="0"/>
            </w:tcBorders>
            <w:vAlign w:val="center"/>
            <w:hideMark/>
          </w:tcPr>
          <w:p w:rsidR="00B023CB" w:rsidRDefault="00B023CB" w14:paraId="22922F0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Biometric Processing**</w:t>
            </w:r>
          </w:p>
        </w:tc>
        <w:tc>
          <w:tcPr>
            <w:tcW w:w="957" w:type="dxa"/>
            <w:tcBorders>
              <w:top w:val="nil"/>
              <w:left w:val="nil"/>
              <w:bottom w:val="single" w:color="auto" w:sz="8" w:space="0"/>
              <w:right w:val="single" w:color="auto" w:sz="8" w:space="0"/>
            </w:tcBorders>
            <w:vAlign w:val="center"/>
            <w:hideMark/>
          </w:tcPr>
          <w:p w:rsidR="00B023CB" w:rsidRDefault="00B023CB" w14:paraId="22922F0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778,000</w:t>
            </w:r>
          </w:p>
        </w:tc>
        <w:tc>
          <w:tcPr>
            <w:tcW w:w="1161" w:type="dxa"/>
            <w:tcBorders>
              <w:top w:val="nil"/>
              <w:left w:val="nil"/>
              <w:bottom w:val="single" w:color="auto" w:sz="8" w:space="0"/>
              <w:right w:val="single" w:color="auto" w:sz="8" w:space="0"/>
            </w:tcBorders>
            <w:vAlign w:val="center"/>
            <w:hideMark/>
          </w:tcPr>
          <w:p w:rsidR="00B023CB" w:rsidRDefault="00B023CB" w14:paraId="22922F0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vAlign w:val="center"/>
            <w:hideMark/>
          </w:tcPr>
          <w:p w:rsidR="00B023CB" w:rsidRDefault="00B023CB" w14:paraId="22922F0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778,000</w:t>
            </w:r>
          </w:p>
        </w:tc>
        <w:tc>
          <w:tcPr>
            <w:tcW w:w="1093" w:type="dxa"/>
            <w:tcBorders>
              <w:top w:val="nil"/>
              <w:left w:val="nil"/>
              <w:bottom w:val="single" w:color="auto" w:sz="8" w:space="0"/>
              <w:right w:val="single" w:color="auto" w:sz="8" w:space="0"/>
            </w:tcBorders>
            <w:vAlign w:val="center"/>
            <w:hideMark/>
          </w:tcPr>
          <w:p w:rsidR="00B023CB" w:rsidRDefault="00B023CB" w14:paraId="22922F0D"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1.17</w:t>
            </w:r>
          </w:p>
        </w:tc>
        <w:tc>
          <w:tcPr>
            <w:tcW w:w="1266" w:type="dxa"/>
            <w:tcBorders>
              <w:top w:val="nil"/>
              <w:left w:val="nil"/>
              <w:bottom w:val="single" w:color="auto" w:sz="8" w:space="0"/>
              <w:right w:val="single" w:color="auto" w:sz="8" w:space="0"/>
            </w:tcBorders>
            <w:vAlign w:val="center"/>
            <w:hideMark/>
          </w:tcPr>
          <w:p w:rsidR="00B023CB" w:rsidRDefault="00B023CB" w14:paraId="22922F0E" w14:textId="77777777">
            <w:pPr>
              <w:jc w:val="center"/>
              <w:rPr>
                <w:rFonts w:ascii="Times New Roman" w:hAnsi="Times New Roman"/>
                <w:color w:val="000000"/>
                <w:sz w:val="20"/>
                <w:szCs w:val="20"/>
              </w:rPr>
            </w:pPr>
            <w:r>
              <w:rPr>
                <w:rFonts w:ascii="Times New Roman" w:hAnsi="Times New Roman"/>
                <w:sz w:val="20"/>
                <w:szCs w:val="20"/>
              </w:rPr>
              <w:t>910,260.00</w:t>
            </w:r>
          </w:p>
        </w:tc>
        <w:tc>
          <w:tcPr>
            <w:tcW w:w="783" w:type="dxa"/>
            <w:tcBorders>
              <w:top w:val="nil"/>
              <w:left w:val="nil"/>
              <w:bottom w:val="single" w:color="auto" w:sz="8" w:space="0"/>
              <w:right w:val="single" w:color="auto" w:sz="8" w:space="0"/>
            </w:tcBorders>
            <w:vAlign w:val="center"/>
            <w:hideMark/>
          </w:tcPr>
          <w:p w:rsidR="00B023CB" w:rsidRDefault="00B023CB" w14:paraId="22922F0F" w14:textId="77777777">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color="auto" w:sz="8" w:space="0"/>
              <w:right w:val="single" w:color="auto" w:sz="8" w:space="0"/>
            </w:tcBorders>
            <w:vAlign w:val="center"/>
            <w:hideMark/>
          </w:tcPr>
          <w:p w:rsidR="00B023CB" w:rsidRDefault="00B023CB" w14:paraId="22922F10" w14:textId="77777777">
            <w:pPr>
              <w:jc w:val="center"/>
              <w:rPr>
                <w:rFonts w:ascii="Times New Roman" w:hAnsi="Times New Roman"/>
                <w:color w:val="000000"/>
                <w:sz w:val="20"/>
                <w:szCs w:val="20"/>
              </w:rPr>
            </w:pPr>
            <w:r>
              <w:rPr>
                <w:rFonts w:ascii="Times New Roman" w:hAnsi="Times New Roman"/>
                <w:sz w:val="20"/>
                <w:szCs w:val="20"/>
              </w:rPr>
              <w:t>$32,350,640</w:t>
            </w:r>
          </w:p>
        </w:tc>
      </w:tr>
      <w:tr w:rsidR="00B023CB" w:rsidTr="00B023CB" w14:paraId="22922F1B" w14:textId="77777777">
        <w:trPr>
          <w:trHeight w:val="315"/>
        </w:trPr>
        <w:tc>
          <w:tcPr>
            <w:tcW w:w="1180" w:type="dxa"/>
            <w:tcBorders>
              <w:top w:val="nil"/>
              <w:left w:val="single" w:color="auto" w:sz="8" w:space="0"/>
              <w:bottom w:val="single" w:color="auto" w:sz="8" w:space="0"/>
              <w:right w:val="single" w:color="auto" w:sz="8" w:space="0"/>
            </w:tcBorders>
            <w:vAlign w:val="center"/>
            <w:hideMark/>
          </w:tcPr>
          <w:p w:rsidR="00B023CB" w:rsidRDefault="00B023CB" w14:paraId="22922F1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360" w:type="dxa"/>
            <w:tcBorders>
              <w:top w:val="nil"/>
              <w:left w:val="nil"/>
              <w:bottom w:val="single" w:color="auto" w:sz="8" w:space="0"/>
              <w:right w:val="single" w:color="auto" w:sz="8" w:space="0"/>
            </w:tcBorders>
            <w:shd w:val="clear" w:color="auto" w:fill="000000"/>
            <w:vAlign w:val="center"/>
            <w:hideMark/>
          </w:tcPr>
          <w:p w:rsidR="00B023CB" w:rsidRDefault="00B023CB" w14:paraId="22922F13" w14:textId="77777777">
            <w:pPr>
              <w:rPr>
                <w:rFonts w:ascii="Times New Roman" w:hAnsi="Times New Roman"/>
                <w:color w:val="000000"/>
                <w:sz w:val="20"/>
                <w:szCs w:val="20"/>
              </w:rPr>
            </w:pPr>
          </w:p>
        </w:tc>
        <w:tc>
          <w:tcPr>
            <w:tcW w:w="957" w:type="dxa"/>
            <w:tcBorders>
              <w:top w:val="nil"/>
              <w:left w:val="nil"/>
              <w:bottom w:val="single" w:color="auto" w:sz="8" w:space="0"/>
              <w:right w:val="single" w:color="auto" w:sz="8" w:space="0"/>
            </w:tcBorders>
            <w:shd w:val="clear" w:color="auto" w:fill="000000"/>
            <w:vAlign w:val="center"/>
            <w:hideMark/>
          </w:tcPr>
          <w:p w:rsidR="00B023CB" w:rsidRDefault="00B023CB" w14:paraId="22922F14" w14:textId="77777777">
            <w:pPr>
              <w:widowControl/>
              <w:autoSpaceDE/>
              <w:autoSpaceDN/>
              <w:adjustRightInd/>
              <w:rPr>
                <w:rFonts w:ascii="Times New Roman" w:hAnsi="Times New Roman"/>
                <w:sz w:val="20"/>
                <w:szCs w:val="20"/>
              </w:rPr>
            </w:pPr>
          </w:p>
        </w:tc>
        <w:tc>
          <w:tcPr>
            <w:tcW w:w="1161" w:type="dxa"/>
            <w:tcBorders>
              <w:top w:val="nil"/>
              <w:left w:val="nil"/>
              <w:bottom w:val="single" w:color="auto" w:sz="8" w:space="0"/>
              <w:right w:val="single" w:color="auto" w:sz="8" w:space="0"/>
            </w:tcBorders>
            <w:shd w:val="clear" w:color="auto" w:fill="000000"/>
            <w:vAlign w:val="center"/>
            <w:hideMark/>
          </w:tcPr>
          <w:p w:rsidR="00B023CB" w:rsidRDefault="00B023CB" w14:paraId="22922F15" w14:textId="77777777">
            <w:pPr>
              <w:widowControl/>
              <w:autoSpaceDE/>
              <w:autoSpaceDN/>
              <w:adjustRightInd/>
              <w:rPr>
                <w:rFonts w:ascii="Times New Roman" w:hAnsi="Times New Roman"/>
                <w:sz w:val="20"/>
                <w:szCs w:val="20"/>
              </w:rPr>
            </w:pPr>
          </w:p>
        </w:tc>
        <w:tc>
          <w:tcPr>
            <w:tcW w:w="1061" w:type="dxa"/>
            <w:tcBorders>
              <w:top w:val="nil"/>
              <w:left w:val="nil"/>
              <w:bottom w:val="single" w:color="auto" w:sz="8" w:space="0"/>
              <w:right w:val="single" w:color="auto" w:sz="8" w:space="0"/>
            </w:tcBorders>
            <w:vAlign w:val="center"/>
            <w:hideMark/>
          </w:tcPr>
          <w:p w:rsidR="00B023CB" w:rsidRDefault="00B023CB" w14:paraId="22922F16" w14:textId="77777777">
            <w:pPr>
              <w:jc w:val="center"/>
              <w:rPr>
                <w:rFonts w:ascii="Times New Roman" w:hAnsi="Times New Roman"/>
                <w:color w:val="000000"/>
                <w:sz w:val="20"/>
                <w:szCs w:val="20"/>
              </w:rPr>
            </w:pPr>
            <w:r>
              <w:rPr>
                <w:rFonts w:ascii="Times New Roman" w:hAnsi="Times New Roman"/>
                <w:color w:val="000000"/>
                <w:sz w:val="20"/>
                <w:szCs w:val="20"/>
              </w:rPr>
              <w:t>1,563,000</w:t>
            </w:r>
          </w:p>
        </w:tc>
        <w:tc>
          <w:tcPr>
            <w:tcW w:w="1093" w:type="dxa"/>
            <w:tcBorders>
              <w:top w:val="nil"/>
              <w:left w:val="nil"/>
              <w:bottom w:val="single" w:color="auto" w:sz="8" w:space="0"/>
              <w:right w:val="single" w:color="auto" w:sz="8" w:space="0"/>
            </w:tcBorders>
            <w:shd w:val="clear" w:color="auto" w:fill="000000"/>
            <w:vAlign w:val="center"/>
            <w:hideMark/>
          </w:tcPr>
          <w:p w:rsidR="00B023CB" w:rsidRDefault="00B023CB" w14:paraId="22922F17" w14:textId="77777777">
            <w:pPr>
              <w:rPr>
                <w:rFonts w:ascii="Times New Roman" w:hAnsi="Times New Roman"/>
                <w:color w:val="000000"/>
                <w:sz w:val="20"/>
                <w:szCs w:val="20"/>
              </w:rPr>
            </w:pPr>
          </w:p>
        </w:tc>
        <w:tc>
          <w:tcPr>
            <w:tcW w:w="1266" w:type="dxa"/>
            <w:tcBorders>
              <w:top w:val="nil"/>
              <w:left w:val="nil"/>
              <w:bottom w:val="single" w:color="auto" w:sz="8" w:space="0"/>
              <w:right w:val="single" w:color="auto" w:sz="8" w:space="0"/>
            </w:tcBorders>
            <w:vAlign w:val="center"/>
            <w:hideMark/>
          </w:tcPr>
          <w:p w:rsidR="00B023CB" w:rsidRDefault="00B023CB" w14:paraId="22922F18" w14:textId="77777777">
            <w:pPr>
              <w:jc w:val="center"/>
              <w:rPr>
                <w:rFonts w:ascii="Times New Roman" w:hAnsi="Times New Roman"/>
                <w:color w:val="000000"/>
                <w:sz w:val="20"/>
                <w:szCs w:val="20"/>
              </w:rPr>
            </w:pPr>
            <w:r>
              <w:rPr>
                <w:rFonts w:ascii="Times New Roman" w:hAnsi="Times New Roman"/>
                <w:sz w:val="20"/>
                <w:szCs w:val="20"/>
              </w:rPr>
              <w:t>6,862,180.38</w:t>
            </w:r>
          </w:p>
        </w:tc>
        <w:tc>
          <w:tcPr>
            <w:tcW w:w="783" w:type="dxa"/>
            <w:tcBorders>
              <w:top w:val="nil"/>
              <w:left w:val="nil"/>
              <w:bottom w:val="single" w:color="auto" w:sz="8" w:space="0"/>
              <w:right w:val="single" w:color="auto" w:sz="8" w:space="0"/>
            </w:tcBorders>
            <w:shd w:val="clear" w:color="auto" w:fill="000000"/>
            <w:vAlign w:val="center"/>
            <w:hideMark/>
          </w:tcPr>
          <w:p w:rsidR="00B023CB" w:rsidRDefault="00B023CB" w14:paraId="22922F19" w14:textId="77777777">
            <w:pPr>
              <w:rPr>
                <w:rFonts w:ascii="Times New Roman" w:hAnsi="Times New Roman"/>
                <w:color w:val="000000"/>
                <w:sz w:val="20"/>
                <w:szCs w:val="20"/>
              </w:rPr>
            </w:pPr>
          </w:p>
        </w:tc>
        <w:tc>
          <w:tcPr>
            <w:tcW w:w="1316" w:type="dxa"/>
            <w:tcBorders>
              <w:top w:val="nil"/>
              <w:left w:val="nil"/>
              <w:bottom w:val="single" w:color="auto" w:sz="8" w:space="0"/>
              <w:right w:val="single" w:color="auto" w:sz="8" w:space="0"/>
            </w:tcBorders>
            <w:vAlign w:val="center"/>
            <w:hideMark/>
          </w:tcPr>
          <w:p w:rsidR="00B023CB" w:rsidRDefault="00B023CB" w14:paraId="22922F1A" w14:textId="77777777">
            <w:pPr>
              <w:jc w:val="center"/>
              <w:rPr>
                <w:rFonts w:ascii="Times New Roman" w:hAnsi="Times New Roman"/>
                <w:color w:val="000000"/>
                <w:sz w:val="20"/>
                <w:szCs w:val="20"/>
              </w:rPr>
            </w:pPr>
            <w:r>
              <w:rPr>
                <w:rFonts w:ascii="Times New Roman" w:hAnsi="Times New Roman"/>
                <w:sz w:val="20"/>
                <w:szCs w:val="20"/>
              </w:rPr>
              <w:t>$243,881,891</w:t>
            </w:r>
          </w:p>
        </w:tc>
      </w:tr>
    </w:tbl>
    <w:p w:rsidR="00B023CB" w:rsidP="00B023CB" w:rsidRDefault="00B023CB" w14:paraId="22922F1C" w14:textId="77777777">
      <w:pPr>
        <w:tabs>
          <w:tab w:val="left" w:pos="-1440"/>
          <w:tab w:val="left" w:pos="1080"/>
        </w:tabs>
        <w:ind w:left="1080" w:hanging="360"/>
        <w:rPr>
          <w:rFonts w:ascii="Times New Roman" w:hAnsi="Times New Roman"/>
          <w:b/>
        </w:rPr>
      </w:pPr>
    </w:p>
    <w:p w:rsidR="00B023CB" w:rsidP="00B023CB" w:rsidRDefault="00B023CB" w14:paraId="22922F1D" w14:textId="77777777">
      <w:pPr>
        <w:ind w:left="720"/>
        <w:jc w:val="both"/>
        <w:rPr>
          <w:rFonts w:ascii="Times New Roman" w:hAnsi="Times New Roman"/>
          <w:i/>
          <w:iCs/>
          <w:sz w:val="20"/>
          <w:szCs w:val="20"/>
        </w:rPr>
      </w:pPr>
      <w:r>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B023CB" w:rsidP="00B023CB" w:rsidRDefault="00B023CB" w14:paraId="22922F1E" w14:textId="77777777">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rsidR="00B023CB" w:rsidP="00B023CB" w:rsidRDefault="00B023CB" w14:paraId="22922F1F" w14:textId="77777777">
      <w:pPr>
        <w:tabs>
          <w:tab w:val="left" w:pos="-1440"/>
        </w:tabs>
        <w:ind w:left="720"/>
        <w:jc w:val="both"/>
        <w:rPr>
          <w:rFonts w:ascii="Times New Roman" w:hAnsi="Times New Roman"/>
        </w:rPr>
      </w:pPr>
    </w:p>
    <w:p w:rsidR="00B023CB" w:rsidP="00B023CB" w:rsidRDefault="00B023CB" w14:paraId="22922F20"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record </w:t>
      </w:r>
      <w:r>
        <w:rPr>
          <w:rFonts w:ascii="Times New Roman" w:hAnsi="Times New Roman"/>
          <w:b/>
        </w:rPr>
        <w:lastRenderedPageBreak/>
        <w:t>keepers resulting from the collection of information.  (Do not include the cost of any hour burden shown in Items 12 and 14).</w:t>
      </w:r>
    </w:p>
    <w:p w:rsidR="00B023CB" w:rsidP="00B023CB" w:rsidRDefault="00B023CB" w14:paraId="22922F21" w14:textId="77777777">
      <w:pPr>
        <w:ind w:left="720"/>
        <w:rPr>
          <w:rFonts w:ascii="Times New Roman" w:hAnsi="Times New Roman"/>
          <w:b/>
        </w:rPr>
      </w:pPr>
    </w:p>
    <w:p w:rsidR="00B023CB" w:rsidP="00B023CB" w:rsidRDefault="00B023CB" w14:paraId="22922F2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w:t>
      </w:r>
      <w:proofErr w:type="gramStart"/>
      <w:r>
        <w:rPr>
          <w:rFonts w:ascii="Times New Roman" w:hAnsi="Times New Roman"/>
          <w:b/>
        </w:rPr>
        <w:t>:  (</w:t>
      </w:r>
      <w:proofErr w:type="gramEnd"/>
      <w:r>
        <w:rPr>
          <w:rFonts w:ascii="Times New Roman" w:hAnsi="Times New Roman"/>
          <w:b/>
        </w:rPr>
        <w:t xml:space="preserve">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023CB" w:rsidP="00B023CB" w:rsidRDefault="00B023CB" w14:paraId="22922F23" w14:textId="77777777">
      <w:pPr>
        <w:tabs>
          <w:tab w:val="left" w:pos="1080"/>
        </w:tabs>
        <w:ind w:left="1080" w:hanging="360"/>
        <w:rPr>
          <w:rFonts w:ascii="Times New Roman" w:hAnsi="Times New Roman"/>
          <w:b/>
        </w:rPr>
      </w:pPr>
    </w:p>
    <w:p w:rsidR="00B023CB" w:rsidP="00B023CB" w:rsidRDefault="00B023CB" w14:paraId="22922F2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023CB" w:rsidP="00B023CB" w:rsidRDefault="00B023CB" w14:paraId="22922F25" w14:textId="77777777">
      <w:pPr>
        <w:tabs>
          <w:tab w:val="left" w:pos="1080"/>
        </w:tabs>
        <w:ind w:left="1080" w:hanging="360"/>
        <w:rPr>
          <w:rFonts w:ascii="Times New Roman" w:hAnsi="Times New Roman"/>
          <w:b/>
        </w:rPr>
      </w:pPr>
    </w:p>
    <w:p w:rsidR="00B023CB" w:rsidP="00B023CB" w:rsidRDefault="00B023CB" w14:paraId="22922F2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23CB" w:rsidP="00B023CB" w:rsidRDefault="00B023CB" w14:paraId="22922F27" w14:textId="77777777">
      <w:pPr>
        <w:tabs>
          <w:tab w:val="left" w:pos="-1440"/>
        </w:tabs>
        <w:ind w:left="1440" w:hanging="720"/>
        <w:rPr>
          <w:rFonts w:ascii="Times New Roman" w:hAnsi="Times New Roman"/>
        </w:rPr>
      </w:pPr>
    </w:p>
    <w:p w:rsidR="00B023CB" w:rsidP="00B023CB" w:rsidRDefault="00B023CB" w14:paraId="22922F28" w14:textId="01D92C8D">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w:t>
      </w:r>
      <w:r w:rsidR="009B5516">
        <w:rPr>
          <w:rFonts w:ascii="Times New Roman" w:hAnsi="Times New Roman"/>
        </w:rPr>
        <w:t xml:space="preserve">Form N-400 </w:t>
      </w:r>
      <w:r w:rsidR="0069776E">
        <w:rPr>
          <w:rFonts w:ascii="Times New Roman" w:hAnsi="Times New Roman"/>
        </w:rPr>
        <w:t xml:space="preserve">when filed on paper </w:t>
      </w:r>
      <w:r w:rsidR="009B5516">
        <w:rPr>
          <w:rFonts w:ascii="Times New Roman" w:hAnsi="Times New Roman"/>
        </w:rPr>
        <w:t>is $1,170</w:t>
      </w:r>
      <w:r w:rsidR="0069776E">
        <w:rPr>
          <w:rFonts w:ascii="Times New Roman" w:hAnsi="Times New Roman"/>
        </w:rPr>
        <w:t>. The filing fee for Form N-400 when filed online is $1,160.</w:t>
      </w:r>
      <w:r w:rsidR="003A060F">
        <w:rPr>
          <w:rFonts w:ascii="Times New Roman" w:hAnsi="Times New Roman"/>
        </w:rPr>
        <w:t xml:space="preserve"> </w:t>
      </w:r>
    </w:p>
    <w:p w:rsidR="00B023CB" w:rsidP="00B023CB" w:rsidRDefault="00B023CB" w14:paraId="22922F29" w14:textId="77777777">
      <w:pPr>
        <w:tabs>
          <w:tab w:val="left" w:pos="-1440"/>
        </w:tabs>
        <w:ind w:left="720"/>
        <w:rPr>
          <w:rFonts w:ascii="Times New Roman" w:hAnsi="Times New Roman"/>
        </w:rPr>
      </w:pPr>
    </w:p>
    <w:p w:rsidR="00B023CB" w:rsidP="00B023CB" w:rsidRDefault="00B023CB" w14:paraId="22922F2A" w14:textId="77777777">
      <w:pPr>
        <w:tabs>
          <w:tab w:val="left" w:pos="-1440"/>
        </w:tabs>
        <w:ind w:left="720"/>
        <w:rPr>
          <w:rFonts w:ascii="Times New Roman" w:hAnsi="Times New Roman"/>
          <w:b/>
        </w:rPr>
      </w:pPr>
      <w:r>
        <w:rPr>
          <w:rFonts w:ascii="Times New Roman" w:hAnsi="Times New Roman"/>
        </w:rPr>
        <w:t xml:space="preserve">USCIS estimates that respondents who submit a paper application will incur an average cost of $3.75 to mail the completed package to USCIS. Respondents who choose to submit their application online will not incur postage costs. The estimated cost for postage is 567,314 respondents multiplied by $3.75, which equals $2,127,427.50. </w:t>
      </w:r>
    </w:p>
    <w:p w:rsidR="00B023CB" w:rsidP="00B023CB" w:rsidRDefault="00B023CB" w14:paraId="22922F2B" w14:textId="77777777">
      <w:pPr>
        <w:tabs>
          <w:tab w:val="left" w:pos="-1440"/>
        </w:tabs>
        <w:ind w:left="720"/>
        <w:rPr>
          <w:rFonts w:ascii="Times New Roman" w:hAnsi="Times New Roman"/>
        </w:rPr>
      </w:pPr>
    </w:p>
    <w:p w:rsidR="00B023CB" w:rsidP="00B023CB" w:rsidRDefault="00B023CB" w14:paraId="22922F2C" w14:textId="77777777">
      <w:pPr>
        <w:tabs>
          <w:tab w:val="left" w:pos="-1440"/>
        </w:tabs>
        <w:ind w:left="720"/>
        <w:rPr>
          <w:rFonts w:ascii="Times New Roman" w:hAnsi="Times New Roman"/>
        </w:rPr>
      </w:pPr>
      <w:r>
        <w:rPr>
          <w:rFonts w:ascii="Times New Roman" w:hAnsi="Times New Roman"/>
        </w:rPr>
        <w:t xml:space="preserve">USCIS estimates that Form N-400 respondents will incur some out of pocket costs as a result of responding to this collection of information. Costs may include payments for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$490 and that approximately 90 percent of the total respondent population may incur this cost. The estimated out of </w:t>
      </w:r>
      <w:r>
        <w:rPr>
          <w:rFonts w:ascii="Times New Roman" w:hAnsi="Times New Roman"/>
        </w:rPr>
        <w:lastRenderedPageBreak/>
        <w:t>pocket cost to respondents is 781,500 multiplied by 90 percent multiplied by $490, which equals $344,641,500.00.</w:t>
      </w:r>
    </w:p>
    <w:p w:rsidR="00B023CB" w:rsidP="00B023CB" w:rsidRDefault="00B023CB" w14:paraId="22922F2D" w14:textId="77777777">
      <w:pPr>
        <w:tabs>
          <w:tab w:val="left" w:pos="-1440"/>
        </w:tabs>
        <w:ind w:left="720"/>
        <w:rPr>
          <w:rFonts w:ascii="Times New Roman" w:hAnsi="Times New Roman"/>
        </w:rPr>
      </w:pPr>
    </w:p>
    <w:p w:rsidR="00B023CB" w:rsidP="00B023CB" w:rsidRDefault="00B023CB" w14:paraId="22922F2E" w14:textId="77777777">
      <w:pPr>
        <w:tabs>
          <w:tab w:val="left" w:pos="-1440"/>
        </w:tabs>
        <w:ind w:left="720"/>
        <w:rPr>
          <w:rFonts w:ascii="Times New Roman" w:hAnsi="Times New Roman"/>
        </w:rPr>
      </w:pPr>
      <w:r>
        <w:rPr>
          <w:rFonts w:ascii="Times New Roman" w:hAnsi="Times New Roman"/>
        </w:rPr>
        <w:t xml:space="preserve">Adding together the estimated cost for postage and the estimated out of pocket costs, the total estimated cost to respondents for this collection of information is </w:t>
      </w:r>
      <w:r w:rsidRPr="0069776E">
        <w:rPr>
          <w:rFonts w:ascii="Times New Roman" w:hAnsi="Times New Roman"/>
          <w:b/>
          <w:bCs/>
        </w:rPr>
        <w:t>$346,768,927.50</w:t>
      </w:r>
      <w:r>
        <w:rPr>
          <w:rFonts w:ascii="Times New Roman" w:hAnsi="Times New Roman"/>
        </w:rPr>
        <w:t>.</w:t>
      </w:r>
    </w:p>
    <w:p w:rsidR="00B023CB" w:rsidP="00B023CB" w:rsidRDefault="00B023CB" w14:paraId="22922F2F" w14:textId="77777777">
      <w:pPr>
        <w:ind w:left="1440" w:hanging="720"/>
        <w:rPr>
          <w:rFonts w:ascii="Times New Roman" w:hAnsi="Times New Roman"/>
        </w:rPr>
      </w:pPr>
    </w:p>
    <w:p w:rsidR="00B023CB" w:rsidP="00B023CB" w:rsidRDefault="00B023CB" w14:paraId="22922F30"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023CB" w:rsidP="00B023CB" w:rsidRDefault="00B023CB" w14:paraId="22922F31" w14:textId="77777777">
      <w:pPr>
        <w:tabs>
          <w:tab w:val="left" w:pos="-1440"/>
        </w:tabs>
        <w:ind w:left="720"/>
        <w:rPr>
          <w:rFonts w:ascii="Times New Roman" w:hAnsi="Times New Roman"/>
        </w:rPr>
      </w:pPr>
    </w:p>
    <w:p w:rsidR="00A74A73" w:rsidP="00600B7F" w:rsidRDefault="00B023CB" w14:paraId="409BC6DF"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w:t>
      </w:r>
      <w:r w:rsidR="009B5516">
        <w:rPr>
          <w:rFonts w:ascii="Times New Roman" w:hAnsi="Times New Roman"/>
        </w:rPr>
        <w:t>iling fee for</w:t>
      </w:r>
      <w:r w:rsidR="00A74A73">
        <w:rPr>
          <w:rFonts w:ascii="Times New Roman" w:hAnsi="Times New Roman"/>
        </w:rPr>
        <w:t xml:space="preserve"> paper-filed</w:t>
      </w:r>
      <w:r w:rsidR="009B5516">
        <w:rPr>
          <w:rFonts w:ascii="Times New Roman" w:hAnsi="Times New Roman"/>
        </w:rPr>
        <w:t xml:space="preserve"> Form N-400 is $1,170</w:t>
      </w:r>
      <w:r w:rsidR="00600B7F">
        <w:rPr>
          <w:rFonts w:ascii="Times New Roman" w:hAnsi="Times New Roman"/>
        </w:rPr>
        <w:t xml:space="preserve">. </w:t>
      </w:r>
      <w:r w:rsidR="00A74A73">
        <w:rPr>
          <w:rFonts w:ascii="Times New Roman" w:hAnsi="Times New Roman"/>
        </w:rPr>
        <w:t xml:space="preserve">The filing fee for online-filed Form N-400 is $1,160. </w:t>
      </w:r>
      <w:r w:rsidR="00600B7F">
        <w:rPr>
          <w:rFonts w:ascii="Times New Roman" w:hAnsi="Times New Roman"/>
        </w:rPr>
        <w:t>No filling fee is required for military applicants.</w:t>
      </w:r>
    </w:p>
    <w:p w:rsidR="00A74A73" w:rsidP="00600B7F" w:rsidRDefault="00A74A73" w14:paraId="4D7CB348" w14:textId="77777777">
      <w:pPr>
        <w:tabs>
          <w:tab w:val="left" w:pos="-1440"/>
        </w:tabs>
        <w:ind w:left="720"/>
        <w:rPr>
          <w:rFonts w:ascii="Times New Roman" w:hAnsi="Times New Roman"/>
        </w:rPr>
      </w:pPr>
    </w:p>
    <w:p w:rsidR="00B023CB" w:rsidP="00600B7F" w:rsidRDefault="00704954" w14:paraId="22922F32" w14:textId="33292BA9">
      <w:pPr>
        <w:tabs>
          <w:tab w:val="left" w:pos="-1440"/>
        </w:tabs>
        <w:ind w:left="720"/>
        <w:rPr>
          <w:rFonts w:ascii="Times New Roman" w:hAnsi="Times New Roman"/>
        </w:rPr>
      </w:pPr>
      <w:r>
        <w:rPr>
          <w:rFonts w:ascii="Times New Roman" w:hAnsi="Times New Roman"/>
        </w:rPr>
        <w:t xml:space="preserve">The total estimated cost to the Federal government </w:t>
      </w:r>
      <w:r w:rsidR="00A74A73">
        <w:rPr>
          <w:rFonts w:ascii="Times New Roman" w:hAnsi="Times New Roman"/>
        </w:rPr>
        <w:t xml:space="preserve">for paper-filed N-400s </w:t>
      </w:r>
      <w:r>
        <w:rPr>
          <w:rFonts w:ascii="Times New Roman" w:hAnsi="Times New Roman"/>
        </w:rPr>
        <w:t>is calculated by multiplying $1,170 by the estimated total number of respondents (</w:t>
      </w:r>
      <w:r w:rsidR="00A74A73">
        <w:rPr>
          <w:rFonts w:ascii="Times New Roman" w:hAnsi="Times New Roman"/>
        </w:rPr>
        <w:t>567,314</w:t>
      </w:r>
      <w:r>
        <w:rPr>
          <w:rFonts w:ascii="Times New Roman" w:hAnsi="Times New Roman"/>
        </w:rPr>
        <w:t>), which equals $</w:t>
      </w:r>
      <w:r w:rsidR="00A74A73">
        <w:rPr>
          <w:rFonts w:ascii="Times New Roman" w:hAnsi="Times New Roman"/>
        </w:rPr>
        <w:t>663,757,380</w:t>
      </w:r>
      <w:r>
        <w:rPr>
          <w:rFonts w:ascii="Times New Roman" w:hAnsi="Times New Roman"/>
        </w:rPr>
        <w:t xml:space="preserve">. </w:t>
      </w:r>
      <w:r w:rsidR="00A74A73">
        <w:rPr>
          <w:rFonts w:ascii="Times New Roman" w:hAnsi="Times New Roman"/>
        </w:rPr>
        <w:t xml:space="preserve">The total estimated cost to the Federal government for N-400s filed online is calculated by multiplying $1,160 by the estimated total number of respondents (214,186), which equals $248,455,760. </w:t>
      </w:r>
      <w:r w:rsidR="00600B7F">
        <w:rPr>
          <w:rFonts w:ascii="Times New Roman" w:hAnsi="Times New Roman"/>
        </w:rPr>
        <w:t xml:space="preserve">The </w:t>
      </w:r>
      <w:r w:rsidR="00B023CB">
        <w:rPr>
          <w:rFonts w:ascii="Times New Roman" w:hAnsi="Times New Roman"/>
        </w:rPr>
        <w:t>total estimated cost to the Feder</w:t>
      </w:r>
      <w:r>
        <w:rPr>
          <w:rFonts w:ascii="Times New Roman" w:hAnsi="Times New Roman"/>
        </w:rPr>
        <w:t xml:space="preserve">al government is </w:t>
      </w:r>
      <w:r w:rsidRPr="00E0727E">
        <w:rPr>
          <w:rFonts w:ascii="Times New Roman" w:hAnsi="Times New Roman"/>
          <w:b/>
          <w:bCs/>
        </w:rPr>
        <w:t>$9</w:t>
      </w:r>
      <w:r w:rsidRPr="00E0727E" w:rsidR="00A74A73">
        <w:rPr>
          <w:rFonts w:ascii="Times New Roman" w:hAnsi="Times New Roman"/>
          <w:b/>
          <w:bCs/>
        </w:rPr>
        <w:t>12,213,140</w:t>
      </w:r>
      <w:r w:rsidR="00B023CB">
        <w:rPr>
          <w:rFonts w:ascii="Times New Roman" w:hAnsi="Times New Roman"/>
        </w:rPr>
        <w:t>.</w:t>
      </w:r>
    </w:p>
    <w:p w:rsidR="00B023CB" w:rsidP="00B023CB" w:rsidRDefault="00B023CB" w14:paraId="22922F33" w14:textId="77777777">
      <w:pPr>
        <w:tabs>
          <w:tab w:val="left" w:pos="-1440"/>
        </w:tabs>
        <w:ind w:left="720"/>
        <w:rPr>
          <w:rFonts w:ascii="Times New Roman" w:hAnsi="Times New Roman"/>
        </w:rPr>
      </w:pPr>
    </w:p>
    <w:p w:rsidR="00B023CB" w:rsidP="006C7023" w:rsidRDefault="00B023CB" w14:paraId="22922F34"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BB49F5" w:rsidP="006C7023" w:rsidRDefault="00BB49F5" w14:paraId="22922F35" w14:textId="77777777">
      <w:pPr>
        <w:tabs>
          <w:tab w:val="left" w:pos="-1440"/>
        </w:tabs>
        <w:ind w:left="720" w:hanging="720"/>
        <w:rPr>
          <w:rFonts w:ascii="Times New Roman" w:hAnsi="Times New Roman"/>
          <w:b/>
        </w:rPr>
      </w:pPr>
    </w:p>
    <w:p w:rsidRPr="006C7023" w:rsidR="006C7023" w:rsidP="006C7023" w:rsidRDefault="006C7023" w14:paraId="22922F36" w14:textId="3220C4E6">
      <w:pPr>
        <w:tabs>
          <w:tab w:val="left" w:pos="-1440"/>
        </w:tabs>
        <w:ind w:left="720" w:hanging="720"/>
        <w:rPr>
          <w:rFonts w:ascii="Times New Roman" w:hAnsi="Times New Roman"/>
          <w:b/>
        </w:rPr>
      </w:pPr>
      <w:r>
        <w:rPr>
          <w:rFonts w:ascii="Times New Roman" w:hAnsi="Times New Roman"/>
        </w:rPr>
        <w:t xml:space="preserve">           There is no change to the hour or cost burden estimates associated with this collection of information</w:t>
      </w:r>
      <w:r w:rsidR="00A74A73">
        <w:rPr>
          <w:rFonts w:ascii="Times New Roman" w:hAnsi="Times New Roman"/>
        </w:rPr>
        <w:t xml:space="preserve"> as a result of the USCIS Fee Rule</w:t>
      </w:r>
      <w:r>
        <w:rPr>
          <w:rFonts w:ascii="Times New Roman" w:hAnsi="Times New Roman"/>
        </w:rPr>
        <w:t xml:space="preserve">.  </w:t>
      </w:r>
    </w:p>
    <w:p w:rsidR="00B023CB" w:rsidP="00B023CB" w:rsidRDefault="00B023CB" w14:paraId="22922F37" w14:textId="77777777">
      <w:pPr>
        <w:ind w:left="720"/>
        <w:rPr>
          <w:rFonts w:ascii="Times New Roman" w:hAnsi="Times New Roman"/>
        </w:rPr>
      </w:pPr>
    </w:p>
    <w:p w:rsidR="00B023CB" w:rsidP="00B023CB" w:rsidRDefault="00B023CB" w14:paraId="22922F38"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23CB" w:rsidP="00B023CB" w:rsidRDefault="00B023CB" w14:paraId="22922F39" w14:textId="77777777">
      <w:pPr>
        <w:tabs>
          <w:tab w:val="left" w:pos="-1440"/>
        </w:tabs>
        <w:ind w:left="720"/>
        <w:rPr>
          <w:rFonts w:ascii="Times New Roman" w:hAnsi="Times New Roman"/>
        </w:rPr>
      </w:pPr>
    </w:p>
    <w:p w:rsidR="00B023CB" w:rsidP="00B023CB" w:rsidRDefault="00B023CB" w14:paraId="22922F3A"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B023CB" w:rsidP="00B023CB" w:rsidRDefault="00B023CB" w14:paraId="22922F3B" w14:textId="77777777">
      <w:pPr>
        <w:ind w:left="720"/>
        <w:rPr>
          <w:rFonts w:ascii="Times New Roman" w:hAnsi="Times New Roman"/>
        </w:rPr>
      </w:pPr>
    </w:p>
    <w:p w:rsidR="00B023CB" w:rsidP="00B023CB" w:rsidRDefault="00B023CB" w14:paraId="22922F3C"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 xml:space="preserve">If seeking approval to not display the expiration date for OMB approval of the </w:t>
      </w:r>
      <w:r>
        <w:rPr>
          <w:rFonts w:ascii="Times New Roman" w:hAnsi="Times New Roman"/>
          <w:b/>
        </w:rPr>
        <w:lastRenderedPageBreak/>
        <w:t>information collection, explain the reasons that display would be inappropriate.</w:t>
      </w:r>
    </w:p>
    <w:p w:rsidR="00B023CB" w:rsidP="00B023CB" w:rsidRDefault="00B023CB" w14:paraId="22922F3D" w14:textId="77777777">
      <w:pPr>
        <w:tabs>
          <w:tab w:val="left" w:pos="-1440"/>
        </w:tabs>
        <w:ind w:left="720"/>
        <w:rPr>
          <w:rFonts w:ascii="Times New Roman" w:hAnsi="Times New Roman"/>
        </w:rPr>
      </w:pPr>
    </w:p>
    <w:p w:rsidR="00B023CB" w:rsidP="00B023CB" w:rsidRDefault="00B023CB" w14:paraId="22922F3E"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B023CB" w:rsidP="00B023CB" w:rsidRDefault="00B023CB" w14:paraId="22922F3F" w14:textId="77777777">
      <w:pPr>
        <w:ind w:left="720"/>
        <w:rPr>
          <w:rFonts w:ascii="Times New Roman" w:hAnsi="Times New Roman"/>
        </w:rPr>
      </w:pPr>
    </w:p>
    <w:p w:rsidR="00B023CB" w:rsidP="00B023CB" w:rsidRDefault="00B023CB" w14:paraId="22922F40" w14:textId="77777777">
      <w:pPr>
        <w:numPr>
          <w:ilvl w:val="0"/>
          <w:numId w:val="11"/>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B023CB" w:rsidP="00B023CB" w:rsidRDefault="00B023CB" w14:paraId="22922F41" w14:textId="77777777">
      <w:pPr>
        <w:tabs>
          <w:tab w:val="left" w:pos="-1440"/>
        </w:tabs>
        <w:ind w:left="720"/>
        <w:rPr>
          <w:rFonts w:ascii="Times New Roman" w:hAnsi="Times New Roman"/>
        </w:rPr>
      </w:pPr>
    </w:p>
    <w:p w:rsidR="00B023CB" w:rsidP="00B023CB" w:rsidRDefault="00B023CB" w14:paraId="22922F42" w14:textId="77777777">
      <w:pPr>
        <w:ind w:left="720"/>
        <w:rPr>
          <w:rFonts w:ascii="Times New Roman" w:hAnsi="Times New Roman"/>
        </w:rPr>
      </w:pPr>
      <w:r>
        <w:rPr>
          <w:rFonts w:ascii="Times New Roman" w:hAnsi="Times New Roman"/>
        </w:rPr>
        <w:t>USCIS does not request an exception to the certification of this information collection.</w:t>
      </w:r>
    </w:p>
    <w:p w:rsidR="00B023CB" w:rsidP="00B023CB" w:rsidRDefault="00B023CB" w14:paraId="22922F43" w14:textId="77777777">
      <w:pPr>
        <w:ind w:left="720"/>
        <w:rPr>
          <w:rFonts w:ascii="Times New Roman" w:hAnsi="Times New Roman"/>
        </w:rPr>
      </w:pPr>
    </w:p>
    <w:p w:rsidR="00B023CB" w:rsidP="00B023CB" w:rsidRDefault="00B023CB" w14:paraId="22922F44"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B023CB" w:rsidP="00B023CB" w:rsidRDefault="00B023CB" w14:paraId="22922F45" w14:textId="77777777">
      <w:pPr>
        <w:widowControl/>
        <w:tabs>
          <w:tab w:val="left" w:pos="-720"/>
        </w:tabs>
        <w:suppressAutoHyphens/>
        <w:autoSpaceDE/>
        <w:adjustRightInd/>
        <w:ind w:left="720"/>
        <w:rPr>
          <w:rFonts w:ascii="Arial" w:hAnsi="Arial" w:cs="Arial"/>
        </w:rPr>
      </w:pPr>
    </w:p>
    <w:p w:rsidR="00B023CB" w:rsidP="00B023CB" w:rsidRDefault="00B023CB" w14:paraId="22922F46"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B023CB" w:rsidP="00B023CB" w:rsidRDefault="00B023CB" w14:paraId="22922F47" w14:textId="77777777">
      <w:pPr>
        <w:tabs>
          <w:tab w:val="left" w:pos="-1440"/>
        </w:tabs>
        <w:ind w:left="720"/>
        <w:jc w:val="both"/>
      </w:pPr>
    </w:p>
    <w:p w:rsidR="00E91139" w:rsidP="006049A7" w:rsidRDefault="00E91139" w14:paraId="22922F48" w14:textId="77777777">
      <w:pPr>
        <w:tabs>
          <w:tab w:val="left" w:pos="-1440"/>
        </w:tabs>
        <w:ind w:left="720"/>
        <w:jc w:val="both"/>
      </w:pPr>
    </w:p>
    <w:sectPr w:rsidR="00E91139" w:rsidSect="00354489">
      <w:footerReference w:type="even" r:id="rId13"/>
      <w:footerReference w:type="default" r:id="rId14"/>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2F4B" w14:textId="77777777" w:rsidR="00A46B1F" w:rsidRDefault="00A46B1F">
      <w:r>
        <w:separator/>
      </w:r>
    </w:p>
  </w:endnote>
  <w:endnote w:type="continuationSeparator" w:id="0">
    <w:p w14:paraId="22922F4C" w14:textId="77777777" w:rsidR="00A46B1F" w:rsidRDefault="00A4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2F4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922F4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2F4F" w14:textId="77777777" w:rsidR="006049A7" w:rsidRDefault="006049A7">
    <w:pPr>
      <w:spacing w:line="240" w:lineRule="exact"/>
    </w:pPr>
  </w:p>
  <w:p w14:paraId="22922F50"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5201">
      <w:rPr>
        <w:rFonts w:ascii="Times New Roman" w:hAnsi="Times New Roman"/>
        <w:noProof/>
      </w:rPr>
      <w:t>1</w:t>
    </w:r>
    <w:r w:rsidRPr="000712DA">
      <w:rPr>
        <w:rFonts w:ascii="Times New Roman" w:hAnsi="Times New Roman"/>
      </w:rPr>
      <w:fldChar w:fldCharType="end"/>
    </w:r>
  </w:p>
  <w:p w14:paraId="22922F5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2F49" w14:textId="77777777" w:rsidR="00A46B1F" w:rsidRDefault="00A46B1F">
      <w:r>
        <w:separator/>
      </w:r>
    </w:p>
  </w:footnote>
  <w:footnote w:type="continuationSeparator" w:id="0">
    <w:p w14:paraId="22922F4A" w14:textId="77777777" w:rsidR="00A46B1F" w:rsidRDefault="00A4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F0120"/>
    <w:multiLevelType w:val="hybridMultilevel"/>
    <w:tmpl w:val="B62400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51D1A0B"/>
    <w:multiLevelType w:val="hybridMultilevel"/>
    <w:tmpl w:val="BE346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num>
  <w:num w:numId="10">
    <w:abstractNumId w:val="7"/>
  </w:num>
  <w:num w:numId="11">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36A3"/>
    <w:rsid w:val="00023C89"/>
    <w:rsid w:val="00025F52"/>
    <w:rsid w:val="00026A89"/>
    <w:rsid w:val="00041545"/>
    <w:rsid w:val="000712DA"/>
    <w:rsid w:val="00080CE0"/>
    <w:rsid w:val="00085D9B"/>
    <w:rsid w:val="00095918"/>
    <w:rsid w:val="000A42FA"/>
    <w:rsid w:val="000B00D2"/>
    <w:rsid w:val="000B3ED3"/>
    <w:rsid w:val="000B6866"/>
    <w:rsid w:val="000C0553"/>
    <w:rsid w:val="000E2CC8"/>
    <w:rsid w:val="000E3624"/>
    <w:rsid w:val="000E5221"/>
    <w:rsid w:val="000F1A9A"/>
    <w:rsid w:val="0010769F"/>
    <w:rsid w:val="001146AD"/>
    <w:rsid w:val="001425FC"/>
    <w:rsid w:val="001751A3"/>
    <w:rsid w:val="0019320E"/>
    <w:rsid w:val="001A595D"/>
    <w:rsid w:val="001B60AF"/>
    <w:rsid w:val="00212BED"/>
    <w:rsid w:val="00215244"/>
    <w:rsid w:val="002338CE"/>
    <w:rsid w:val="002505E1"/>
    <w:rsid w:val="00267A86"/>
    <w:rsid w:val="00284A97"/>
    <w:rsid w:val="0029577A"/>
    <w:rsid w:val="002A4A73"/>
    <w:rsid w:val="002B4272"/>
    <w:rsid w:val="002B7618"/>
    <w:rsid w:val="002C043D"/>
    <w:rsid w:val="002E199D"/>
    <w:rsid w:val="002E7594"/>
    <w:rsid w:val="002E7FBE"/>
    <w:rsid w:val="002F48CA"/>
    <w:rsid w:val="00317F52"/>
    <w:rsid w:val="00342977"/>
    <w:rsid w:val="00354489"/>
    <w:rsid w:val="003634F3"/>
    <w:rsid w:val="00393426"/>
    <w:rsid w:val="003A060F"/>
    <w:rsid w:val="003A0F52"/>
    <w:rsid w:val="003B580B"/>
    <w:rsid w:val="003B7918"/>
    <w:rsid w:val="003C46C5"/>
    <w:rsid w:val="003E3B75"/>
    <w:rsid w:val="003F2610"/>
    <w:rsid w:val="003F3238"/>
    <w:rsid w:val="00405C2B"/>
    <w:rsid w:val="00413429"/>
    <w:rsid w:val="004258A2"/>
    <w:rsid w:val="00465A88"/>
    <w:rsid w:val="004666E7"/>
    <w:rsid w:val="00490F95"/>
    <w:rsid w:val="004942BE"/>
    <w:rsid w:val="00494557"/>
    <w:rsid w:val="004A1F96"/>
    <w:rsid w:val="004F3779"/>
    <w:rsid w:val="00510383"/>
    <w:rsid w:val="00513588"/>
    <w:rsid w:val="00513625"/>
    <w:rsid w:val="00525E40"/>
    <w:rsid w:val="00534481"/>
    <w:rsid w:val="0054585A"/>
    <w:rsid w:val="00546A66"/>
    <w:rsid w:val="00552605"/>
    <w:rsid w:val="005543AD"/>
    <w:rsid w:val="00557279"/>
    <w:rsid w:val="005721E5"/>
    <w:rsid w:val="00590B61"/>
    <w:rsid w:val="005B6129"/>
    <w:rsid w:val="005C1E8E"/>
    <w:rsid w:val="005C3DD7"/>
    <w:rsid w:val="005D3FD2"/>
    <w:rsid w:val="00600B7F"/>
    <w:rsid w:val="00600ED2"/>
    <w:rsid w:val="00603702"/>
    <w:rsid w:val="006049A7"/>
    <w:rsid w:val="006253A4"/>
    <w:rsid w:val="00636EA3"/>
    <w:rsid w:val="00662686"/>
    <w:rsid w:val="00675A00"/>
    <w:rsid w:val="006927AA"/>
    <w:rsid w:val="0069380D"/>
    <w:rsid w:val="0069776E"/>
    <w:rsid w:val="006A0CC6"/>
    <w:rsid w:val="006A4428"/>
    <w:rsid w:val="006A62C5"/>
    <w:rsid w:val="006A73C4"/>
    <w:rsid w:val="006B0B31"/>
    <w:rsid w:val="006B28D2"/>
    <w:rsid w:val="006B38F6"/>
    <w:rsid w:val="006C7023"/>
    <w:rsid w:val="006C79B6"/>
    <w:rsid w:val="006D5B4C"/>
    <w:rsid w:val="006E3D28"/>
    <w:rsid w:val="006E4BBE"/>
    <w:rsid w:val="006E606E"/>
    <w:rsid w:val="006F083F"/>
    <w:rsid w:val="00703B09"/>
    <w:rsid w:val="00704954"/>
    <w:rsid w:val="00706872"/>
    <w:rsid w:val="0071041C"/>
    <w:rsid w:val="00720312"/>
    <w:rsid w:val="00721F99"/>
    <w:rsid w:val="00725834"/>
    <w:rsid w:val="00727F58"/>
    <w:rsid w:val="007312F9"/>
    <w:rsid w:val="00755D13"/>
    <w:rsid w:val="00765E88"/>
    <w:rsid w:val="00776A2E"/>
    <w:rsid w:val="00792B9D"/>
    <w:rsid w:val="00794653"/>
    <w:rsid w:val="007A0780"/>
    <w:rsid w:val="007B32A5"/>
    <w:rsid w:val="007C03A1"/>
    <w:rsid w:val="007C25BB"/>
    <w:rsid w:val="007E6F17"/>
    <w:rsid w:val="007F5988"/>
    <w:rsid w:val="008052AD"/>
    <w:rsid w:val="00807BA2"/>
    <w:rsid w:val="008255EE"/>
    <w:rsid w:val="00833B6C"/>
    <w:rsid w:val="00861745"/>
    <w:rsid w:val="00870017"/>
    <w:rsid w:val="00875279"/>
    <w:rsid w:val="008808FC"/>
    <w:rsid w:val="00880E92"/>
    <w:rsid w:val="008A4764"/>
    <w:rsid w:val="008A7D86"/>
    <w:rsid w:val="008B7D25"/>
    <w:rsid w:val="008D7291"/>
    <w:rsid w:val="008E3D27"/>
    <w:rsid w:val="008F233F"/>
    <w:rsid w:val="008F74F4"/>
    <w:rsid w:val="009011D3"/>
    <w:rsid w:val="009147A2"/>
    <w:rsid w:val="00914A5D"/>
    <w:rsid w:val="009166D5"/>
    <w:rsid w:val="00921351"/>
    <w:rsid w:val="00937284"/>
    <w:rsid w:val="00941A5B"/>
    <w:rsid w:val="009438C6"/>
    <w:rsid w:val="00974223"/>
    <w:rsid w:val="009918C4"/>
    <w:rsid w:val="009B5516"/>
    <w:rsid w:val="009B5C65"/>
    <w:rsid w:val="009D1DF6"/>
    <w:rsid w:val="009D5D2B"/>
    <w:rsid w:val="009F15D0"/>
    <w:rsid w:val="00A05B27"/>
    <w:rsid w:val="00A24BC1"/>
    <w:rsid w:val="00A25746"/>
    <w:rsid w:val="00A30586"/>
    <w:rsid w:val="00A3466A"/>
    <w:rsid w:val="00A42861"/>
    <w:rsid w:val="00A46B1F"/>
    <w:rsid w:val="00A5237F"/>
    <w:rsid w:val="00A53FC3"/>
    <w:rsid w:val="00A55895"/>
    <w:rsid w:val="00A56B2D"/>
    <w:rsid w:val="00A74A73"/>
    <w:rsid w:val="00A80E1A"/>
    <w:rsid w:val="00A81E84"/>
    <w:rsid w:val="00A83B68"/>
    <w:rsid w:val="00A96A41"/>
    <w:rsid w:val="00AD712F"/>
    <w:rsid w:val="00AF45F2"/>
    <w:rsid w:val="00B023CB"/>
    <w:rsid w:val="00B0571D"/>
    <w:rsid w:val="00B0795E"/>
    <w:rsid w:val="00B1471A"/>
    <w:rsid w:val="00B246BD"/>
    <w:rsid w:val="00B26AA5"/>
    <w:rsid w:val="00B27061"/>
    <w:rsid w:val="00B27C6F"/>
    <w:rsid w:val="00B31EBB"/>
    <w:rsid w:val="00B41825"/>
    <w:rsid w:val="00B46418"/>
    <w:rsid w:val="00B635A9"/>
    <w:rsid w:val="00B7349D"/>
    <w:rsid w:val="00BB49F5"/>
    <w:rsid w:val="00BB7488"/>
    <w:rsid w:val="00BD3260"/>
    <w:rsid w:val="00BD67D1"/>
    <w:rsid w:val="00BE3C63"/>
    <w:rsid w:val="00BF1D66"/>
    <w:rsid w:val="00BF3126"/>
    <w:rsid w:val="00BF7945"/>
    <w:rsid w:val="00C0345F"/>
    <w:rsid w:val="00C04531"/>
    <w:rsid w:val="00C25BFD"/>
    <w:rsid w:val="00C52823"/>
    <w:rsid w:val="00C62A1F"/>
    <w:rsid w:val="00C65201"/>
    <w:rsid w:val="00C9224C"/>
    <w:rsid w:val="00CC69FF"/>
    <w:rsid w:val="00CD20F2"/>
    <w:rsid w:val="00CD6D53"/>
    <w:rsid w:val="00CF7B4E"/>
    <w:rsid w:val="00D015EF"/>
    <w:rsid w:val="00D15779"/>
    <w:rsid w:val="00D22B13"/>
    <w:rsid w:val="00D334D7"/>
    <w:rsid w:val="00D44187"/>
    <w:rsid w:val="00D775BE"/>
    <w:rsid w:val="00D80E94"/>
    <w:rsid w:val="00DA2B7E"/>
    <w:rsid w:val="00DA2D6B"/>
    <w:rsid w:val="00DB409E"/>
    <w:rsid w:val="00DD269D"/>
    <w:rsid w:val="00DE08FF"/>
    <w:rsid w:val="00DF7237"/>
    <w:rsid w:val="00E0727E"/>
    <w:rsid w:val="00E15619"/>
    <w:rsid w:val="00E17850"/>
    <w:rsid w:val="00E60B58"/>
    <w:rsid w:val="00E61E1B"/>
    <w:rsid w:val="00E85D6D"/>
    <w:rsid w:val="00E90B6E"/>
    <w:rsid w:val="00E91139"/>
    <w:rsid w:val="00E93DE5"/>
    <w:rsid w:val="00E93F3F"/>
    <w:rsid w:val="00E97593"/>
    <w:rsid w:val="00EA1FB2"/>
    <w:rsid w:val="00EC3504"/>
    <w:rsid w:val="00EC3886"/>
    <w:rsid w:val="00ED0ECA"/>
    <w:rsid w:val="00EE24F2"/>
    <w:rsid w:val="00F00E0B"/>
    <w:rsid w:val="00F20C64"/>
    <w:rsid w:val="00F42BD1"/>
    <w:rsid w:val="00F56337"/>
    <w:rsid w:val="00F70090"/>
    <w:rsid w:val="00F70806"/>
    <w:rsid w:val="00F70CF6"/>
    <w:rsid w:val="00F71FC3"/>
    <w:rsid w:val="00FD217E"/>
    <w:rsid w:val="00FD21A4"/>
    <w:rsid w:val="00FD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2922E80"/>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70017"/>
    <w:rPr>
      <w:sz w:val="16"/>
      <w:szCs w:val="16"/>
    </w:rPr>
  </w:style>
  <w:style w:type="paragraph" w:styleId="CommentText">
    <w:name w:val="annotation text"/>
    <w:basedOn w:val="Normal"/>
    <w:link w:val="CommentTextChar"/>
    <w:rsid w:val="00870017"/>
    <w:rPr>
      <w:sz w:val="20"/>
      <w:szCs w:val="20"/>
    </w:rPr>
  </w:style>
  <w:style w:type="character" w:customStyle="1" w:styleId="CommentTextChar">
    <w:name w:val="Comment Text Char"/>
    <w:link w:val="CommentText"/>
    <w:rsid w:val="00870017"/>
    <w:rPr>
      <w:rFonts w:ascii="Courier" w:hAnsi="Courier"/>
    </w:rPr>
  </w:style>
  <w:style w:type="paragraph" w:styleId="CommentSubject">
    <w:name w:val="annotation subject"/>
    <w:basedOn w:val="CommentText"/>
    <w:next w:val="CommentText"/>
    <w:link w:val="CommentSubjectChar"/>
    <w:rsid w:val="00870017"/>
    <w:rPr>
      <w:b/>
      <w:bCs/>
    </w:rPr>
  </w:style>
  <w:style w:type="character" w:customStyle="1" w:styleId="CommentSubjectChar">
    <w:name w:val="Comment Subject Char"/>
    <w:link w:val="CommentSubject"/>
    <w:rsid w:val="00870017"/>
    <w:rPr>
      <w:rFonts w:ascii="Courier" w:hAnsi="Courier"/>
      <w:b/>
      <w:bCs/>
    </w:rPr>
  </w:style>
  <w:style w:type="paragraph" w:styleId="Revision">
    <w:name w:val="Revision"/>
    <w:hidden/>
    <w:uiPriority w:val="99"/>
    <w:semiHidden/>
    <w:rsid w:val="00EC3886"/>
    <w:rPr>
      <w:rFonts w:ascii="Courier" w:hAnsi="Courier"/>
      <w:sz w:val="24"/>
      <w:szCs w:val="24"/>
    </w:rPr>
  </w:style>
  <w:style w:type="paragraph" w:styleId="NormalWeb">
    <w:name w:val="Normal (Web)"/>
    <w:basedOn w:val="Normal"/>
    <w:uiPriority w:val="99"/>
    <w:unhideWhenUsed/>
    <w:rsid w:val="00F7009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B0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686">
      <w:bodyDiv w:val="1"/>
      <w:marLeft w:val="0"/>
      <w:marRight w:val="0"/>
      <w:marTop w:val="0"/>
      <w:marBottom w:val="0"/>
      <w:divBdr>
        <w:top w:val="none" w:sz="0" w:space="0" w:color="auto"/>
        <w:left w:val="none" w:sz="0" w:space="0" w:color="auto"/>
        <w:bottom w:val="none" w:sz="0" w:space="0" w:color="auto"/>
        <w:right w:val="none" w:sz="0" w:space="0" w:color="auto"/>
      </w:divBdr>
      <w:divsChild>
        <w:div w:id="465465946">
          <w:marLeft w:val="0"/>
          <w:marRight w:val="0"/>
          <w:marTop w:val="0"/>
          <w:marBottom w:val="0"/>
          <w:divBdr>
            <w:top w:val="none" w:sz="0" w:space="0" w:color="auto"/>
            <w:left w:val="none" w:sz="0" w:space="0" w:color="auto"/>
            <w:bottom w:val="none" w:sz="0" w:space="0" w:color="auto"/>
            <w:right w:val="none" w:sz="0" w:space="0" w:color="auto"/>
          </w:divBdr>
        </w:div>
      </w:divsChild>
    </w:div>
    <w:div w:id="83383621">
      <w:bodyDiv w:val="1"/>
      <w:marLeft w:val="0"/>
      <w:marRight w:val="0"/>
      <w:marTop w:val="0"/>
      <w:marBottom w:val="0"/>
      <w:divBdr>
        <w:top w:val="none" w:sz="0" w:space="0" w:color="auto"/>
        <w:left w:val="none" w:sz="0" w:space="0" w:color="auto"/>
        <w:bottom w:val="none" w:sz="0" w:space="0" w:color="auto"/>
        <w:right w:val="none" w:sz="0" w:space="0" w:color="auto"/>
      </w:divBdr>
    </w:div>
    <w:div w:id="276837520">
      <w:bodyDiv w:val="1"/>
      <w:marLeft w:val="0"/>
      <w:marRight w:val="0"/>
      <w:marTop w:val="0"/>
      <w:marBottom w:val="0"/>
      <w:divBdr>
        <w:top w:val="none" w:sz="0" w:space="0" w:color="auto"/>
        <w:left w:val="none" w:sz="0" w:space="0" w:color="auto"/>
        <w:bottom w:val="none" w:sz="0" w:space="0" w:color="auto"/>
        <w:right w:val="none" w:sz="0" w:space="0" w:color="auto"/>
      </w:divBdr>
    </w:div>
    <w:div w:id="31268126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2178906">
      <w:bodyDiv w:val="1"/>
      <w:marLeft w:val="0"/>
      <w:marRight w:val="0"/>
      <w:marTop w:val="0"/>
      <w:marBottom w:val="0"/>
      <w:divBdr>
        <w:top w:val="none" w:sz="0" w:space="0" w:color="auto"/>
        <w:left w:val="none" w:sz="0" w:space="0" w:color="auto"/>
        <w:bottom w:val="none" w:sz="0" w:space="0" w:color="auto"/>
        <w:right w:val="none" w:sz="0" w:space="0" w:color="auto"/>
      </w:divBdr>
    </w:div>
    <w:div w:id="1033119011">
      <w:bodyDiv w:val="1"/>
      <w:marLeft w:val="0"/>
      <w:marRight w:val="0"/>
      <w:marTop w:val="0"/>
      <w:marBottom w:val="0"/>
      <w:divBdr>
        <w:top w:val="none" w:sz="0" w:space="0" w:color="auto"/>
        <w:left w:val="none" w:sz="0" w:space="0" w:color="auto"/>
        <w:bottom w:val="none" w:sz="0" w:space="0" w:color="auto"/>
        <w:right w:val="none" w:sz="0" w:space="0" w:color="auto"/>
      </w:divBdr>
    </w:div>
    <w:div w:id="1122574186">
      <w:bodyDiv w:val="1"/>
      <w:marLeft w:val="0"/>
      <w:marRight w:val="0"/>
      <w:marTop w:val="0"/>
      <w:marBottom w:val="0"/>
      <w:divBdr>
        <w:top w:val="none" w:sz="0" w:space="0" w:color="auto"/>
        <w:left w:val="none" w:sz="0" w:space="0" w:color="auto"/>
        <w:bottom w:val="none" w:sz="0" w:space="0" w:color="auto"/>
        <w:right w:val="none" w:sz="0" w:space="0" w:color="auto"/>
      </w:divBdr>
    </w:div>
    <w:div w:id="149456143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3366771">
      <w:bodyDiv w:val="1"/>
      <w:marLeft w:val="0"/>
      <w:marRight w:val="0"/>
      <w:marTop w:val="0"/>
      <w:marBottom w:val="0"/>
      <w:divBdr>
        <w:top w:val="none" w:sz="0" w:space="0" w:color="auto"/>
        <w:left w:val="none" w:sz="0" w:space="0" w:color="auto"/>
        <w:bottom w:val="none" w:sz="0" w:space="0" w:color="auto"/>
        <w:right w:val="none" w:sz="0" w:space="0" w:color="auto"/>
      </w:divBdr>
    </w:div>
    <w:div w:id="20069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count.usci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B80D0-8D60-4789-B7E9-A030FC459281}">
  <ds:schemaRef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2589310c-5316-40b3-b68d-4735ac72f265"/>
    <ds:schemaRef ds:uri="bf094c2b-8036-49e0-a2b2-a973ea273ca5"/>
    <ds:schemaRef ds:uri="http://purl.org/dc/terms/"/>
  </ds:schemaRefs>
</ds:datastoreItem>
</file>

<file path=customXml/itemProps2.xml><?xml version="1.0" encoding="utf-8"?>
<ds:datastoreItem xmlns:ds="http://schemas.openxmlformats.org/officeDocument/2006/customXml" ds:itemID="{D6B11130-2F7D-4B2B-9D65-E59820C85747}">
  <ds:schemaRefs>
    <ds:schemaRef ds:uri="http://schemas.microsoft.com/office/2006/metadata/longProperties"/>
  </ds:schemaRefs>
</ds:datastoreItem>
</file>

<file path=customXml/itemProps3.xml><?xml version="1.0" encoding="utf-8"?>
<ds:datastoreItem xmlns:ds="http://schemas.openxmlformats.org/officeDocument/2006/customXml" ds:itemID="{345CD35C-604E-4FD8-A505-8151B588B395}">
  <ds:schemaRefs>
    <ds:schemaRef ds:uri="http://schemas.microsoft.com/sharepoint/v3/contenttype/forms"/>
  </ds:schemaRefs>
</ds:datastoreItem>
</file>

<file path=customXml/itemProps4.xml><?xml version="1.0" encoding="utf-8"?>
<ds:datastoreItem xmlns:ds="http://schemas.openxmlformats.org/officeDocument/2006/customXml" ds:itemID="{6B9D8891-DA63-4D1F-BF3D-433CAA33D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18997</CharactersWithSpaces>
  <SharedDoc>false</SharedDoc>
  <HLinks>
    <vt:vector size="12" baseType="variant">
      <vt:variant>
        <vt:i4>1441869</vt:i4>
      </vt:variant>
      <vt:variant>
        <vt:i4>3</vt:i4>
      </vt:variant>
      <vt:variant>
        <vt:i4>0</vt:i4>
      </vt:variant>
      <vt:variant>
        <vt:i4>5</vt:i4>
      </vt:variant>
      <vt:variant>
        <vt:lpwstr>https://myaccount.uscis.dhs.gov/</vt:lpwstr>
      </vt:variant>
      <vt:variant>
        <vt:lpwstr/>
      </vt:variant>
      <vt:variant>
        <vt:i4>3670054</vt:i4>
      </vt:variant>
      <vt:variant>
        <vt:i4>0</vt:i4>
      </vt:variant>
      <vt:variant>
        <vt:i4>0</vt:i4>
      </vt:variant>
      <vt:variant>
        <vt:i4>5</vt:i4>
      </vt:variant>
      <vt:variant>
        <vt:lpwstr>http://www.uscis.gov/forms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Jager, Kerstin A</cp:lastModifiedBy>
  <cp:revision>2</cp:revision>
  <cp:lastPrinted>2010-05-14T14:20:00Z</cp:lastPrinted>
  <dcterms:created xsi:type="dcterms:W3CDTF">2020-08-03T15:54:00Z</dcterms:created>
  <dcterms:modified xsi:type="dcterms:W3CDTF">2020-08-03T15:54:00Z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olledDistribution">
    <vt:lpwstr>False</vt:lpwstr>
  </property>
  <property fmtid="{D5CDD505-2E9C-101B-9397-08002B2CF9AE}" pid="3" name="RequiresFrontOfficeApproval">
    <vt:lpwstr>True</vt:lpwstr>
  </property>
  <property fmtid="{D5CDD505-2E9C-101B-9397-08002B2CF9AE}" pid="4" name="Comments Due to EXSO">
    <vt:lpwstr>2015-09-21T00:00:00Z</vt:lpwstr>
  </property>
  <property fmtid="{D5CDD505-2E9C-101B-9397-08002B2CF9AE}" pid="5" name="RequiresUnionAwareness">
    <vt:lpwstr>False</vt:lpwstr>
  </property>
  <property fmtid="{D5CDD505-2E9C-101B-9397-08002B2CF9AE}" pid="6" name="FYI">
    <vt:lpwstr>21;#;#2;#;#4;#;#11;#;#7;#;#8;#;#9;#;#22;#;#10;#;#25;#;#15;#;#13;#;#16;#;#17;#;#18;#;#1;#</vt:lpwstr>
  </property>
  <property fmtid="{D5CDD505-2E9C-101B-9397-08002B2CF9AE}" pid="7" name="SuspenseDate">
    <vt:lpwstr>2015-09-17T00:00:00Z</vt:lpwstr>
  </property>
  <property fmtid="{D5CDD505-2E9C-101B-9397-08002B2CF9AE}" pid="8" name="G-1056A Comment Format Preference">
    <vt:lpwstr>Comment Form Fields (Matrix)</vt:lpwstr>
  </property>
  <property fmtid="{D5CDD505-2E9C-101B-9397-08002B2CF9AE}" pid="9" name="LevelOfUrgency">
    <vt:lpwstr>Prompt (between 5-9 business days)</vt:lpwstr>
  </property>
  <property fmtid="{D5CDD505-2E9C-101B-9397-08002B2CF9AE}" pid="10" name="DocumentSetDescription">
    <vt:lpwstr/>
  </property>
  <property fmtid="{D5CDD505-2E9C-101B-9397-08002B2CF9AE}" pid="11" name="MustRespond">
    <vt:lpwstr>3;#;#23;#</vt:lpwstr>
  </property>
  <property fmtid="{D5CDD505-2E9C-101B-9397-08002B2CF9AE}" pid="12" name="ClearanceInitiated">
    <vt:lpwstr>2015-09-15T00:00:00Z</vt:lpwstr>
  </property>
  <property fmtid="{D5CDD505-2E9C-101B-9397-08002B2CF9AE}" pid="13" name="UnlimitedDissemination">
    <vt:lpwstr>False</vt:lpwstr>
  </property>
  <property fmtid="{D5CDD505-2E9C-101B-9397-08002B2CF9AE}" pid="14" name="POD">
    <vt:lpwstr>OP&amp;S</vt:lpwstr>
  </property>
  <property fmtid="{D5CDD505-2E9C-101B-9397-08002B2CF9AE}" pid="15" name="OrigPOC">
    <vt:lpwstr>John Ramsay</vt:lpwstr>
  </property>
  <property fmtid="{D5CDD505-2E9C-101B-9397-08002B2CF9AE}" pid="16" name="ConsistentBranding">
    <vt:lpwstr>True</vt:lpwstr>
  </property>
  <property fmtid="{D5CDD505-2E9C-101B-9397-08002B2CF9AE}" pid="17" name="ExecSummary">
    <vt:lpwstr>Review and clearance has been requested for the N-400 form documents.  </vt:lpwstr>
  </property>
  <property fmtid="{D5CDD505-2E9C-101B-9397-08002B2CF9AE}" pid="18" name="StatusReason">
    <vt:lpwstr/>
  </property>
  <property fmtid="{D5CDD505-2E9C-101B-9397-08002B2CF9AE}" pid="19" name="EXSOPointOfContact">
    <vt:lpwstr>7454</vt:lpwstr>
  </property>
  <property fmtid="{D5CDD505-2E9C-101B-9397-08002B2CF9AE}" pid="20" name="NotDuplicative">
    <vt:lpwstr>True</vt:lpwstr>
  </property>
  <property fmtid="{D5CDD505-2E9C-101B-9397-08002B2CF9AE}" pid="21" name="LimitedDistribution">
    <vt:lpwstr>False</vt:lpwstr>
  </property>
  <property fmtid="{D5CDD505-2E9C-101B-9397-08002B2CF9AE}" pid="22" name="_dlc_DocId">
    <vt:lpwstr>HZFMAJ7JJZYT-23-20143</vt:lpwstr>
  </property>
  <property fmtid="{D5CDD505-2E9C-101B-9397-08002B2CF9AE}" pid="23" name="_dlc_DocIdItemGuid">
    <vt:lpwstr>3845d141-9b6e-4151-9388-68a6680e801d</vt:lpwstr>
  </property>
  <property fmtid="{D5CDD505-2E9C-101B-9397-08002B2CF9AE}" pid="24" name="_dlc_DocIdUrl">
    <vt:lpwstr>http://ecn.uscis.dhs.gov/team/exso/_layouts/DocIdRedir.aspx?ID=HZFMAJ7JJZYT-23-20143, HZFMAJ7JJZYT-23-20143</vt:lpwstr>
  </property>
  <property fmtid="{D5CDD505-2E9C-101B-9397-08002B2CF9AE}" pid="25" name="Archived">
    <vt:lpwstr>0</vt:lpwstr>
  </property>
  <property fmtid="{D5CDD505-2E9C-101B-9397-08002B2CF9AE}" pid="26" name="EmailTo">
    <vt:lpwstr/>
  </property>
  <property fmtid="{D5CDD505-2E9C-101B-9397-08002B2CF9AE}" pid="27" name="EmailHeaders">
    <vt:lpwstr/>
  </property>
  <property fmtid="{D5CDD505-2E9C-101B-9397-08002B2CF9AE}" pid="28" name="EmailSender">
    <vt:lpwstr/>
  </property>
  <property fmtid="{D5CDD505-2E9C-101B-9397-08002B2CF9AE}" pid="29" name="EmailFrom">
    <vt:lpwstr/>
  </property>
  <property fmtid="{D5CDD505-2E9C-101B-9397-08002B2CF9AE}" pid="30" name="Ready for Action">
    <vt:lpwstr>0</vt:lpwstr>
  </property>
  <property fmtid="{D5CDD505-2E9C-101B-9397-08002B2CF9AE}" pid="31" name="EmailSubject">
    <vt:lpwstr/>
  </property>
  <property fmtid="{D5CDD505-2E9C-101B-9397-08002B2CF9AE}" pid="32" name="EmailCc">
    <vt:lpwstr/>
  </property>
  <property fmtid="{D5CDD505-2E9C-101B-9397-08002B2CF9AE}" pid="33" name="Associated Forms">
    <vt:lpwstr/>
  </property>
  <property fmtid="{D5CDD505-2E9C-101B-9397-08002B2CF9AE}" pid="34" name="Date Completed">
    <vt:lpwstr/>
  </property>
  <property fmtid="{D5CDD505-2E9C-101B-9397-08002B2CF9AE}" pid="35" name="IC History">
    <vt:lpwstr/>
  </property>
  <property fmtid="{D5CDD505-2E9C-101B-9397-08002B2CF9AE}" pid="36" name="Phase Start Date">
    <vt:lpwstr/>
  </property>
  <property fmtid="{D5CDD505-2E9C-101B-9397-08002B2CF9AE}" pid="37" name="60 Day FRA - Comment End Date">
    <vt:lpwstr/>
  </property>
  <property fmtid="{D5CDD505-2E9C-101B-9397-08002B2CF9AE}" pid="38" name="Project Manager0">
    <vt:lpwstr/>
  </property>
  <property fmtid="{D5CDD505-2E9C-101B-9397-08002B2CF9AE}" pid="39" name="Active">
    <vt:lpwstr>0</vt:lpwstr>
  </property>
  <property fmtid="{D5CDD505-2E9C-101B-9397-08002B2CF9AE}" pid="40" name="60 Day FRA - Publication Date">
    <vt:lpwstr/>
  </property>
  <property fmtid="{D5CDD505-2E9C-101B-9397-08002B2CF9AE}" pid="41" name="30 Day FRA - Publication Date">
    <vt:lpwstr/>
  </property>
  <property fmtid="{D5CDD505-2E9C-101B-9397-08002B2CF9AE}" pid="42" name="IC Update">
    <vt:lpwstr>11/4: Final version of SS for Fee Rule </vt:lpwstr>
  </property>
  <property fmtid="{D5CDD505-2E9C-101B-9397-08002B2CF9AE}" pid="43" name="Rulemaking">
    <vt:lpwstr>N/A</vt:lpwstr>
  </property>
  <property fmtid="{D5CDD505-2E9C-101B-9397-08002B2CF9AE}" pid="44" name="30 Day FRA - Comment End Date">
    <vt:lpwstr/>
  </property>
  <property fmtid="{D5CDD505-2E9C-101B-9397-08002B2CF9AE}" pid="45" name="Submission to DHS">
    <vt:lpwstr/>
  </property>
  <property fmtid="{D5CDD505-2E9C-101B-9397-08002B2CF9AE}" pid="46" name="ContentTypeId">
    <vt:lpwstr>0x010100C6D5EFC364C7304DA469BF4FFD5EE557</vt:lpwstr>
  </property>
  <property fmtid="{D5CDD505-2E9C-101B-9397-08002B2CF9AE}" pid="47" name="30-day Comments Received">
    <vt:bool>false</vt:bool>
  </property>
  <property fmtid="{D5CDD505-2E9C-101B-9397-08002B2CF9AE}" pid="48" name="60-Day Comments Received">
    <vt:bool>false</vt:bool>
  </property>
</Properties>
</file>