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5D2B" w:rsidR="005655FB" w:rsidRDefault="005655FB" w14:paraId="42CA7B00" w14:textId="6D75AA5C">
      <w:pPr>
        <w:pStyle w:val="Heading1"/>
        <w:spacing w:line="480" w:lineRule="auto"/>
        <w:rPr>
          <w:rFonts w:ascii="Times New Roman" w:hAnsi="Times New Roman"/>
          <w:b w:val="0"/>
          <w:sz w:val="24"/>
        </w:rPr>
      </w:pPr>
      <w:r w:rsidRPr="00635D2B">
        <w:rPr>
          <w:rFonts w:ascii="Times New Roman" w:hAnsi="Times New Roman"/>
          <w:b w:val="0"/>
          <w:sz w:val="24"/>
        </w:rPr>
        <w:t>Billing Code:</w:t>
      </w:r>
      <w:r w:rsidR="00C651FB">
        <w:rPr>
          <w:rFonts w:ascii="Times New Roman" w:hAnsi="Times New Roman"/>
          <w:b w:val="0"/>
          <w:sz w:val="24"/>
        </w:rPr>
        <w:t xml:space="preserve">  </w:t>
      </w:r>
      <w:commentRangeStart w:id="0"/>
      <w:r w:rsidRPr="00EA51AE" w:rsidR="00754781">
        <w:rPr>
          <w:rFonts w:ascii="Times New Roman" w:hAnsi="Times New Roman"/>
          <w:b w:val="0"/>
          <w:color w:val="FF0000"/>
          <w:sz w:val="24"/>
        </w:rPr>
        <w:t>XXXX-XX-P</w:t>
      </w:r>
      <w:r w:rsidRPr="00EA51AE" w:rsidR="00CC335B">
        <w:rPr>
          <w:rFonts w:ascii="Times New Roman" w:hAnsi="Times New Roman"/>
          <w:b w:val="0"/>
          <w:color w:val="FF0000"/>
          <w:sz w:val="24"/>
        </w:rPr>
        <w:t xml:space="preserve"> </w:t>
      </w:r>
      <w:r w:rsidRPr="00214981" w:rsidR="00754781">
        <w:rPr>
          <w:rFonts w:ascii="Times New Roman" w:hAnsi="Times New Roman"/>
          <w:b w:val="0"/>
          <w:color w:val="FF0000"/>
          <w:sz w:val="24"/>
        </w:rPr>
        <w:t>[</w:t>
      </w:r>
      <w:r w:rsidR="00754781">
        <w:rPr>
          <w:rFonts w:ascii="Times New Roman" w:hAnsi="Times New Roman"/>
          <w:b w:val="0"/>
          <w:color w:val="FF0000"/>
          <w:sz w:val="24"/>
        </w:rPr>
        <w:t>The B</w:t>
      </w:r>
      <w:r w:rsidR="00E60838">
        <w:rPr>
          <w:rFonts w:ascii="Times New Roman" w:hAnsi="Times New Roman"/>
          <w:b w:val="0"/>
          <w:color w:val="FF0000"/>
          <w:sz w:val="24"/>
        </w:rPr>
        <w:t xml:space="preserve">illing </w:t>
      </w:r>
      <w:r w:rsidR="00754781">
        <w:rPr>
          <w:rFonts w:ascii="Times New Roman" w:hAnsi="Times New Roman"/>
          <w:b w:val="0"/>
          <w:color w:val="FF0000"/>
          <w:sz w:val="24"/>
        </w:rPr>
        <w:t>A</w:t>
      </w:r>
      <w:r w:rsidR="00E60838">
        <w:rPr>
          <w:rFonts w:ascii="Times New Roman" w:hAnsi="Times New Roman"/>
          <w:b w:val="0"/>
          <w:color w:val="FF0000"/>
          <w:sz w:val="24"/>
        </w:rPr>
        <w:t xml:space="preserve">ccount </w:t>
      </w:r>
      <w:r w:rsidR="00754781">
        <w:rPr>
          <w:rFonts w:ascii="Times New Roman" w:hAnsi="Times New Roman"/>
          <w:b w:val="0"/>
          <w:color w:val="FF0000"/>
          <w:sz w:val="24"/>
        </w:rPr>
        <w:t>C</w:t>
      </w:r>
      <w:r w:rsidR="00E60838">
        <w:rPr>
          <w:rFonts w:ascii="Times New Roman" w:hAnsi="Times New Roman"/>
          <w:b w:val="0"/>
          <w:color w:val="FF0000"/>
          <w:sz w:val="24"/>
        </w:rPr>
        <w:t>ode</w:t>
      </w:r>
      <w:r w:rsidR="00754781">
        <w:rPr>
          <w:rFonts w:ascii="Times New Roman" w:hAnsi="Times New Roman"/>
          <w:b w:val="0"/>
          <w:color w:val="FF0000"/>
          <w:sz w:val="24"/>
        </w:rPr>
        <w:t xml:space="preserve"> number</w:t>
      </w:r>
      <w:r w:rsidR="000A705E">
        <w:rPr>
          <w:rFonts w:ascii="Times New Roman" w:hAnsi="Times New Roman"/>
          <w:b w:val="0"/>
          <w:color w:val="FF0000"/>
          <w:sz w:val="24"/>
        </w:rPr>
        <w:t xml:space="preserve"> need</w:t>
      </w:r>
      <w:r w:rsidR="002E1855">
        <w:rPr>
          <w:rFonts w:ascii="Times New Roman" w:hAnsi="Times New Roman"/>
          <w:b w:val="0"/>
          <w:color w:val="FF0000"/>
          <w:sz w:val="24"/>
        </w:rPr>
        <w:t xml:space="preserve">s </w:t>
      </w:r>
      <w:r w:rsidR="000A705E">
        <w:rPr>
          <w:rFonts w:ascii="Times New Roman" w:hAnsi="Times New Roman"/>
          <w:b w:val="0"/>
          <w:color w:val="FF0000"/>
          <w:sz w:val="24"/>
        </w:rPr>
        <w:t xml:space="preserve">to be </w:t>
      </w:r>
      <w:r w:rsidRPr="00214981" w:rsidR="00754781">
        <w:rPr>
          <w:rFonts w:ascii="Times New Roman" w:hAnsi="Times New Roman"/>
          <w:b w:val="0"/>
          <w:color w:val="FF0000"/>
          <w:sz w:val="24"/>
        </w:rPr>
        <w:t>confirm</w:t>
      </w:r>
      <w:r w:rsidR="000A705E">
        <w:rPr>
          <w:rFonts w:ascii="Times New Roman" w:hAnsi="Times New Roman"/>
          <w:b w:val="0"/>
          <w:color w:val="FF0000"/>
          <w:sz w:val="24"/>
        </w:rPr>
        <w:t>ed</w:t>
      </w:r>
      <w:r w:rsidRPr="00214981" w:rsidR="00754781">
        <w:rPr>
          <w:rFonts w:ascii="Times New Roman" w:hAnsi="Times New Roman"/>
          <w:b w:val="0"/>
          <w:color w:val="FF0000"/>
          <w:sz w:val="24"/>
        </w:rPr>
        <w:t xml:space="preserve"> with </w:t>
      </w:r>
      <w:r w:rsidR="00754781">
        <w:rPr>
          <w:rFonts w:ascii="Times New Roman" w:hAnsi="Times New Roman"/>
          <w:b w:val="0"/>
          <w:color w:val="FF0000"/>
          <w:sz w:val="24"/>
        </w:rPr>
        <w:t>FEMA’s</w:t>
      </w:r>
      <w:r w:rsidRPr="00214981" w:rsidR="00754781">
        <w:rPr>
          <w:rFonts w:ascii="Times New Roman" w:hAnsi="Times New Roman"/>
          <w:b w:val="0"/>
          <w:color w:val="FF0000"/>
          <w:sz w:val="24"/>
        </w:rPr>
        <w:t xml:space="preserve"> printing office</w:t>
      </w:r>
      <w:r w:rsidR="00CC335B">
        <w:rPr>
          <w:rFonts w:ascii="Times New Roman" w:hAnsi="Times New Roman"/>
          <w:b w:val="0"/>
          <w:color w:val="FF0000"/>
          <w:sz w:val="24"/>
        </w:rPr>
        <w:t>.</w:t>
      </w:r>
      <w:r w:rsidRPr="00214981" w:rsidR="00754781">
        <w:rPr>
          <w:rFonts w:ascii="Times New Roman" w:hAnsi="Times New Roman"/>
          <w:b w:val="0"/>
          <w:color w:val="FF0000"/>
          <w:sz w:val="24"/>
        </w:rPr>
        <w:t>]</w:t>
      </w:r>
      <w:commentRangeEnd w:id="0"/>
      <w:r w:rsidR="00381D16">
        <w:rPr>
          <w:rStyle w:val="CommentReference"/>
          <w:rFonts w:ascii="CG Times (W1)" w:hAnsi="CG Times (W1)"/>
          <w:b w:val="0"/>
        </w:rPr>
        <w:commentReference w:id="0"/>
      </w:r>
    </w:p>
    <w:p w:rsidRPr="00635D2B" w:rsidR="005655FB" w:rsidRDefault="005655FB" w14:paraId="42CA7B01" w14:textId="77777777">
      <w:pPr>
        <w:spacing w:line="480" w:lineRule="auto"/>
        <w:rPr>
          <w:rFonts w:ascii="Times New Roman" w:hAnsi="Times New Roman"/>
          <w:sz w:val="24"/>
        </w:rPr>
      </w:pPr>
      <w:r w:rsidRPr="00635D2B">
        <w:rPr>
          <w:rFonts w:ascii="Times New Roman" w:hAnsi="Times New Roman"/>
          <w:sz w:val="24"/>
        </w:rPr>
        <w:t xml:space="preserve">DEPARTMENT OF HOMELAND SECURITY        </w:t>
      </w:r>
    </w:p>
    <w:p w:rsidRPr="00635D2B" w:rsidR="005655FB" w:rsidRDefault="005655FB" w14:paraId="42CA7B02" w14:textId="77777777">
      <w:pPr>
        <w:spacing w:line="480" w:lineRule="auto"/>
        <w:rPr>
          <w:rFonts w:ascii="Times New Roman" w:hAnsi="Times New Roman"/>
          <w:sz w:val="24"/>
          <w:szCs w:val="24"/>
        </w:rPr>
      </w:pPr>
      <w:r w:rsidRPr="00635D2B">
        <w:rPr>
          <w:rFonts w:ascii="Times New Roman" w:hAnsi="Times New Roman"/>
          <w:sz w:val="24"/>
          <w:szCs w:val="24"/>
        </w:rPr>
        <w:t>Federal Emergency Management Agency</w:t>
      </w:r>
    </w:p>
    <w:p w:rsidRPr="00635D2B" w:rsidR="002124E5" w:rsidP="002124E5" w:rsidRDefault="002124E5" w14:paraId="1F46AD6E" w14:textId="371BFC3D">
      <w:pPr>
        <w:spacing w:line="480" w:lineRule="auto"/>
        <w:rPr>
          <w:rFonts w:ascii="Times New Roman" w:hAnsi="Times New Roman"/>
          <w:sz w:val="24"/>
          <w:szCs w:val="24"/>
        </w:rPr>
      </w:pPr>
      <w:r>
        <w:rPr>
          <w:rFonts w:ascii="Times New Roman" w:hAnsi="Times New Roman"/>
          <w:sz w:val="24"/>
          <w:szCs w:val="24"/>
        </w:rPr>
        <w:t>[Docket</w:t>
      </w:r>
      <w:r w:rsidRPr="00635D2B">
        <w:rPr>
          <w:rFonts w:ascii="Times New Roman" w:hAnsi="Times New Roman"/>
          <w:sz w:val="24"/>
          <w:szCs w:val="24"/>
        </w:rPr>
        <w:t xml:space="preserve"> ID: </w:t>
      </w:r>
      <w:r>
        <w:rPr>
          <w:rFonts w:ascii="Times New Roman" w:hAnsi="Times New Roman"/>
          <w:sz w:val="24"/>
          <w:szCs w:val="24"/>
        </w:rPr>
        <w:t xml:space="preserve"> </w:t>
      </w:r>
      <w:r w:rsidRPr="00635D2B">
        <w:rPr>
          <w:rFonts w:ascii="Times New Roman" w:hAnsi="Times New Roman"/>
          <w:sz w:val="24"/>
          <w:szCs w:val="24"/>
        </w:rPr>
        <w:t>FEMA-</w:t>
      </w:r>
      <w:r>
        <w:rPr>
          <w:rFonts w:ascii="Times New Roman" w:hAnsi="Times New Roman"/>
          <w:sz w:val="24"/>
          <w:szCs w:val="24"/>
        </w:rPr>
        <w:t xml:space="preserve">XXXX-XXXX; </w:t>
      </w:r>
      <w:r w:rsidRPr="00214981">
        <w:rPr>
          <w:rFonts w:ascii="Times New Roman" w:hAnsi="Times New Roman"/>
          <w:color w:val="FF0000"/>
          <w:sz w:val="24"/>
          <w:szCs w:val="24"/>
        </w:rPr>
        <w:t xml:space="preserve">[OCC’s </w:t>
      </w:r>
      <w:r>
        <w:rPr>
          <w:rFonts w:ascii="Times New Roman" w:hAnsi="Times New Roman"/>
          <w:color w:val="FF0000"/>
          <w:sz w:val="24"/>
          <w:szCs w:val="24"/>
        </w:rPr>
        <w:t>Regulatory Affairs Division will request the docke</w:t>
      </w:r>
      <w:r w:rsidR="00DA50E7">
        <w:rPr>
          <w:rFonts w:ascii="Times New Roman" w:hAnsi="Times New Roman"/>
          <w:color w:val="FF0000"/>
          <w:sz w:val="24"/>
          <w:szCs w:val="24"/>
        </w:rPr>
        <w:t>t ID from regs.gov</w:t>
      </w:r>
      <w:r w:rsidRPr="00214981">
        <w:rPr>
          <w:rFonts w:ascii="Times New Roman" w:hAnsi="Times New Roman"/>
          <w:color w:val="FF0000"/>
          <w:sz w:val="24"/>
          <w:szCs w:val="24"/>
        </w:rPr>
        <w:t>]</w:t>
      </w:r>
      <w:r w:rsidR="00DF1EC5">
        <w:rPr>
          <w:rFonts w:ascii="Times New Roman" w:hAnsi="Times New Roman"/>
          <w:sz w:val="24"/>
          <w:szCs w:val="24"/>
        </w:rPr>
        <w:t>OMB No. 1660</w:t>
      </w:r>
      <w:r>
        <w:rPr>
          <w:rFonts w:ascii="Times New Roman" w:hAnsi="Times New Roman"/>
          <w:sz w:val="24"/>
          <w:szCs w:val="24"/>
        </w:rPr>
        <w:t>-XXXX]</w:t>
      </w:r>
      <w:r w:rsidRPr="00BD6DFA">
        <w:rPr>
          <w:rFonts w:ascii="Times New Roman" w:hAnsi="Times New Roman"/>
          <w:color w:val="FF0000"/>
          <w:sz w:val="24"/>
          <w:szCs w:val="24"/>
        </w:rPr>
        <w:t>[OMB number is retrieved from OMB 83</w:t>
      </w:r>
      <w:r>
        <w:rPr>
          <w:rFonts w:ascii="Times New Roman" w:hAnsi="Times New Roman"/>
          <w:color w:val="FF0000"/>
          <w:sz w:val="24"/>
          <w:szCs w:val="24"/>
        </w:rPr>
        <w:t>-</w:t>
      </w:r>
      <w:r w:rsidRPr="00BD6DFA">
        <w:rPr>
          <w:rFonts w:ascii="Times New Roman" w:hAnsi="Times New Roman"/>
          <w:color w:val="FF0000"/>
          <w:sz w:val="24"/>
          <w:szCs w:val="24"/>
        </w:rPr>
        <w:t>I form, block 2]</w:t>
      </w:r>
    </w:p>
    <w:p w:rsidRPr="00635D2B" w:rsidR="005655FB" w:rsidRDefault="005655FB" w14:paraId="42CA7B03" w14:textId="5F54A4FF">
      <w:pPr>
        <w:pStyle w:val="Heading3"/>
        <w:rPr>
          <w:b w:val="0"/>
          <w:szCs w:val="24"/>
        </w:rPr>
      </w:pPr>
      <w:r w:rsidRPr="00635D2B">
        <w:rPr>
          <w:b w:val="0"/>
          <w:szCs w:val="24"/>
        </w:rPr>
        <w:t xml:space="preserve">Agency Information Collection Activities: </w:t>
      </w:r>
      <w:r w:rsidR="00D278B0">
        <w:rPr>
          <w:b w:val="0"/>
          <w:szCs w:val="24"/>
        </w:rPr>
        <w:t xml:space="preserve"> </w:t>
      </w:r>
      <w:r w:rsidRPr="00635D2B">
        <w:rPr>
          <w:b w:val="0"/>
          <w:szCs w:val="24"/>
        </w:rPr>
        <w:t>Proposed Collection; Comment Request</w:t>
      </w:r>
      <w:r w:rsidR="00694770">
        <w:rPr>
          <w:b w:val="0"/>
          <w:szCs w:val="24"/>
        </w:rPr>
        <w:t xml:space="preserve">; </w:t>
      </w:r>
      <w:r w:rsidRPr="00DD7F76" w:rsidR="00694770">
        <w:rPr>
          <w:b w:val="0"/>
          <w:color w:val="FF0000"/>
          <w:szCs w:val="24"/>
        </w:rPr>
        <w:t>Insert Title of Information Collection</w:t>
      </w:r>
    </w:p>
    <w:p w:rsidRPr="00635D2B" w:rsidR="005655FB" w:rsidRDefault="005655FB" w14:paraId="42CA7B06" w14:textId="77777777">
      <w:pPr>
        <w:spacing w:line="480" w:lineRule="auto"/>
        <w:rPr>
          <w:rFonts w:ascii="Times New Roman" w:hAnsi="Times New Roman"/>
          <w:sz w:val="24"/>
          <w:szCs w:val="24"/>
        </w:rPr>
      </w:pPr>
      <w:r w:rsidRPr="00635D2B">
        <w:rPr>
          <w:rFonts w:ascii="Times New Roman" w:hAnsi="Times New Roman"/>
          <w:sz w:val="24"/>
          <w:szCs w:val="24"/>
        </w:rPr>
        <w:t xml:space="preserve">AGENCY:  Federal Emergency Management Agency, </w:t>
      </w:r>
      <w:r w:rsidRPr="00635D2B" w:rsidR="00512B29">
        <w:rPr>
          <w:rFonts w:ascii="Times New Roman" w:hAnsi="Times New Roman"/>
          <w:sz w:val="24"/>
          <w:szCs w:val="24"/>
        </w:rPr>
        <w:t>DHS.</w:t>
      </w:r>
    </w:p>
    <w:p w:rsidRPr="00635D2B" w:rsidR="0055631D" w:rsidRDefault="005655FB" w14:paraId="42CA7B07" w14:textId="1263F8C1">
      <w:pPr>
        <w:spacing w:line="480" w:lineRule="auto"/>
        <w:rPr>
          <w:rFonts w:ascii="Times New Roman" w:hAnsi="Times New Roman"/>
        </w:rPr>
      </w:pPr>
      <w:r w:rsidRPr="00635D2B">
        <w:rPr>
          <w:rFonts w:ascii="Times New Roman" w:hAnsi="Times New Roman"/>
          <w:sz w:val="24"/>
          <w:szCs w:val="24"/>
        </w:rPr>
        <w:t xml:space="preserve">ACTION:  </w:t>
      </w:r>
      <w:r w:rsidRPr="00AD74E9" w:rsidR="00DC4CAA">
        <w:rPr>
          <w:rFonts w:ascii="Times New Roman" w:hAnsi="Times New Roman"/>
          <w:sz w:val="24"/>
          <w:szCs w:val="24"/>
        </w:rPr>
        <w:t>Notice</w:t>
      </w:r>
      <w:r w:rsidR="00381D16">
        <w:rPr>
          <w:rFonts w:ascii="Times New Roman" w:hAnsi="Times New Roman"/>
          <w:sz w:val="24"/>
          <w:szCs w:val="24"/>
        </w:rPr>
        <w:t xml:space="preserve"> and request for comments</w:t>
      </w:r>
      <w:r w:rsidRPr="00635D2B" w:rsidR="00814C38">
        <w:rPr>
          <w:rFonts w:ascii="Times New Roman" w:hAnsi="Times New Roman"/>
          <w:sz w:val="24"/>
          <w:szCs w:val="24"/>
        </w:rPr>
        <w:t>.</w:t>
      </w:r>
    </w:p>
    <w:p w:rsidRPr="00C651FB" w:rsidR="006E72D3" w:rsidRDefault="005655FB" w14:paraId="42CA7B08" w14:textId="07E0DCEB">
      <w:pPr>
        <w:spacing w:line="480" w:lineRule="auto"/>
        <w:rPr>
          <w:rFonts w:ascii="Times New Roman" w:hAnsi="Times New Roman"/>
          <w:bCs/>
          <w:color w:val="000000"/>
          <w:sz w:val="24"/>
        </w:rPr>
      </w:pPr>
      <w:r w:rsidRPr="00635D2B">
        <w:rPr>
          <w:rFonts w:ascii="Times New Roman" w:hAnsi="Times New Roman"/>
          <w:sz w:val="24"/>
        </w:rPr>
        <w:t xml:space="preserve">SUMMARY:  The Federal Emergency Management Agency, as part of its continuing effort to reduce </w:t>
      </w:r>
      <w:r w:rsidRPr="008A47DE">
        <w:rPr>
          <w:rFonts w:ascii="Times New Roman" w:hAnsi="Times New Roman"/>
          <w:color w:val="000000" w:themeColor="text1"/>
          <w:sz w:val="24"/>
        </w:rPr>
        <w:t xml:space="preserve">paperwork and respondent burden, invites the general public to take this opportunity to comment on </w:t>
      </w:r>
      <w:r w:rsidRPr="008A47DE" w:rsidR="002745CC">
        <w:rPr>
          <w:rFonts w:ascii="Times New Roman" w:hAnsi="Times New Roman"/>
          <w:color w:val="000000" w:themeColor="text1"/>
          <w:sz w:val="24"/>
        </w:rPr>
        <w:t xml:space="preserve">a </w:t>
      </w:r>
      <w:r w:rsidRPr="008A47DE" w:rsidR="00754781">
        <w:rPr>
          <w:rFonts w:ascii="Times New Roman" w:hAnsi="Times New Roman"/>
          <w:bCs/>
          <w:color w:val="000000" w:themeColor="text1"/>
          <w:sz w:val="24"/>
        </w:rPr>
        <w:t>revision of a currently approved information collection</w:t>
      </w:r>
      <w:r w:rsidRPr="008A47DE" w:rsidR="008A47DE">
        <w:rPr>
          <w:rFonts w:ascii="Times New Roman" w:hAnsi="Times New Roman"/>
          <w:bCs/>
          <w:color w:val="000000" w:themeColor="text1"/>
          <w:sz w:val="24"/>
        </w:rPr>
        <w:t xml:space="preserve">.  </w:t>
      </w:r>
      <w:r w:rsidRPr="00635D2B">
        <w:rPr>
          <w:rFonts w:ascii="Times New Roman" w:hAnsi="Times New Roman"/>
          <w:sz w:val="24"/>
        </w:rPr>
        <w:t xml:space="preserve">In accordance with the Paperwork Reduction Act of 1995, this </w:t>
      </w:r>
      <w:r w:rsidR="00634213">
        <w:rPr>
          <w:rFonts w:ascii="Times New Roman" w:hAnsi="Times New Roman"/>
          <w:sz w:val="24"/>
        </w:rPr>
        <w:t>n</w:t>
      </w:r>
      <w:r w:rsidRPr="00635D2B">
        <w:rPr>
          <w:rFonts w:ascii="Times New Roman" w:hAnsi="Times New Roman"/>
          <w:sz w:val="24"/>
        </w:rPr>
        <w:t>otice seeks comments concerning</w:t>
      </w:r>
      <w:r w:rsidR="00C651FB">
        <w:rPr>
          <w:rFonts w:ascii="Times New Roman" w:hAnsi="Times New Roman"/>
          <w:sz w:val="24"/>
        </w:rPr>
        <w:t xml:space="preserve"> </w:t>
      </w:r>
      <w:r w:rsidRPr="0085355B" w:rsidR="008A47DE">
        <w:rPr>
          <w:rFonts w:ascii="Times New Roman" w:hAnsi="Times New Roman"/>
          <w:bCs/>
          <w:sz w:val="24"/>
        </w:rPr>
        <w:t>the collection of information related to the flood insurance claims process</w:t>
      </w:r>
      <w:r w:rsidR="008A47DE">
        <w:rPr>
          <w:rFonts w:ascii="Times New Roman" w:hAnsi="Times New Roman"/>
          <w:bCs/>
          <w:color w:val="FF0000"/>
          <w:sz w:val="24"/>
        </w:rPr>
        <w:t xml:space="preserve">. </w:t>
      </w:r>
      <w:r w:rsidRPr="008033AD" w:rsidR="00754781">
        <w:rPr>
          <w:rFonts w:ascii="Times New Roman" w:hAnsi="Times New Roman"/>
          <w:bCs/>
          <w:color w:val="FF0000"/>
          <w:sz w:val="24"/>
        </w:rPr>
        <w:t xml:space="preserve">[NOTE:  </w:t>
      </w:r>
      <w:r w:rsidR="00754781">
        <w:rPr>
          <w:rFonts w:ascii="Times New Roman" w:hAnsi="Times New Roman"/>
          <w:bCs/>
          <w:color w:val="FF0000"/>
          <w:sz w:val="24"/>
        </w:rPr>
        <w:t xml:space="preserve">Per the </w:t>
      </w:r>
      <w:r w:rsidRPr="00F4293F" w:rsidR="00754781">
        <w:rPr>
          <w:rFonts w:ascii="Times New Roman" w:hAnsi="Times New Roman"/>
          <w:bCs/>
          <w:color w:val="FF0000"/>
          <w:sz w:val="24"/>
          <w:u w:val="single"/>
        </w:rPr>
        <w:t>Federal Register Document Drafting Handbook</w:t>
      </w:r>
      <w:r w:rsidR="00754781">
        <w:rPr>
          <w:rFonts w:ascii="Times New Roman" w:hAnsi="Times New Roman"/>
          <w:bCs/>
          <w:color w:val="FF0000"/>
          <w:sz w:val="24"/>
        </w:rPr>
        <w:t>, do not include legal citations in the summary section.</w:t>
      </w:r>
      <w:r w:rsidRPr="008033AD" w:rsidR="00754781">
        <w:rPr>
          <w:rFonts w:ascii="Times New Roman" w:hAnsi="Times New Roman"/>
          <w:bCs/>
          <w:color w:val="FF0000"/>
          <w:sz w:val="24"/>
        </w:rPr>
        <w:t>]</w:t>
      </w:r>
      <w:r w:rsidRPr="00C651FB" w:rsidR="006E47B1">
        <w:rPr>
          <w:rFonts w:ascii="Times New Roman" w:hAnsi="Times New Roman"/>
          <w:bCs/>
          <w:color w:val="000000"/>
          <w:sz w:val="24"/>
        </w:rPr>
        <w:t xml:space="preserve">  </w:t>
      </w:r>
    </w:p>
    <w:p w:rsidRPr="00635D2B" w:rsidR="00A03CC5" w:rsidP="00A03CC5" w:rsidRDefault="00A03CC5" w14:paraId="42CA7B09" w14:textId="01742796">
      <w:pPr>
        <w:spacing w:line="480" w:lineRule="auto"/>
        <w:rPr>
          <w:rFonts w:ascii="Times New Roman" w:hAnsi="Times New Roman"/>
          <w:sz w:val="24"/>
        </w:rPr>
      </w:pPr>
      <w:r>
        <w:rPr>
          <w:rFonts w:ascii="Times New Roman" w:hAnsi="Times New Roman"/>
          <w:bCs/>
          <w:sz w:val="24"/>
        </w:rPr>
        <w:t xml:space="preserve">DATES:  </w:t>
      </w:r>
      <w:r w:rsidRPr="00635D2B">
        <w:rPr>
          <w:rFonts w:ascii="Times New Roman" w:hAnsi="Times New Roman"/>
          <w:sz w:val="24"/>
        </w:rPr>
        <w:t>Comments must be submitted on or before [INSERT DATE 60 DAYS AFTER DATE OF PUBLICATION IN THE FEDERAL REGISTER].</w:t>
      </w:r>
      <w:r w:rsidR="00723FCC">
        <w:rPr>
          <w:rFonts w:ascii="Times New Roman" w:hAnsi="Times New Roman"/>
          <w:sz w:val="24"/>
        </w:rPr>
        <w:t xml:space="preserve"> </w:t>
      </w:r>
      <w:r w:rsidRPr="00645B91" w:rsidR="00645B91">
        <w:rPr>
          <w:rFonts w:ascii="Times New Roman" w:hAnsi="Times New Roman"/>
          <w:color w:val="FF0000"/>
          <w:sz w:val="24"/>
        </w:rPr>
        <w:t xml:space="preserve"> </w:t>
      </w:r>
      <w:r w:rsidR="00645B91">
        <w:rPr>
          <w:rFonts w:ascii="Times New Roman" w:hAnsi="Times New Roman"/>
          <w:color w:val="FF0000"/>
          <w:sz w:val="24"/>
        </w:rPr>
        <w:t xml:space="preserve">[Note: </w:t>
      </w:r>
      <w:r w:rsidR="006A4B81">
        <w:rPr>
          <w:rFonts w:ascii="Times New Roman" w:hAnsi="Times New Roman"/>
          <w:color w:val="FF0000"/>
          <w:sz w:val="24"/>
        </w:rPr>
        <w:t xml:space="preserve"> </w:t>
      </w:r>
      <w:r w:rsidR="00645B91">
        <w:rPr>
          <w:rFonts w:ascii="Times New Roman" w:hAnsi="Times New Roman"/>
          <w:color w:val="FF0000"/>
          <w:sz w:val="24"/>
        </w:rPr>
        <w:t>d</w:t>
      </w:r>
      <w:r w:rsidRPr="00214981" w:rsidR="00645B91">
        <w:rPr>
          <w:rFonts w:ascii="Times New Roman" w:hAnsi="Times New Roman"/>
          <w:color w:val="FF0000"/>
          <w:sz w:val="24"/>
        </w:rPr>
        <w:t>o not alter</w:t>
      </w:r>
      <w:r w:rsidR="00645B91">
        <w:rPr>
          <w:rFonts w:ascii="Times New Roman" w:hAnsi="Times New Roman"/>
          <w:color w:val="FF0000"/>
          <w:sz w:val="24"/>
        </w:rPr>
        <w:t xml:space="preserve"> the words in the brackets</w:t>
      </w:r>
      <w:r w:rsidRPr="00214981" w:rsidR="00645B91">
        <w:rPr>
          <w:rFonts w:ascii="Times New Roman" w:hAnsi="Times New Roman"/>
          <w:color w:val="FF0000"/>
          <w:sz w:val="24"/>
        </w:rPr>
        <w:t xml:space="preserve"> – the caps are an instruction to the Federal Register</w:t>
      </w:r>
      <w:r w:rsidR="00645B91">
        <w:rPr>
          <w:rFonts w:ascii="Times New Roman" w:hAnsi="Times New Roman"/>
          <w:color w:val="FF0000"/>
          <w:sz w:val="24"/>
        </w:rPr>
        <w:t>]</w:t>
      </w:r>
    </w:p>
    <w:p w:rsidRPr="00545B32" w:rsidR="00A03CC5" w:rsidP="00545B32" w:rsidRDefault="00A03CC5" w14:paraId="42CA7B0A" w14:textId="77777777">
      <w:pPr>
        <w:spacing w:line="480" w:lineRule="auto"/>
        <w:rPr>
          <w:rFonts w:ascii="Times New Roman" w:hAnsi="Times New Roman"/>
          <w:sz w:val="24"/>
          <w:szCs w:val="24"/>
        </w:rPr>
      </w:pPr>
      <w:r>
        <w:rPr>
          <w:rFonts w:ascii="Times New Roman" w:hAnsi="Times New Roman"/>
          <w:bCs/>
          <w:sz w:val="24"/>
        </w:rPr>
        <w:t xml:space="preserve">ADDRESSES:  </w:t>
      </w:r>
      <w:r>
        <w:rPr>
          <w:rFonts w:ascii="Times New Roman" w:hAnsi="Times New Roman"/>
          <w:sz w:val="24"/>
        </w:rPr>
        <w:t>To avoid duplicate submissions to the docket, please use only one of the following means to submit comments:</w:t>
      </w:r>
    </w:p>
    <w:p w:rsidRPr="00AC0A5F" w:rsidR="00A03CC5" w:rsidP="00545B32" w:rsidRDefault="00A03CC5" w14:paraId="42CA7B0B" w14:textId="5D6CD10D">
      <w:pPr>
        <w:autoSpaceDE w:val="0"/>
        <w:autoSpaceDN w:val="0"/>
        <w:adjustRightInd w:val="0"/>
        <w:spacing w:line="480" w:lineRule="auto"/>
        <w:ind w:firstLine="720"/>
        <w:rPr>
          <w:rFonts w:ascii="Times New Roman" w:hAnsi="Times New Roman"/>
          <w:sz w:val="24"/>
          <w:szCs w:val="24"/>
        </w:rPr>
      </w:pPr>
      <w:r>
        <w:rPr>
          <w:rFonts w:ascii="Times New Roman" w:hAnsi="Times New Roman"/>
          <w:sz w:val="24"/>
        </w:rPr>
        <w:lastRenderedPageBreak/>
        <w:t xml:space="preserve">(1)  </w:t>
      </w:r>
      <w:r w:rsidRPr="003F129B">
        <w:rPr>
          <w:rFonts w:ascii="Times New Roman" w:hAnsi="Times New Roman"/>
          <w:i/>
          <w:sz w:val="24"/>
        </w:rPr>
        <w:t>Online</w:t>
      </w:r>
      <w:r w:rsidRPr="00381D16">
        <w:rPr>
          <w:rFonts w:ascii="Times New Roman" w:hAnsi="Times New Roman"/>
          <w:sz w:val="24"/>
        </w:rPr>
        <w:t xml:space="preserve">.  </w:t>
      </w:r>
      <w:r>
        <w:rPr>
          <w:rFonts w:ascii="Times New Roman" w:hAnsi="Times New Roman"/>
          <w:sz w:val="24"/>
        </w:rPr>
        <w:t>Submit comments at</w:t>
      </w:r>
      <w:r w:rsidR="00DD7F76">
        <w:rPr>
          <w:rFonts w:ascii="Times New Roman" w:hAnsi="Times New Roman"/>
          <w:sz w:val="24"/>
        </w:rPr>
        <w:t xml:space="preserve"> </w:t>
      </w:r>
      <w:r w:rsidRPr="003F129B" w:rsidR="00DD7F76">
        <w:rPr>
          <w:rFonts w:ascii="Times New Roman" w:hAnsi="Times New Roman"/>
          <w:i/>
          <w:sz w:val="24"/>
        </w:rPr>
        <w:t>www.regulations.gov</w:t>
      </w:r>
      <w:r w:rsidR="00DD7F76">
        <w:rPr>
          <w:rFonts w:ascii="Times New Roman" w:hAnsi="Times New Roman"/>
          <w:sz w:val="24"/>
        </w:rPr>
        <w:t xml:space="preserve"> </w:t>
      </w:r>
      <w:r w:rsidR="00033650">
        <w:rPr>
          <w:rFonts w:ascii="Times New Roman" w:hAnsi="Times New Roman"/>
          <w:sz w:val="24"/>
        </w:rPr>
        <w:t>under D</w:t>
      </w:r>
      <w:r>
        <w:rPr>
          <w:rFonts w:ascii="Times New Roman" w:hAnsi="Times New Roman"/>
          <w:sz w:val="24"/>
        </w:rPr>
        <w:t>ocket ID FEMA-</w:t>
      </w:r>
      <w:r w:rsidR="0076362A">
        <w:rPr>
          <w:rFonts w:ascii="Times New Roman" w:hAnsi="Times New Roman"/>
          <w:sz w:val="24"/>
        </w:rPr>
        <w:t>XXXX</w:t>
      </w:r>
      <w:r>
        <w:rPr>
          <w:rFonts w:ascii="Times New Roman" w:hAnsi="Times New Roman"/>
          <w:sz w:val="24"/>
        </w:rPr>
        <w:t>-</w:t>
      </w:r>
      <w:r w:rsidR="0053158E">
        <w:rPr>
          <w:rFonts w:ascii="Times New Roman" w:hAnsi="Times New Roman"/>
          <w:sz w:val="24"/>
        </w:rPr>
        <w:t>XXXX</w:t>
      </w:r>
      <w:r>
        <w:rPr>
          <w:rFonts w:ascii="Times New Roman" w:hAnsi="Times New Roman"/>
          <w:sz w:val="24"/>
        </w:rPr>
        <w:t xml:space="preserve">.  </w:t>
      </w:r>
      <w:r w:rsidRPr="00AC0A5F">
        <w:rPr>
          <w:rFonts w:ascii="Times New Roman" w:hAnsi="Times New Roman"/>
          <w:sz w:val="24"/>
          <w:szCs w:val="24"/>
        </w:rPr>
        <w:t xml:space="preserve">Follow the instructions for submitting comments.  </w:t>
      </w:r>
    </w:p>
    <w:p w:rsidR="00A03CC5" w:rsidP="00545B32" w:rsidRDefault="00A03CC5" w14:paraId="42CA7B0C" w14:textId="02849492">
      <w:pPr>
        <w:spacing w:line="480" w:lineRule="auto"/>
        <w:ind w:firstLine="720"/>
        <w:rPr>
          <w:rFonts w:ascii="Times New Roman" w:hAnsi="Times New Roman"/>
          <w:sz w:val="24"/>
        </w:rPr>
      </w:pPr>
      <w:r>
        <w:rPr>
          <w:rFonts w:ascii="Times New Roman" w:hAnsi="Times New Roman"/>
          <w:sz w:val="24"/>
        </w:rPr>
        <w:t xml:space="preserve">(2)  </w:t>
      </w:r>
      <w:r w:rsidRPr="003F129B">
        <w:rPr>
          <w:rFonts w:ascii="Times New Roman" w:hAnsi="Times New Roman"/>
          <w:i/>
          <w:sz w:val="24"/>
        </w:rPr>
        <w:t>Mail</w:t>
      </w:r>
      <w:r w:rsidRPr="00381D16">
        <w:rPr>
          <w:rFonts w:ascii="Times New Roman" w:hAnsi="Times New Roman"/>
          <w:sz w:val="24"/>
        </w:rPr>
        <w:t xml:space="preserve">.  </w:t>
      </w:r>
      <w:r>
        <w:rPr>
          <w:rFonts w:ascii="Times New Roman" w:hAnsi="Times New Roman"/>
          <w:sz w:val="24"/>
        </w:rPr>
        <w:t>Submit</w:t>
      </w:r>
      <w:r w:rsidRPr="00635D2B">
        <w:rPr>
          <w:rFonts w:ascii="Times New Roman" w:hAnsi="Times New Roman"/>
          <w:sz w:val="24"/>
        </w:rPr>
        <w:t xml:space="preserve"> written comments to </w:t>
      </w:r>
      <w:r w:rsidR="0053158E">
        <w:rPr>
          <w:rFonts w:ascii="Times New Roman" w:hAnsi="Times New Roman"/>
          <w:sz w:val="24"/>
        </w:rPr>
        <w:t xml:space="preserve">Docket Manager, </w:t>
      </w:r>
      <w:r w:rsidRPr="00635D2B">
        <w:rPr>
          <w:rFonts w:ascii="Times New Roman" w:hAnsi="Times New Roman"/>
          <w:sz w:val="24"/>
        </w:rPr>
        <w:t xml:space="preserve">Office of </w:t>
      </w:r>
      <w:r w:rsidR="00E3355B">
        <w:rPr>
          <w:rFonts w:ascii="Times New Roman" w:hAnsi="Times New Roman"/>
          <w:sz w:val="24"/>
        </w:rPr>
        <w:t>Chief Counsel, DHS/FEMA</w:t>
      </w:r>
      <w:r w:rsidRPr="00635D2B">
        <w:rPr>
          <w:rFonts w:ascii="Times New Roman" w:hAnsi="Times New Roman"/>
          <w:sz w:val="24"/>
        </w:rPr>
        <w:t xml:space="preserve">, </w:t>
      </w:r>
      <w:r w:rsidR="008655A1">
        <w:rPr>
          <w:rFonts w:ascii="Times New Roman" w:hAnsi="Times New Roman"/>
          <w:sz w:val="24"/>
        </w:rPr>
        <w:t xml:space="preserve">500 C Street, SW., </w:t>
      </w:r>
      <w:r w:rsidR="00723FCC">
        <w:rPr>
          <w:rFonts w:ascii="Times New Roman" w:hAnsi="Times New Roman"/>
          <w:sz w:val="24"/>
        </w:rPr>
        <w:t>8NE</w:t>
      </w:r>
      <w:r w:rsidR="00EB194D">
        <w:rPr>
          <w:rFonts w:ascii="Times New Roman" w:hAnsi="Times New Roman"/>
          <w:sz w:val="24"/>
        </w:rPr>
        <w:t xml:space="preserve">, </w:t>
      </w:r>
      <w:r w:rsidR="008655A1">
        <w:rPr>
          <w:rFonts w:ascii="Times New Roman" w:hAnsi="Times New Roman"/>
          <w:sz w:val="24"/>
        </w:rPr>
        <w:t>W</w:t>
      </w:r>
      <w:r w:rsidR="00033650">
        <w:rPr>
          <w:rFonts w:ascii="Times New Roman" w:hAnsi="Times New Roman"/>
          <w:sz w:val="24"/>
        </w:rPr>
        <w:t>ashington</w:t>
      </w:r>
      <w:r w:rsidR="008655A1">
        <w:rPr>
          <w:rFonts w:ascii="Times New Roman" w:hAnsi="Times New Roman"/>
          <w:sz w:val="24"/>
        </w:rPr>
        <w:t>, DC</w:t>
      </w:r>
      <w:r w:rsidRPr="00635D2B">
        <w:rPr>
          <w:rFonts w:ascii="Times New Roman" w:hAnsi="Times New Roman"/>
          <w:sz w:val="24"/>
        </w:rPr>
        <w:t xml:space="preserve"> 20472</w:t>
      </w:r>
      <w:r w:rsidR="00CC332F">
        <w:rPr>
          <w:rFonts w:ascii="Times New Roman" w:hAnsi="Times New Roman"/>
          <w:sz w:val="24"/>
        </w:rPr>
        <w:t>-3</w:t>
      </w:r>
      <w:r w:rsidR="008655A1">
        <w:rPr>
          <w:rFonts w:ascii="Times New Roman" w:hAnsi="Times New Roman"/>
          <w:sz w:val="24"/>
        </w:rPr>
        <w:t>100</w:t>
      </w:r>
      <w:r w:rsidRPr="00635D2B">
        <w:rPr>
          <w:rFonts w:ascii="Times New Roman" w:hAnsi="Times New Roman"/>
          <w:sz w:val="24"/>
        </w:rPr>
        <w:t>.</w:t>
      </w:r>
    </w:p>
    <w:p w:rsidR="00545B32" w:rsidP="00545B32" w:rsidRDefault="00545B32" w14:paraId="42CA7B0F" w14:textId="14A1255B">
      <w:pPr>
        <w:spacing w:line="480" w:lineRule="auto"/>
        <w:ind w:firstLine="720"/>
        <w:rPr>
          <w:rFonts w:ascii="Times New Roman" w:hAnsi="Times New Roman"/>
          <w:bCs/>
          <w:sz w:val="24"/>
        </w:rPr>
      </w:pPr>
      <w:r>
        <w:rPr>
          <w:rFonts w:ascii="Times New Roman" w:hAnsi="Times New Roman"/>
          <w:sz w:val="24"/>
          <w:szCs w:val="24"/>
        </w:rPr>
        <w:t>All s</w:t>
      </w:r>
      <w:r w:rsidRPr="008B7255">
        <w:rPr>
          <w:rFonts w:ascii="Times New Roman" w:hAnsi="Times New Roman"/>
          <w:sz w:val="24"/>
          <w:szCs w:val="24"/>
        </w:rPr>
        <w:t xml:space="preserve">ubmissions received must include the agency name and </w:t>
      </w:r>
      <w:r w:rsidR="00033650">
        <w:rPr>
          <w:rFonts w:ascii="Times New Roman" w:hAnsi="Times New Roman"/>
          <w:sz w:val="24"/>
          <w:szCs w:val="24"/>
        </w:rPr>
        <w:t>D</w:t>
      </w:r>
      <w:r>
        <w:rPr>
          <w:rFonts w:ascii="Times New Roman" w:hAnsi="Times New Roman"/>
          <w:sz w:val="24"/>
          <w:szCs w:val="24"/>
        </w:rPr>
        <w:t>ocket</w:t>
      </w:r>
      <w:r w:rsidRPr="008B7255">
        <w:rPr>
          <w:rFonts w:ascii="Times New Roman" w:hAnsi="Times New Roman"/>
          <w:sz w:val="24"/>
          <w:szCs w:val="24"/>
        </w:rPr>
        <w:t xml:space="preserve"> ID.  </w:t>
      </w:r>
      <w:r w:rsidRPr="008B7255">
        <w:rPr>
          <w:rFonts w:ascii="Times New Roman" w:hAnsi="Times New Roman"/>
          <w:color w:val="000000"/>
          <w:sz w:val="24"/>
          <w:szCs w:val="24"/>
        </w:rPr>
        <w:t>Regardless of the method used for submitting comments or material, all submissions will be posted, without change, to the</w:t>
      </w:r>
      <w:r w:rsidRPr="008B7255">
        <w:rPr>
          <w:rFonts w:ascii="Times New Roman" w:hAnsi="Times New Roman"/>
          <w:sz w:val="24"/>
          <w:szCs w:val="24"/>
        </w:rPr>
        <w:t xml:space="preserve"> Federal </w:t>
      </w:r>
      <w:proofErr w:type="spellStart"/>
      <w:r w:rsidRPr="008B7255">
        <w:rPr>
          <w:rFonts w:ascii="Times New Roman" w:hAnsi="Times New Roman"/>
          <w:sz w:val="24"/>
          <w:szCs w:val="24"/>
        </w:rPr>
        <w:t>eRulemaking</w:t>
      </w:r>
      <w:proofErr w:type="spellEnd"/>
      <w:r w:rsidRPr="008B7255">
        <w:rPr>
          <w:rFonts w:ascii="Times New Roman" w:hAnsi="Times New Roman"/>
          <w:sz w:val="24"/>
          <w:szCs w:val="24"/>
        </w:rPr>
        <w:t xml:space="preserve"> Portal at</w:t>
      </w:r>
      <w:r w:rsidRPr="008B7255">
        <w:rPr>
          <w:rFonts w:ascii="Times New Roman" w:hAnsi="Times New Roman"/>
          <w:color w:val="0000FF"/>
          <w:sz w:val="24"/>
          <w:szCs w:val="24"/>
        </w:rPr>
        <w:t xml:space="preserve"> </w:t>
      </w:r>
      <w:r w:rsidRPr="003F129B">
        <w:rPr>
          <w:rFonts w:ascii="Times New Roman" w:hAnsi="Times New Roman"/>
          <w:i/>
          <w:sz w:val="24"/>
          <w:szCs w:val="24"/>
        </w:rPr>
        <w:t>http://www.regulations.gov</w:t>
      </w:r>
      <w:r w:rsidRPr="00381D16">
        <w:rPr>
          <w:rFonts w:ascii="Times New Roman" w:hAnsi="Times New Roman"/>
          <w:color w:val="000000"/>
          <w:sz w:val="24"/>
          <w:szCs w:val="24"/>
        </w:rPr>
        <w:t xml:space="preserve">, </w:t>
      </w:r>
      <w:r w:rsidRPr="008B7255">
        <w:rPr>
          <w:rFonts w:ascii="Times New Roman" w:hAnsi="Times New Roman"/>
          <w:color w:val="000000"/>
          <w:sz w:val="24"/>
          <w:szCs w:val="24"/>
        </w:rPr>
        <w:t xml:space="preserve">and will include any personal information you provide. </w:t>
      </w:r>
      <w:r w:rsidR="00723FCC">
        <w:rPr>
          <w:rFonts w:ascii="Times New Roman" w:hAnsi="Times New Roman"/>
          <w:color w:val="000000"/>
          <w:sz w:val="24"/>
          <w:szCs w:val="24"/>
        </w:rPr>
        <w:t xml:space="preserve"> </w:t>
      </w:r>
      <w:r w:rsidRPr="008B7255">
        <w:rPr>
          <w:rFonts w:ascii="Times New Roman" w:hAnsi="Times New Roman"/>
          <w:color w:val="000000"/>
          <w:sz w:val="24"/>
          <w:szCs w:val="24"/>
        </w:rPr>
        <w:t xml:space="preserve">Therefore, submitting this information makes it public. </w:t>
      </w:r>
      <w:r w:rsidR="00723FCC">
        <w:rPr>
          <w:rFonts w:ascii="Times New Roman" w:hAnsi="Times New Roman"/>
          <w:color w:val="000000"/>
          <w:sz w:val="24"/>
          <w:szCs w:val="24"/>
        </w:rPr>
        <w:t xml:space="preserve"> </w:t>
      </w:r>
      <w:r w:rsidRPr="008B7255">
        <w:rPr>
          <w:rFonts w:ascii="Times New Roman" w:hAnsi="Times New Roman"/>
          <w:color w:val="000000"/>
          <w:sz w:val="24"/>
          <w:szCs w:val="24"/>
        </w:rPr>
        <w:t xml:space="preserve">You may wish to read the Privacy Act notice </w:t>
      </w:r>
      <w:r w:rsidRPr="008B7255">
        <w:rPr>
          <w:rFonts w:ascii="Times New Roman" w:hAnsi="Times New Roman"/>
          <w:sz w:val="24"/>
          <w:szCs w:val="24"/>
        </w:rPr>
        <w:t xml:space="preserve">that is available </w:t>
      </w:r>
      <w:r w:rsidR="00033650">
        <w:rPr>
          <w:rFonts w:ascii="Times New Roman" w:hAnsi="Times New Roman"/>
          <w:sz w:val="24"/>
          <w:szCs w:val="24"/>
        </w:rPr>
        <w:t>via the</w:t>
      </w:r>
      <w:r w:rsidRPr="008B7255">
        <w:rPr>
          <w:rFonts w:ascii="Times New Roman" w:hAnsi="Times New Roman"/>
          <w:sz w:val="24"/>
          <w:szCs w:val="24"/>
        </w:rPr>
        <w:t xml:space="preserve"> link </w:t>
      </w:r>
      <w:r w:rsidR="00033650">
        <w:rPr>
          <w:rFonts w:ascii="Times New Roman" w:hAnsi="Times New Roman"/>
          <w:sz w:val="24"/>
          <w:szCs w:val="24"/>
        </w:rPr>
        <w:t>in the footer</w:t>
      </w:r>
      <w:r w:rsidRPr="008B7255">
        <w:rPr>
          <w:rFonts w:ascii="Times New Roman" w:hAnsi="Times New Roman"/>
          <w:sz w:val="24"/>
          <w:szCs w:val="24"/>
        </w:rPr>
        <w:t xml:space="preserve"> of </w:t>
      </w:r>
      <w:hyperlink w:history="1" r:id="rId13">
        <w:r w:rsidRPr="003F129B">
          <w:rPr>
            <w:rFonts w:ascii="Times New Roman" w:hAnsi="Times New Roman"/>
            <w:i/>
            <w:sz w:val="24"/>
            <w:szCs w:val="24"/>
          </w:rPr>
          <w:t>www.regulations.gov</w:t>
        </w:r>
      </w:hyperlink>
      <w:r w:rsidRPr="00381D16">
        <w:rPr>
          <w:rFonts w:ascii="Times New Roman" w:hAnsi="Times New Roman"/>
          <w:sz w:val="24"/>
          <w:szCs w:val="24"/>
        </w:rPr>
        <w:t>.</w:t>
      </w:r>
    </w:p>
    <w:p w:rsidRPr="00381D16" w:rsidR="00A03CC5" w:rsidRDefault="00A03CC5" w14:paraId="42CA7B11" w14:textId="15289FDC">
      <w:pPr>
        <w:spacing w:line="480" w:lineRule="auto"/>
      </w:pPr>
      <w:r>
        <w:rPr>
          <w:rFonts w:ascii="Times New Roman" w:hAnsi="Times New Roman"/>
          <w:bCs/>
          <w:sz w:val="24"/>
        </w:rPr>
        <w:t>FOR FURTHER INFORMATION CONTACT:</w:t>
      </w:r>
      <w:r w:rsidR="00B332C2">
        <w:rPr>
          <w:rFonts w:ascii="Times New Roman" w:hAnsi="Times New Roman"/>
          <w:bCs/>
          <w:sz w:val="24"/>
        </w:rPr>
        <w:t xml:space="preserve"> </w:t>
      </w:r>
      <w:r w:rsidRPr="00635D2B" w:rsidR="00B332C2">
        <w:rPr>
          <w:rFonts w:ascii="Times New Roman" w:hAnsi="Times New Roman"/>
          <w:sz w:val="24"/>
        </w:rPr>
        <w:t xml:space="preserve"> </w:t>
      </w:r>
      <w:bookmarkStart w:name="_Hlk31786507" w:id="1"/>
      <w:r w:rsidR="008A47DE">
        <w:rPr>
          <w:rFonts w:ascii="Times New Roman" w:hAnsi="Times New Roman"/>
          <w:sz w:val="24"/>
        </w:rPr>
        <w:t>Daniel Claire, Program Analyst, Federal Insurance &amp; Mitigation Adm</w:t>
      </w:r>
      <w:bookmarkStart w:name="_GoBack" w:id="2"/>
      <w:bookmarkEnd w:id="2"/>
      <w:r w:rsidR="008A47DE">
        <w:rPr>
          <w:rFonts w:ascii="Times New Roman" w:hAnsi="Times New Roman"/>
          <w:sz w:val="24"/>
        </w:rPr>
        <w:t xml:space="preserve">inistration, </w:t>
      </w:r>
      <w:hyperlink w:history="1" r:id="rId14">
        <w:r w:rsidRPr="00D57916" w:rsidR="008A47DE">
          <w:rPr>
            <w:rStyle w:val="Hyperlink"/>
            <w:rFonts w:ascii="Times New Roman" w:hAnsi="Times New Roman"/>
            <w:sz w:val="24"/>
          </w:rPr>
          <w:t>Daniel.Claire@fema.dhs.gov</w:t>
        </w:r>
      </w:hyperlink>
      <w:bookmarkEnd w:id="1"/>
      <w:r w:rsidR="008A47DE">
        <w:rPr>
          <w:rFonts w:ascii="Times New Roman" w:hAnsi="Times New Roman"/>
          <w:sz w:val="24"/>
        </w:rPr>
        <w:t xml:space="preserve">. </w:t>
      </w:r>
      <w:r w:rsidRPr="00635D2B" w:rsidR="00B332C2">
        <w:rPr>
          <w:rFonts w:ascii="Times New Roman" w:hAnsi="Times New Roman"/>
          <w:sz w:val="24"/>
        </w:rPr>
        <w:t xml:space="preserve">You may contact the </w:t>
      </w:r>
      <w:r w:rsidR="00037BDB">
        <w:rPr>
          <w:rFonts w:ascii="Times New Roman" w:hAnsi="Times New Roman"/>
          <w:sz w:val="24"/>
        </w:rPr>
        <w:t>Information</w:t>
      </w:r>
      <w:r w:rsidRPr="00635D2B" w:rsidR="00B332C2">
        <w:rPr>
          <w:rFonts w:ascii="Times New Roman" w:hAnsi="Times New Roman"/>
          <w:sz w:val="24"/>
        </w:rPr>
        <w:t xml:space="preserve"> Management</w:t>
      </w:r>
      <w:r w:rsidR="001B6C34">
        <w:rPr>
          <w:rFonts w:ascii="Times New Roman" w:hAnsi="Times New Roman"/>
          <w:sz w:val="24"/>
        </w:rPr>
        <w:t xml:space="preserve"> Division</w:t>
      </w:r>
      <w:r w:rsidRPr="00635D2B" w:rsidR="00B332C2">
        <w:rPr>
          <w:rFonts w:ascii="Times New Roman" w:hAnsi="Times New Roman"/>
          <w:sz w:val="24"/>
        </w:rPr>
        <w:t xml:space="preserve"> for copies of the proposed collection of information at email address:</w:t>
      </w:r>
      <w:r w:rsidR="00723FCC">
        <w:rPr>
          <w:rFonts w:ascii="Times New Roman" w:hAnsi="Times New Roman"/>
          <w:sz w:val="24"/>
        </w:rPr>
        <w:t xml:space="preserve"> </w:t>
      </w:r>
      <w:r w:rsidRPr="00635D2B" w:rsidR="00B332C2">
        <w:rPr>
          <w:rFonts w:ascii="Times New Roman" w:hAnsi="Times New Roman"/>
          <w:sz w:val="24"/>
        </w:rPr>
        <w:t xml:space="preserve"> </w:t>
      </w:r>
      <w:hyperlink w:history="1" r:id="rId15">
        <w:r w:rsidRPr="00FA62BD" w:rsidR="004B5A91">
          <w:rPr>
            <w:rStyle w:val="Hyperlink"/>
            <w:rFonts w:ascii="Times New Roman" w:hAnsi="Times New Roman"/>
            <w:sz w:val="24"/>
            <w:szCs w:val="24"/>
          </w:rPr>
          <w:t>FEMA-Information-Collections-Management@fema.dhs.gov</w:t>
        </w:r>
      </w:hyperlink>
      <w:r w:rsidRPr="00FA62BD" w:rsidR="00B332C2">
        <w:rPr>
          <w:rFonts w:ascii="Times New Roman" w:hAnsi="Times New Roman"/>
          <w:sz w:val="24"/>
          <w:szCs w:val="24"/>
        </w:rPr>
        <w:t>.</w:t>
      </w:r>
    </w:p>
    <w:p w:rsidR="008A47DE" w:rsidRDefault="00725DE6" w14:paraId="412B3EE9" w14:textId="77777777">
      <w:pPr>
        <w:spacing w:line="480" w:lineRule="auto"/>
        <w:rPr>
          <w:rFonts w:ascii="Times New Roman" w:hAnsi="Times New Roman"/>
          <w:color w:val="000000" w:themeColor="text1"/>
          <w:sz w:val="24"/>
        </w:rPr>
      </w:pPr>
      <w:r w:rsidRPr="00635D2B">
        <w:rPr>
          <w:rFonts w:ascii="Times New Roman" w:hAnsi="Times New Roman"/>
          <w:sz w:val="24"/>
        </w:rPr>
        <w:t>SUPPLEMENTARY INFORMATION:</w:t>
      </w:r>
      <w:r w:rsidR="00723FCC">
        <w:rPr>
          <w:rFonts w:ascii="Times New Roman" w:hAnsi="Times New Roman"/>
          <w:sz w:val="24"/>
        </w:rPr>
        <w:t xml:space="preserve"> </w:t>
      </w:r>
      <w:r w:rsidRPr="00645B91" w:rsidR="00645B91">
        <w:rPr>
          <w:rFonts w:ascii="Times New Roman" w:hAnsi="Times New Roman"/>
          <w:color w:val="FF0000"/>
          <w:sz w:val="24"/>
        </w:rPr>
        <w:t xml:space="preserve"> </w:t>
      </w:r>
      <w:r w:rsidRPr="008A47DE" w:rsidR="008A47DE">
        <w:rPr>
          <w:rFonts w:ascii="Times New Roman" w:hAnsi="Times New Roman"/>
          <w:color w:val="000000" w:themeColor="text1"/>
          <w:sz w:val="24"/>
        </w:rPr>
        <w:t xml:space="preserve">The National Flood Insurance Program (NFIP) is codified as 42 U.S.C. 4001, et sec. and is authorized by Public Law 90-448 (1968) and expanded by Public Law 93-234 (1973).  The National Flood Insurance Act of 1968 requires that the Federal Emergency Management Agency (FEMA) provides flood insurance at full actuarial rates with limited exceptions for certain structures  reflecting the complete flood risk to structures built or substantially improved on or after the effective date for the initial Flood Insurance Rate Map (FIRM) for the community, or after December 31, 1974, whichever is later, so that the risk associated with buildings in </w:t>
      </w:r>
      <w:r w:rsidRPr="008A47DE" w:rsidR="008A47DE">
        <w:rPr>
          <w:rFonts w:ascii="Times New Roman" w:hAnsi="Times New Roman"/>
          <w:color w:val="000000" w:themeColor="text1"/>
          <w:sz w:val="24"/>
        </w:rPr>
        <w:lastRenderedPageBreak/>
        <w:t xml:space="preserve">flood-prone areas are borne by those located in such areas and not by the taxpayers at large.  In accordance with Public Law 93-234, the purchase of flood insurance is mandatory when Federal or federally related financial assistance is being provided for acquisition or construction of buildings located, or to be located, within FEMA-identified special flood hazard areas of communities that are participating in the NFIP.  When flood damage occurs to insured property, information is collected to report, investigate and negotiate in order to settle the claim. </w:t>
      </w:r>
    </w:p>
    <w:p w:rsidRPr="008A47DE" w:rsidR="008A47DE" w:rsidP="008A47DE" w:rsidRDefault="008A47DE" w14:paraId="6BF50C99" w14:textId="4D0B8C80">
      <w:pPr>
        <w:spacing w:line="480" w:lineRule="auto"/>
        <w:ind w:firstLine="720"/>
        <w:rPr>
          <w:rFonts w:ascii="Times New Roman" w:hAnsi="Times New Roman"/>
          <w:sz w:val="24"/>
          <w:szCs w:val="24"/>
        </w:rPr>
      </w:pPr>
      <w:r>
        <w:rPr>
          <w:rFonts w:ascii="Times New Roman" w:hAnsi="Times New Roman"/>
          <w:sz w:val="24"/>
        </w:rPr>
        <w:t xml:space="preserve">Section 205 of The Bunning-Bereuter-Blumenauer Flood Insurance Reform Act (FIRA) of 2004, Public Law 108-264, requires FEMA to establish by regulation an additional process for the appeal of decisions of flood insurance claims issued through the NFIP.  Consequently, FEMA published an interim final rule on May 26, 2006 (71 FR 30294) and a final rule on October 13, 2006 (71 FR 60435) codifying into regulation </w:t>
      </w:r>
      <w:r w:rsidRPr="008A47DE">
        <w:rPr>
          <w:rFonts w:ascii="Times New Roman" w:hAnsi="Times New Roman"/>
          <w:sz w:val="24"/>
          <w:szCs w:val="24"/>
        </w:rPr>
        <w:t xml:space="preserve">what was previously an existing informal process to handle appeals regarding decisions related to coverage or claims under the NFIP. </w:t>
      </w:r>
    </w:p>
    <w:p w:rsidRPr="008A47DE" w:rsidR="00A76773" w:rsidP="008A47DE" w:rsidRDefault="008A47DE" w14:paraId="42CA7B12" w14:textId="32F12B84">
      <w:pPr>
        <w:spacing w:line="480" w:lineRule="auto"/>
        <w:rPr>
          <w:rFonts w:ascii="Times New Roman" w:hAnsi="Times New Roman"/>
          <w:sz w:val="24"/>
          <w:szCs w:val="24"/>
        </w:rPr>
      </w:pPr>
      <w:r w:rsidRPr="008A47DE">
        <w:rPr>
          <w:rFonts w:ascii="Times New Roman" w:hAnsi="Times New Roman"/>
          <w:color w:val="FF0000"/>
          <w:sz w:val="24"/>
          <w:szCs w:val="24"/>
        </w:rPr>
        <w:t xml:space="preserve"> </w:t>
      </w:r>
      <w:r w:rsidRPr="008A47DE" w:rsidR="00BD6DFA">
        <w:rPr>
          <w:rFonts w:ascii="Times New Roman" w:hAnsi="Times New Roman"/>
          <w:color w:val="FF0000"/>
          <w:sz w:val="24"/>
          <w:szCs w:val="24"/>
        </w:rPr>
        <w:t>[</w:t>
      </w:r>
      <w:r w:rsidRPr="008A47DE" w:rsidR="00645B91">
        <w:rPr>
          <w:rFonts w:ascii="Times New Roman" w:hAnsi="Times New Roman"/>
          <w:color w:val="FF0000"/>
          <w:sz w:val="24"/>
          <w:szCs w:val="24"/>
        </w:rPr>
        <w:t xml:space="preserve">Note that the </w:t>
      </w:r>
      <w:r w:rsidRPr="008A47DE" w:rsidR="00645B91">
        <w:rPr>
          <w:rFonts w:ascii="Times New Roman" w:hAnsi="Times New Roman"/>
          <w:color w:val="FF0000"/>
          <w:sz w:val="24"/>
          <w:szCs w:val="24"/>
          <w:u w:val="single"/>
        </w:rPr>
        <w:t>Federal Register Document Drafting Handbook</w:t>
      </w:r>
      <w:r w:rsidRPr="008A47DE" w:rsidR="00645B91">
        <w:rPr>
          <w:rFonts w:ascii="Times New Roman" w:hAnsi="Times New Roman"/>
          <w:color w:val="FF0000"/>
          <w:sz w:val="24"/>
          <w:szCs w:val="24"/>
        </w:rPr>
        <w:t xml:space="preserve"> requires periods after the letters in U.S.C. but not in CFR]</w:t>
      </w:r>
      <w:r w:rsidRPr="008A47DE" w:rsidR="00594B33">
        <w:rPr>
          <w:rFonts w:ascii="Times New Roman" w:hAnsi="Times New Roman"/>
          <w:sz w:val="24"/>
          <w:szCs w:val="24"/>
        </w:rPr>
        <w:t xml:space="preserve">.   </w:t>
      </w:r>
    </w:p>
    <w:p w:rsidRPr="008A47DE" w:rsidR="005655FB" w:rsidRDefault="00725DE6" w14:paraId="42CA7B13" w14:textId="77777777">
      <w:pPr>
        <w:spacing w:line="480" w:lineRule="auto"/>
        <w:rPr>
          <w:rFonts w:ascii="Times New Roman" w:hAnsi="Times New Roman"/>
          <w:i/>
          <w:sz w:val="24"/>
          <w:szCs w:val="24"/>
        </w:rPr>
      </w:pPr>
      <w:r w:rsidRPr="008A47DE">
        <w:rPr>
          <w:rFonts w:ascii="Times New Roman" w:hAnsi="Times New Roman"/>
          <w:i/>
          <w:sz w:val="24"/>
          <w:szCs w:val="24"/>
        </w:rPr>
        <w:t>Collection of Information</w:t>
      </w:r>
    </w:p>
    <w:p w:rsidRPr="008A47DE" w:rsidR="005655FB" w:rsidRDefault="005655FB" w14:paraId="42CA7B14" w14:textId="19DDC15C">
      <w:pPr>
        <w:spacing w:line="480" w:lineRule="auto"/>
        <w:rPr>
          <w:rFonts w:ascii="Times New Roman" w:hAnsi="Times New Roman"/>
          <w:sz w:val="24"/>
          <w:szCs w:val="24"/>
        </w:rPr>
      </w:pPr>
      <w:r w:rsidRPr="008A47DE">
        <w:rPr>
          <w:rFonts w:ascii="Times New Roman" w:hAnsi="Times New Roman"/>
          <w:sz w:val="24"/>
          <w:szCs w:val="24"/>
        </w:rPr>
        <w:tab/>
      </w:r>
      <w:r w:rsidRPr="008A47DE">
        <w:rPr>
          <w:rFonts w:ascii="Times New Roman" w:hAnsi="Times New Roman"/>
          <w:i/>
          <w:sz w:val="24"/>
          <w:szCs w:val="24"/>
        </w:rPr>
        <w:t>Title</w:t>
      </w:r>
      <w:r w:rsidRPr="008A47DE">
        <w:rPr>
          <w:rFonts w:ascii="Times New Roman" w:hAnsi="Times New Roman"/>
          <w:sz w:val="24"/>
          <w:szCs w:val="24"/>
        </w:rPr>
        <w:t>:</w:t>
      </w:r>
      <w:r w:rsidRPr="008A47DE" w:rsidR="00645B91">
        <w:rPr>
          <w:rFonts w:ascii="Times New Roman" w:hAnsi="Times New Roman"/>
          <w:sz w:val="24"/>
          <w:szCs w:val="24"/>
        </w:rPr>
        <w:t xml:space="preserve"> </w:t>
      </w:r>
      <w:r w:rsidRPr="008A47DE" w:rsidR="00723FCC">
        <w:rPr>
          <w:rFonts w:ascii="Times New Roman" w:hAnsi="Times New Roman"/>
          <w:sz w:val="24"/>
          <w:szCs w:val="24"/>
        </w:rPr>
        <w:t xml:space="preserve"> </w:t>
      </w:r>
      <w:r w:rsidRPr="008A47DE" w:rsidR="008A47DE">
        <w:rPr>
          <w:rFonts w:ascii="Times New Roman" w:hAnsi="Times New Roman"/>
          <w:sz w:val="24"/>
          <w:szCs w:val="24"/>
        </w:rPr>
        <w:t>National Flood Insurance Program Claim Forms.</w:t>
      </w:r>
    </w:p>
    <w:p w:rsidRPr="008A47DE" w:rsidR="005655FB" w:rsidRDefault="005655FB" w14:paraId="42CA7B15" w14:textId="18F32903">
      <w:pPr>
        <w:spacing w:line="480" w:lineRule="auto"/>
        <w:rPr>
          <w:rFonts w:ascii="Times New Roman" w:hAnsi="Times New Roman"/>
          <w:sz w:val="24"/>
          <w:szCs w:val="24"/>
        </w:rPr>
      </w:pPr>
      <w:r w:rsidRPr="008A47DE">
        <w:rPr>
          <w:rFonts w:ascii="Times New Roman" w:hAnsi="Times New Roman"/>
          <w:i/>
          <w:sz w:val="24"/>
          <w:szCs w:val="24"/>
        </w:rPr>
        <w:tab/>
        <w:t>Type of Information Collection</w:t>
      </w:r>
      <w:r w:rsidRPr="008A47DE">
        <w:rPr>
          <w:rFonts w:ascii="Times New Roman" w:hAnsi="Times New Roman"/>
          <w:color w:val="000000" w:themeColor="text1"/>
          <w:sz w:val="24"/>
          <w:szCs w:val="24"/>
        </w:rPr>
        <w:t>:</w:t>
      </w:r>
      <w:r w:rsidRPr="008A47DE" w:rsidR="000B0238">
        <w:rPr>
          <w:rFonts w:ascii="Times New Roman" w:hAnsi="Times New Roman"/>
          <w:color w:val="000000" w:themeColor="text1"/>
          <w:sz w:val="24"/>
          <w:szCs w:val="24"/>
        </w:rPr>
        <w:t xml:space="preserve"> </w:t>
      </w:r>
      <w:r w:rsidRPr="008A47DE">
        <w:rPr>
          <w:rFonts w:ascii="Times New Roman" w:hAnsi="Times New Roman"/>
          <w:color w:val="000000" w:themeColor="text1"/>
          <w:sz w:val="24"/>
          <w:szCs w:val="24"/>
        </w:rPr>
        <w:t xml:space="preserve"> </w:t>
      </w:r>
      <w:r w:rsidRPr="008A47DE" w:rsidR="00645B91">
        <w:rPr>
          <w:rFonts w:ascii="Times New Roman" w:hAnsi="Times New Roman"/>
          <w:bCs/>
          <w:color w:val="000000" w:themeColor="text1"/>
          <w:sz w:val="24"/>
          <w:szCs w:val="24"/>
        </w:rPr>
        <w:t>Revision of a currently approved information collection</w:t>
      </w:r>
      <w:r w:rsidRPr="008A47DE" w:rsidR="008A47DE">
        <w:rPr>
          <w:rFonts w:ascii="Times New Roman" w:hAnsi="Times New Roman"/>
          <w:bCs/>
          <w:color w:val="000000" w:themeColor="text1"/>
          <w:sz w:val="24"/>
          <w:szCs w:val="24"/>
        </w:rPr>
        <w:t>.</w:t>
      </w:r>
    </w:p>
    <w:p w:rsidRPr="008A47DE" w:rsidR="00676B01" w:rsidP="00676B01" w:rsidRDefault="00676B01" w14:paraId="558F4870" w14:textId="25E25DEA">
      <w:pPr>
        <w:spacing w:line="480" w:lineRule="auto"/>
        <w:ind w:firstLine="720"/>
        <w:rPr>
          <w:rFonts w:ascii="Times New Roman" w:hAnsi="Times New Roman"/>
          <w:b/>
          <w:i/>
          <w:sz w:val="24"/>
          <w:szCs w:val="24"/>
        </w:rPr>
      </w:pPr>
      <w:r w:rsidRPr="008A47DE">
        <w:rPr>
          <w:rFonts w:ascii="Times New Roman" w:hAnsi="Times New Roman"/>
          <w:i/>
          <w:sz w:val="24"/>
          <w:szCs w:val="24"/>
        </w:rPr>
        <w:t>OMB Number</w:t>
      </w:r>
      <w:r w:rsidRPr="008A47DE">
        <w:rPr>
          <w:rFonts w:ascii="Times New Roman" w:hAnsi="Times New Roman"/>
          <w:sz w:val="24"/>
          <w:szCs w:val="24"/>
        </w:rPr>
        <w:t>:</w:t>
      </w:r>
      <w:r w:rsidRPr="008A47DE" w:rsidR="00725C03">
        <w:rPr>
          <w:rFonts w:ascii="Times New Roman" w:hAnsi="Times New Roman"/>
          <w:sz w:val="24"/>
          <w:szCs w:val="24"/>
        </w:rPr>
        <w:t xml:space="preserve">  </w:t>
      </w:r>
      <w:r w:rsidRPr="008A47DE" w:rsidR="008A47DE">
        <w:rPr>
          <w:rFonts w:ascii="Times New Roman" w:hAnsi="Times New Roman"/>
          <w:sz w:val="24"/>
          <w:szCs w:val="24"/>
        </w:rPr>
        <w:t>1660-0005.</w:t>
      </w:r>
    </w:p>
    <w:p w:rsidRPr="00635D2B" w:rsidR="005655FB" w:rsidRDefault="005655FB" w14:paraId="42CA7B16" w14:textId="4038431D">
      <w:pPr>
        <w:spacing w:line="480" w:lineRule="auto"/>
        <w:rPr>
          <w:rFonts w:ascii="Times New Roman" w:hAnsi="Times New Roman"/>
          <w:sz w:val="24"/>
        </w:rPr>
      </w:pPr>
      <w:r w:rsidRPr="00635D2B">
        <w:rPr>
          <w:rFonts w:ascii="Times New Roman" w:hAnsi="Times New Roman"/>
          <w:sz w:val="24"/>
        </w:rPr>
        <w:tab/>
      </w:r>
      <w:r w:rsidRPr="003F129B" w:rsidR="005E67DB">
        <w:rPr>
          <w:rFonts w:ascii="Times New Roman" w:hAnsi="Times New Roman"/>
          <w:i/>
          <w:sz w:val="24"/>
        </w:rPr>
        <w:t xml:space="preserve">FEMA </w:t>
      </w:r>
      <w:r w:rsidRPr="003F129B">
        <w:rPr>
          <w:rFonts w:ascii="Times New Roman" w:hAnsi="Times New Roman"/>
          <w:i/>
          <w:sz w:val="24"/>
        </w:rPr>
        <w:t>Form</w:t>
      </w:r>
      <w:r w:rsidRPr="003F129B" w:rsidR="005E67DB">
        <w:rPr>
          <w:rFonts w:ascii="Times New Roman" w:hAnsi="Times New Roman"/>
          <w:i/>
          <w:sz w:val="24"/>
        </w:rPr>
        <w:t>s</w:t>
      </w:r>
      <w:r w:rsidRPr="00381D16" w:rsidR="005E67DB">
        <w:rPr>
          <w:rFonts w:ascii="Times New Roman" w:hAnsi="Times New Roman"/>
          <w:sz w:val="24"/>
        </w:rPr>
        <w:t>:</w:t>
      </w:r>
      <w:r w:rsidRPr="00381D16" w:rsidR="00723FCC">
        <w:rPr>
          <w:rFonts w:ascii="Times New Roman" w:hAnsi="Times New Roman"/>
          <w:sz w:val="24"/>
        </w:rPr>
        <w:t xml:space="preserve"> </w:t>
      </w:r>
      <w:r w:rsidRPr="00381D16" w:rsidR="00F65E17">
        <w:rPr>
          <w:rFonts w:ascii="Times New Roman" w:hAnsi="Times New Roman"/>
          <w:sz w:val="24"/>
        </w:rPr>
        <w:t xml:space="preserve"> </w:t>
      </w:r>
      <w:r w:rsidRPr="008A47DE" w:rsidR="008A47DE">
        <w:rPr>
          <w:rFonts w:ascii="Times New Roman" w:hAnsi="Times New Roman"/>
          <w:sz w:val="24"/>
        </w:rPr>
        <w:t xml:space="preserve">FEMA Form 086-0-6; Personal Property (Contents) Worksheet, FEMA Form 086-0-7; Building Property Worksheet, FEMA Form 086-0-8; Worksheet - </w:t>
      </w:r>
      <w:r w:rsidRPr="008A47DE" w:rsidR="008A47DE">
        <w:rPr>
          <w:rFonts w:ascii="Times New Roman" w:hAnsi="Times New Roman"/>
          <w:sz w:val="24"/>
        </w:rPr>
        <w:lastRenderedPageBreak/>
        <w:t>Building (Continued), FEMA Form 086-0-9; Proof of Loss - Building &amp; Contents (Policyholder-Prepared), FEMA Form 086-0-10; Proof of Loss - Increased Cost of Compliance (ICC), FEMA Form 086-0-11; First Notice of Loss, FEMA Form 086-0-17; Manufactured (Mobile) Home-Travel Trailer Worksheet, FEMA Form XXX-X-XX; Advance Payment Request - Building &amp; Contents, FEMA Form XXX-X-XX; Advance Payment Request - Increased Cost of Compliance (ICC), FEMA Form XXX-X-XX; Proof of Loss - Building &amp; Contents (Adjuster-Prepared), FEMA Form XXX-X-XX; Claim Appeal.</w:t>
      </w:r>
    </w:p>
    <w:p w:rsidRPr="00B61708" w:rsidR="005655FB" w:rsidRDefault="005655FB" w14:paraId="42CA7B17" w14:textId="78D168F5">
      <w:pPr>
        <w:spacing w:line="480" w:lineRule="auto"/>
        <w:rPr>
          <w:rFonts w:ascii="Times New Roman" w:hAnsi="Times New Roman"/>
          <w:color w:val="FF0000"/>
          <w:sz w:val="24"/>
        </w:rPr>
      </w:pPr>
      <w:r w:rsidRPr="003F129B">
        <w:rPr>
          <w:rFonts w:ascii="Times New Roman" w:hAnsi="Times New Roman"/>
          <w:i/>
          <w:sz w:val="24"/>
        </w:rPr>
        <w:tab/>
        <w:t>Abstract</w:t>
      </w:r>
      <w:r w:rsidRPr="008A47DE">
        <w:rPr>
          <w:rFonts w:ascii="Times New Roman" w:hAnsi="Times New Roman"/>
          <w:color w:val="000000" w:themeColor="text1"/>
          <w:sz w:val="24"/>
        </w:rPr>
        <w:t>:</w:t>
      </w:r>
      <w:r w:rsidRPr="008A47DE" w:rsidR="00A13438">
        <w:rPr>
          <w:rFonts w:ascii="Times New Roman" w:hAnsi="Times New Roman"/>
          <w:color w:val="000000" w:themeColor="text1"/>
          <w:sz w:val="24"/>
        </w:rPr>
        <w:t xml:space="preserve"> </w:t>
      </w:r>
      <w:r w:rsidRPr="008A47DE" w:rsidR="00723FCC">
        <w:rPr>
          <w:rFonts w:ascii="Times New Roman" w:hAnsi="Times New Roman"/>
          <w:color w:val="000000" w:themeColor="text1"/>
          <w:sz w:val="24"/>
        </w:rPr>
        <w:t xml:space="preserve"> </w:t>
      </w:r>
      <w:r w:rsidRPr="008A47DE" w:rsidR="008A47DE">
        <w:rPr>
          <w:rFonts w:ascii="Times New Roman" w:hAnsi="Times New Roman"/>
          <w:color w:val="000000" w:themeColor="text1"/>
          <w:sz w:val="24"/>
        </w:rPr>
        <w:t>The claims forms used for the National Flood Insurance Program are used by policyholders to collect the information needed to investigate, document, evaluate and settle claims against National Flood Insurance Program policies for flood damage to their insured property or qualification for benefits under Increased Cost of Compliance coverage.</w:t>
      </w:r>
    </w:p>
    <w:p w:rsidR="005655FB" w:rsidRDefault="005655FB" w14:paraId="42CA7B18" w14:textId="4AB80251">
      <w:pPr>
        <w:spacing w:line="480" w:lineRule="auto"/>
        <w:rPr>
          <w:rFonts w:ascii="Times New Roman" w:hAnsi="Times New Roman"/>
          <w:color w:val="FF0000"/>
          <w:sz w:val="24"/>
        </w:rPr>
      </w:pPr>
      <w:r w:rsidRPr="00635D2B">
        <w:rPr>
          <w:rFonts w:ascii="Times New Roman" w:hAnsi="Times New Roman"/>
          <w:sz w:val="24"/>
        </w:rPr>
        <w:tab/>
      </w:r>
      <w:r w:rsidRPr="003F129B">
        <w:rPr>
          <w:rFonts w:ascii="Times New Roman" w:hAnsi="Times New Roman"/>
          <w:i/>
          <w:sz w:val="24"/>
        </w:rPr>
        <w:t xml:space="preserve">Affected </w:t>
      </w:r>
      <w:r w:rsidRPr="008A47DE">
        <w:rPr>
          <w:rFonts w:ascii="Times New Roman" w:hAnsi="Times New Roman"/>
          <w:i/>
          <w:color w:val="000000" w:themeColor="text1"/>
          <w:sz w:val="24"/>
        </w:rPr>
        <w:t>Public</w:t>
      </w:r>
      <w:r w:rsidRPr="008A47DE" w:rsidR="00564E7C">
        <w:rPr>
          <w:rFonts w:ascii="Times New Roman" w:hAnsi="Times New Roman"/>
          <w:color w:val="000000" w:themeColor="text1"/>
          <w:sz w:val="24"/>
        </w:rPr>
        <w:t xml:space="preserve">:  </w:t>
      </w:r>
      <w:r w:rsidRPr="008A47DE" w:rsidR="008A47DE">
        <w:rPr>
          <w:rFonts w:ascii="Times New Roman" w:hAnsi="Times New Roman"/>
          <w:color w:val="000000" w:themeColor="text1"/>
          <w:sz w:val="24"/>
        </w:rPr>
        <w:t>Individuals or households Individuals, households, businesses or other for profit.</w:t>
      </w:r>
    </w:p>
    <w:p w:rsidRPr="008A47DE" w:rsidR="004622C8" w:rsidP="004622C8" w:rsidRDefault="002A6B2D" w14:paraId="42CA7B19" w14:textId="5DBD6B37">
      <w:pPr>
        <w:spacing w:line="480" w:lineRule="auto"/>
        <w:rPr>
          <w:rFonts w:ascii="Times New Roman" w:hAnsi="Times New Roman"/>
          <w:color w:val="000000" w:themeColor="text1"/>
          <w:sz w:val="24"/>
        </w:rPr>
      </w:pPr>
      <w:r w:rsidRPr="003F129B">
        <w:rPr>
          <w:rFonts w:ascii="Times New Roman" w:hAnsi="Times New Roman"/>
          <w:i/>
          <w:color w:val="FF0000"/>
          <w:sz w:val="24"/>
        </w:rPr>
        <w:tab/>
      </w:r>
      <w:r w:rsidRPr="008A47DE" w:rsidR="00457E1E">
        <w:rPr>
          <w:rFonts w:ascii="Times New Roman" w:hAnsi="Times New Roman"/>
          <w:i/>
          <w:color w:val="000000" w:themeColor="text1"/>
          <w:sz w:val="24"/>
        </w:rPr>
        <w:t xml:space="preserve">Estimated </w:t>
      </w:r>
      <w:r w:rsidRPr="008A47DE">
        <w:rPr>
          <w:rFonts w:ascii="Times New Roman" w:hAnsi="Times New Roman"/>
          <w:i/>
          <w:color w:val="000000" w:themeColor="text1"/>
          <w:sz w:val="24"/>
        </w:rPr>
        <w:t>Number of Respondents</w:t>
      </w:r>
      <w:r w:rsidRPr="008A47DE">
        <w:rPr>
          <w:rFonts w:ascii="Times New Roman" w:hAnsi="Times New Roman"/>
          <w:color w:val="000000" w:themeColor="text1"/>
          <w:sz w:val="24"/>
        </w:rPr>
        <w:t xml:space="preserve">: </w:t>
      </w:r>
      <w:r w:rsidRPr="008A47DE" w:rsidR="00723FCC">
        <w:rPr>
          <w:rFonts w:ascii="Times New Roman" w:hAnsi="Times New Roman"/>
          <w:color w:val="000000" w:themeColor="text1"/>
          <w:sz w:val="24"/>
        </w:rPr>
        <w:t xml:space="preserve"> </w:t>
      </w:r>
      <w:r w:rsidRPr="008A47DE" w:rsidR="008A47DE">
        <w:rPr>
          <w:rFonts w:ascii="Times New Roman" w:hAnsi="Times New Roman"/>
          <w:color w:val="000000" w:themeColor="text1"/>
          <w:sz w:val="24"/>
        </w:rPr>
        <w:t>25,836.</w:t>
      </w:r>
    </w:p>
    <w:p w:rsidRPr="008A47DE" w:rsidR="002A6B2D" w:rsidRDefault="004622C8" w14:paraId="42CA7B1A" w14:textId="401D7A3B">
      <w:pPr>
        <w:spacing w:line="480" w:lineRule="auto"/>
        <w:rPr>
          <w:rFonts w:ascii="Times New Roman" w:hAnsi="Times New Roman"/>
          <w:color w:val="000000" w:themeColor="text1"/>
          <w:sz w:val="24"/>
        </w:rPr>
      </w:pPr>
      <w:r w:rsidRPr="008A47DE">
        <w:rPr>
          <w:rFonts w:ascii="Times New Roman" w:hAnsi="Times New Roman"/>
          <w:color w:val="000000" w:themeColor="text1"/>
          <w:sz w:val="24"/>
        </w:rPr>
        <w:t xml:space="preserve"> </w:t>
      </w:r>
      <w:r w:rsidRPr="008A47DE" w:rsidR="002A6B2D">
        <w:rPr>
          <w:rFonts w:ascii="Times New Roman" w:hAnsi="Times New Roman"/>
          <w:color w:val="000000" w:themeColor="text1"/>
          <w:sz w:val="24"/>
        </w:rPr>
        <w:tab/>
      </w:r>
      <w:r w:rsidRPr="008A47DE" w:rsidR="00457E1E">
        <w:rPr>
          <w:rFonts w:ascii="Times New Roman" w:hAnsi="Times New Roman"/>
          <w:i/>
          <w:color w:val="000000" w:themeColor="text1"/>
          <w:sz w:val="24"/>
        </w:rPr>
        <w:t xml:space="preserve">Estimated </w:t>
      </w:r>
      <w:r w:rsidRPr="008A47DE" w:rsidR="002A6B2D">
        <w:rPr>
          <w:rFonts w:ascii="Times New Roman" w:hAnsi="Times New Roman"/>
          <w:i/>
          <w:color w:val="000000" w:themeColor="text1"/>
          <w:sz w:val="24"/>
        </w:rPr>
        <w:t>Number of Responses</w:t>
      </w:r>
      <w:r w:rsidRPr="008A47DE" w:rsidR="002A6B2D">
        <w:rPr>
          <w:rFonts w:ascii="Times New Roman" w:hAnsi="Times New Roman"/>
          <w:color w:val="000000" w:themeColor="text1"/>
          <w:sz w:val="24"/>
        </w:rPr>
        <w:t>:</w:t>
      </w:r>
      <w:r w:rsidRPr="008A47DE" w:rsidR="00564E7C">
        <w:rPr>
          <w:rFonts w:ascii="Times New Roman" w:hAnsi="Times New Roman"/>
          <w:color w:val="000000" w:themeColor="text1"/>
          <w:sz w:val="24"/>
        </w:rPr>
        <w:t xml:space="preserve"> </w:t>
      </w:r>
      <w:r w:rsidRPr="008A47DE" w:rsidR="00723FCC">
        <w:rPr>
          <w:rFonts w:ascii="Times New Roman" w:hAnsi="Times New Roman"/>
          <w:color w:val="000000" w:themeColor="text1"/>
          <w:sz w:val="24"/>
        </w:rPr>
        <w:t xml:space="preserve"> </w:t>
      </w:r>
      <w:r w:rsidRPr="008A47DE" w:rsidR="008A47DE">
        <w:rPr>
          <w:rFonts w:ascii="Times New Roman" w:hAnsi="Times New Roman"/>
          <w:color w:val="000000" w:themeColor="text1"/>
          <w:sz w:val="24"/>
        </w:rPr>
        <w:t>25,836.</w:t>
      </w:r>
    </w:p>
    <w:p w:rsidRPr="008A47DE" w:rsidR="005655FB" w:rsidRDefault="005655FB" w14:paraId="42CA7B1B" w14:textId="59DD9743">
      <w:pPr>
        <w:spacing w:line="480" w:lineRule="auto"/>
        <w:ind w:firstLine="720"/>
        <w:rPr>
          <w:rFonts w:ascii="Times New Roman" w:hAnsi="Times New Roman"/>
          <w:b/>
          <w:bCs/>
          <w:color w:val="000000" w:themeColor="text1"/>
          <w:sz w:val="24"/>
        </w:rPr>
      </w:pPr>
      <w:r w:rsidRPr="008A47DE">
        <w:rPr>
          <w:rFonts w:ascii="Times New Roman" w:hAnsi="Times New Roman"/>
          <w:i/>
          <w:color w:val="000000" w:themeColor="text1"/>
          <w:sz w:val="24"/>
        </w:rPr>
        <w:t>Estimated Total Annual Burden Hours</w:t>
      </w:r>
      <w:r w:rsidRPr="008A47DE">
        <w:rPr>
          <w:rFonts w:ascii="Times New Roman" w:hAnsi="Times New Roman"/>
          <w:color w:val="000000" w:themeColor="text1"/>
          <w:sz w:val="24"/>
        </w:rPr>
        <w:t>:</w:t>
      </w:r>
      <w:r w:rsidRPr="008A47DE" w:rsidR="00723FCC">
        <w:rPr>
          <w:rFonts w:ascii="Times New Roman" w:hAnsi="Times New Roman"/>
          <w:color w:val="000000" w:themeColor="text1"/>
          <w:sz w:val="24"/>
        </w:rPr>
        <w:t xml:space="preserve"> </w:t>
      </w:r>
      <w:r w:rsidRPr="008A47DE" w:rsidR="000B0238">
        <w:rPr>
          <w:rFonts w:ascii="Times New Roman" w:hAnsi="Times New Roman"/>
          <w:color w:val="000000" w:themeColor="text1"/>
          <w:sz w:val="24"/>
        </w:rPr>
        <w:t xml:space="preserve"> </w:t>
      </w:r>
      <w:r w:rsidRPr="008A47DE" w:rsidR="008A47DE">
        <w:rPr>
          <w:rFonts w:ascii="Times New Roman" w:hAnsi="Times New Roman"/>
          <w:bCs/>
          <w:color w:val="000000" w:themeColor="text1"/>
          <w:sz w:val="24"/>
        </w:rPr>
        <w:t>21,363.</w:t>
      </w:r>
    </w:p>
    <w:p w:rsidRPr="008A47DE" w:rsidR="00EB4653" w:rsidRDefault="00EB4653" w14:paraId="2A6D4345" w14:textId="438B3493">
      <w:pPr>
        <w:spacing w:line="480" w:lineRule="auto"/>
        <w:ind w:firstLine="720"/>
        <w:rPr>
          <w:rFonts w:ascii="Times New Roman" w:hAnsi="Times New Roman"/>
          <w:color w:val="000000" w:themeColor="text1"/>
          <w:sz w:val="24"/>
        </w:rPr>
      </w:pPr>
      <w:r w:rsidRPr="008A47DE">
        <w:rPr>
          <w:rFonts w:ascii="Times New Roman" w:hAnsi="Times New Roman"/>
          <w:i/>
          <w:color w:val="000000" w:themeColor="text1"/>
          <w:sz w:val="24"/>
        </w:rPr>
        <w:t>Estimated Total Annual Respondent Cost</w:t>
      </w:r>
      <w:r w:rsidRPr="008A47DE">
        <w:rPr>
          <w:rFonts w:ascii="Times New Roman" w:hAnsi="Times New Roman"/>
          <w:color w:val="000000" w:themeColor="text1"/>
          <w:sz w:val="24"/>
        </w:rPr>
        <w:t xml:space="preserve">:  </w:t>
      </w:r>
      <w:r w:rsidRPr="008A47DE" w:rsidR="008A47DE">
        <w:rPr>
          <w:rFonts w:ascii="Times New Roman" w:hAnsi="Times New Roman"/>
          <w:color w:val="000000" w:themeColor="text1"/>
          <w:sz w:val="24"/>
        </w:rPr>
        <w:t>$226,234.</w:t>
      </w:r>
    </w:p>
    <w:p w:rsidRPr="008A47DE" w:rsidR="005A0568" w:rsidP="005A0568" w:rsidRDefault="005A0568" w14:paraId="4BD6E9A6" w14:textId="28062FDC">
      <w:pPr>
        <w:spacing w:line="480" w:lineRule="auto"/>
        <w:ind w:firstLine="720"/>
        <w:rPr>
          <w:rFonts w:ascii="Times New Roman" w:hAnsi="Times New Roman"/>
          <w:i/>
          <w:color w:val="000000" w:themeColor="text1"/>
          <w:sz w:val="24"/>
        </w:rPr>
      </w:pPr>
      <w:r w:rsidRPr="008A47DE">
        <w:rPr>
          <w:rFonts w:ascii="Times New Roman" w:hAnsi="Times New Roman"/>
          <w:i/>
          <w:color w:val="000000" w:themeColor="text1"/>
          <w:sz w:val="24"/>
        </w:rPr>
        <w:t>Estimated Respondents’ Operation and Maintenance Costs</w:t>
      </w:r>
      <w:r w:rsidRPr="008A47DE">
        <w:rPr>
          <w:rFonts w:ascii="Times New Roman" w:hAnsi="Times New Roman"/>
          <w:color w:val="000000" w:themeColor="text1"/>
          <w:sz w:val="24"/>
        </w:rPr>
        <w:t xml:space="preserve">:  </w:t>
      </w:r>
      <w:r w:rsidRPr="008A47DE" w:rsidR="008A47DE">
        <w:rPr>
          <w:rFonts w:ascii="Times New Roman" w:hAnsi="Times New Roman"/>
          <w:color w:val="000000" w:themeColor="text1"/>
          <w:sz w:val="24"/>
        </w:rPr>
        <w:t>$3,162,300.</w:t>
      </w:r>
    </w:p>
    <w:p w:rsidRPr="008A47DE" w:rsidR="005655FB" w:rsidRDefault="005655FB" w14:paraId="42CA7B1C" w14:textId="350CD909">
      <w:pPr>
        <w:spacing w:line="480" w:lineRule="auto"/>
        <w:ind w:firstLine="720"/>
        <w:rPr>
          <w:rFonts w:ascii="Times New Roman" w:hAnsi="Times New Roman"/>
          <w:color w:val="000000" w:themeColor="text1"/>
          <w:sz w:val="24"/>
        </w:rPr>
      </w:pPr>
      <w:r w:rsidRPr="008A47DE">
        <w:rPr>
          <w:rFonts w:ascii="Times New Roman" w:hAnsi="Times New Roman"/>
          <w:i/>
          <w:color w:val="000000" w:themeColor="text1"/>
          <w:sz w:val="24"/>
        </w:rPr>
        <w:t xml:space="preserve">Estimated </w:t>
      </w:r>
      <w:r w:rsidRPr="008A47DE" w:rsidR="005A0568">
        <w:rPr>
          <w:rFonts w:ascii="Times New Roman" w:hAnsi="Times New Roman"/>
          <w:i/>
          <w:color w:val="000000" w:themeColor="text1"/>
          <w:sz w:val="24"/>
        </w:rPr>
        <w:t xml:space="preserve">Respondents’ Capital and Start-Up </w:t>
      </w:r>
      <w:r w:rsidRPr="008A47DE">
        <w:rPr>
          <w:rFonts w:ascii="Times New Roman" w:hAnsi="Times New Roman"/>
          <w:i/>
          <w:color w:val="000000" w:themeColor="text1"/>
          <w:sz w:val="24"/>
        </w:rPr>
        <w:t>Cost</w:t>
      </w:r>
      <w:r w:rsidRPr="008A47DE" w:rsidR="005A0568">
        <w:rPr>
          <w:rFonts w:ascii="Times New Roman" w:hAnsi="Times New Roman"/>
          <w:i/>
          <w:color w:val="000000" w:themeColor="text1"/>
          <w:sz w:val="24"/>
        </w:rPr>
        <w:t>s</w:t>
      </w:r>
      <w:r w:rsidRPr="008A47DE">
        <w:rPr>
          <w:rFonts w:ascii="Times New Roman" w:hAnsi="Times New Roman"/>
          <w:color w:val="000000" w:themeColor="text1"/>
          <w:sz w:val="24"/>
        </w:rPr>
        <w:t>:</w:t>
      </w:r>
      <w:r w:rsidRPr="008A47DE" w:rsidR="00564E7C">
        <w:rPr>
          <w:rFonts w:ascii="Times New Roman" w:hAnsi="Times New Roman"/>
          <w:color w:val="000000" w:themeColor="text1"/>
          <w:sz w:val="24"/>
        </w:rPr>
        <w:t xml:space="preserve">  </w:t>
      </w:r>
      <w:r w:rsidRPr="008A47DE" w:rsidR="008A47DE">
        <w:rPr>
          <w:rFonts w:ascii="Times New Roman" w:hAnsi="Times New Roman"/>
          <w:color w:val="000000" w:themeColor="text1"/>
          <w:sz w:val="24"/>
        </w:rPr>
        <w:t>$0.00.</w:t>
      </w:r>
      <w:r w:rsidRPr="008A47DE" w:rsidR="00645B91">
        <w:rPr>
          <w:rFonts w:ascii="Times New Roman" w:hAnsi="Times New Roman"/>
          <w:color w:val="000000" w:themeColor="text1"/>
          <w:sz w:val="24"/>
        </w:rPr>
        <w:t xml:space="preserve"> </w:t>
      </w:r>
    </w:p>
    <w:p w:rsidRPr="008A47DE" w:rsidR="005A0568" w:rsidP="005A0568" w:rsidRDefault="005A0568" w14:paraId="7ECD7DB1" w14:textId="5738B1E1">
      <w:pPr>
        <w:spacing w:line="480" w:lineRule="auto"/>
        <w:ind w:firstLine="720"/>
        <w:rPr>
          <w:rFonts w:ascii="Times New Roman" w:hAnsi="Times New Roman"/>
          <w:i/>
          <w:color w:val="000000" w:themeColor="text1"/>
          <w:sz w:val="24"/>
        </w:rPr>
      </w:pPr>
      <w:r w:rsidRPr="008A47DE">
        <w:rPr>
          <w:rFonts w:ascii="Times New Roman" w:hAnsi="Times New Roman"/>
          <w:i/>
          <w:color w:val="000000" w:themeColor="text1"/>
          <w:sz w:val="24"/>
        </w:rPr>
        <w:t>Estimated Total Annual Cost to the Federal Government</w:t>
      </w:r>
      <w:r w:rsidRPr="008A47DE">
        <w:rPr>
          <w:rFonts w:ascii="Times New Roman" w:hAnsi="Times New Roman"/>
          <w:color w:val="000000" w:themeColor="text1"/>
          <w:sz w:val="24"/>
        </w:rPr>
        <w:t xml:space="preserve">: </w:t>
      </w:r>
      <w:r w:rsidRPr="008A47DE" w:rsidR="008A47DE">
        <w:rPr>
          <w:rFonts w:ascii="Times New Roman" w:hAnsi="Times New Roman"/>
          <w:color w:val="000000" w:themeColor="text1"/>
          <w:sz w:val="24"/>
        </w:rPr>
        <w:t>$3,388,534.00.</w:t>
      </w:r>
    </w:p>
    <w:p w:rsidRPr="003F129B" w:rsidR="00E85695" w:rsidP="00645B91" w:rsidRDefault="00E85695" w14:paraId="42CA7B1D" w14:textId="77777777">
      <w:pPr>
        <w:spacing w:line="480" w:lineRule="auto"/>
        <w:rPr>
          <w:rFonts w:ascii="Times New Roman" w:hAnsi="Times New Roman"/>
          <w:i/>
          <w:sz w:val="24"/>
        </w:rPr>
      </w:pPr>
      <w:r w:rsidRPr="003F129B">
        <w:rPr>
          <w:rFonts w:ascii="Times New Roman" w:hAnsi="Times New Roman"/>
          <w:i/>
          <w:sz w:val="24"/>
        </w:rPr>
        <w:t>Comments</w:t>
      </w:r>
    </w:p>
    <w:p w:rsidRPr="00635D2B" w:rsidR="005655FB" w:rsidP="00B332C2" w:rsidRDefault="00B332C2" w14:paraId="42CA7B1E" w14:textId="64BBF587">
      <w:pPr>
        <w:spacing w:line="480" w:lineRule="auto"/>
        <w:ind w:firstLine="720"/>
        <w:rPr>
          <w:rFonts w:ascii="Times New Roman" w:hAnsi="Times New Roman"/>
          <w:sz w:val="24"/>
        </w:rPr>
      </w:pPr>
      <w:r w:rsidRPr="00262276">
        <w:rPr>
          <w:rFonts w:ascii="Times New Roman" w:hAnsi="Times New Roman"/>
          <w:sz w:val="24"/>
        </w:rPr>
        <w:lastRenderedPageBreak/>
        <w:t>C</w:t>
      </w:r>
      <w:r w:rsidRPr="00262276" w:rsidR="005655FB">
        <w:rPr>
          <w:rFonts w:ascii="Times New Roman" w:hAnsi="Times New Roman"/>
          <w:sz w:val="24"/>
        </w:rPr>
        <w:t>omments</w:t>
      </w:r>
      <w:r w:rsidRPr="00635D2B" w:rsidR="005655FB">
        <w:rPr>
          <w:rFonts w:ascii="Times New Roman" w:hAnsi="Times New Roman"/>
          <w:sz w:val="24"/>
        </w:rPr>
        <w:t xml:space="preserve"> </w:t>
      </w:r>
      <w:r>
        <w:rPr>
          <w:rFonts w:ascii="Times New Roman" w:hAnsi="Times New Roman"/>
          <w:sz w:val="24"/>
        </w:rPr>
        <w:t xml:space="preserve">may be submitted as indicated in the ADDRESSES caption above.  Comments </w:t>
      </w:r>
      <w:r w:rsidRPr="00635D2B" w:rsidR="005655FB">
        <w:rPr>
          <w:rFonts w:ascii="Times New Roman" w:hAnsi="Times New Roman"/>
          <w:sz w:val="24"/>
        </w:rPr>
        <w:t>are solicited to (a) evaluate whether the proposed data collection is necessary for the proper performance of the agency, including whether the information shall have practi</w:t>
      </w:r>
      <w:r w:rsidRPr="00635D2B" w:rsidR="005655FB">
        <w:rPr>
          <w:rFonts w:ascii="Times New Roman" w:hAnsi="Times New Roman"/>
          <w:sz w:val="24"/>
        </w:rPr>
        <w:softHyphen/>
        <w:t>cal utility; (b) evaluate the accuracy of the agency's estimate of the burden of the proposed collec</w:t>
      </w:r>
      <w:r w:rsidRPr="00635D2B" w:rsidR="005655FB">
        <w:rPr>
          <w:rFonts w:ascii="Times New Roman" w:hAnsi="Times New Roman"/>
          <w:sz w:val="24"/>
        </w:rPr>
        <w:softHyphen/>
        <w:t>tion of informa</w:t>
      </w:r>
      <w:r w:rsidRPr="00635D2B" w:rsidR="005655FB">
        <w:rPr>
          <w:rFonts w:ascii="Times New Roman" w:hAnsi="Times New Roman"/>
          <w:sz w:val="24"/>
        </w:rPr>
        <w:softHyphen/>
        <w:t>tion, including the validity of the methodology and assumptions used; (c) enhance the quality, utility, and clarity of the informa</w:t>
      </w:r>
      <w:r w:rsidRPr="00635D2B" w:rsidR="005655FB">
        <w:rPr>
          <w:rFonts w:ascii="Times New Roman" w:hAnsi="Times New Roman"/>
          <w:sz w:val="24"/>
        </w:rPr>
        <w:softHyphen/>
        <w:t>tion to be collected; and (d) minimize the burden of the collec</w:t>
      </w:r>
      <w:r w:rsidRPr="00635D2B" w:rsidR="005655FB">
        <w:rPr>
          <w:rFonts w:ascii="Times New Roman" w:hAnsi="Times New Roman"/>
          <w:sz w:val="24"/>
        </w:rPr>
        <w:softHyphen/>
        <w:t>tion of informa</w:t>
      </w:r>
      <w:r w:rsidRPr="00635D2B" w:rsidR="005655FB">
        <w:rPr>
          <w:rFonts w:ascii="Times New Roman" w:hAnsi="Times New Roman"/>
          <w:sz w:val="24"/>
        </w:rPr>
        <w:softHyphen/>
        <w:t>tion on those who are to respond, including through the use of appropriate automated, electronic, mechanical, or other techno</w:t>
      </w:r>
      <w:r w:rsidRPr="00635D2B" w:rsidR="005655FB">
        <w:rPr>
          <w:rFonts w:ascii="Times New Roman" w:hAnsi="Times New Roman"/>
          <w:sz w:val="24"/>
        </w:rPr>
        <w:softHyphen/>
        <w:t>logical collec</w:t>
      </w:r>
      <w:r w:rsidRPr="00635D2B" w:rsidR="005655FB">
        <w:rPr>
          <w:rFonts w:ascii="Times New Roman" w:hAnsi="Times New Roman"/>
          <w:sz w:val="24"/>
        </w:rPr>
        <w:softHyphen/>
        <w:t>tion tech</w:t>
      </w:r>
      <w:r w:rsidRPr="00635D2B" w:rsidR="005655FB">
        <w:rPr>
          <w:rFonts w:ascii="Times New Roman" w:hAnsi="Times New Roman"/>
          <w:sz w:val="24"/>
        </w:rPr>
        <w:softHyphen/>
        <w:t>niques or other forms of information technol</w:t>
      </w:r>
      <w:r w:rsidRPr="00635D2B" w:rsidR="005655FB">
        <w:rPr>
          <w:rFonts w:ascii="Times New Roman" w:hAnsi="Times New Roman"/>
          <w:sz w:val="24"/>
        </w:rPr>
        <w:softHyphen/>
        <w:t>o</w:t>
      </w:r>
      <w:r w:rsidRPr="00635D2B" w:rsidR="005655FB">
        <w:rPr>
          <w:rFonts w:ascii="Times New Roman" w:hAnsi="Times New Roman"/>
          <w:sz w:val="24"/>
        </w:rPr>
        <w:softHyphen/>
        <w:t xml:space="preserve">gy, </w:t>
      </w:r>
      <w:r w:rsidRPr="004F7A1B" w:rsidR="005655FB">
        <w:rPr>
          <w:rFonts w:ascii="Times New Roman" w:hAnsi="Times New Roman"/>
          <w:sz w:val="24"/>
        </w:rPr>
        <w:t>e.g.</w:t>
      </w:r>
      <w:r w:rsidRPr="00635D2B" w:rsidR="005655FB">
        <w:rPr>
          <w:rFonts w:ascii="Times New Roman" w:hAnsi="Times New Roman"/>
          <w:sz w:val="24"/>
        </w:rPr>
        <w:t xml:space="preserve">, permitting electronic submission of responses.  </w:t>
      </w:r>
    </w:p>
    <w:p w:rsidRPr="00F44B20" w:rsidR="00CC335B" w:rsidP="00CC335B" w:rsidRDefault="00CC335B" w14:paraId="42CA7B1F" w14:textId="016825B8">
      <w:pPr>
        <w:spacing w:line="480" w:lineRule="auto"/>
        <w:rPr>
          <w:rFonts w:ascii="Times New Roman" w:hAnsi="Times New Roman"/>
          <w:color w:val="FF0000"/>
          <w:sz w:val="24"/>
        </w:rPr>
      </w:pPr>
      <w:r w:rsidRPr="00F44B20">
        <w:rPr>
          <w:rFonts w:ascii="Times New Roman" w:hAnsi="Times New Roman"/>
          <w:color w:val="FF0000"/>
          <w:sz w:val="24"/>
        </w:rPr>
        <w:t>[</w:t>
      </w:r>
      <w:r>
        <w:rPr>
          <w:rFonts w:ascii="Times New Roman" w:hAnsi="Times New Roman"/>
          <w:color w:val="FF0000"/>
          <w:sz w:val="24"/>
        </w:rPr>
        <w:t xml:space="preserve">As per the </w:t>
      </w:r>
      <w:r w:rsidRPr="00F44B20">
        <w:rPr>
          <w:rFonts w:ascii="Times New Roman" w:hAnsi="Times New Roman"/>
          <w:color w:val="FF0000"/>
          <w:sz w:val="24"/>
          <w:u w:val="single"/>
        </w:rPr>
        <w:t>Federal Register Document Drafting Handbook</w:t>
      </w:r>
      <w:r>
        <w:rPr>
          <w:rFonts w:ascii="Times New Roman" w:hAnsi="Times New Roman"/>
          <w:color w:val="FF0000"/>
          <w:sz w:val="24"/>
          <w:u w:val="single"/>
        </w:rPr>
        <w:t>,</w:t>
      </w:r>
      <w:r w:rsidR="008F14A9">
        <w:rPr>
          <w:rFonts w:ascii="Times New Roman" w:hAnsi="Times New Roman"/>
          <w:color w:val="FF0000"/>
          <w:sz w:val="24"/>
        </w:rPr>
        <w:t xml:space="preserve"> Chapter 1</w:t>
      </w:r>
      <w:r>
        <w:rPr>
          <w:rFonts w:ascii="Times New Roman" w:hAnsi="Times New Roman"/>
          <w:color w:val="FF0000"/>
          <w:sz w:val="24"/>
        </w:rPr>
        <w:t>, d</w:t>
      </w:r>
      <w:r w:rsidRPr="00F44B20">
        <w:rPr>
          <w:rFonts w:ascii="Times New Roman" w:hAnsi="Times New Roman"/>
          <w:color w:val="FF0000"/>
          <w:sz w:val="24"/>
        </w:rPr>
        <w:t>o not place a signature block on a page by itself.  Placing text on the signature page helps to ensure the integrity of the document.]</w:t>
      </w:r>
    </w:p>
    <w:p w:rsidRPr="00635D2B" w:rsidR="00512B29" w:rsidRDefault="00512B29" w14:paraId="42CA7B23" w14:textId="77777777">
      <w:pPr>
        <w:spacing w:line="480" w:lineRule="auto"/>
        <w:rPr>
          <w:rFonts w:ascii="Times New Roman" w:hAnsi="Times New Roman"/>
          <w:sz w:val="24"/>
        </w:rPr>
      </w:pPr>
    </w:p>
    <w:p w:rsidRPr="002F1DFA" w:rsidR="005655FB" w:rsidRDefault="005655FB" w14:paraId="42CA7B24"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2F1DFA">
        <w:rPr>
          <w:rFonts w:ascii="Times New Roman" w:hAnsi="Times New Roman"/>
          <w:sz w:val="24"/>
        </w:rPr>
        <w:t>_________________________________</w:t>
      </w:r>
    </w:p>
    <w:p w:rsidRPr="00BE0B36" w:rsidR="00BE0B36" w:rsidP="00BE0B36" w:rsidRDefault="00BE0B36" w14:paraId="3EA0036C"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eastAsia="Calibri"/>
          <w:bCs/>
          <w:sz w:val="24"/>
          <w:szCs w:val="24"/>
        </w:rPr>
      </w:pPr>
      <w:r w:rsidRPr="00BE0B36">
        <w:rPr>
          <w:rFonts w:ascii="Times New Roman" w:hAnsi="Times New Roman" w:eastAsia="Calibri"/>
          <w:bCs/>
          <w:sz w:val="24"/>
          <w:szCs w:val="24"/>
        </w:rPr>
        <w:t xml:space="preserve">Rachel </w:t>
      </w:r>
      <w:proofErr w:type="spellStart"/>
      <w:r w:rsidRPr="00BE0B36">
        <w:rPr>
          <w:rFonts w:ascii="Times New Roman" w:hAnsi="Times New Roman" w:eastAsia="Calibri"/>
          <w:bCs/>
          <w:sz w:val="24"/>
          <w:szCs w:val="24"/>
        </w:rPr>
        <w:t>Frier</w:t>
      </w:r>
      <w:proofErr w:type="spellEnd"/>
      <w:r w:rsidRPr="00BE0B36">
        <w:rPr>
          <w:rFonts w:ascii="Times New Roman" w:hAnsi="Times New Roman" w:eastAsia="Calibri"/>
          <w:bCs/>
          <w:sz w:val="24"/>
          <w:szCs w:val="24"/>
        </w:rPr>
        <w:t>,</w:t>
      </w:r>
    </w:p>
    <w:p w:rsidRPr="00BE0B36" w:rsidR="00BE0B36" w:rsidP="00BE0B36" w:rsidRDefault="00BE0B36" w14:paraId="1BB00D58"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eastAsia="Calibri"/>
          <w:bCs/>
          <w:i/>
          <w:iCs/>
          <w:sz w:val="24"/>
          <w:szCs w:val="24"/>
        </w:rPr>
      </w:pPr>
      <w:r w:rsidRPr="00BE0B36">
        <w:rPr>
          <w:rFonts w:ascii="Times New Roman" w:hAnsi="Times New Roman" w:eastAsia="Calibri"/>
          <w:bCs/>
          <w:i/>
          <w:iCs/>
          <w:sz w:val="24"/>
          <w:szCs w:val="24"/>
        </w:rPr>
        <w:t>Records Management Branch Chief,</w:t>
      </w:r>
    </w:p>
    <w:p w:rsidRPr="00BE0B36" w:rsidR="00BE0B36" w:rsidP="00BE0B36" w:rsidRDefault="00BE0B36" w14:paraId="4BFCAAE8"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eastAsia="Calibri"/>
          <w:bCs/>
          <w:i/>
          <w:iCs/>
          <w:sz w:val="24"/>
          <w:szCs w:val="24"/>
        </w:rPr>
      </w:pPr>
      <w:r w:rsidRPr="00BE0B36">
        <w:rPr>
          <w:rFonts w:ascii="Times New Roman" w:hAnsi="Times New Roman" w:eastAsia="Calibri"/>
          <w:bCs/>
          <w:i/>
          <w:iCs/>
          <w:sz w:val="24"/>
          <w:szCs w:val="24"/>
        </w:rPr>
        <w:t>Office of the Chief Administrative Officer,</w:t>
      </w:r>
    </w:p>
    <w:p w:rsidRPr="00BE0B36" w:rsidR="00BE0B36" w:rsidP="00BE0B36" w:rsidRDefault="00BE0B36" w14:paraId="37355A20"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eastAsia="Calibri"/>
          <w:bCs/>
          <w:i/>
          <w:iCs/>
          <w:sz w:val="24"/>
          <w:szCs w:val="24"/>
        </w:rPr>
      </w:pPr>
      <w:r w:rsidRPr="00BE0B36">
        <w:rPr>
          <w:rFonts w:ascii="Times New Roman" w:hAnsi="Times New Roman" w:eastAsia="Calibri"/>
          <w:bCs/>
          <w:i/>
          <w:iCs/>
          <w:sz w:val="24"/>
          <w:szCs w:val="24"/>
        </w:rPr>
        <w:t>Mission Support,</w:t>
      </w:r>
    </w:p>
    <w:p w:rsidRPr="00BE0B36" w:rsidR="00BE0B36" w:rsidP="00BE0B36" w:rsidRDefault="00BE0B36" w14:paraId="14CF6148"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eastAsia="Calibri"/>
          <w:bCs/>
          <w:i/>
          <w:iCs/>
          <w:sz w:val="24"/>
          <w:szCs w:val="24"/>
        </w:rPr>
      </w:pPr>
      <w:r w:rsidRPr="00BE0B36">
        <w:rPr>
          <w:rFonts w:ascii="Times New Roman" w:hAnsi="Times New Roman" w:eastAsia="Calibri"/>
          <w:bCs/>
          <w:i/>
          <w:iCs/>
          <w:sz w:val="24"/>
          <w:szCs w:val="24"/>
        </w:rPr>
        <w:t xml:space="preserve">Federal Emergency Management Agency, </w:t>
      </w:r>
    </w:p>
    <w:p w:rsidRPr="00BE0B36" w:rsidR="00BE0B36" w:rsidP="00BE0B36" w:rsidRDefault="00BE0B36" w14:paraId="72D3D0F5"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eastAsia="Calibri"/>
          <w:bCs/>
          <w:sz w:val="24"/>
          <w:szCs w:val="24"/>
        </w:rPr>
      </w:pPr>
      <w:r w:rsidRPr="00BE0B36">
        <w:rPr>
          <w:rFonts w:ascii="Times New Roman" w:hAnsi="Times New Roman" w:eastAsia="Calibri"/>
          <w:bCs/>
          <w:i/>
          <w:iCs/>
          <w:sz w:val="24"/>
          <w:szCs w:val="24"/>
        </w:rPr>
        <w:t>Department of Homeland Security</w:t>
      </w:r>
      <w:r w:rsidRPr="00BE0B36">
        <w:rPr>
          <w:rFonts w:ascii="Times New Roman" w:hAnsi="Times New Roman" w:eastAsia="Calibri"/>
          <w:bCs/>
          <w:sz w:val="24"/>
          <w:szCs w:val="24"/>
        </w:rPr>
        <w:t>.</w:t>
      </w:r>
    </w:p>
    <w:p w:rsidRPr="003F129B" w:rsidR="005655FB" w:rsidP="00BE0B36" w:rsidRDefault="005655FB" w14:paraId="42CA7B2B" w14:textId="1397B8F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Cs/>
          <w:i/>
        </w:rPr>
      </w:pPr>
    </w:p>
    <w:sectPr w:rsidRPr="003F129B" w:rsidR="005655FB" w:rsidSect="00512B29">
      <w:footerReference w:type="even" r:id="rId16"/>
      <w:footerReference w:type="default" r:id="rId17"/>
      <w:type w:val="continuous"/>
      <w:pgSz w:w="12240" w:h="15840"/>
      <w:pgMar w:top="1440" w:right="1440" w:bottom="1440" w:left="21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illiplane, Lisa [2]" w:date="2017-06-06T11:18:00Z" w:initials="DL">
    <w:p w14:paraId="4B3A9165" w14:textId="77777777" w:rsidR="00381D16" w:rsidRDefault="00381D16">
      <w:pPr>
        <w:pStyle w:val="CommentText"/>
      </w:pPr>
      <w:r>
        <w:rPr>
          <w:rStyle w:val="CommentReference"/>
        </w:rPr>
        <w:annotationRef/>
      </w:r>
      <w:r>
        <w:t>Any red text is instruction and should be deleted by the program or PRA office prior to submission to OCC.</w:t>
      </w:r>
    </w:p>
    <w:p w14:paraId="20E8A0D7" w14:textId="77777777" w:rsidR="00F56DE4" w:rsidRDefault="00F56DE4">
      <w:pPr>
        <w:pStyle w:val="CommentText"/>
      </w:pPr>
    </w:p>
    <w:p w14:paraId="7DB09D08" w14:textId="176F2715" w:rsidR="00F56DE4" w:rsidRDefault="00F56DE4">
      <w:pPr>
        <w:pStyle w:val="CommentText"/>
      </w:pPr>
      <w:r w:rsidRPr="00F56DE4">
        <w:t>Please place two spaces after colons and periods.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B09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09D08" w16cid:durableId="219247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F6F2F" w14:textId="77777777" w:rsidR="002E27AE" w:rsidRDefault="002E27AE">
      <w:r>
        <w:separator/>
      </w:r>
    </w:p>
  </w:endnote>
  <w:endnote w:type="continuationSeparator" w:id="0">
    <w:p w14:paraId="74DF0F73" w14:textId="77777777" w:rsidR="002E27AE" w:rsidRDefault="002E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7B30" w14:textId="77777777" w:rsidR="00A13438" w:rsidRDefault="00CF59FF" w:rsidP="00EF67B4">
    <w:pPr>
      <w:pStyle w:val="Footer"/>
      <w:framePr w:wrap="around" w:vAnchor="text" w:hAnchor="margin" w:xAlign="center" w:y="1"/>
      <w:rPr>
        <w:rStyle w:val="PageNumber"/>
      </w:rPr>
    </w:pPr>
    <w:r>
      <w:rPr>
        <w:rStyle w:val="PageNumber"/>
      </w:rPr>
      <w:fldChar w:fldCharType="begin"/>
    </w:r>
    <w:r w:rsidR="00A13438">
      <w:rPr>
        <w:rStyle w:val="PageNumber"/>
      </w:rPr>
      <w:instrText xml:space="preserve">PAGE  </w:instrText>
    </w:r>
    <w:r>
      <w:rPr>
        <w:rStyle w:val="PageNumber"/>
      </w:rPr>
      <w:fldChar w:fldCharType="end"/>
    </w:r>
  </w:p>
  <w:p w14:paraId="42CA7B31" w14:textId="77777777" w:rsidR="00A13438" w:rsidRDefault="00A134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7B32" w14:textId="77777777" w:rsidR="00A13438" w:rsidRDefault="00CF59FF" w:rsidP="00EF67B4">
    <w:pPr>
      <w:pStyle w:val="Footer"/>
      <w:framePr w:wrap="around" w:vAnchor="text" w:hAnchor="margin" w:xAlign="center" w:y="1"/>
      <w:rPr>
        <w:rStyle w:val="PageNumber"/>
      </w:rPr>
    </w:pPr>
    <w:r>
      <w:rPr>
        <w:rStyle w:val="PageNumber"/>
      </w:rPr>
      <w:fldChar w:fldCharType="begin"/>
    </w:r>
    <w:r w:rsidR="00A13438">
      <w:rPr>
        <w:rStyle w:val="PageNumber"/>
      </w:rPr>
      <w:instrText xml:space="preserve">PAGE  </w:instrText>
    </w:r>
    <w:r>
      <w:rPr>
        <w:rStyle w:val="PageNumber"/>
      </w:rPr>
      <w:fldChar w:fldCharType="separate"/>
    </w:r>
    <w:r w:rsidR="00BE0B36">
      <w:rPr>
        <w:rStyle w:val="PageNumber"/>
        <w:noProof/>
      </w:rPr>
      <w:t>5</w:t>
    </w:r>
    <w:r>
      <w:rPr>
        <w:rStyle w:val="PageNumber"/>
      </w:rPr>
      <w:fldChar w:fldCharType="end"/>
    </w:r>
  </w:p>
  <w:p w14:paraId="42CA7B33" w14:textId="77777777" w:rsidR="00A13438" w:rsidRDefault="00A134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15B5A" w14:textId="77777777" w:rsidR="002E27AE" w:rsidRDefault="002E27AE">
      <w:r>
        <w:separator/>
      </w:r>
    </w:p>
  </w:footnote>
  <w:footnote w:type="continuationSeparator" w:id="0">
    <w:p w14:paraId="3575AD45" w14:textId="77777777" w:rsidR="002E27AE" w:rsidRDefault="002E27A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lliplane, Lisa [2]">
    <w15:presenceInfo w15:providerId="AD" w15:userId="S-1-5-21-3586473188-2236239214-4124789332-299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3C"/>
    <w:rsid w:val="00001EC1"/>
    <w:rsid w:val="00031663"/>
    <w:rsid w:val="00033650"/>
    <w:rsid w:val="00036070"/>
    <w:rsid w:val="00037BDB"/>
    <w:rsid w:val="0004075B"/>
    <w:rsid w:val="00056467"/>
    <w:rsid w:val="000605C8"/>
    <w:rsid w:val="00061550"/>
    <w:rsid w:val="000673A2"/>
    <w:rsid w:val="000775A7"/>
    <w:rsid w:val="00092507"/>
    <w:rsid w:val="00094456"/>
    <w:rsid w:val="000A277B"/>
    <w:rsid w:val="000A40C0"/>
    <w:rsid w:val="000A705E"/>
    <w:rsid w:val="000B0238"/>
    <w:rsid w:val="000C2BC6"/>
    <w:rsid w:val="000D3959"/>
    <w:rsid w:val="000D5708"/>
    <w:rsid w:val="000E4FD2"/>
    <w:rsid w:val="000F29B5"/>
    <w:rsid w:val="000F7682"/>
    <w:rsid w:val="00112D5A"/>
    <w:rsid w:val="001227DE"/>
    <w:rsid w:val="001274CE"/>
    <w:rsid w:val="00135FA2"/>
    <w:rsid w:val="00190268"/>
    <w:rsid w:val="00190A47"/>
    <w:rsid w:val="001B26DC"/>
    <w:rsid w:val="001B56AF"/>
    <w:rsid w:val="001B6C34"/>
    <w:rsid w:val="001C7114"/>
    <w:rsid w:val="001D723B"/>
    <w:rsid w:val="0020317A"/>
    <w:rsid w:val="0020376D"/>
    <w:rsid w:val="002079DD"/>
    <w:rsid w:val="002124E5"/>
    <w:rsid w:val="00256988"/>
    <w:rsid w:val="00256F19"/>
    <w:rsid w:val="00257139"/>
    <w:rsid w:val="00262276"/>
    <w:rsid w:val="002745CC"/>
    <w:rsid w:val="002768BF"/>
    <w:rsid w:val="0029517D"/>
    <w:rsid w:val="002A2ABD"/>
    <w:rsid w:val="002A6B2D"/>
    <w:rsid w:val="002B1A73"/>
    <w:rsid w:val="002C033E"/>
    <w:rsid w:val="002E169A"/>
    <w:rsid w:val="002E1855"/>
    <w:rsid w:val="002E27AE"/>
    <w:rsid w:val="002F1DFA"/>
    <w:rsid w:val="00302D7D"/>
    <w:rsid w:val="0031045A"/>
    <w:rsid w:val="00373684"/>
    <w:rsid w:val="00381D16"/>
    <w:rsid w:val="003849CA"/>
    <w:rsid w:val="00391391"/>
    <w:rsid w:val="00395641"/>
    <w:rsid w:val="003A58BA"/>
    <w:rsid w:val="003A6995"/>
    <w:rsid w:val="003A770B"/>
    <w:rsid w:val="003B0129"/>
    <w:rsid w:val="003C5652"/>
    <w:rsid w:val="003C569C"/>
    <w:rsid w:val="003E21B5"/>
    <w:rsid w:val="003E2D33"/>
    <w:rsid w:val="003F129B"/>
    <w:rsid w:val="00413CE7"/>
    <w:rsid w:val="004224A8"/>
    <w:rsid w:val="00426D77"/>
    <w:rsid w:val="00431986"/>
    <w:rsid w:val="004346EF"/>
    <w:rsid w:val="00444463"/>
    <w:rsid w:val="0045234D"/>
    <w:rsid w:val="00457E1E"/>
    <w:rsid w:val="00460CD8"/>
    <w:rsid w:val="004622C8"/>
    <w:rsid w:val="00464A2E"/>
    <w:rsid w:val="00466D3C"/>
    <w:rsid w:val="00485AF9"/>
    <w:rsid w:val="00486C43"/>
    <w:rsid w:val="004B5A91"/>
    <w:rsid w:val="004C7C46"/>
    <w:rsid w:val="004D093F"/>
    <w:rsid w:val="004D1BA8"/>
    <w:rsid w:val="004D2F25"/>
    <w:rsid w:val="004F7A1B"/>
    <w:rsid w:val="00500A77"/>
    <w:rsid w:val="005068A6"/>
    <w:rsid w:val="00512B29"/>
    <w:rsid w:val="005225B2"/>
    <w:rsid w:val="00526F52"/>
    <w:rsid w:val="0053158E"/>
    <w:rsid w:val="00545B32"/>
    <w:rsid w:val="0055631D"/>
    <w:rsid w:val="00564E7C"/>
    <w:rsid w:val="005655FB"/>
    <w:rsid w:val="00594B33"/>
    <w:rsid w:val="005A0568"/>
    <w:rsid w:val="005C15F9"/>
    <w:rsid w:val="005D4EA2"/>
    <w:rsid w:val="005E67DB"/>
    <w:rsid w:val="005F677C"/>
    <w:rsid w:val="00610735"/>
    <w:rsid w:val="006206D3"/>
    <w:rsid w:val="00625F12"/>
    <w:rsid w:val="006262F4"/>
    <w:rsid w:val="006339FE"/>
    <w:rsid w:val="00634213"/>
    <w:rsid w:val="00635D2B"/>
    <w:rsid w:val="00645B91"/>
    <w:rsid w:val="006604B8"/>
    <w:rsid w:val="00676B01"/>
    <w:rsid w:val="00677CE8"/>
    <w:rsid w:val="00682CF8"/>
    <w:rsid w:val="00683414"/>
    <w:rsid w:val="00694770"/>
    <w:rsid w:val="006A20AD"/>
    <w:rsid w:val="006A33FC"/>
    <w:rsid w:val="006A4B81"/>
    <w:rsid w:val="006B46FB"/>
    <w:rsid w:val="006D7187"/>
    <w:rsid w:val="006E1702"/>
    <w:rsid w:val="006E47B1"/>
    <w:rsid w:val="006E72D3"/>
    <w:rsid w:val="00717419"/>
    <w:rsid w:val="00723FCC"/>
    <w:rsid w:val="00725C03"/>
    <w:rsid w:val="00725DE6"/>
    <w:rsid w:val="007339AF"/>
    <w:rsid w:val="00734BF4"/>
    <w:rsid w:val="0073531F"/>
    <w:rsid w:val="00740174"/>
    <w:rsid w:val="00744D65"/>
    <w:rsid w:val="00754781"/>
    <w:rsid w:val="007629BA"/>
    <w:rsid w:val="0076362A"/>
    <w:rsid w:val="007659B7"/>
    <w:rsid w:val="007739B3"/>
    <w:rsid w:val="00783152"/>
    <w:rsid w:val="00790191"/>
    <w:rsid w:val="007932C7"/>
    <w:rsid w:val="00797E24"/>
    <w:rsid w:val="007A4B4D"/>
    <w:rsid w:val="007D7AD6"/>
    <w:rsid w:val="007E09FF"/>
    <w:rsid w:val="008026A4"/>
    <w:rsid w:val="008033AD"/>
    <w:rsid w:val="00814C38"/>
    <w:rsid w:val="0081579D"/>
    <w:rsid w:val="008201F1"/>
    <w:rsid w:val="00823669"/>
    <w:rsid w:val="00824347"/>
    <w:rsid w:val="00825DCC"/>
    <w:rsid w:val="0083532A"/>
    <w:rsid w:val="00845CF5"/>
    <w:rsid w:val="00847407"/>
    <w:rsid w:val="008510DB"/>
    <w:rsid w:val="008655A1"/>
    <w:rsid w:val="008834A2"/>
    <w:rsid w:val="008A47DE"/>
    <w:rsid w:val="008A6F4F"/>
    <w:rsid w:val="008B6C68"/>
    <w:rsid w:val="008B7255"/>
    <w:rsid w:val="008E057A"/>
    <w:rsid w:val="008E49B9"/>
    <w:rsid w:val="008F14A9"/>
    <w:rsid w:val="008F5571"/>
    <w:rsid w:val="008F6880"/>
    <w:rsid w:val="00905CAE"/>
    <w:rsid w:val="009165EB"/>
    <w:rsid w:val="00943F58"/>
    <w:rsid w:val="00944F3D"/>
    <w:rsid w:val="00971AEF"/>
    <w:rsid w:val="00974827"/>
    <w:rsid w:val="00986AE0"/>
    <w:rsid w:val="0099384A"/>
    <w:rsid w:val="009A4217"/>
    <w:rsid w:val="009B7708"/>
    <w:rsid w:val="009C3647"/>
    <w:rsid w:val="009C4088"/>
    <w:rsid w:val="009E0F9F"/>
    <w:rsid w:val="009E6799"/>
    <w:rsid w:val="009F64FB"/>
    <w:rsid w:val="009F7895"/>
    <w:rsid w:val="00A03CC5"/>
    <w:rsid w:val="00A04381"/>
    <w:rsid w:val="00A10597"/>
    <w:rsid w:val="00A13438"/>
    <w:rsid w:val="00A211D6"/>
    <w:rsid w:val="00A241B4"/>
    <w:rsid w:val="00A36964"/>
    <w:rsid w:val="00A502C2"/>
    <w:rsid w:val="00A623A0"/>
    <w:rsid w:val="00A66FBD"/>
    <w:rsid w:val="00A672E7"/>
    <w:rsid w:val="00A76773"/>
    <w:rsid w:val="00A813B2"/>
    <w:rsid w:val="00A919A1"/>
    <w:rsid w:val="00AB1169"/>
    <w:rsid w:val="00AB1E15"/>
    <w:rsid w:val="00AC0098"/>
    <w:rsid w:val="00AC0A5F"/>
    <w:rsid w:val="00AC2408"/>
    <w:rsid w:val="00AC6827"/>
    <w:rsid w:val="00AD74E9"/>
    <w:rsid w:val="00AE324F"/>
    <w:rsid w:val="00AF3DEC"/>
    <w:rsid w:val="00B06B6C"/>
    <w:rsid w:val="00B24BB9"/>
    <w:rsid w:val="00B332C2"/>
    <w:rsid w:val="00B57B88"/>
    <w:rsid w:val="00B61708"/>
    <w:rsid w:val="00BB150F"/>
    <w:rsid w:val="00BB509F"/>
    <w:rsid w:val="00BC2F16"/>
    <w:rsid w:val="00BC5CD5"/>
    <w:rsid w:val="00BD6DFA"/>
    <w:rsid w:val="00BE0B36"/>
    <w:rsid w:val="00BE749D"/>
    <w:rsid w:val="00C00212"/>
    <w:rsid w:val="00C0068E"/>
    <w:rsid w:val="00C02EF6"/>
    <w:rsid w:val="00C23DC3"/>
    <w:rsid w:val="00C23FFB"/>
    <w:rsid w:val="00C4762F"/>
    <w:rsid w:val="00C4788C"/>
    <w:rsid w:val="00C52493"/>
    <w:rsid w:val="00C56681"/>
    <w:rsid w:val="00C651FB"/>
    <w:rsid w:val="00C74E7C"/>
    <w:rsid w:val="00CA59D2"/>
    <w:rsid w:val="00CC332F"/>
    <w:rsid w:val="00CC335B"/>
    <w:rsid w:val="00CC6436"/>
    <w:rsid w:val="00CD4409"/>
    <w:rsid w:val="00CD5042"/>
    <w:rsid w:val="00CE527A"/>
    <w:rsid w:val="00CF59FF"/>
    <w:rsid w:val="00D06D32"/>
    <w:rsid w:val="00D14E03"/>
    <w:rsid w:val="00D217B9"/>
    <w:rsid w:val="00D278B0"/>
    <w:rsid w:val="00D30754"/>
    <w:rsid w:val="00D42AC4"/>
    <w:rsid w:val="00D70DFA"/>
    <w:rsid w:val="00D83E6C"/>
    <w:rsid w:val="00D92681"/>
    <w:rsid w:val="00DA1772"/>
    <w:rsid w:val="00DA19CE"/>
    <w:rsid w:val="00DA50E7"/>
    <w:rsid w:val="00DA65BF"/>
    <w:rsid w:val="00DB1251"/>
    <w:rsid w:val="00DC4CAA"/>
    <w:rsid w:val="00DC614D"/>
    <w:rsid w:val="00DD04CD"/>
    <w:rsid w:val="00DD6DFD"/>
    <w:rsid w:val="00DD7F76"/>
    <w:rsid w:val="00DF1EC5"/>
    <w:rsid w:val="00DF26C3"/>
    <w:rsid w:val="00E0577D"/>
    <w:rsid w:val="00E209BE"/>
    <w:rsid w:val="00E23B4E"/>
    <w:rsid w:val="00E3355B"/>
    <w:rsid w:val="00E3578F"/>
    <w:rsid w:val="00E405A8"/>
    <w:rsid w:val="00E45EEA"/>
    <w:rsid w:val="00E4729A"/>
    <w:rsid w:val="00E5265C"/>
    <w:rsid w:val="00E54AAB"/>
    <w:rsid w:val="00E54B7E"/>
    <w:rsid w:val="00E60838"/>
    <w:rsid w:val="00E85695"/>
    <w:rsid w:val="00E909BE"/>
    <w:rsid w:val="00EA0028"/>
    <w:rsid w:val="00EA51AE"/>
    <w:rsid w:val="00EB194D"/>
    <w:rsid w:val="00EB4653"/>
    <w:rsid w:val="00EC69BB"/>
    <w:rsid w:val="00ED71A1"/>
    <w:rsid w:val="00EE768D"/>
    <w:rsid w:val="00EF13F3"/>
    <w:rsid w:val="00EF1520"/>
    <w:rsid w:val="00EF67B4"/>
    <w:rsid w:val="00F11B08"/>
    <w:rsid w:val="00F11FAC"/>
    <w:rsid w:val="00F12D8F"/>
    <w:rsid w:val="00F44B20"/>
    <w:rsid w:val="00F477CD"/>
    <w:rsid w:val="00F56DE4"/>
    <w:rsid w:val="00F63AAF"/>
    <w:rsid w:val="00F65E17"/>
    <w:rsid w:val="00F71628"/>
    <w:rsid w:val="00F71B4A"/>
    <w:rsid w:val="00F7496D"/>
    <w:rsid w:val="00F83053"/>
    <w:rsid w:val="00F868BC"/>
    <w:rsid w:val="00FA62BD"/>
    <w:rsid w:val="00FB24D4"/>
    <w:rsid w:val="00FB4AB2"/>
    <w:rsid w:val="00FC7468"/>
    <w:rsid w:val="00FD28D4"/>
    <w:rsid w:val="00FD778D"/>
    <w:rsid w:val="00FD793C"/>
    <w:rsid w:val="00FE0235"/>
    <w:rsid w:val="00FE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A7B00"/>
  <w15:docId w15:val="{29C14429-A61B-404D-BDAE-9F2F4430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59FF"/>
  </w:style>
  <w:style w:type="paragraph" w:styleId="Heading1">
    <w:name w:val="heading 1"/>
    <w:basedOn w:val="Normal"/>
    <w:next w:val="Normal"/>
    <w:qFormat/>
    <w:rsid w:val="00CF59FF"/>
    <w:pPr>
      <w:keepNext/>
      <w:spacing w:line="480" w:lineRule="atLeast"/>
      <w:outlineLvl w:val="0"/>
    </w:pPr>
    <w:rPr>
      <w:rFonts w:ascii="CG Times" w:hAnsi="CG Times"/>
      <w:b/>
    </w:rPr>
  </w:style>
  <w:style w:type="paragraph" w:styleId="Heading2">
    <w:name w:val="heading 2"/>
    <w:basedOn w:val="Normal"/>
    <w:next w:val="Normal"/>
    <w:qFormat/>
    <w:rsid w:val="00CF59FF"/>
    <w:pPr>
      <w:keepNext/>
      <w:jc w:val="center"/>
      <w:outlineLvl w:val="1"/>
    </w:pPr>
    <w:rPr>
      <w:rFonts w:ascii="Times New Roman" w:hAnsi="Times New Roman"/>
      <w:b/>
      <w:bCs/>
      <w:sz w:val="24"/>
      <w:szCs w:val="26"/>
    </w:rPr>
  </w:style>
  <w:style w:type="paragraph" w:styleId="Heading3">
    <w:name w:val="heading 3"/>
    <w:basedOn w:val="Normal"/>
    <w:next w:val="Normal"/>
    <w:qFormat/>
    <w:rsid w:val="00CF59FF"/>
    <w:pPr>
      <w:keepNext/>
      <w:spacing w:line="480" w:lineRule="auto"/>
      <w:outlineLvl w:val="2"/>
    </w:pPr>
    <w:rPr>
      <w:rFonts w:ascii="Times New Roman" w:hAnsi="Times New Roman"/>
      <w:b/>
      <w:sz w:val="24"/>
    </w:rPr>
  </w:style>
  <w:style w:type="paragraph" w:styleId="Heading4">
    <w:name w:val="heading 4"/>
    <w:basedOn w:val="Normal"/>
    <w:qFormat/>
    <w:rsid w:val="00CF59FF"/>
    <w:pPr>
      <w:ind w:left="360"/>
      <w:outlineLvl w:val="3"/>
    </w:pPr>
    <w:rPr>
      <w:sz w:val="24"/>
      <w:u w:val="single"/>
    </w:rPr>
  </w:style>
  <w:style w:type="paragraph" w:styleId="Heading5">
    <w:name w:val="heading 5"/>
    <w:basedOn w:val="Normal"/>
    <w:qFormat/>
    <w:rsid w:val="00CF59FF"/>
    <w:pPr>
      <w:ind w:left="720"/>
      <w:outlineLvl w:val="4"/>
    </w:pPr>
    <w:rPr>
      <w:b/>
    </w:rPr>
  </w:style>
  <w:style w:type="paragraph" w:styleId="Heading6">
    <w:name w:val="heading 6"/>
    <w:basedOn w:val="Normal"/>
    <w:qFormat/>
    <w:rsid w:val="00CF59FF"/>
    <w:pPr>
      <w:ind w:left="720"/>
      <w:outlineLvl w:val="5"/>
    </w:pPr>
    <w:rPr>
      <w:u w:val="single"/>
    </w:rPr>
  </w:style>
  <w:style w:type="paragraph" w:styleId="Heading7">
    <w:name w:val="heading 7"/>
    <w:basedOn w:val="Normal"/>
    <w:qFormat/>
    <w:rsid w:val="00CF59FF"/>
    <w:pPr>
      <w:ind w:left="720"/>
      <w:outlineLvl w:val="6"/>
    </w:pPr>
    <w:rPr>
      <w:i/>
    </w:rPr>
  </w:style>
  <w:style w:type="paragraph" w:styleId="Heading8">
    <w:name w:val="heading 8"/>
    <w:basedOn w:val="Normal"/>
    <w:qFormat/>
    <w:rsid w:val="00CF59FF"/>
    <w:pPr>
      <w:ind w:left="720"/>
      <w:outlineLvl w:val="7"/>
    </w:pPr>
    <w:rPr>
      <w:i/>
    </w:rPr>
  </w:style>
  <w:style w:type="paragraph" w:styleId="Heading9">
    <w:name w:val="heading 9"/>
    <w:basedOn w:val="Normal"/>
    <w:qFormat/>
    <w:rsid w:val="00CF59F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59FF"/>
    <w:pPr>
      <w:tabs>
        <w:tab w:val="center" w:pos="4320"/>
        <w:tab w:val="right" w:pos="8640"/>
      </w:tabs>
    </w:pPr>
  </w:style>
  <w:style w:type="paragraph" w:styleId="Header">
    <w:name w:val="header"/>
    <w:basedOn w:val="Normal"/>
    <w:rsid w:val="00CF59FF"/>
    <w:pPr>
      <w:tabs>
        <w:tab w:val="center" w:pos="4320"/>
        <w:tab w:val="right" w:pos="8640"/>
      </w:tabs>
    </w:pPr>
  </w:style>
  <w:style w:type="character" w:styleId="FootnoteReference">
    <w:name w:val="footnote reference"/>
    <w:basedOn w:val="DefaultParagraphFont"/>
    <w:semiHidden/>
    <w:rsid w:val="00CF59FF"/>
    <w:rPr>
      <w:position w:val="6"/>
      <w:sz w:val="16"/>
    </w:rPr>
  </w:style>
  <w:style w:type="paragraph" w:styleId="FootnoteText">
    <w:name w:val="footnote text"/>
    <w:basedOn w:val="Normal"/>
    <w:semiHidden/>
    <w:rsid w:val="00CF59FF"/>
  </w:style>
  <w:style w:type="character" w:styleId="Hyperlink">
    <w:name w:val="Hyperlink"/>
    <w:basedOn w:val="DefaultParagraphFont"/>
    <w:rsid w:val="00CF59FF"/>
    <w:rPr>
      <w:color w:val="0000FF"/>
      <w:u w:val="single"/>
    </w:rPr>
  </w:style>
  <w:style w:type="character" w:styleId="PageNumber">
    <w:name w:val="page number"/>
    <w:basedOn w:val="DefaultParagraphFont"/>
    <w:rsid w:val="00CF59FF"/>
  </w:style>
  <w:style w:type="paragraph" w:styleId="BodyText">
    <w:name w:val="Body Text"/>
    <w:basedOn w:val="Normal"/>
    <w:rsid w:val="00CF59F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color w:val="FF0000"/>
      <w:sz w:val="24"/>
    </w:rPr>
  </w:style>
  <w:style w:type="paragraph" w:styleId="BodyText3">
    <w:name w:val="Body Text 3"/>
    <w:basedOn w:val="Normal"/>
    <w:rsid w:val="00CF59F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color w:val="FF0000"/>
      <w:sz w:val="24"/>
      <w:szCs w:val="24"/>
    </w:rPr>
  </w:style>
  <w:style w:type="paragraph" w:styleId="BalloonText">
    <w:name w:val="Balloon Text"/>
    <w:basedOn w:val="Normal"/>
    <w:semiHidden/>
    <w:rsid w:val="00FD793C"/>
    <w:rPr>
      <w:rFonts w:ascii="Tahoma" w:hAnsi="Tahoma" w:cs="Tahoma"/>
      <w:sz w:val="16"/>
      <w:szCs w:val="16"/>
    </w:rPr>
  </w:style>
  <w:style w:type="table" w:styleId="TableGrid">
    <w:name w:val="Table Grid"/>
    <w:basedOn w:val="TableNormal"/>
    <w:rsid w:val="008510D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F1DFA"/>
    <w:rPr>
      <w:sz w:val="16"/>
      <w:szCs w:val="16"/>
    </w:rPr>
  </w:style>
  <w:style w:type="paragraph" w:styleId="CommentText">
    <w:name w:val="annotation text"/>
    <w:basedOn w:val="Normal"/>
    <w:link w:val="CommentTextChar"/>
    <w:rsid w:val="002F1DFA"/>
  </w:style>
  <w:style w:type="character" w:customStyle="1" w:styleId="CommentTextChar">
    <w:name w:val="Comment Text Char"/>
    <w:basedOn w:val="DefaultParagraphFont"/>
    <w:link w:val="CommentText"/>
    <w:rsid w:val="002F1DFA"/>
  </w:style>
  <w:style w:type="paragraph" w:styleId="CommentSubject">
    <w:name w:val="annotation subject"/>
    <w:basedOn w:val="CommentText"/>
    <w:next w:val="CommentText"/>
    <w:link w:val="CommentSubjectChar"/>
    <w:rsid w:val="002F1DFA"/>
    <w:rPr>
      <w:b/>
      <w:bCs/>
    </w:rPr>
  </w:style>
  <w:style w:type="character" w:customStyle="1" w:styleId="CommentSubjectChar">
    <w:name w:val="Comment Subject Char"/>
    <w:basedOn w:val="CommentTextChar"/>
    <w:link w:val="CommentSubject"/>
    <w:rsid w:val="002F1DFA"/>
    <w:rPr>
      <w:b/>
      <w:bCs/>
    </w:rPr>
  </w:style>
  <w:style w:type="character" w:styleId="UnresolvedMention">
    <w:name w:val="Unresolved Mention"/>
    <w:basedOn w:val="DefaultParagraphFont"/>
    <w:uiPriority w:val="99"/>
    <w:semiHidden/>
    <w:unhideWhenUsed/>
    <w:rsid w:val="008A4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0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A:/www.regulation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FEMA-Information-Collections-Management@fema.dhs.gov"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Daniel.Claire@fem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D8682B45B364CA20B11504BC019EB" ma:contentTypeVersion="0" ma:contentTypeDescription="Create a new document." ma:contentTypeScope="" ma:versionID="9bce820be9e15a0eaac3e8e3141c8d9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A5277-00EF-469D-8D06-092C2D26638F}">
  <ds:schemaRefs>
    <ds:schemaRef ds:uri="http://schemas.microsoft.com/sharepoint/v3/contenttype/forms"/>
  </ds:schemaRefs>
</ds:datastoreItem>
</file>

<file path=customXml/itemProps2.xml><?xml version="1.0" encoding="utf-8"?>
<ds:datastoreItem xmlns:ds="http://schemas.openxmlformats.org/officeDocument/2006/customXml" ds:itemID="{77721206-4619-43F6-85CC-70D1A205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9E06F43-15BB-4426-B984-C55D0169DC11}">
  <ds:schemaRefs>
    <ds:schemaRef ds:uri="http://schemas.microsoft.com/office/2006/metadata/properties"/>
  </ds:schemaRefs>
</ds:datastoreItem>
</file>

<file path=customXml/itemProps4.xml><?xml version="1.0" encoding="utf-8"?>
<ds:datastoreItem xmlns:ds="http://schemas.openxmlformats.org/officeDocument/2006/customXml" ds:itemID="{23DBB362-E3AA-4D78-B877-BA115977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Billing Code: 6718-01-P</vt:lpstr>
    </vt:vector>
  </TitlesOfParts>
  <Company>FEMA</Company>
  <LinksUpToDate>false</LinksUpToDate>
  <CharactersWithSpaces>7606</CharactersWithSpaces>
  <SharedDoc>false</SharedDoc>
  <HLinks>
    <vt:vector size="18" baseType="variant">
      <vt:variant>
        <vt:i4>3801171</vt:i4>
      </vt:variant>
      <vt:variant>
        <vt:i4>6</vt:i4>
      </vt:variant>
      <vt:variant>
        <vt:i4>0</vt:i4>
      </vt:variant>
      <vt:variant>
        <vt:i4>5</vt:i4>
      </vt:variant>
      <vt:variant>
        <vt:lpwstr>A:\www.regulations.gov</vt:lpwstr>
      </vt:variant>
      <vt:variant>
        <vt:lpwstr/>
      </vt:variant>
      <vt:variant>
        <vt:i4>3997784</vt:i4>
      </vt:variant>
      <vt:variant>
        <vt:i4>3</vt:i4>
      </vt:variant>
      <vt:variant>
        <vt:i4>0</vt:i4>
      </vt:variant>
      <vt:variant>
        <vt:i4>5</vt:i4>
      </vt:variant>
      <vt:variant>
        <vt:lpwstr>mailto:FEMA-POLICY@dhs.gov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6718-01-P</dc:title>
  <dc:creator>aa</dc:creator>
  <cp:lastModifiedBy>Claire, Daniel</cp:lastModifiedBy>
  <cp:revision>3</cp:revision>
  <cp:lastPrinted>2014-09-11T18:40:00Z</cp:lastPrinted>
  <dcterms:created xsi:type="dcterms:W3CDTF">2020-02-05T14:19:00Z</dcterms:created>
  <dcterms:modified xsi:type="dcterms:W3CDTF">2020-02-06T16:15:00Z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0x01010008FD8682B45B364CA20B11504BC019EB</vt:lpwstr>
  </property>
</Properties>
</file>