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CBC" w:rsidR="00C2153D" w:rsidP="00080A18" w:rsidRDefault="00A01190" w14:paraId="25F301BA" w14:textId="77777777">
      <w:pPr>
        <w:pStyle w:val="BodyText3"/>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Pr="002B7CBC" w:rsidR="00C2153D" w:rsidP="00080A18" w:rsidRDefault="00A01190" w14:paraId="76960120" w14:textId="77777777">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Pr="002B7CBC" w:rsidR="00C2153D" w:rsidP="00080A18" w:rsidRDefault="00A01190" w14:paraId="73B6308B" w14:textId="77777777">
      <w:pPr>
        <w:pStyle w:val="Heading8"/>
        <w:pBdr>
          <w:bottom w:val="single" w:color="auto" w:sz="12" w:space="1"/>
        </w:pBdr>
        <w:tabs>
          <w:tab w:val="right" w:pos="10260"/>
        </w:tabs>
        <w:spacing w:line="276" w:lineRule="auto"/>
        <w:rPr>
          <w:sz w:val="28"/>
        </w:rPr>
      </w:pPr>
      <w:r w:rsidRPr="002B7CBC">
        <w:rPr>
          <w:sz w:val="28"/>
        </w:rPr>
        <w:tab/>
        <w:t>National Center for Education Statistics</w:t>
      </w:r>
    </w:p>
    <w:p w:rsidRPr="002B7CBC" w:rsidR="00C2153D" w:rsidP="000D740B" w:rsidRDefault="00C2153D" w14:paraId="2F713185" w14:textId="77777777">
      <w:pPr>
        <w:spacing w:line="276" w:lineRule="auto"/>
        <w:rPr>
          <w:sz w:val="20"/>
          <w:szCs w:val="20"/>
        </w:rPr>
      </w:pPr>
    </w:p>
    <w:p w:rsidRPr="002B7CBC" w:rsidR="00D90962" w:rsidP="000D740B" w:rsidRDefault="00C2153D" w14:paraId="248579E2" w14:textId="77777777">
      <w:pPr>
        <w:spacing w:line="276" w:lineRule="auto"/>
      </w:pPr>
      <w:r w:rsidRPr="002B7CBC">
        <w:t>DATE:</w:t>
      </w:r>
      <w:r w:rsidRPr="002B7CBC">
        <w:tab/>
      </w:r>
      <w:r w:rsidRPr="002B7CBC" w:rsidR="00A14445">
        <w:tab/>
      </w:r>
      <w:r w:rsidR="003541DE">
        <w:t>July 22, 2020</w:t>
      </w:r>
    </w:p>
    <w:p w:rsidRPr="002B7CBC" w:rsidR="00C2153D" w:rsidP="009B4A44" w:rsidRDefault="00C2153D" w14:paraId="2FA1A047" w14:textId="77777777">
      <w:pPr>
        <w:rPr>
          <w:sz w:val="20"/>
          <w:szCs w:val="20"/>
        </w:rPr>
      </w:pPr>
    </w:p>
    <w:p w:rsidRPr="002B7CBC" w:rsidR="00D018C6" w:rsidP="000D740B" w:rsidRDefault="00026D24" w14:paraId="668EA114" w14:textId="77777777">
      <w:pPr>
        <w:spacing w:line="276" w:lineRule="auto"/>
      </w:pPr>
      <w:r w:rsidRPr="002B7CBC">
        <w:t>TO:</w:t>
      </w:r>
      <w:r w:rsidRPr="002B7CBC">
        <w:tab/>
      </w:r>
      <w:r w:rsidRPr="002B7CBC">
        <w:tab/>
      </w:r>
      <w:r w:rsidRPr="002B7CBC" w:rsidR="00D018C6">
        <w:t>Robert Sivinski, OMB</w:t>
      </w:r>
    </w:p>
    <w:p w:rsidRPr="002B7CBC" w:rsidR="009B4A44" w:rsidP="009B4A44" w:rsidRDefault="009B4A44" w14:paraId="08C65B94" w14:textId="77777777">
      <w:pPr>
        <w:rPr>
          <w:sz w:val="20"/>
          <w:szCs w:val="20"/>
        </w:rPr>
      </w:pPr>
    </w:p>
    <w:p w:rsidRPr="002B7CBC" w:rsidR="00C2153D" w:rsidP="000D740B" w:rsidRDefault="00026D24" w14:paraId="3CB3F20A" w14:textId="77777777">
      <w:pPr>
        <w:spacing w:line="276" w:lineRule="auto"/>
      </w:pPr>
      <w:r w:rsidRPr="002B7CBC">
        <w:t>THROUGH</w:t>
      </w:r>
      <w:r w:rsidRPr="002B7CBC" w:rsidR="00C2153D">
        <w:t>:</w:t>
      </w:r>
      <w:r w:rsidRPr="002B7CBC">
        <w:tab/>
      </w:r>
      <w:r w:rsidR="003541DE">
        <w:t>Carrie Clarady</w:t>
      </w:r>
      <w:r w:rsidRPr="002B7CBC" w:rsidR="007D64A0">
        <w:t xml:space="preserve">, OMB Liaison, </w:t>
      </w:r>
      <w:r w:rsidRPr="002B7CBC" w:rsidR="00C2153D">
        <w:t>NCES</w:t>
      </w:r>
    </w:p>
    <w:p w:rsidRPr="002B7CBC" w:rsidR="009B4A44" w:rsidP="009B4A44" w:rsidRDefault="009B4A44" w14:paraId="5E594917" w14:textId="77777777">
      <w:pPr>
        <w:rPr>
          <w:sz w:val="20"/>
          <w:szCs w:val="20"/>
        </w:rPr>
      </w:pPr>
    </w:p>
    <w:p w:rsidRPr="002B7CBC" w:rsidR="00092D40" w:rsidP="007A59E3" w:rsidRDefault="00C2153D" w14:paraId="2255E0EE" w14:textId="77777777">
      <w:pPr>
        <w:spacing w:line="276" w:lineRule="auto"/>
        <w:ind w:left="1440" w:hanging="1440"/>
      </w:pPr>
      <w:r w:rsidRPr="002B7CBC">
        <w:t>FROM:</w:t>
      </w:r>
      <w:r w:rsidRPr="002B7CBC">
        <w:tab/>
      </w:r>
      <w:r w:rsidR="00E56CC2">
        <w:t>Holly Xie</w:t>
      </w:r>
      <w:r w:rsidR="009A3244">
        <w:t xml:space="preserve">, </w:t>
      </w:r>
      <w:r w:rsidR="00E56CC2">
        <w:t>Program Officer</w:t>
      </w:r>
      <w:r w:rsidR="00646447">
        <w:t xml:space="preserve">, </w:t>
      </w:r>
      <w:r w:rsidR="00E56CC2">
        <w:t>PIAAC</w:t>
      </w:r>
      <w:r w:rsidR="00646447">
        <w:t>, NCES</w:t>
      </w:r>
    </w:p>
    <w:p w:rsidRPr="002B7CBC" w:rsidR="009B4A44" w:rsidP="009B4A44" w:rsidRDefault="009B4A44" w14:paraId="53A2E1AD" w14:textId="77777777">
      <w:pPr>
        <w:rPr>
          <w:sz w:val="20"/>
          <w:szCs w:val="20"/>
        </w:rPr>
      </w:pPr>
    </w:p>
    <w:p w:rsidRPr="002B7CBC" w:rsidR="007D6DCD" w:rsidP="008A49CC" w:rsidRDefault="00C2153D" w14:paraId="2AB8942C" w14:textId="77777777">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Pr="009A0E55" w:rsidR="009A0E55">
        <w:rPr>
          <w:rFonts w:ascii="Times New Roman" w:hAnsi="Times New Roman"/>
          <w:sz w:val="24"/>
          <w:szCs w:val="24"/>
        </w:rPr>
        <w:t xml:space="preserve">International Study of Adult Skills and Learning (ISASL) [Program for the International Assessment of Adult Competencies (PIAAC) Cycle II] </w:t>
      </w:r>
      <w:r w:rsidR="003541DE">
        <w:rPr>
          <w:rFonts w:ascii="Times New Roman" w:hAnsi="Times New Roman"/>
          <w:sz w:val="24"/>
          <w:szCs w:val="24"/>
        </w:rPr>
        <w:t>Summer 2020</w:t>
      </w:r>
      <w:r w:rsidRPr="009A0E55" w:rsidR="009A0E55">
        <w:rPr>
          <w:rFonts w:ascii="Times New Roman" w:hAnsi="Times New Roman"/>
          <w:sz w:val="24"/>
          <w:szCs w:val="24"/>
        </w:rPr>
        <w:t xml:space="preserve"> Change Request </w:t>
      </w:r>
      <w:r w:rsidR="00CA230D">
        <w:rPr>
          <w:rFonts w:ascii="Times New Roman" w:hAnsi="Times New Roman"/>
          <w:sz w:val="24"/>
          <w:szCs w:val="24"/>
        </w:rPr>
        <w:t>(OMB# 1850-0</w:t>
      </w:r>
      <w:r w:rsidR="009A0E55">
        <w:rPr>
          <w:rFonts w:ascii="Times New Roman" w:hAnsi="Times New Roman"/>
          <w:sz w:val="24"/>
          <w:szCs w:val="24"/>
        </w:rPr>
        <w:t>870</w:t>
      </w:r>
      <w:r w:rsidRPr="00E75CDC" w:rsidR="00E75CDC">
        <w:rPr>
          <w:rFonts w:ascii="Times New Roman" w:hAnsi="Times New Roman"/>
          <w:sz w:val="24"/>
          <w:szCs w:val="24"/>
        </w:rPr>
        <w:t xml:space="preserve"> v.</w:t>
      </w:r>
      <w:r w:rsidR="003541DE">
        <w:rPr>
          <w:rFonts w:ascii="Times New Roman" w:hAnsi="Times New Roman"/>
          <w:sz w:val="24"/>
          <w:szCs w:val="24"/>
        </w:rPr>
        <w:t>9</w:t>
      </w:r>
      <w:r w:rsidRPr="00E75CDC" w:rsidR="00E75CDC">
        <w:rPr>
          <w:rFonts w:ascii="Times New Roman" w:hAnsi="Times New Roman"/>
          <w:sz w:val="24"/>
          <w:szCs w:val="24"/>
        </w:rPr>
        <w:t>)</w:t>
      </w:r>
      <w:r w:rsidR="00E75CDC">
        <w:rPr>
          <w:rFonts w:ascii="Times New Roman" w:hAnsi="Times New Roman"/>
          <w:sz w:val="24"/>
          <w:szCs w:val="24"/>
        </w:rPr>
        <w:t xml:space="preserve">  </w:t>
      </w:r>
    </w:p>
    <w:p w:rsidR="00CA230D" w:rsidP="00E75CDC" w:rsidRDefault="00CA230D" w14:paraId="06192C29" w14:textId="77777777"/>
    <w:p w:rsidR="009959FD" w:rsidP="009959FD" w:rsidRDefault="00F378AF" w14:paraId="0EBFE203" w14:textId="77777777">
      <w:r w:rsidRPr="00F378AF">
        <w:t xml:space="preserve">The Program for the International Assessment of Adult Competencies (PIAAC) is a cyclical, large-scale study of adult skills and life experiences focusing on education and employment. PIAAC is an international study designed to assess adults in different countries over a broad range of abilities, from simple reading to complex problem-solving skills, and to collect information on individuals’ skill use and background. PIAAC is coordinated by the Organization for Economic Cooperation and Development (OECD) and developed by participating countries with the support of the OECD. In the United States, the National Center for Education Statistics (NCES), within the U.S. Department of Education (ED) conducts PIAAC. The U.S. participated in the PIAAC Main Study data collection in 2012 and conducted national supplement data collections in 2014 and 2017. All three of these collections are part of PIAAC Cycle I. A new PIAAC cycle is to be conducted every 10 years, and PIAAC Cycle II Main Study data collection will be conducted from August 2021 through March 2022. In preparation for the main study collection, PIAAC Cycle II will begin with a Field Test in 2020, in which 34 countries are expected to participate with the primary goal of evaluating newly developed assessment and questionnaire items and to test the PIAAC 2022 planned operations. PIAAC 2022 defines four core competency domains of adult cognitive skills that are seen as key to facilitating the social and economic participation of adults in advanced economies: (1) literacy, (2) numeracy, (3) reading and numeracy components, and (4) adaptive problem solving. The U.S. will administer all four domains of the PIAAC 2022 assessment to a nationally representative sample of adults, along with a background questionnaire with questions about their education background, work history, the skills they use on the job and at home, their civic engagement, and sense of their health and well-being. The results are used to compare the skills capacities of the workforce-aged adults in participating countries, and to learn more about relationships between educational background, employment, and other outcomes. In addition, in PIAAC 2022, a set of financial literacy questions will be included in the background questionnaire. As in Cycle I, a user-friendly name for PIAAC Cycle II was created – the International Study of Adult Skills and Learning (ISASL) – to represent the program to the </w:t>
      </w:r>
      <w:r w:rsidRPr="00F378AF" w:rsidR="003541DE">
        <w:t>public and</w:t>
      </w:r>
      <w:r w:rsidRPr="00F378AF">
        <w:t xml:space="preserve"> will be used on all public-facing materials and reports. As this international program is well-known within the federal and education research communities, we continue to use "PIAAC" in all internal and OMB clearance materials and communications, and use the “PIAAC” name throughout this submission; however all recruitment and communication materials refer to the study as ISASL</w:t>
      </w:r>
      <w:r w:rsidR="009959FD">
        <w:t>.</w:t>
      </w:r>
    </w:p>
    <w:p w:rsidR="009959FD" w:rsidP="009959FD" w:rsidRDefault="009959FD" w14:paraId="724E3AA5" w14:textId="77777777"/>
    <w:p w:rsidR="00646447" w:rsidRDefault="009959FD" w14:paraId="3E2CB691" w14:textId="77777777">
      <w:r>
        <w:t xml:space="preserve">The request to conduct the PIAAC Cycle II Field Test in April-June 2020 was approved by OMB </w:t>
      </w:r>
      <w:r w:rsidR="00F378AF">
        <w:t xml:space="preserve">in December 2019 </w:t>
      </w:r>
      <w:r>
        <w:t>(OMB# 1850-0870 v.7</w:t>
      </w:r>
      <w:r w:rsidR="003541DE">
        <w:t>-8</w:t>
      </w:r>
      <w:r>
        <w:t xml:space="preserve">). This request </w:t>
      </w:r>
      <w:r w:rsidR="003541DE">
        <w:t>updates Part A of the package to reflect a one-year delay in all data collections, due to the global coronavirus pandemic.</w:t>
      </w:r>
    </w:p>
    <w:p w:rsidR="00E65E7E" w:rsidRDefault="00E65E7E" w14:paraId="54649E6F" w14:textId="77777777"/>
    <w:p w:rsidR="00E65E7E" w:rsidP="00E65E7E" w:rsidRDefault="00E65E7E" w14:paraId="331EE649" w14:textId="77777777">
      <w:pPr>
        <w:spacing w:after="120"/>
      </w:pPr>
      <w:r w:rsidRPr="00EF101A">
        <w:lastRenderedPageBreak/>
        <w:t>The revisions made to the last approved MGLS:2017 clearance documents (OMB# 1850-0</w:t>
      </w:r>
      <w:r>
        <w:t>870</w:t>
      </w:r>
      <w:r w:rsidRPr="00EF101A">
        <w:t xml:space="preserve"> v.</w:t>
      </w:r>
      <w:r>
        <w:t>8</w:t>
      </w:r>
      <w:r w:rsidRPr="00EF101A">
        <w:t xml:space="preserve">) are reflected below. </w:t>
      </w:r>
      <w:bookmarkStart w:name="_Hlk525209679" w:id="0"/>
      <w:r w:rsidRPr="00E65E7E">
        <w:rPr>
          <w:color w:val="0070C0"/>
        </w:rPr>
        <w:t>Blue text</w:t>
      </w:r>
      <w:r w:rsidRPr="00EF101A">
        <w:t xml:space="preserve"> indicates the document and </w:t>
      </w:r>
      <w:r w:rsidRPr="00E65E7E">
        <w:rPr>
          <w:color w:val="00B050"/>
        </w:rPr>
        <w:t>green text</w:t>
      </w:r>
      <w:r w:rsidRPr="00EF101A">
        <w:t xml:space="preserve"> the section of the document in which a change was made, followed by notes regarding the edits. Black font demarks the text that remains unchanged from the last approved, while text in </w:t>
      </w:r>
      <w:r w:rsidRPr="00E65E7E">
        <w:rPr>
          <w:color w:val="FF0000"/>
        </w:rPr>
        <w:t>red font</w:t>
      </w:r>
      <w:r w:rsidRPr="00EF101A">
        <w:t xml:space="preserve"> shows the revisions that were made</w:t>
      </w:r>
      <w:bookmarkEnd w:id="0"/>
      <w:r w:rsidRPr="00EF101A">
        <w:t>.</w:t>
      </w:r>
      <w:r>
        <w:t xml:space="preserve"> </w:t>
      </w:r>
      <w:r w:rsidRPr="00E65E7E">
        <w:rPr>
          <w:strike/>
          <w:color w:val="FF0000"/>
        </w:rPr>
        <w:t>Red text with a strikethrough</w:t>
      </w:r>
      <w:r>
        <w:t xml:space="preserve"> represents text that has been deleted for the current submission.</w:t>
      </w:r>
    </w:p>
    <w:p w:rsidRPr="00E65E7E" w:rsidR="00E65E7E" w:rsidRDefault="00E65E7E" w14:paraId="43754FD1" w14:textId="77777777">
      <w:pPr>
        <w:rPr>
          <w:b/>
          <w:bCs/>
          <w:color w:val="0070C0"/>
        </w:rPr>
      </w:pPr>
    </w:p>
    <w:p w:rsidRPr="00E65E7E" w:rsidR="00E65E7E" w:rsidRDefault="00E65E7E" w14:paraId="0683E1D7" w14:textId="77777777">
      <w:pPr>
        <w:rPr>
          <w:b/>
          <w:bCs/>
          <w:color w:val="0070C0"/>
        </w:rPr>
      </w:pPr>
      <w:r w:rsidRPr="00E65E7E">
        <w:rPr>
          <w:b/>
          <w:bCs/>
          <w:color w:val="0070C0"/>
        </w:rPr>
        <w:t>Part A</w:t>
      </w:r>
    </w:p>
    <w:p w:rsidR="00E65E7E" w:rsidRDefault="00E65E7E" w14:paraId="0C7BB193" w14:textId="77777777">
      <w:pPr>
        <w:rPr>
          <w:b/>
          <w:bCs/>
        </w:rPr>
      </w:pPr>
    </w:p>
    <w:p w:rsidRPr="00B50B00" w:rsidR="00E65E7E" w:rsidP="00E65E7E" w:rsidRDefault="00E65E7E" w14:paraId="00581E49" w14:textId="77777777">
      <w:pPr>
        <w:rPr>
          <w:color w:val="00B050"/>
        </w:rPr>
      </w:pPr>
      <w:r w:rsidRPr="00B50B00">
        <w:rPr>
          <w:color w:val="00B050"/>
        </w:rPr>
        <w:t>Preface was modified to reflect the current request, as follows</w:t>
      </w:r>
      <w:r>
        <w:rPr>
          <w:color w:val="00B050"/>
        </w:rPr>
        <w:t xml:space="preserve"> (p.3)</w:t>
      </w:r>
      <w:r w:rsidRPr="00B50B00">
        <w:rPr>
          <w:color w:val="00B050"/>
        </w:rPr>
        <w:t>:</w:t>
      </w:r>
    </w:p>
    <w:p w:rsidR="00E65E7E" w:rsidRDefault="00E65E7E" w14:paraId="4F8E8DBE" w14:textId="77777777">
      <w:pPr>
        <w:rPr>
          <w:strike/>
          <w:color w:val="FF0000"/>
        </w:rPr>
      </w:pPr>
    </w:p>
    <w:p w:rsidRPr="00E65E7E" w:rsidR="00E65E7E" w:rsidRDefault="00E65E7E" w14:paraId="2AE086D8" w14:textId="77777777">
      <w:pPr>
        <w:rPr>
          <w:color w:val="FF0000"/>
        </w:rPr>
      </w:pPr>
      <w:r w:rsidRPr="00E65E7E">
        <w:rPr>
          <w:strike/>
          <w:color w:val="FF0000"/>
        </w:rPr>
        <w:t>Subsequently, in Fall 2020, we will submit a clearance request with the procedures and instruments to be used in the Main Study data collection beginning in the late summer of 2021.</w:t>
      </w:r>
      <w:r w:rsidRPr="00E65E7E">
        <w:rPr>
          <w:color w:val="FF0000"/>
        </w:rPr>
        <w:t xml:space="preserve"> The 2020 PIAAC Cycle II Field Test, scheduled to begin in April 2020, was postponed due to the 2020 novel coronavirus (COVID-19) global pandemic. The OECD has delayed both the Field Test and Main Study 12-months and therefore</w:t>
      </w:r>
      <w:r w:rsidR="00622C16">
        <w:rPr>
          <w:color w:val="FF0000"/>
        </w:rPr>
        <w:t xml:space="preserve"> in Fall 2020</w:t>
      </w:r>
      <w:r w:rsidRPr="00E65E7E">
        <w:rPr>
          <w:color w:val="FF0000"/>
        </w:rPr>
        <w:t xml:space="preserve"> we will submit a revised clearance request, reflecting updated procedures, instruments, and schedule for the Field Tes</w:t>
      </w:r>
      <w:r w:rsidR="00622C16">
        <w:rPr>
          <w:color w:val="FF0000"/>
        </w:rPr>
        <w:t>t</w:t>
      </w:r>
      <w:r w:rsidRPr="00E65E7E">
        <w:rPr>
          <w:color w:val="FF0000"/>
        </w:rPr>
        <w:t xml:space="preserve">, </w:t>
      </w:r>
      <w:r w:rsidR="00622C16">
        <w:rPr>
          <w:color w:val="FF0000"/>
        </w:rPr>
        <w:t>to begin data collection in Spring 2021</w:t>
      </w:r>
      <w:r w:rsidRPr="00E65E7E">
        <w:rPr>
          <w:color w:val="FF0000"/>
        </w:rPr>
        <w:t>.</w:t>
      </w:r>
    </w:p>
    <w:sectPr w:rsidRPr="00E65E7E" w:rsidR="00E65E7E" w:rsidSect="00F378AF">
      <w:headerReference w:type="even" r:id="rId11"/>
      <w:footerReference w:type="default" r:id="rId12"/>
      <w:type w:val="continuous"/>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EE398" w14:textId="77777777" w:rsidR="004E4A35" w:rsidRDefault="004E4A35">
      <w:r>
        <w:separator/>
      </w:r>
    </w:p>
  </w:endnote>
  <w:endnote w:type="continuationSeparator" w:id="0">
    <w:p w14:paraId="43D4E932" w14:textId="77777777" w:rsidR="004E4A35" w:rsidRDefault="004E4A35">
      <w:r>
        <w:continuationSeparator/>
      </w:r>
    </w:p>
  </w:endnote>
  <w:endnote w:type="continuationNotice" w:id="1">
    <w:p w14:paraId="3D8EB99C" w14:textId="77777777" w:rsidR="004E4A35" w:rsidRDefault="004E4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542B4" w14:textId="77777777" w:rsidR="00B20BD3" w:rsidRDefault="00B20BD3">
    <w:pPr>
      <w:pStyle w:val="Footer"/>
      <w:jc w:val="center"/>
    </w:pPr>
    <w:r>
      <w:fldChar w:fldCharType="begin"/>
    </w:r>
    <w:r>
      <w:instrText xml:space="preserve"> PAGE   \* MERGEFORMAT </w:instrText>
    </w:r>
    <w:r>
      <w:fldChar w:fldCharType="separate"/>
    </w:r>
    <w:r w:rsidR="00780C57">
      <w:rPr>
        <w:noProof/>
      </w:rPr>
      <w:t>2</w:t>
    </w:r>
    <w:r>
      <w:rPr>
        <w:noProof/>
      </w:rPr>
      <w:fldChar w:fldCharType="end"/>
    </w:r>
  </w:p>
  <w:p w14:paraId="47CCEFFF" w14:textId="77777777" w:rsidR="00B20BD3" w:rsidRDefault="00B20BD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1E603" w14:textId="77777777" w:rsidR="004E4A35" w:rsidRDefault="004E4A35">
      <w:r>
        <w:separator/>
      </w:r>
    </w:p>
  </w:footnote>
  <w:footnote w:type="continuationSeparator" w:id="0">
    <w:p w14:paraId="14D20C58" w14:textId="77777777" w:rsidR="004E4A35" w:rsidRDefault="004E4A35">
      <w:r>
        <w:continuationSeparator/>
      </w:r>
    </w:p>
  </w:footnote>
  <w:footnote w:type="continuationNotice" w:id="1">
    <w:p w14:paraId="2C7A3904" w14:textId="77777777" w:rsidR="004E4A35" w:rsidRDefault="004E4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46E19" w14:textId="77777777" w:rsidR="00B20BD3" w:rsidRDefault="00B20BD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2FC72D26"/>
    <w:multiLevelType w:val="hybridMultilevel"/>
    <w:tmpl w:val="7D0E19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952CF9"/>
    <w:multiLevelType w:val="hybridMultilevel"/>
    <w:tmpl w:val="75165DAE"/>
    <w:lvl w:ilvl="0" w:tplc="4D8A1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4"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EB4F32"/>
    <w:multiLevelType w:val="hybridMultilevel"/>
    <w:tmpl w:val="0D942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8"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7D3006B"/>
    <w:multiLevelType w:val="hybridMultilevel"/>
    <w:tmpl w:val="F65A81D6"/>
    <w:lvl w:ilvl="0" w:tplc="90F80A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6"/>
  </w:num>
  <w:num w:numId="4">
    <w:abstractNumId w:val="37"/>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9"/>
  </w:num>
  <w:num w:numId="9">
    <w:abstractNumId w:val="14"/>
  </w:num>
  <w:num w:numId="10">
    <w:abstractNumId w:val="19"/>
  </w:num>
  <w:num w:numId="11">
    <w:abstractNumId w:val="17"/>
  </w:num>
  <w:num w:numId="12">
    <w:abstractNumId w:val="1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20"/>
  </w:num>
  <w:num w:numId="17">
    <w:abstractNumId w:val="3"/>
  </w:num>
  <w:num w:numId="18">
    <w:abstractNumId w:val="1"/>
  </w:num>
  <w:num w:numId="19">
    <w:abstractNumId w:val="15"/>
  </w:num>
  <w:num w:numId="20">
    <w:abstractNumId w:val="24"/>
  </w:num>
  <w:num w:numId="21">
    <w:abstractNumId w:val="30"/>
  </w:num>
  <w:num w:numId="22">
    <w:abstractNumId w:val="27"/>
  </w:num>
  <w:num w:numId="23">
    <w:abstractNumId w:val="0"/>
  </w:num>
  <w:num w:numId="24">
    <w:abstractNumId w:val="23"/>
  </w:num>
  <w:num w:numId="25">
    <w:abstractNumId w:val="16"/>
  </w:num>
  <w:num w:numId="26">
    <w:abstractNumId w:val="10"/>
  </w:num>
  <w:num w:numId="27">
    <w:abstractNumId w:val="35"/>
  </w:num>
  <w:num w:numId="28">
    <w:abstractNumId w:val="5"/>
  </w:num>
  <w:num w:numId="29">
    <w:abstractNumId w:val="34"/>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29"/>
  </w:num>
  <w:num w:numId="33">
    <w:abstractNumId w:val="36"/>
  </w:num>
  <w:num w:numId="34">
    <w:abstractNumId w:val="13"/>
  </w:num>
  <w:num w:numId="35">
    <w:abstractNumId w:val="22"/>
  </w:num>
  <w:num w:numId="36">
    <w:abstractNumId w:val="18"/>
  </w:num>
  <w:num w:numId="37">
    <w:abstractNumId w:val="32"/>
  </w:num>
  <w:num w:numId="38">
    <w:abstractNumId w:val="21"/>
  </w:num>
  <w:num w:numId="39">
    <w:abstractNumId w:val="26"/>
  </w:num>
  <w:num w:numId="4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030"/>
    <w:rsid w:val="000003C4"/>
    <w:rsid w:val="00002263"/>
    <w:rsid w:val="00002559"/>
    <w:rsid w:val="000028D2"/>
    <w:rsid w:val="00003171"/>
    <w:rsid w:val="00004942"/>
    <w:rsid w:val="000148E5"/>
    <w:rsid w:val="00015F74"/>
    <w:rsid w:val="00016E97"/>
    <w:rsid w:val="00016F48"/>
    <w:rsid w:val="00021520"/>
    <w:rsid w:val="000227D8"/>
    <w:rsid w:val="000237B6"/>
    <w:rsid w:val="00026D24"/>
    <w:rsid w:val="00034778"/>
    <w:rsid w:val="00034BCE"/>
    <w:rsid w:val="000360AA"/>
    <w:rsid w:val="00037B40"/>
    <w:rsid w:val="00040175"/>
    <w:rsid w:val="000409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983"/>
    <w:rsid w:val="00092D40"/>
    <w:rsid w:val="000935F8"/>
    <w:rsid w:val="0009624B"/>
    <w:rsid w:val="00097642"/>
    <w:rsid w:val="000A2BC2"/>
    <w:rsid w:val="000A2EB9"/>
    <w:rsid w:val="000A361F"/>
    <w:rsid w:val="000A3E8C"/>
    <w:rsid w:val="000A64CB"/>
    <w:rsid w:val="000A65A0"/>
    <w:rsid w:val="000B559B"/>
    <w:rsid w:val="000B6FFB"/>
    <w:rsid w:val="000C14F8"/>
    <w:rsid w:val="000C6B30"/>
    <w:rsid w:val="000C6FF1"/>
    <w:rsid w:val="000C7907"/>
    <w:rsid w:val="000D00E3"/>
    <w:rsid w:val="000D2D03"/>
    <w:rsid w:val="000D740B"/>
    <w:rsid w:val="000E20DB"/>
    <w:rsid w:val="000E3482"/>
    <w:rsid w:val="000E3EE7"/>
    <w:rsid w:val="000E4457"/>
    <w:rsid w:val="000E462B"/>
    <w:rsid w:val="000E6B74"/>
    <w:rsid w:val="000F0F6C"/>
    <w:rsid w:val="000F1D53"/>
    <w:rsid w:val="00100049"/>
    <w:rsid w:val="001022E0"/>
    <w:rsid w:val="001035AF"/>
    <w:rsid w:val="0011040D"/>
    <w:rsid w:val="001104B5"/>
    <w:rsid w:val="001106E4"/>
    <w:rsid w:val="001107AC"/>
    <w:rsid w:val="001155FD"/>
    <w:rsid w:val="00116F6A"/>
    <w:rsid w:val="00120855"/>
    <w:rsid w:val="00121388"/>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502A3"/>
    <w:rsid w:val="00150A36"/>
    <w:rsid w:val="00156F2C"/>
    <w:rsid w:val="00161954"/>
    <w:rsid w:val="0016211D"/>
    <w:rsid w:val="00164B62"/>
    <w:rsid w:val="001666EC"/>
    <w:rsid w:val="0017043C"/>
    <w:rsid w:val="00171FFF"/>
    <w:rsid w:val="00172488"/>
    <w:rsid w:val="00174377"/>
    <w:rsid w:val="00174A49"/>
    <w:rsid w:val="0017703F"/>
    <w:rsid w:val="00177485"/>
    <w:rsid w:val="00177D06"/>
    <w:rsid w:val="0018287C"/>
    <w:rsid w:val="00183FB9"/>
    <w:rsid w:val="001843AE"/>
    <w:rsid w:val="00184DF3"/>
    <w:rsid w:val="00184FED"/>
    <w:rsid w:val="00185E89"/>
    <w:rsid w:val="001869AE"/>
    <w:rsid w:val="0019187E"/>
    <w:rsid w:val="001918D8"/>
    <w:rsid w:val="00194453"/>
    <w:rsid w:val="0019469C"/>
    <w:rsid w:val="00194F9A"/>
    <w:rsid w:val="001A0238"/>
    <w:rsid w:val="001A269D"/>
    <w:rsid w:val="001A2725"/>
    <w:rsid w:val="001A43B8"/>
    <w:rsid w:val="001A60C7"/>
    <w:rsid w:val="001A7109"/>
    <w:rsid w:val="001A7C89"/>
    <w:rsid w:val="001B15CB"/>
    <w:rsid w:val="001B27F4"/>
    <w:rsid w:val="001B51CF"/>
    <w:rsid w:val="001B5B26"/>
    <w:rsid w:val="001B62D8"/>
    <w:rsid w:val="001B6BD2"/>
    <w:rsid w:val="001B7ECC"/>
    <w:rsid w:val="001C4368"/>
    <w:rsid w:val="001C443B"/>
    <w:rsid w:val="001C4665"/>
    <w:rsid w:val="001C4FA2"/>
    <w:rsid w:val="001D0FAD"/>
    <w:rsid w:val="001D1B75"/>
    <w:rsid w:val="001D1E49"/>
    <w:rsid w:val="001D32C2"/>
    <w:rsid w:val="001D48CF"/>
    <w:rsid w:val="001D5696"/>
    <w:rsid w:val="001E3C6D"/>
    <w:rsid w:val="001E453A"/>
    <w:rsid w:val="001E475E"/>
    <w:rsid w:val="001E6D7A"/>
    <w:rsid w:val="001F3C39"/>
    <w:rsid w:val="001F4030"/>
    <w:rsid w:val="001F5652"/>
    <w:rsid w:val="002008EF"/>
    <w:rsid w:val="00200D05"/>
    <w:rsid w:val="00201B4E"/>
    <w:rsid w:val="00202382"/>
    <w:rsid w:val="002029FE"/>
    <w:rsid w:val="00204DC8"/>
    <w:rsid w:val="00204EC3"/>
    <w:rsid w:val="00207E42"/>
    <w:rsid w:val="00210577"/>
    <w:rsid w:val="002145B9"/>
    <w:rsid w:val="0021494B"/>
    <w:rsid w:val="002151DA"/>
    <w:rsid w:val="00215C30"/>
    <w:rsid w:val="00226AEE"/>
    <w:rsid w:val="002305F8"/>
    <w:rsid w:val="00232B17"/>
    <w:rsid w:val="00237A0E"/>
    <w:rsid w:val="00241713"/>
    <w:rsid w:val="002451CB"/>
    <w:rsid w:val="00246DD3"/>
    <w:rsid w:val="0025009B"/>
    <w:rsid w:val="002526C7"/>
    <w:rsid w:val="002559BF"/>
    <w:rsid w:val="00257429"/>
    <w:rsid w:val="00263D7E"/>
    <w:rsid w:val="00263F83"/>
    <w:rsid w:val="00267F0C"/>
    <w:rsid w:val="002717E7"/>
    <w:rsid w:val="0027358C"/>
    <w:rsid w:val="00276F00"/>
    <w:rsid w:val="00277797"/>
    <w:rsid w:val="00281686"/>
    <w:rsid w:val="002855DA"/>
    <w:rsid w:val="00286C7E"/>
    <w:rsid w:val="002872FD"/>
    <w:rsid w:val="0029166E"/>
    <w:rsid w:val="002954B4"/>
    <w:rsid w:val="00296BF9"/>
    <w:rsid w:val="002A0094"/>
    <w:rsid w:val="002A5B7E"/>
    <w:rsid w:val="002A7553"/>
    <w:rsid w:val="002B3840"/>
    <w:rsid w:val="002B4BD2"/>
    <w:rsid w:val="002B557E"/>
    <w:rsid w:val="002B642E"/>
    <w:rsid w:val="002B665B"/>
    <w:rsid w:val="002B6DE5"/>
    <w:rsid w:val="002B7CBC"/>
    <w:rsid w:val="002C18AE"/>
    <w:rsid w:val="002C32A6"/>
    <w:rsid w:val="002C3312"/>
    <w:rsid w:val="002C43B0"/>
    <w:rsid w:val="002C750F"/>
    <w:rsid w:val="002D01E2"/>
    <w:rsid w:val="002D34C1"/>
    <w:rsid w:val="002D7224"/>
    <w:rsid w:val="002E0CB1"/>
    <w:rsid w:val="002E34EA"/>
    <w:rsid w:val="002E5E18"/>
    <w:rsid w:val="002E6593"/>
    <w:rsid w:val="002F00C7"/>
    <w:rsid w:val="002F059C"/>
    <w:rsid w:val="002F4659"/>
    <w:rsid w:val="002F522B"/>
    <w:rsid w:val="003029B7"/>
    <w:rsid w:val="00302A69"/>
    <w:rsid w:val="0030586F"/>
    <w:rsid w:val="003103BD"/>
    <w:rsid w:val="003200C7"/>
    <w:rsid w:val="00326551"/>
    <w:rsid w:val="003308B7"/>
    <w:rsid w:val="00330CD4"/>
    <w:rsid w:val="00330DF3"/>
    <w:rsid w:val="00332A11"/>
    <w:rsid w:val="0033332C"/>
    <w:rsid w:val="003345F0"/>
    <w:rsid w:val="00335504"/>
    <w:rsid w:val="00336449"/>
    <w:rsid w:val="003479C8"/>
    <w:rsid w:val="0035035A"/>
    <w:rsid w:val="003510C4"/>
    <w:rsid w:val="00352E80"/>
    <w:rsid w:val="00352F35"/>
    <w:rsid w:val="003530FD"/>
    <w:rsid w:val="0035369E"/>
    <w:rsid w:val="003541DE"/>
    <w:rsid w:val="003547E7"/>
    <w:rsid w:val="00354B78"/>
    <w:rsid w:val="00355A38"/>
    <w:rsid w:val="00355F38"/>
    <w:rsid w:val="00357279"/>
    <w:rsid w:val="00360B25"/>
    <w:rsid w:val="0036195F"/>
    <w:rsid w:val="00363842"/>
    <w:rsid w:val="00365405"/>
    <w:rsid w:val="00366AC3"/>
    <w:rsid w:val="00367DE5"/>
    <w:rsid w:val="00370848"/>
    <w:rsid w:val="00373C8B"/>
    <w:rsid w:val="00376124"/>
    <w:rsid w:val="0037710B"/>
    <w:rsid w:val="003804A2"/>
    <w:rsid w:val="003805AC"/>
    <w:rsid w:val="003805C1"/>
    <w:rsid w:val="00381B73"/>
    <w:rsid w:val="00383320"/>
    <w:rsid w:val="00384346"/>
    <w:rsid w:val="003855C2"/>
    <w:rsid w:val="00385C6C"/>
    <w:rsid w:val="0038665B"/>
    <w:rsid w:val="00394461"/>
    <w:rsid w:val="00394569"/>
    <w:rsid w:val="003965C4"/>
    <w:rsid w:val="00396ED0"/>
    <w:rsid w:val="003A1B30"/>
    <w:rsid w:val="003A2D62"/>
    <w:rsid w:val="003A3CC2"/>
    <w:rsid w:val="003A797A"/>
    <w:rsid w:val="003B29BE"/>
    <w:rsid w:val="003B36CE"/>
    <w:rsid w:val="003C11F8"/>
    <w:rsid w:val="003C3A66"/>
    <w:rsid w:val="003C6577"/>
    <w:rsid w:val="003C6D20"/>
    <w:rsid w:val="003D0ECC"/>
    <w:rsid w:val="003D0EE1"/>
    <w:rsid w:val="003D4730"/>
    <w:rsid w:val="003D5346"/>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094"/>
    <w:rsid w:val="00410846"/>
    <w:rsid w:val="00416CCB"/>
    <w:rsid w:val="00421D9B"/>
    <w:rsid w:val="00423961"/>
    <w:rsid w:val="00423DAD"/>
    <w:rsid w:val="0042614E"/>
    <w:rsid w:val="004268C9"/>
    <w:rsid w:val="00426EBB"/>
    <w:rsid w:val="00435C15"/>
    <w:rsid w:val="00436125"/>
    <w:rsid w:val="004367C0"/>
    <w:rsid w:val="00444FF8"/>
    <w:rsid w:val="00450CC6"/>
    <w:rsid w:val="00452B5B"/>
    <w:rsid w:val="0045544D"/>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5B4"/>
    <w:rsid w:val="004A2C63"/>
    <w:rsid w:val="004A2F36"/>
    <w:rsid w:val="004A5664"/>
    <w:rsid w:val="004A61D9"/>
    <w:rsid w:val="004B17CC"/>
    <w:rsid w:val="004B2ACB"/>
    <w:rsid w:val="004B37FE"/>
    <w:rsid w:val="004B5457"/>
    <w:rsid w:val="004C0DA7"/>
    <w:rsid w:val="004C1457"/>
    <w:rsid w:val="004C4221"/>
    <w:rsid w:val="004C4362"/>
    <w:rsid w:val="004C4CBD"/>
    <w:rsid w:val="004C730D"/>
    <w:rsid w:val="004D099B"/>
    <w:rsid w:val="004D1504"/>
    <w:rsid w:val="004D25EC"/>
    <w:rsid w:val="004D2FA4"/>
    <w:rsid w:val="004D4CA9"/>
    <w:rsid w:val="004E0012"/>
    <w:rsid w:val="004E1509"/>
    <w:rsid w:val="004E366D"/>
    <w:rsid w:val="004E4A35"/>
    <w:rsid w:val="004E51DB"/>
    <w:rsid w:val="004E5378"/>
    <w:rsid w:val="004E607B"/>
    <w:rsid w:val="004E6EF6"/>
    <w:rsid w:val="004F3308"/>
    <w:rsid w:val="004F373B"/>
    <w:rsid w:val="004F524C"/>
    <w:rsid w:val="004F59D8"/>
    <w:rsid w:val="004F6A0B"/>
    <w:rsid w:val="004F7B62"/>
    <w:rsid w:val="00502DE8"/>
    <w:rsid w:val="005041F1"/>
    <w:rsid w:val="0050477F"/>
    <w:rsid w:val="00507C55"/>
    <w:rsid w:val="00510396"/>
    <w:rsid w:val="00510645"/>
    <w:rsid w:val="0051724F"/>
    <w:rsid w:val="00524385"/>
    <w:rsid w:val="00526400"/>
    <w:rsid w:val="00532758"/>
    <w:rsid w:val="00532CDB"/>
    <w:rsid w:val="00534E7B"/>
    <w:rsid w:val="0053516E"/>
    <w:rsid w:val="005351A2"/>
    <w:rsid w:val="00536DEA"/>
    <w:rsid w:val="00540294"/>
    <w:rsid w:val="00541650"/>
    <w:rsid w:val="00541F6D"/>
    <w:rsid w:val="005472FC"/>
    <w:rsid w:val="00553539"/>
    <w:rsid w:val="00554030"/>
    <w:rsid w:val="00562224"/>
    <w:rsid w:val="005623CA"/>
    <w:rsid w:val="0056247C"/>
    <w:rsid w:val="00562722"/>
    <w:rsid w:val="0056575E"/>
    <w:rsid w:val="00567BA2"/>
    <w:rsid w:val="005703D8"/>
    <w:rsid w:val="00573FEB"/>
    <w:rsid w:val="005742B4"/>
    <w:rsid w:val="0057666B"/>
    <w:rsid w:val="00576E30"/>
    <w:rsid w:val="0057771D"/>
    <w:rsid w:val="005818C0"/>
    <w:rsid w:val="0058291B"/>
    <w:rsid w:val="00584B04"/>
    <w:rsid w:val="005861C9"/>
    <w:rsid w:val="0058773C"/>
    <w:rsid w:val="00591368"/>
    <w:rsid w:val="005966E0"/>
    <w:rsid w:val="0059785A"/>
    <w:rsid w:val="005A04EC"/>
    <w:rsid w:val="005A10C0"/>
    <w:rsid w:val="005A13AF"/>
    <w:rsid w:val="005A2EFA"/>
    <w:rsid w:val="005A387F"/>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D629C"/>
    <w:rsid w:val="005F269B"/>
    <w:rsid w:val="005F47C2"/>
    <w:rsid w:val="005F499A"/>
    <w:rsid w:val="005F693A"/>
    <w:rsid w:val="005F7402"/>
    <w:rsid w:val="00602A8A"/>
    <w:rsid w:val="00602EA4"/>
    <w:rsid w:val="00603F16"/>
    <w:rsid w:val="00604525"/>
    <w:rsid w:val="0060478B"/>
    <w:rsid w:val="006056BC"/>
    <w:rsid w:val="00606621"/>
    <w:rsid w:val="00606EDA"/>
    <w:rsid w:val="00611991"/>
    <w:rsid w:val="00614A17"/>
    <w:rsid w:val="00615383"/>
    <w:rsid w:val="00615A8F"/>
    <w:rsid w:val="00616847"/>
    <w:rsid w:val="00621251"/>
    <w:rsid w:val="006219D2"/>
    <w:rsid w:val="00622B19"/>
    <w:rsid w:val="00622C16"/>
    <w:rsid w:val="0062442A"/>
    <w:rsid w:val="006255EC"/>
    <w:rsid w:val="006255FC"/>
    <w:rsid w:val="0062790F"/>
    <w:rsid w:val="00627E50"/>
    <w:rsid w:val="00633C76"/>
    <w:rsid w:val="00635BDC"/>
    <w:rsid w:val="0063684A"/>
    <w:rsid w:val="00642580"/>
    <w:rsid w:val="00646447"/>
    <w:rsid w:val="00650EE9"/>
    <w:rsid w:val="00651278"/>
    <w:rsid w:val="00651AFE"/>
    <w:rsid w:val="00652926"/>
    <w:rsid w:val="00652BD3"/>
    <w:rsid w:val="0065349B"/>
    <w:rsid w:val="006541F5"/>
    <w:rsid w:val="006544CC"/>
    <w:rsid w:val="0065590F"/>
    <w:rsid w:val="00656B8E"/>
    <w:rsid w:val="006608A5"/>
    <w:rsid w:val="00662230"/>
    <w:rsid w:val="00666402"/>
    <w:rsid w:val="00671343"/>
    <w:rsid w:val="00671E14"/>
    <w:rsid w:val="00671FAE"/>
    <w:rsid w:val="00673253"/>
    <w:rsid w:val="006736E8"/>
    <w:rsid w:val="006764DB"/>
    <w:rsid w:val="006852AD"/>
    <w:rsid w:val="00687548"/>
    <w:rsid w:val="006908B5"/>
    <w:rsid w:val="006A3425"/>
    <w:rsid w:val="006A39E4"/>
    <w:rsid w:val="006A460B"/>
    <w:rsid w:val="006A7AA8"/>
    <w:rsid w:val="006B1269"/>
    <w:rsid w:val="006B1E9E"/>
    <w:rsid w:val="006B23A5"/>
    <w:rsid w:val="006B6166"/>
    <w:rsid w:val="006B787D"/>
    <w:rsid w:val="006B7A17"/>
    <w:rsid w:val="006C09A8"/>
    <w:rsid w:val="006C0B93"/>
    <w:rsid w:val="006C45CE"/>
    <w:rsid w:val="006C4830"/>
    <w:rsid w:val="006C4B87"/>
    <w:rsid w:val="006C6733"/>
    <w:rsid w:val="006D11C4"/>
    <w:rsid w:val="006D14EA"/>
    <w:rsid w:val="006D2A7B"/>
    <w:rsid w:val="006D347D"/>
    <w:rsid w:val="006D499B"/>
    <w:rsid w:val="006D6478"/>
    <w:rsid w:val="006E02B4"/>
    <w:rsid w:val="006E0A9E"/>
    <w:rsid w:val="006E1CC4"/>
    <w:rsid w:val="006E292A"/>
    <w:rsid w:val="006E678D"/>
    <w:rsid w:val="006F0BAD"/>
    <w:rsid w:val="006F2603"/>
    <w:rsid w:val="006F26A1"/>
    <w:rsid w:val="006F2AA5"/>
    <w:rsid w:val="006F47B7"/>
    <w:rsid w:val="006F605E"/>
    <w:rsid w:val="007054CC"/>
    <w:rsid w:val="00706349"/>
    <w:rsid w:val="00710BD0"/>
    <w:rsid w:val="00711D1A"/>
    <w:rsid w:val="00713704"/>
    <w:rsid w:val="007150F3"/>
    <w:rsid w:val="00715D8F"/>
    <w:rsid w:val="00717268"/>
    <w:rsid w:val="00717CB9"/>
    <w:rsid w:val="00721553"/>
    <w:rsid w:val="00722ACA"/>
    <w:rsid w:val="00724ADF"/>
    <w:rsid w:val="00726185"/>
    <w:rsid w:val="00734943"/>
    <w:rsid w:val="00735F3E"/>
    <w:rsid w:val="007360FB"/>
    <w:rsid w:val="007368E5"/>
    <w:rsid w:val="00737E25"/>
    <w:rsid w:val="0074519C"/>
    <w:rsid w:val="007451A6"/>
    <w:rsid w:val="0075066E"/>
    <w:rsid w:val="007517A3"/>
    <w:rsid w:val="007526AB"/>
    <w:rsid w:val="0075702D"/>
    <w:rsid w:val="00757764"/>
    <w:rsid w:val="00757D83"/>
    <w:rsid w:val="007604AE"/>
    <w:rsid w:val="00760990"/>
    <w:rsid w:val="00760CD9"/>
    <w:rsid w:val="0076259A"/>
    <w:rsid w:val="00763E2A"/>
    <w:rsid w:val="0076593C"/>
    <w:rsid w:val="0076645B"/>
    <w:rsid w:val="007664E6"/>
    <w:rsid w:val="007675DA"/>
    <w:rsid w:val="00770A91"/>
    <w:rsid w:val="00772FE7"/>
    <w:rsid w:val="0077427A"/>
    <w:rsid w:val="007749D9"/>
    <w:rsid w:val="007770C9"/>
    <w:rsid w:val="00780C57"/>
    <w:rsid w:val="00781B23"/>
    <w:rsid w:val="00783191"/>
    <w:rsid w:val="00783A1B"/>
    <w:rsid w:val="00787137"/>
    <w:rsid w:val="007878D5"/>
    <w:rsid w:val="007978E6"/>
    <w:rsid w:val="007A035A"/>
    <w:rsid w:val="007A0D38"/>
    <w:rsid w:val="007A10B5"/>
    <w:rsid w:val="007A11E1"/>
    <w:rsid w:val="007A2F9B"/>
    <w:rsid w:val="007A4929"/>
    <w:rsid w:val="007A4C3B"/>
    <w:rsid w:val="007A59E3"/>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F064E"/>
    <w:rsid w:val="007F3139"/>
    <w:rsid w:val="007F569D"/>
    <w:rsid w:val="0080101E"/>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4075E"/>
    <w:rsid w:val="008412D6"/>
    <w:rsid w:val="00841D7F"/>
    <w:rsid w:val="0084372C"/>
    <w:rsid w:val="00850AAE"/>
    <w:rsid w:val="00851228"/>
    <w:rsid w:val="00860449"/>
    <w:rsid w:val="00860AC2"/>
    <w:rsid w:val="00860F0F"/>
    <w:rsid w:val="00861350"/>
    <w:rsid w:val="0087130D"/>
    <w:rsid w:val="00871F13"/>
    <w:rsid w:val="008739DA"/>
    <w:rsid w:val="00876579"/>
    <w:rsid w:val="008778BA"/>
    <w:rsid w:val="00880C4C"/>
    <w:rsid w:val="00881396"/>
    <w:rsid w:val="00883F68"/>
    <w:rsid w:val="0088526F"/>
    <w:rsid w:val="00890574"/>
    <w:rsid w:val="0089271A"/>
    <w:rsid w:val="008951A9"/>
    <w:rsid w:val="00897DF7"/>
    <w:rsid w:val="008A023A"/>
    <w:rsid w:val="008A339A"/>
    <w:rsid w:val="008A49CC"/>
    <w:rsid w:val="008A6626"/>
    <w:rsid w:val="008A7CE5"/>
    <w:rsid w:val="008A7F2A"/>
    <w:rsid w:val="008B0EA2"/>
    <w:rsid w:val="008B4772"/>
    <w:rsid w:val="008B51E9"/>
    <w:rsid w:val="008B6705"/>
    <w:rsid w:val="008B70F5"/>
    <w:rsid w:val="008C04B1"/>
    <w:rsid w:val="008C52C8"/>
    <w:rsid w:val="008C54CD"/>
    <w:rsid w:val="008C558E"/>
    <w:rsid w:val="008C6967"/>
    <w:rsid w:val="008C6C47"/>
    <w:rsid w:val="008D171B"/>
    <w:rsid w:val="008D1E7F"/>
    <w:rsid w:val="008D6E37"/>
    <w:rsid w:val="008E0603"/>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899"/>
    <w:rsid w:val="00926A83"/>
    <w:rsid w:val="00926FD3"/>
    <w:rsid w:val="009303DF"/>
    <w:rsid w:val="009329EC"/>
    <w:rsid w:val="00934379"/>
    <w:rsid w:val="00935494"/>
    <w:rsid w:val="00937C48"/>
    <w:rsid w:val="0094072D"/>
    <w:rsid w:val="00945738"/>
    <w:rsid w:val="009474BF"/>
    <w:rsid w:val="00950005"/>
    <w:rsid w:val="00952971"/>
    <w:rsid w:val="00954A86"/>
    <w:rsid w:val="00955759"/>
    <w:rsid w:val="009607DE"/>
    <w:rsid w:val="0096145D"/>
    <w:rsid w:val="00961E2D"/>
    <w:rsid w:val="0096524E"/>
    <w:rsid w:val="009668A2"/>
    <w:rsid w:val="00970A9E"/>
    <w:rsid w:val="00970D11"/>
    <w:rsid w:val="00973AEC"/>
    <w:rsid w:val="00976243"/>
    <w:rsid w:val="0098515B"/>
    <w:rsid w:val="009861E6"/>
    <w:rsid w:val="00986827"/>
    <w:rsid w:val="00990758"/>
    <w:rsid w:val="00992BEE"/>
    <w:rsid w:val="00994A12"/>
    <w:rsid w:val="009959FD"/>
    <w:rsid w:val="00996D30"/>
    <w:rsid w:val="009A0E55"/>
    <w:rsid w:val="009A1FEF"/>
    <w:rsid w:val="009A3244"/>
    <w:rsid w:val="009A5A10"/>
    <w:rsid w:val="009A6F75"/>
    <w:rsid w:val="009B0AEC"/>
    <w:rsid w:val="009B4A44"/>
    <w:rsid w:val="009B4C60"/>
    <w:rsid w:val="009C0894"/>
    <w:rsid w:val="009C4893"/>
    <w:rsid w:val="009C7455"/>
    <w:rsid w:val="009D129A"/>
    <w:rsid w:val="009D23A9"/>
    <w:rsid w:val="009D3170"/>
    <w:rsid w:val="009D5B14"/>
    <w:rsid w:val="009E06C0"/>
    <w:rsid w:val="009E1A10"/>
    <w:rsid w:val="009E6456"/>
    <w:rsid w:val="009E7A7F"/>
    <w:rsid w:val="009E7F49"/>
    <w:rsid w:val="009F2BA8"/>
    <w:rsid w:val="009F3477"/>
    <w:rsid w:val="009F4CB3"/>
    <w:rsid w:val="009F6D3C"/>
    <w:rsid w:val="009F7218"/>
    <w:rsid w:val="00A002FC"/>
    <w:rsid w:val="00A01190"/>
    <w:rsid w:val="00A0487C"/>
    <w:rsid w:val="00A04CC6"/>
    <w:rsid w:val="00A104D5"/>
    <w:rsid w:val="00A14445"/>
    <w:rsid w:val="00A14E21"/>
    <w:rsid w:val="00A14F97"/>
    <w:rsid w:val="00A15E94"/>
    <w:rsid w:val="00A20F68"/>
    <w:rsid w:val="00A241E0"/>
    <w:rsid w:val="00A24A66"/>
    <w:rsid w:val="00A25B58"/>
    <w:rsid w:val="00A27030"/>
    <w:rsid w:val="00A306F7"/>
    <w:rsid w:val="00A30DB4"/>
    <w:rsid w:val="00A31D6A"/>
    <w:rsid w:val="00A35944"/>
    <w:rsid w:val="00A3655C"/>
    <w:rsid w:val="00A475A4"/>
    <w:rsid w:val="00A47692"/>
    <w:rsid w:val="00A47FD7"/>
    <w:rsid w:val="00A50423"/>
    <w:rsid w:val="00A5214F"/>
    <w:rsid w:val="00A53C95"/>
    <w:rsid w:val="00A54EBE"/>
    <w:rsid w:val="00A5639F"/>
    <w:rsid w:val="00A60A00"/>
    <w:rsid w:val="00A65AE1"/>
    <w:rsid w:val="00A678A4"/>
    <w:rsid w:val="00A702FA"/>
    <w:rsid w:val="00A714D3"/>
    <w:rsid w:val="00A72E9B"/>
    <w:rsid w:val="00A75303"/>
    <w:rsid w:val="00A770D6"/>
    <w:rsid w:val="00A7716F"/>
    <w:rsid w:val="00A77AFB"/>
    <w:rsid w:val="00A8097E"/>
    <w:rsid w:val="00A84E3D"/>
    <w:rsid w:val="00A857B6"/>
    <w:rsid w:val="00A963BC"/>
    <w:rsid w:val="00A977A7"/>
    <w:rsid w:val="00AA0E80"/>
    <w:rsid w:val="00AA1FB7"/>
    <w:rsid w:val="00AA2076"/>
    <w:rsid w:val="00AB165B"/>
    <w:rsid w:val="00AB3D09"/>
    <w:rsid w:val="00AB72F9"/>
    <w:rsid w:val="00AC1706"/>
    <w:rsid w:val="00AC2A59"/>
    <w:rsid w:val="00AC42BD"/>
    <w:rsid w:val="00AC55CD"/>
    <w:rsid w:val="00AD19B4"/>
    <w:rsid w:val="00AD43BB"/>
    <w:rsid w:val="00AD6427"/>
    <w:rsid w:val="00AD65AE"/>
    <w:rsid w:val="00AD721D"/>
    <w:rsid w:val="00AD785A"/>
    <w:rsid w:val="00AE20C8"/>
    <w:rsid w:val="00AE36AA"/>
    <w:rsid w:val="00AE36FC"/>
    <w:rsid w:val="00AE49EF"/>
    <w:rsid w:val="00AE65F0"/>
    <w:rsid w:val="00AE7E1E"/>
    <w:rsid w:val="00AF4736"/>
    <w:rsid w:val="00AF4A73"/>
    <w:rsid w:val="00AF63CB"/>
    <w:rsid w:val="00AF7EB7"/>
    <w:rsid w:val="00B034B6"/>
    <w:rsid w:val="00B0482C"/>
    <w:rsid w:val="00B11DB3"/>
    <w:rsid w:val="00B13A59"/>
    <w:rsid w:val="00B17878"/>
    <w:rsid w:val="00B20BD3"/>
    <w:rsid w:val="00B23522"/>
    <w:rsid w:val="00B2664A"/>
    <w:rsid w:val="00B26977"/>
    <w:rsid w:val="00B34094"/>
    <w:rsid w:val="00B34C76"/>
    <w:rsid w:val="00B4143D"/>
    <w:rsid w:val="00B42518"/>
    <w:rsid w:val="00B43076"/>
    <w:rsid w:val="00B44534"/>
    <w:rsid w:val="00B452EF"/>
    <w:rsid w:val="00B4554C"/>
    <w:rsid w:val="00B459D6"/>
    <w:rsid w:val="00B472C5"/>
    <w:rsid w:val="00B52FB6"/>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296D"/>
    <w:rsid w:val="00C037FF"/>
    <w:rsid w:val="00C04248"/>
    <w:rsid w:val="00C07116"/>
    <w:rsid w:val="00C1044C"/>
    <w:rsid w:val="00C12C5B"/>
    <w:rsid w:val="00C13380"/>
    <w:rsid w:val="00C2010F"/>
    <w:rsid w:val="00C2153D"/>
    <w:rsid w:val="00C259A9"/>
    <w:rsid w:val="00C311CF"/>
    <w:rsid w:val="00C32AF0"/>
    <w:rsid w:val="00C34B70"/>
    <w:rsid w:val="00C36045"/>
    <w:rsid w:val="00C36A1E"/>
    <w:rsid w:val="00C37357"/>
    <w:rsid w:val="00C40B43"/>
    <w:rsid w:val="00C4167F"/>
    <w:rsid w:val="00C436F5"/>
    <w:rsid w:val="00C46BC0"/>
    <w:rsid w:val="00C5098B"/>
    <w:rsid w:val="00C510F6"/>
    <w:rsid w:val="00C52138"/>
    <w:rsid w:val="00C53049"/>
    <w:rsid w:val="00C56A4A"/>
    <w:rsid w:val="00C63418"/>
    <w:rsid w:val="00C64734"/>
    <w:rsid w:val="00C65ED9"/>
    <w:rsid w:val="00C66CBD"/>
    <w:rsid w:val="00C707D1"/>
    <w:rsid w:val="00C729FA"/>
    <w:rsid w:val="00C738AE"/>
    <w:rsid w:val="00C749F7"/>
    <w:rsid w:val="00C7501B"/>
    <w:rsid w:val="00C77691"/>
    <w:rsid w:val="00C77D05"/>
    <w:rsid w:val="00C80884"/>
    <w:rsid w:val="00C8430A"/>
    <w:rsid w:val="00C85251"/>
    <w:rsid w:val="00C853E5"/>
    <w:rsid w:val="00C869A9"/>
    <w:rsid w:val="00CA190D"/>
    <w:rsid w:val="00CA230D"/>
    <w:rsid w:val="00CA754B"/>
    <w:rsid w:val="00CA7BD4"/>
    <w:rsid w:val="00CA7D9A"/>
    <w:rsid w:val="00CB2054"/>
    <w:rsid w:val="00CB49F3"/>
    <w:rsid w:val="00CB4EF6"/>
    <w:rsid w:val="00CC03A4"/>
    <w:rsid w:val="00CC0A6C"/>
    <w:rsid w:val="00CC0EE1"/>
    <w:rsid w:val="00CC2936"/>
    <w:rsid w:val="00CC5C68"/>
    <w:rsid w:val="00CC65CB"/>
    <w:rsid w:val="00CC6E01"/>
    <w:rsid w:val="00CD147C"/>
    <w:rsid w:val="00CD3411"/>
    <w:rsid w:val="00CD4E94"/>
    <w:rsid w:val="00CD513B"/>
    <w:rsid w:val="00CE19E9"/>
    <w:rsid w:val="00CE3349"/>
    <w:rsid w:val="00CE5228"/>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3067"/>
    <w:rsid w:val="00D165D7"/>
    <w:rsid w:val="00D24D0D"/>
    <w:rsid w:val="00D316F1"/>
    <w:rsid w:val="00D323D0"/>
    <w:rsid w:val="00D324BB"/>
    <w:rsid w:val="00D3301D"/>
    <w:rsid w:val="00D344F0"/>
    <w:rsid w:val="00D37FEE"/>
    <w:rsid w:val="00D4103C"/>
    <w:rsid w:val="00D43F7F"/>
    <w:rsid w:val="00D46398"/>
    <w:rsid w:val="00D51340"/>
    <w:rsid w:val="00D53DC7"/>
    <w:rsid w:val="00D55096"/>
    <w:rsid w:val="00D574CE"/>
    <w:rsid w:val="00D6026F"/>
    <w:rsid w:val="00D615B8"/>
    <w:rsid w:val="00D623AD"/>
    <w:rsid w:val="00D63162"/>
    <w:rsid w:val="00D70D93"/>
    <w:rsid w:val="00D70E91"/>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7C7B"/>
    <w:rsid w:val="00DB0B39"/>
    <w:rsid w:val="00DB24CD"/>
    <w:rsid w:val="00DB4EC8"/>
    <w:rsid w:val="00DB6394"/>
    <w:rsid w:val="00DB7C18"/>
    <w:rsid w:val="00DC13A2"/>
    <w:rsid w:val="00DC22C3"/>
    <w:rsid w:val="00DC2BD8"/>
    <w:rsid w:val="00DC331A"/>
    <w:rsid w:val="00DC3CD3"/>
    <w:rsid w:val="00DC738C"/>
    <w:rsid w:val="00DC77AA"/>
    <w:rsid w:val="00DD0730"/>
    <w:rsid w:val="00DD0B01"/>
    <w:rsid w:val="00DD2458"/>
    <w:rsid w:val="00DD2654"/>
    <w:rsid w:val="00DD38B8"/>
    <w:rsid w:val="00DD3FFC"/>
    <w:rsid w:val="00DE0DCA"/>
    <w:rsid w:val="00DE0DE5"/>
    <w:rsid w:val="00DE742C"/>
    <w:rsid w:val="00DE7BF1"/>
    <w:rsid w:val="00DF2DC5"/>
    <w:rsid w:val="00DF4952"/>
    <w:rsid w:val="00DF4BB5"/>
    <w:rsid w:val="00DF6873"/>
    <w:rsid w:val="00E02F14"/>
    <w:rsid w:val="00E03D63"/>
    <w:rsid w:val="00E03EEB"/>
    <w:rsid w:val="00E04766"/>
    <w:rsid w:val="00E047BE"/>
    <w:rsid w:val="00E047EE"/>
    <w:rsid w:val="00E0501C"/>
    <w:rsid w:val="00E06602"/>
    <w:rsid w:val="00E0717E"/>
    <w:rsid w:val="00E1424D"/>
    <w:rsid w:val="00E1456F"/>
    <w:rsid w:val="00E21A8B"/>
    <w:rsid w:val="00E237BA"/>
    <w:rsid w:val="00E2391B"/>
    <w:rsid w:val="00E2448C"/>
    <w:rsid w:val="00E24E73"/>
    <w:rsid w:val="00E261E9"/>
    <w:rsid w:val="00E27E6C"/>
    <w:rsid w:val="00E30B70"/>
    <w:rsid w:val="00E3167D"/>
    <w:rsid w:val="00E3333F"/>
    <w:rsid w:val="00E34120"/>
    <w:rsid w:val="00E41769"/>
    <w:rsid w:val="00E54192"/>
    <w:rsid w:val="00E54656"/>
    <w:rsid w:val="00E55F26"/>
    <w:rsid w:val="00E56742"/>
    <w:rsid w:val="00E56CC2"/>
    <w:rsid w:val="00E56FFB"/>
    <w:rsid w:val="00E61EF8"/>
    <w:rsid w:val="00E630C4"/>
    <w:rsid w:val="00E64712"/>
    <w:rsid w:val="00E65E7E"/>
    <w:rsid w:val="00E66258"/>
    <w:rsid w:val="00E66C91"/>
    <w:rsid w:val="00E717DB"/>
    <w:rsid w:val="00E75CDC"/>
    <w:rsid w:val="00E75F26"/>
    <w:rsid w:val="00E77498"/>
    <w:rsid w:val="00E77E05"/>
    <w:rsid w:val="00E8012B"/>
    <w:rsid w:val="00E82733"/>
    <w:rsid w:val="00E852AF"/>
    <w:rsid w:val="00E921E0"/>
    <w:rsid w:val="00E92D07"/>
    <w:rsid w:val="00E95109"/>
    <w:rsid w:val="00E96A7C"/>
    <w:rsid w:val="00E9790B"/>
    <w:rsid w:val="00EA0130"/>
    <w:rsid w:val="00EA0542"/>
    <w:rsid w:val="00EA0C96"/>
    <w:rsid w:val="00EA22BD"/>
    <w:rsid w:val="00EA2422"/>
    <w:rsid w:val="00EA434F"/>
    <w:rsid w:val="00EA4F96"/>
    <w:rsid w:val="00EA69BE"/>
    <w:rsid w:val="00EB1D0F"/>
    <w:rsid w:val="00EB3CA3"/>
    <w:rsid w:val="00EB7058"/>
    <w:rsid w:val="00EC0068"/>
    <w:rsid w:val="00EC0440"/>
    <w:rsid w:val="00EC0B78"/>
    <w:rsid w:val="00EC312D"/>
    <w:rsid w:val="00EC3BE4"/>
    <w:rsid w:val="00EC4172"/>
    <w:rsid w:val="00EC4D5B"/>
    <w:rsid w:val="00EC555D"/>
    <w:rsid w:val="00EC7658"/>
    <w:rsid w:val="00EC7BB8"/>
    <w:rsid w:val="00ED0CDA"/>
    <w:rsid w:val="00ED1956"/>
    <w:rsid w:val="00EE72C8"/>
    <w:rsid w:val="00EF0525"/>
    <w:rsid w:val="00EF0887"/>
    <w:rsid w:val="00EF1C3E"/>
    <w:rsid w:val="00EF1D7D"/>
    <w:rsid w:val="00EF2EC7"/>
    <w:rsid w:val="00F02EA3"/>
    <w:rsid w:val="00F03332"/>
    <w:rsid w:val="00F03A4E"/>
    <w:rsid w:val="00F042A7"/>
    <w:rsid w:val="00F07F99"/>
    <w:rsid w:val="00F1251E"/>
    <w:rsid w:val="00F15805"/>
    <w:rsid w:val="00F16F1A"/>
    <w:rsid w:val="00F23426"/>
    <w:rsid w:val="00F25A8D"/>
    <w:rsid w:val="00F31707"/>
    <w:rsid w:val="00F36CBA"/>
    <w:rsid w:val="00F378AF"/>
    <w:rsid w:val="00F411A8"/>
    <w:rsid w:val="00F41826"/>
    <w:rsid w:val="00F43220"/>
    <w:rsid w:val="00F50D72"/>
    <w:rsid w:val="00F516BD"/>
    <w:rsid w:val="00F52679"/>
    <w:rsid w:val="00F5650A"/>
    <w:rsid w:val="00F601F3"/>
    <w:rsid w:val="00F60558"/>
    <w:rsid w:val="00F605D6"/>
    <w:rsid w:val="00F63243"/>
    <w:rsid w:val="00F6376D"/>
    <w:rsid w:val="00F63E5C"/>
    <w:rsid w:val="00F65C90"/>
    <w:rsid w:val="00F65EBC"/>
    <w:rsid w:val="00F66F35"/>
    <w:rsid w:val="00F7255F"/>
    <w:rsid w:val="00F75F9A"/>
    <w:rsid w:val="00F83547"/>
    <w:rsid w:val="00F83DE3"/>
    <w:rsid w:val="00F86316"/>
    <w:rsid w:val="00F87496"/>
    <w:rsid w:val="00F91716"/>
    <w:rsid w:val="00F91857"/>
    <w:rsid w:val="00F91D72"/>
    <w:rsid w:val="00F92BD5"/>
    <w:rsid w:val="00F93E2B"/>
    <w:rsid w:val="00F95B2F"/>
    <w:rsid w:val="00F969A9"/>
    <w:rsid w:val="00FA02FB"/>
    <w:rsid w:val="00FA0445"/>
    <w:rsid w:val="00FA131F"/>
    <w:rsid w:val="00FA167F"/>
    <w:rsid w:val="00FA254A"/>
    <w:rsid w:val="00FA28E4"/>
    <w:rsid w:val="00FA37D7"/>
    <w:rsid w:val="00FA4ED2"/>
    <w:rsid w:val="00FA672A"/>
    <w:rsid w:val="00FB1B43"/>
    <w:rsid w:val="00FB296D"/>
    <w:rsid w:val="00FB5FCD"/>
    <w:rsid w:val="00FC42D8"/>
    <w:rsid w:val="00FC45E5"/>
    <w:rsid w:val="00FD1C74"/>
    <w:rsid w:val="00FD47BD"/>
    <w:rsid w:val="00FE0040"/>
    <w:rsid w:val="00FE097C"/>
    <w:rsid w:val="00FE1A20"/>
    <w:rsid w:val="00FE2BB2"/>
    <w:rsid w:val="00FE3576"/>
    <w:rsid w:val="00FE69DA"/>
    <w:rsid w:val="00FE7DEA"/>
    <w:rsid w:val="00FF01C3"/>
    <w:rsid w:val="00FF33FF"/>
    <w:rsid w:val="00FF3B6F"/>
    <w:rsid w:val="00FF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80F414"/>
  <w15:chartTrackingRefBased/>
  <w15:docId w15:val="{72808E9E-3E06-4AF9-BDAF-6CCC7770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rsid w:val="00463F87"/>
    <w:rPr>
      <w:rFonts w:ascii="Tahoma" w:hAnsi="Tahoma" w:cs="Tahoma"/>
      <w:snapToGrid w:val="0"/>
      <w:lang w:val="en-US" w:eastAsia="en-US" w:bidi="ar-SA"/>
    </w:rPr>
  </w:style>
  <w:style w:type="character" w:customStyle="1" w:styleId="StyleNPSAS08bulleted9ptChar">
    <w:name w:val="Style NPSAS08 bulleted + 9 pt 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locked/>
    <w:rsid w:val="00463F87"/>
    <w:rPr>
      <w:sz w:val="24"/>
      <w:lang w:val="en-US" w:eastAsia="en-US" w:bidi="ar-SA"/>
    </w:rPr>
  </w:style>
  <w:style w:type="character" w:styleId="CommentReference">
    <w:name w:val="annotation reference"/>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qFormat/>
    <w:rsid w:val="00463F87"/>
    <w:rPr>
      <w:b/>
      <w:bCs/>
    </w:rPr>
  </w:style>
  <w:style w:type="character" w:styleId="Emphasis">
    <w:name w:val="Emphasis"/>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Calibri" w:eastAsia="Calibri" w:hAnsi="Calibri" w:cs="Arial"/>
      <w:sz w:val="22"/>
      <w:szCs w:val="22"/>
    </w:rPr>
  </w:style>
  <w:style w:type="character" w:customStyle="1" w:styleId="HeaderChar">
    <w:name w:val="Header Char"/>
    <w:link w:val="Header"/>
    <w:uiPriority w:val="99"/>
    <w:rsid w:val="002305F8"/>
    <w:rPr>
      <w:sz w:val="24"/>
      <w:szCs w:val="24"/>
    </w:rPr>
  </w:style>
  <w:style w:type="character" w:styleId="FollowedHyperlink">
    <w:name w:val="FollowedHyperlink"/>
    <w:uiPriority w:val="99"/>
    <w:semiHidden/>
    <w:unhideWhenUsed/>
    <w:rsid w:val="004974C5"/>
    <w:rPr>
      <w:color w:val="800080"/>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Arial" w:hAnsi="Arial" w:cs="Arial"/>
      <w:sz w:val="22"/>
      <w:szCs w:val="22"/>
    </w:rPr>
  </w:style>
  <w:style w:type="character" w:customStyle="1" w:styleId="BodyChar">
    <w:name w:val="Body Char"/>
    <w:link w:val="Body"/>
    <w:rsid w:val="006A460B"/>
    <w:rPr>
      <w:rFonts w:ascii="Arial" w:hAnsi="Arial" w:cs="Arial"/>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L1-FlLSp12">
    <w:name w:val="L1-FlL Sp&amp;1/2"/>
    <w:basedOn w:val="Normal"/>
    <w:link w:val="L1-FlLSp12Char"/>
    <w:uiPriority w:val="99"/>
    <w:rsid w:val="008D171B"/>
    <w:pPr>
      <w:tabs>
        <w:tab w:val="left" w:pos="1152"/>
      </w:tabs>
      <w:spacing w:line="360" w:lineRule="atLeast"/>
    </w:pPr>
    <w:rPr>
      <w:rFonts w:ascii="Garamond" w:hAnsi="Garamond"/>
      <w:szCs w:val="20"/>
    </w:rPr>
  </w:style>
  <w:style w:type="paragraph" w:customStyle="1" w:styleId="N3-3rdBullet">
    <w:name w:val="N3-3rd Bullet"/>
    <w:basedOn w:val="Normal"/>
    <w:uiPriority w:val="99"/>
    <w:rsid w:val="008D171B"/>
    <w:pPr>
      <w:numPr>
        <w:numId w:val="38"/>
      </w:numPr>
      <w:spacing w:after="240" w:line="240" w:lineRule="atLeast"/>
    </w:pPr>
    <w:rPr>
      <w:rFonts w:ascii="Garamond" w:hAnsi="Garamond"/>
      <w:szCs w:val="20"/>
    </w:rPr>
  </w:style>
  <w:style w:type="character" w:customStyle="1" w:styleId="L1-FlLSp12Char">
    <w:name w:val="L1-FlL Sp&amp;1/2 Char"/>
    <w:link w:val="L1-FlLSp12"/>
    <w:uiPriority w:val="99"/>
    <w:locked/>
    <w:rsid w:val="008D171B"/>
    <w:rPr>
      <w:rFonts w:ascii="Garamond" w:eastAsia="Times New Roman" w:hAnsi="Garamond"/>
      <w:sz w:val="24"/>
    </w:rPr>
  </w:style>
  <w:style w:type="paragraph" w:styleId="NoSpacing">
    <w:name w:val="No Spacing"/>
    <w:uiPriority w:val="1"/>
    <w:qFormat/>
    <w:rsid w:val="00D53D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07591195">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8A64E-41F6-4BB4-9DE8-A4286CF9FA82}">
  <ds:schemaRefs>
    <ds:schemaRef ds:uri="http://schemas.microsoft.com/sharepoint/v3/contenttype/forms"/>
  </ds:schemaRefs>
</ds:datastoreItem>
</file>

<file path=customXml/itemProps2.xml><?xml version="1.0" encoding="utf-8"?>
<ds:datastoreItem xmlns:ds="http://schemas.openxmlformats.org/officeDocument/2006/customXml" ds:itemID="{50E1C690-B92F-4DBA-AC5C-0D7189A9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BD1B5-9489-4BE6-98E0-B100106CCDB9}">
  <ds:schemaRefs>
    <ds:schemaRef ds:uri="http://schemas.openxmlformats.org/officeDocument/2006/bibliography"/>
  </ds:schemaRefs>
</ds:datastoreItem>
</file>

<file path=customXml/itemProps4.xml><?xml version="1.0" encoding="utf-8"?>
<ds:datastoreItem xmlns:ds="http://schemas.openxmlformats.org/officeDocument/2006/customXml" ds:itemID="{AC5910C1-F2A3-455D-B56F-FDE0B1756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subject/>
  <dc:creator>audrey.pendleton</dc:creator>
  <cp:keywords/>
  <cp:lastModifiedBy>Valentine, Stephanie</cp:lastModifiedBy>
  <cp:revision>2</cp:revision>
  <cp:lastPrinted>2019-10-24T16:01:00Z</cp:lastPrinted>
  <dcterms:created xsi:type="dcterms:W3CDTF">2020-07-22T20:48:00Z</dcterms:created>
  <dcterms:modified xsi:type="dcterms:W3CDTF">2020-07-22T20:48:00Z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