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1553" w:rsidRDefault="00161553" w14:paraId="1B0F939C" w14:textId="77777777">
      <w:pPr>
        <w:pStyle w:val="Title"/>
        <w:rPr>
          <w:rFonts w:ascii="Univers" w:hAnsi="Univers"/>
          <w:sz w:val="24"/>
        </w:rPr>
      </w:pPr>
      <w:r>
        <w:rPr>
          <w:sz w:val="28"/>
        </w:rPr>
        <w:tab/>
      </w:r>
      <w:r>
        <w:rPr>
          <w:rFonts w:ascii="Univers" w:hAnsi="Univers"/>
          <w:sz w:val="24"/>
        </w:rPr>
        <w:t>SUPPORTING STATEMENT</w:t>
      </w:r>
    </w:p>
    <w:p w:rsidR="00161553" w:rsidRDefault="00161553" w14:paraId="3F9E8BEF" w14:textId="77777777">
      <w:pPr>
        <w:pStyle w:val="Title"/>
        <w:rPr>
          <w:rFonts w:ascii="Univers" w:hAnsi="Univers"/>
          <w:sz w:val="24"/>
        </w:rPr>
      </w:pPr>
      <w:r>
        <w:rPr>
          <w:rFonts w:ascii="Univers" w:hAnsi="Univers"/>
          <w:sz w:val="24"/>
        </w:rPr>
        <w:tab/>
        <w:t>FOR PAPERWORK REDUCTION ACT SUBMISSION</w:t>
      </w:r>
    </w:p>
    <w:p w:rsidR="00161553" w:rsidRDefault="00161553" w14:paraId="406B1582" w14:textId="77777777">
      <w:pPr>
        <w:tabs>
          <w:tab w:val="left" w:pos="0"/>
        </w:tabs>
        <w:suppressAutoHyphens/>
        <w:rPr>
          <w:rFonts w:ascii="Univers" w:hAnsi="Univers"/>
          <w:b/>
        </w:rPr>
      </w:pPr>
    </w:p>
    <w:p w:rsidR="00161553" w:rsidRDefault="00161553" w14:paraId="6724F337" w14:textId="77777777">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name="Text1" w:id="0"/>
      <w:r>
        <w:rPr>
          <w:rFonts w:ascii="Univers" w:hAnsi="Univers"/>
          <w:b/>
        </w:rPr>
        <w:instrText xml:space="preserve"> FORMTEXT </w:instrText>
      </w:r>
      <w:r>
        <w:rPr>
          <w:rFonts w:ascii="Univers" w:hAnsi="Univers"/>
          <w:b/>
        </w:rPr>
      </w:r>
      <w:r>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rPr>
        <w:fldChar w:fldCharType="end"/>
      </w:r>
      <w:bookmarkEnd w:id="0"/>
    </w:p>
    <w:p w:rsidR="00161553" w:rsidRDefault="00161553" w14:paraId="0F9380C4" w14:textId="77777777">
      <w:pPr>
        <w:tabs>
          <w:tab w:val="left" w:pos="0"/>
        </w:tabs>
        <w:suppressAutoHyphens/>
        <w:rPr>
          <w:rFonts w:ascii="Univers" w:hAnsi="Univers"/>
        </w:rPr>
      </w:pPr>
    </w:p>
    <w:p w:rsidR="00161553" w:rsidRDefault="00161553" w14:paraId="28BF9561" w14:textId="77777777">
      <w:pPr>
        <w:tabs>
          <w:tab w:val="left" w:pos="0"/>
        </w:tabs>
        <w:suppressAutoHyphens/>
        <w:rPr>
          <w:rFonts w:ascii="Univers" w:hAnsi="Univers"/>
          <w:b/>
        </w:rPr>
      </w:pPr>
    </w:p>
    <w:p w:rsidR="00161553" w:rsidRDefault="00161553" w14:paraId="58D26A3A" w14:textId="77777777">
      <w:pPr>
        <w:tabs>
          <w:tab w:val="left" w:pos="0"/>
        </w:tabs>
        <w:suppressAutoHyphens/>
        <w:rPr>
          <w:rFonts w:ascii="Univers" w:hAnsi="Univers"/>
        </w:rPr>
      </w:pPr>
      <w:r>
        <w:rPr>
          <w:rFonts w:ascii="Univers" w:hAnsi="Univers"/>
          <w:b/>
        </w:rPr>
        <w:t xml:space="preserve">A. Justification </w:t>
      </w:r>
    </w:p>
    <w:p w:rsidR="00161553" w:rsidRDefault="00161553" w14:paraId="1B42118F" w14:textId="77777777">
      <w:pPr>
        <w:tabs>
          <w:tab w:val="left" w:pos="0"/>
        </w:tabs>
        <w:suppressAutoHyphens/>
        <w:rPr>
          <w:rFonts w:ascii="Univers" w:hAnsi="Univers"/>
        </w:rPr>
      </w:pPr>
    </w:p>
    <w:p w:rsidR="00161553" w:rsidRDefault="00161553" w14:paraId="50A8504C" w14:textId="77777777">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1553" w:rsidRDefault="00161553" w14:paraId="641D5A09" w14:textId="77777777">
      <w:pPr>
        <w:tabs>
          <w:tab w:val="left" w:pos="0"/>
        </w:tabs>
        <w:suppressAutoHyphens/>
        <w:rPr>
          <w:rFonts w:ascii="Univers" w:hAnsi="Univers"/>
        </w:rPr>
      </w:pPr>
    </w:p>
    <w:p w:rsidRPr="00841BBE" w:rsidR="00841BBE" w:rsidP="00841BBE" w:rsidRDefault="00841BBE" w14:paraId="5513F0B9" w14:textId="77777777">
      <w:pPr>
        <w:pStyle w:val="BodyTextIndent2"/>
        <w:ind w:left="0"/>
        <w:rPr>
          <w:rFonts w:ascii="Calibri" w:hAnsi="Calibri"/>
        </w:rPr>
      </w:pPr>
      <w:r w:rsidRPr="00841BBE">
        <w:rPr>
          <w:rFonts w:ascii="Calibri" w:hAnsi="Calibri"/>
        </w:rPr>
        <w:t xml:space="preserve">The Education Department </w:t>
      </w:r>
      <w:r w:rsidRPr="00841BBE">
        <w:rPr>
          <w:rFonts w:ascii="Calibri" w:hAnsi="Calibri" w:cs="Arial"/>
        </w:rPr>
        <w:t>General</w:t>
      </w:r>
      <w:r w:rsidRPr="00841BBE">
        <w:rPr>
          <w:rFonts w:ascii="Calibri" w:hAnsi="Calibri"/>
        </w:rPr>
        <w:t xml:space="preserve"> Administrative Regulations (EDGAR) </w:t>
      </w:r>
      <w:r w:rsidR="00D778E8">
        <w:rPr>
          <w:rFonts w:ascii="Calibri" w:hAnsi="Calibri"/>
        </w:rPr>
        <w:t xml:space="preserve">and the Uniform Administrative Requirements </w:t>
      </w:r>
      <w:r w:rsidRPr="00841BBE">
        <w:rPr>
          <w:rFonts w:ascii="Calibri" w:hAnsi="Calibri"/>
        </w:rPr>
        <w:t xml:space="preserve">contain several requirements that grantees maintain certain types of records related to their grants and to report or submit certain information to the Department.  The specific EDGAR recordkeeping and reporting requirements that are part of this information collection package are described in Table I (attached).   These requirements are necessary for the effective administration and monitoring of grant projects.  </w:t>
      </w:r>
    </w:p>
    <w:p w:rsidR="00161553" w:rsidRDefault="00161553" w14:paraId="7906C0CC" w14:textId="77777777">
      <w:pPr>
        <w:tabs>
          <w:tab w:val="left" w:pos="0"/>
        </w:tabs>
        <w:suppressAutoHyphens/>
        <w:rPr>
          <w:rFonts w:ascii="Univers" w:hAnsi="Univers"/>
        </w:rPr>
      </w:pPr>
    </w:p>
    <w:p w:rsidR="00161553" w:rsidRDefault="00161553" w14:paraId="131F38EA" w14:textId="77777777">
      <w:pPr>
        <w:suppressAutoHyphens/>
        <w:rPr>
          <w:rFonts w:ascii="Univers" w:hAnsi="Univers"/>
        </w:rPr>
      </w:pPr>
    </w:p>
    <w:p w:rsidR="00161553" w:rsidRDefault="00161553" w14:paraId="2FD72494" w14:textId="77777777">
      <w:pPr>
        <w:tabs>
          <w:tab w:val="left" w:pos="-720"/>
        </w:tabs>
        <w:suppressAutoHyphens/>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841BBE" w:rsidP="00841BBE" w:rsidRDefault="00841BBE" w14:paraId="6BA304C0" w14:textId="77777777">
      <w:pPr>
        <w:pStyle w:val="BodyTextIndent2"/>
        <w:ind w:left="0"/>
      </w:pPr>
    </w:p>
    <w:p w:rsidRPr="00841BBE" w:rsidR="00841BBE" w:rsidP="00841BBE" w:rsidRDefault="00841BBE" w14:paraId="67FA226C" w14:textId="77777777">
      <w:pPr>
        <w:pStyle w:val="BodyTextIndent2"/>
        <w:ind w:left="0"/>
        <w:rPr>
          <w:rFonts w:ascii="Calibri" w:hAnsi="Calibri"/>
        </w:rPr>
      </w:pPr>
      <w:r>
        <w:rPr>
          <w:rFonts w:ascii="Calibri" w:hAnsi="Calibri"/>
        </w:rPr>
        <w:t xml:space="preserve">As there are several program recordkeeping and reporting requirements under this information collection a table has been added to provide a detailed </w:t>
      </w:r>
      <w:r w:rsidRPr="00841BBE">
        <w:rPr>
          <w:rFonts w:ascii="Calibri" w:hAnsi="Calibri"/>
        </w:rPr>
        <w:t xml:space="preserve">description of each ED recordkeeping and reporting requirement in </w:t>
      </w:r>
      <w:r>
        <w:rPr>
          <w:rFonts w:ascii="Calibri" w:hAnsi="Calibri"/>
        </w:rPr>
        <w:t xml:space="preserve">the </w:t>
      </w:r>
      <w:r w:rsidRPr="00841BBE">
        <w:rPr>
          <w:rFonts w:ascii="Calibri" w:hAnsi="Calibri"/>
        </w:rPr>
        <w:t xml:space="preserve">attached Table I. </w:t>
      </w:r>
    </w:p>
    <w:p w:rsidR="00161553" w:rsidRDefault="00161553" w14:paraId="02078000" w14:textId="77777777">
      <w:pPr>
        <w:tabs>
          <w:tab w:val="left" w:pos="-720"/>
        </w:tabs>
        <w:suppressAutoHyphens/>
        <w:rPr>
          <w:rFonts w:ascii="Univers" w:hAnsi="Univers"/>
        </w:rPr>
      </w:pPr>
    </w:p>
    <w:p w:rsidR="00161553" w:rsidRDefault="00161553" w14:paraId="74C62FA7" w14:textId="77777777">
      <w:pPr>
        <w:tabs>
          <w:tab w:val="left" w:pos="-720"/>
        </w:tabs>
        <w:suppressAutoHyphens/>
        <w:rPr>
          <w:rFonts w:ascii="Univers" w:hAnsi="Univers"/>
        </w:rPr>
      </w:pPr>
      <w:r>
        <w:rPr>
          <w:rFonts w:ascii="Univers" w:hAnsi="Univers"/>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161553" w:rsidRDefault="00161553" w14:paraId="721F0796" w14:textId="77777777">
      <w:pPr>
        <w:tabs>
          <w:tab w:val="left" w:pos="-720"/>
        </w:tabs>
        <w:suppressAutoHyphens/>
        <w:rPr>
          <w:rFonts w:ascii="Univers" w:hAnsi="Univers"/>
        </w:rPr>
      </w:pPr>
    </w:p>
    <w:p w:rsidRPr="00841BBE" w:rsidR="00841BBE" w:rsidP="00210848" w:rsidRDefault="00841BBE" w14:paraId="2B73083E" w14:textId="77777777">
      <w:pPr>
        <w:rPr>
          <w:rFonts w:ascii="Calibri" w:hAnsi="Calibri" w:cs="Arial"/>
        </w:rPr>
      </w:pPr>
      <w:r w:rsidRPr="00841BBE">
        <w:rPr>
          <w:rFonts w:ascii="Calibri" w:hAnsi="Calibri" w:cs="Arial"/>
        </w:rPr>
        <w:t xml:space="preserve">The </w:t>
      </w:r>
      <w:r w:rsidRPr="00210848" w:rsidR="00210848">
        <w:rPr>
          <w:rFonts w:ascii="Calibri" w:hAnsi="Calibri" w:cs="Arial"/>
        </w:rPr>
        <w:t>Department’s grant management system</w:t>
      </w:r>
      <w:r w:rsidR="00171C98">
        <w:rPr>
          <w:rFonts w:ascii="Calibri" w:hAnsi="Calibri" w:cs="Arial"/>
        </w:rPr>
        <w:t>, G5</w:t>
      </w:r>
      <w:r w:rsidRPr="00210848" w:rsidR="00210848">
        <w:rPr>
          <w:rFonts w:ascii="Calibri" w:hAnsi="Calibri" w:cs="Arial"/>
        </w:rPr>
        <w:t xml:space="preserve">, </w:t>
      </w:r>
      <w:r w:rsidR="00210848">
        <w:rPr>
          <w:rFonts w:ascii="Calibri" w:hAnsi="Calibri" w:cs="Arial"/>
        </w:rPr>
        <w:t xml:space="preserve">gives </w:t>
      </w:r>
      <w:r w:rsidRPr="00841BBE">
        <w:rPr>
          <w:rFonts w:ascii="Calibri" w:hAnsi="Calibri" w:cs="Arial"/>
        </w:rPr>
        <w:t xml:space="preserve">Project Directors the ability to submit administrative changes to their grant awards. The following types of changes are available: DUNS/SSN, address, key personnel, Project Director name and address, dates (no-cost time extensions), certifying representative, and others. The submission of the </w:t>
      </w:r>
      <w:proofErr w:type="gramStart"/>
      <w:r w:rsidRPr="00841BBE">
        <w:rPr>
          <w:rFonts w:ascii="Calibri" w:hAnsi="Calibri" w:cs="Arial"/>
        </w:rPr>
        <w:t>aforementioned administrative</w:t>
      </w:r>
      <w:proofErr w:type="gramEnd"/>
      <w:r w:rsidRPr="00841BBE">
        <w:rPr>
          <w:rFonts w:ascii="Calibri" w:hAnsi="Calibri" w:cs="Arial"/>
        </w:rPr>
        <w:t xml:space="preserve"> requests prompts e-mail notification to the ED Program Manager of the </w:t>
      </w:r>
      <w:r w:rsidRPr="00841BBE">
        <w:rPr>
          <w:rFonts w:ascii="Calibri" w:hAnsi="Calibri" w:cs="Arial"/>
        </w:rPr>
        <w:lastRenderedPageBreak/>
        <w:t xml:space="preserve">administrative request. The creation and printing and signing of a Grant Award Notification (GAN) and subsequent mailing of copies of the GAN signify approval of the administrative request. </w:t>
      </w:r>
      <w:r w:rsidR="00171C98">
        <w:rPr>
          <w:rFonts w:ascii="Calibri" w:hAnsi="Calibri" w:cs="Arial"/>
        </w:rPr>
        <w:t xml:space="preserve">The G-5 </w:t>
      </w:r>
      <w:r w:rsidRPr="00841BBE">
        <w:rPr>
          <w:rFonts w:ascii="Calibri" w:hAnsi="Calibri" w:cs="Arial"/>
        </w:rPr>
        <w:t xml:space="preserve">Grants Management System </w:t>
      </w:r>
      <w:r w:rsidR="00171C98">
        <w:rPr>
          <w:rFonts w:ascii="Calibri" w:hAnsi="Calibri" w:cs="Arial"/>
        </w:rPr>
        <w:t>also has</w:t>
      </w:r>
      <w:r w:rsidRPr="00841BBE">
        <w:rPr>
          <w:rFonts w:ascii="Calibri" w:hAnsi="Calibri" w:cs="Arial"/>
        </w:rPr>
        <w:t xml:space="preserve"> additional grants management, monitoring and administrative capabilities. </w:t>
      </w:r>
    </w:p>
    <w:p w:rsidRPr="00841BBE" w:rsidR="00161553" w:rsidRDefault="00161553" w14:paraId="77100B03" w14:textId="77777777">
      <w:pPr>
        <w:tabs>
          <w:tab w:val="left" w:pos="-720"/>
        </w:tabs>
        <w:suppressAutoHyphens/>
        <w:rPr>
          <w:rFonts w:ascii="Calibri" w:hAnsi="Calibri"/>
        </w:rPr>
      </w:pPr>
    </w:p>
    <w:p w:rsidR="00161553" w:rsidRDefault="00161553" w14:paraId="3D835FC9" w14:textId="77777777">
      <w:pPr>
        <w:tabs>
          <w:tab w:val="left" w:pos="-720"/>
        </w:tabs>
        <w:suppressAutoHyphens/>
        <w:rPr>
          <w:rFonts w:ascii="Univers" w:hAnsi="Univers"/>
        </w:rPr>
      </w:pPr>
    </w:p>
    <w:p w:rsidR="00161553" w:rsidRDefault="00161553" w14:paraId="73FE78DC" w14:textId="77777777">
      <w:pPr>
        <w:tabs>
          <w:tab w:val="left" w:pos="-720"/>
        </w:tabs>
        <w:suppressAutoHyphens/>
        <w:rPr>
          <w:rFonts w:ascii="Univers" w:hAnsi="Univers"/>
        </w:rPr>
      </w:pPr>
      <w:r>
        <w:rPr>
          <w:rFonts w:ascii="Univers" w:hAnsi="Univers"/>
        </w:rPr>
        <w:t>4.  Describe efforts to identify duplication.  Show specifically why any similar information already available cannot be used or modified for use of the purposes described in Item 2 above.</w:t>
      </w:r>
    </w:p>
    <w:p w:rsidR="00161553" w:rsidRDefault="00161553" w14:paraId="046F7DC5" w14:textId="77777777">
      <w:pPr>
        <w:tabs>
          <w:tab w:val="left" w:pos="-720"/>
        </w:tabs>
        <w:suppressAutoHyphens/>
        <w:rPr>
          <w:rFonts w:ascii="Univers" w:hAnsi="Univers"/>
        </w:rPr>
      </w:pPr>
    </w:p>
    <w:p w:rsidRPr="00841BBE" w:rsidR="00841BBE" w:rsidP="00841BBE" w:rsidRDefault="00841BBE" w14:paraId="4438AD22" w14:textId="77777777">
      <w:pPr>
        <w:pStyle w:val="BodyTextIndent2"/>
        <w:ind w:left="0"/>
        <w:rPr>
          <w:rFonts w:ascii="Calibri" w:hAnsi="Calibri"/>
        </w:rPr>
      </w:pPr>
      <w:r w:rsidRPr="00841BBE">
        <w:rPr>
          <w:rFonts w:ascii="Calibri" w:hAnsi="Calibri"/>
        </w:rPr>
        <w:t>The information that the grantees must maintain or submit to the Department under the EDGAR recordkeeping and reporting requirements included in Table I are unique to each individual grant project and cannot be obtained from any other sources.  This information would not have been submitted to the Department previously for any other purpose.</w:t>
      </w:r>
    </w:p>
    <w:p w:rsidR="00161553" w:rsidRDefault="00161553" w14:paraId="4D56BE87" w14:textId="77777777">
      <w:pPr>
        <w:tabs>
          <w:tab w:val="left" w:pos="-720"/>
        </w:tabs>
        <w:suppressAutoHyphens/>
        <w:rPr>
          <w:rFonts w:ascii="Univers" w:hAnsi="Univers"/>
        </w:rPr>
      </w:pPr>
    </w:p>
    <w:p w:rsidR="00161553" w:rsidRDefault="00161553" w14:paraId="13D81E55" w14:textId="77777777">
      <w:pPr>
        <w:tabs>
          <w:tab w:val="left" w:pos="-720"/>
        </w:tabs>
        <w:suppressAutoHyphens/>
        <w:rPr>
          <w:rFonts w:ascii="Univers" w:hAnsi="Univers"/>
        </w:rPr>
      </w:pPr>
    </w:p>
    <w:p w:rsidR="00161553" w:rsidRDefault="00161553" w14:paraId="65105BD3" w14:textId="77777777">
      <w:pPr>
        <w:tabs>
          <w:tab w:val="left" w:pos="-720"/>
        </w:tabs>
        <w:suppressAutoHyphens/>
        <w:rPr>
          <w:rFonts w:ascii="Univers" w:hAnsi="Univers"/>
        </w:rPr>
      </w:pPr>
      <w:r>
        <w:rPr>
          <w:rFonts w:ascii="Univers" w:hAnsi="Univers"/>
        </w:rPr>
        <w:t>5.  If the collection of information impacts small businesses or other small entities (Item 8b of IC Data Part 2), describe any methods used to minimize burden.</w:t>
      </w:r>
    </w:p>
    <w:p w:rsidR="00161553" w:rsidRDefault="00161553" w14:paraId="3F9F894A" w14:textId="77777777">
      <w:pPr>
        <w:tabs>
          <w:tab w:val="left" w:pos="-720"/>
        </w:tabs>
        <w:suppressAutoHyphens/>
        <w:rPr>
          <w:rFonts w:ascii="Univers" w:hAnsi="Univers"/>
        </w:rPr>
      </w:pPr>
    </w:p>
    <w:p w:rsidRPr="00841BBE" w:rsidR="00F0178C" w:rsidP="00F0178C" w:rsidRDefault="00F0178C" w14:paraId="6662BB57" w14:textId="77777777">
      <w:pPr>
        <w:tabs>
          <w:tab w:val="left" w:pos="-720"/>
        </w:tabs>
        <w:suppressAutoHyphens/>
        <w:rPr>
          <w:rFonts w:ascii="Calibri" w:hAnsi="Calibri" w:cs="Arial"/>
        </w:rPr>
      </w:pPr>
      <w:r>
        <w:rPr>
          <w:rFonts w:ascii="Calibri" w:hAnsi="Calibri" w:cs="Arial"/>
        </w:rPr>
        <w:t>Similar methods as described in number 3 a</w:t>
      </w:r>
      <w:r w:rsidR="00290DC4">
        <w:rPr>
          <w:rFonts w:ascii="Calibri" w:hAnsi="Calibri" w:cs="Arial"/>
        </w:rPr>
        <w:t>lso</w:t>
      </w:r>
      <w:r>
        <w:rPr>
          <w:rFonts w:ascii="Calibri" w:hAnsi="Calibri" w:cs="Arial"/>
        </w:rPr>
        <w:t xml:space="preserve"> apply to methods used to minimize burden that impacts small businesses or other small entities. </w:t>
      </w:r>
      <w:r w:rsidRPr="00841BBE" w:rsidR="00171C98">
        <w:rPr>
          <w:rFonts w:ascii="Calibri" w:hAnsi="Calibri" w:cs="Arial"/>
        </w:rPr>
        <w:t xml:space="preserve">The </w:t>
      </w:r>
      <w:r w:rsidRPr="00210848" w:rsidR="00171C98">
        <w:rPr>
          <w:rFonts w:ascii="Calibri" w:hAnsi="Calibri" w:cs="Arial"/>
        </w:rPr>
        <w:t>Department’s grant management system</w:t>
      </w:r>
      <w:r w:rsidR="00171C98">
        <w:rPr>
          <w:rFonts w:ascii="Calibri" w:hAnsi="Calibri" w:cs="Arial"/>
        </w:rPr>
        <w:t xml:space="preserve">, G5 </w:t>
      </w:r>
      <w:r w:rsidRPr="00841BBE">
        <w:rPr>
          <w:rFonts w:ascii="Calibri" w:hAnsi="Calibri" w:cs="Arial"/>
        </w:rPr>
        <w:t xml:space="preserve">gives Project Directors the ability to submit administrative changes to their grant awards. The following types of changes are available: DUNS/SSN, address, key personnel, Project Director name and address, dates (no-cost time extensions), certifying representative, and others. The submission of the </w:t>
      </w:r>
      <w:proofErr w:type="gramStart"/>
      <w:r w:rsidRPr="00841BBE">
        <w:rPr>
          <w:rFonts w:ascii="Calibri" w:hAnsi="Calibri" w:cs="Arial"/>
        </w:rPr>
        <w:t>aforementioned administrative</w:t>
      </w:r>
      <w:proofErr w:type="gramEnd"/>
      <w:r w:rsidRPr="00841BBE">
        <w:rPr>
          <w:rFonts w:ascii="Calibri" w:hAnsi="Calibri" w:cs="Arial"/>
        </w:rPr>
        <w:t xml:space="preserve"> requests prompts e-mail notification to the ED Program Manager of the administrative request. The creation and printing and signing of a Grant Award Notification (GAN) and subsequent mailing of copies of the GAN signify approval of the administrative request. </w:t>
      </w:r>
    </w:p>
    <w:p w:rsidR="00161553" w:rsidRDefault="00161553" w14:paraId="74B9E22D" w14:textId="77777777">
      <w:pPr>
        <w:tabs>
          <w:tab w:val="left" w:pos="-720"/>
        </w:tabs>
        <w:suppressAutoHyphens/>
        <w:rPr>
          <w:rFonts w:ascii="Univers" w:hAnsi="Univers"/>
        </w:rPr>
      </w:pPr>
    </w:p>
    <w:p w:rsidR="00161553" w:rsidRDefault="00161553" w14:paraId="1A26D5EE" w14:textId="77777777">
      <w:pPr>
        <w:pStyle w:val="EndnoteText"/>
        <w:rPr>
          <w:rFonts w:ascii="Univers" w:hAnsi="Univers"/>
        </w:rPr>
      </w:pPr>
    </w:p>
    <w:p w:rsidR="00161553" w:rsidRDefault="00161553" w14:paraId="5EE9CF6B" w14:textId="77777777">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841BBE" w:rsidP="00841BBE" w:rsidRDefault="00841BBE" w14:paraId="4AC73268" w14:textId="77777777">
      <w:pPr>
        <w:rPr>
          <w:rFonts w:ascii="Arial" w:hAnsi="Arial" w:cs="Arial"/>
        </w:rPr>
      </w:pPr>
    </w:p>
    <w:p w:rsidRPr="00841BBE" w:rsidR="00841BBE" w:rsidP="00841BBE" w:rsidRDefault="00841BBE" w14:paraId="56E5A742" w14:textId="77777777">
      <w:pPr>
        <w:rPr>
          <w:rFonts w:ascii="Calibri" w:hAnsi="Calibri" w:cs="Arial"/>
        </w:rPr>
      </w:pPr>
      <w:r w:rsidRPr="00841BBE">
        <w:rPr>
          <w:rFonts w:ascii="Calibri" w:hAnsi="Calibri" w:cs="Arial"/>
        </w:rPr>
        <w:t>If this information collection is not conducted or conducted less frequently, it would hinder the ability of ED Program Staff to effectively monitor, provide guidance and technical assistance to grantees.  The goal of monitoring is to establish partnerships with grantees that allow for flexibility in local decision-making, in conjunction with a results-oriented approach to program management that demonstrates excellence, accountability, and successful performance outcomes. Monitoring must also address ED’s fiduciary responsibility to ensure the grantee’s legal and fiscal compliance and to protect against fraud, waste, and abuse.</w:t>
      </w:r>
    </w:p>
    <w:p w:rsidRPr="00841BBE" w:rsidR="00161553" w:rsidRDefault="00161553" w14:paraId="434E62E5" w14:textId="77777777">
      <w:pPr>
        <w:tabs>
          <w:tab w:val="left" w:pos="-720"/>
        </w:tabs>
        <w:suppressAutoHyphens/>
        <w:rPr>
          <w:rFonts w:ascii="Calibri" w:hAnsi="Calibri"/>
        </w:rPr>
      </w:pPr>
    </w:p>
    <w:p w:rsidR="00161553" w:rsidRDefault="00161553" w14:paraId="3134D5D1" w14:textId="77777777">
      <w:pPr>
        <w:tabs>
          <w:tab w:val="left" w:pos="-720"/>
        </w:tabs>
        <w:suppressAutoHyphens/>
        <w:rPr>
          <w:rFonts w:ascii="Univers" w:hAnsi="Univers"/>
        </w:rPr>
      </w:pPr>
      <w:r>
        <w:rPr>
          <w:rFonts w:ascii="Univers" w:hAnsi="Univers"/>
        </w:rPr>
        <w:lastRenderedPageBreak/>
        <w:t>7. Explain any special circumstances that would cause an information collection to be conducted in a manner:</w:t>
      </w:r>
    </w:p>
    <w:p w:rsidR="00161553" w:rsidRDefault="00161553" w14:paraId="52FB789C" w14:textId="77777777">
      <w:pPr>
        <w:tabs>
          <w:tab w:val="left" w:pos="-720"/>
        </w:tabs>
        <w:suppressAutoHyphens/>
        <w:rPr>
          <w:rFonts w:ascii="Univers" w:hAnsi="Univers"/>
          <w:b/>
        </w:rPr>
      </w:pPr>
    </w:p>
    <w:p w:rsidR="00161553" w:rsidRDefault="00161553" w14:paraId="144ECFAB"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report information to the agency more often than </w:t>
      </w:r>
      <w:proofErr w:type="gramStart"/>
      <w:r>
        <w:rPr>
          <w:rFonts w:ascii="Univers" w:hAnsi="Univers"/>
        </w:rPr>
        <w:t>quarterly;</w:t>
      </w:r>
      <w:proofErr w:type="gramEnd"/>
    </w:p>
    <w:p w:rsidR="00161553" w:rsidRDefault="00161553" w14:paraId="2E81822D" w14:textId="77777777">
      <w:pPr>
        <w:numPr>
          <w:ilvl w:val="12"/>
          <w:numId w:val="0"/>
        </w:numPr>
        <w:tabs>
          <w:tab w:val="left" w:pos="-720"/>
        </w:tabs>
        <w:suppressAutoHyphens/>
        <w:ind w:left="340"/>
        <w:rPr>
          <w:rFonts w:ascii="Univers" w:hAnsi="Univers"/>
        </w:rPr>
      </w:pPr>
    </w:p>
    <w:p w:rsidR="00161553" w:rsidRDefault="00161553" w14:paraId="396BD4E3"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prepare a written response to a collection of information in fewer than 30 days after receipt of </w:t>
      </w:r>
      <w:proofErr w:type="gramStart"/>
      <w:r>
        <w:rPr>
          <w:rFonts w:ascii="Univers" w:hAnsi="Univers"/>
        </w:rPr>
        <w:t>it;</w:t>
      </w:r>
      <w:proofErr w:type="gramEnd"/>
    </w:p>
    <w:p w:rsidR="00161553" w:rsidRDefault="00161553" w14:paraId="78D2C873" w14:textId="77777777">
      <w:pPr>
        <w:numPr>
          <w:ilvl w:val="12"/>
          <w:numId w:val="0"/>
        </w:numPr>
        <w:tabs>
          <w:tab w:val="left" w:pos="-720"/>
        </w:tabs>
        <w:suppressAutoHyphens/>
        <w:rPr>
          <w:rFonts w:ascii="Univers" w:hAnsi="Univers"/>
        </w:rPr>
      </w:pPr>
    </w:p>
    <w:p w:rsidR="00161553" w:rsidRDefault="00161553" w14:paraId="4960E8A0"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submit more than an original and two copies of any </w:t>
      </w:r>
      <w:proofErr w:type="gramStart"/>
      <w:r>
        <w:rPr>
          <w:rFonts w:ascii="Univers" w:hAnsi="Univers"/>
        </w:rPr>
        <w:t>document;</w:t>
      </w:r>
      <w:proofErr w:type="gramEnd"/>
    </w:p>
    <w:p w:rsidR="00161553" w:rsidRDefault="00161553" w14:paraId="25C91DEA" w14:textId="77777777">
      <w:pPr>
        <w:numPr>
          <w:ilvl w:val="12"/>
          <w:numId w:val="0"/>
        </w:numPr>
        <w:tabs>
          <w:tab w:val="left" w:pos="-720"/>
        </w:tabs>
        <w:suppressAutoHyphens/>
        <w:rPr>
          <w:rFonts w:ascii="Univers" w:hAnsi="Univers"/>
        </w:rPr>
      </w:pPr>
    </w:p>
    <w:p w:rsidR="00161553" w:rsidRDefault="00161553" w14:paraId="2F8D610B"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retain records, other than health, medical, government contract, grant-in-aid, or tax records for more than three </w:t>
      </w:r>
      <w:proofErr w:type="gramStart"/>
      <w:r>
        <w:rPr>
          <w:rFonts w:ascii="Univers" w:hAnsi="Univers"/>
        </w:rPr>
        <w:t>years;</w:t>
      </w:r>
      <w:proofErr w:type="gramEnd"/>
    </w:p>
    <w:p w:rsidR="00161553" w:rsidRDefault="00161553" w14:paraId="5DD09DF7" w14:textId="77777777">
      <w:pPr>
        <w:numPr>
          <w:ilvl w:val="12"/>
          <w:numId w:val="0"/>
        </w:numPr>
        <w:tabs>
          <w:tab w:val="left" w:pos="-720"/>
        </w:tabs>
        <w:suppressAutoHyphens/>
        <w:rPr>
          <w:rFonts w:ascii="Univers" w:hAnsi="Univers"/>
        </w:rPr>
      </w:pPr>
    </w:p>
    <w:p w:rsidR="00161553" w:rsidRDefault="00161553" w14:paraId="2748E4B3" w14:textId="77777777">
      <w:pPr>
        <w:numPr>
          <w:ilvl w:val="0"/>
          <w:numId w:val="8"/>
        </w:numPr>
        <w:tabs>
          <w:tab w:val="left" w:pos="-720"/>
          <w:tab w:val="left" w:pos="1247"/>
        </w:tabs>
        <w:suppressAutoHyphens/>
        <w:rPr>
          <w:rFonts w:ascii="Univers" w:hAnsi="Univers"/>
        </w:rPr>
      </w:pPr>
      <w:r>
        <w:rPr>
          <w:rFonts w:ascii="Univers" w:hAnsi="Univers"/>
        </w:rPr>
        <w:t xml:space="preserve">in connection with a statistical survey, that is not designed to produce valid and reliable results than can be generalized to the universe of </w:t>
      </w:r>
      <w:proofErr w:type="gramStart"/>
      <w:r>
        <w:rPr>
          <w:rFonts w:ascii="Univers" w:hAnsi="Univers"/>
        </w:rPr>
        <w:t>study;</w:t>
      </w:r>
      <w:proofErr w:type="gramEnd"/>
    </w:p>
    <w:p w:rsidR="00161553" w:rsidRDefault="00161553" w14:paraId="327A63F2" w14:textId="77777777">
      <w:pPr>
        <w:numPr>
          <w:ilvl w:val="12"/>
          <w:numId w:val="0"/>
        </w:numPr>
        <w:tabs>
          <w:tab w:val="left" w:pos="-720"/>
        </w:tabs>
        <w:suppressAutoHyphens/>
        <w:rPr>
          <w:rFonts w:ascii="Univers" w:hAnsi="Univers"/>
        </w:rPr>
      </w:pPr>
    </w:p>
    <w:p w:rsidR="00161553" w:rsidRDefault="00161553" w14:paraId="1C59083E" w14:textId="77777777">
      <w:pPr>
        <w:numPr>
          <w:ilvl w:val="0"/>
          <w:numId w:val="8"/>
        </w:numPr>
        <w:tabs>
          <w:tab w:val="left" w:pos="-720"/>
          <w:tab w:val="left" w:pos="1247"/>
        </w:tabs>
        <w:suppressAutoHyphens/>
        <w:rPr>
          <w:rFonts w:ascii="Univers" w:hAnsi="Univers"/>
        </w:rPr>
      </w:pPr>
      <w:r>
        <w:rPr>
          <w:rFonts w:ascii="Univers" w:hAnsi="Univers"/>
        </w:rPr>
        <w:t xml:space="preserve">requiring the use of a statistical data classification that has not been reviewed and approved by </w:t>
      </w:r>
      <w:proofErr w:type="gramStart"/>
      <w:r>
        <w:rPr>
          <w:rFonts w:ascii="Univers" w:hAnsi="Univers"/>
        </w:rPr>
        <w:t>OMB;</w:t>
      </w:r>
      <w:proofErr w:type="gramEnd"/>
    </w:p>
    <w:p w:rsidR="00161553" w:rsidRDefault="00161553" w14:paraId="1E9DF763" w14:textId="77777777">
      <w:pPr>
        <w:numPr>
          <w:ilvl w:val="12"/>
          <w:numId w:val="0"/>
        </w:numPr>
        <w:tabs>
          <w:tab w:val="left" w:pos="-720"/>
        </w:tabs>
        <w:suppressAutoHyphens/>
        <w:rPr>
          <w:rFonts w:ascii="Univers" w:hAnsi="Univers"/>
        </w:rPr>
      </w:pPr>
    </w:p>
    <w:p w:rsidR="00161553" w:rsidRDefault="00161553" w14:paraId="2D2841AB" w14:textId="77777777">
      <w:pPr>
        <w:numPr>
          <w:ilvl w:val="0"/>
          <w:numId w:val="8"/>
        </w:numPr>
        <w:tabs>
          <w:tab w:val="left" w:pos="-720"/>
          <w:tab w:val="left" w:pos="1247"/>
        </w:tabs>
        <w:suppressAutoHyphens/>
        <w:rPr>
          <w:rFonts w:ascii="Univers" w:hAnsi="Univers"/>
        </w:rPr>
      </w:pPr>
      <w:r>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1553" w:rsidRDefault="00161553" w14:paraId="7C6C1981" w14:textId="77777777">
      <w:pPr>
        <w:numPr>
          <w:ilvl w:val="12"/>
          <w:numId w:val="0"/>
        </w:numPr>
        <w:tabs>
          <w:tab w:val="left" w:pos="-720"/>
        </w:tabs>
        <w:suppressAutoHyphens/>
        <w:rPr>
          <w:rFonts w:ascii="Univers" w:hAnsi="Univers"/>
        </w:rPr>
      </w:pPr>
    </w:p>
    <w:p w:rsidR="00161553" w:rsidRDefault="00161553" w14:paraId="5A1B68A4" w14:textId="77777777">
      <w:pPr>
        <w:numPr>
          <w:ilvl w:val="0"/>
          <w:numId w:val="8"/>
        </w:numPr>
        <w:tabs>
          <w:tab w:val="left" w:pos="-720"/>
          <w:tab w:val="left" w:pos="1247"/>
        </w:tabs>
        <w:suppressAutoHyphens/>
        <w:rPr>
          <w:rFonts w:ascii="Univers" w:hAnsi="Univers"/>
        </w:rPr>
      </w:pPr>
      <w:r>
        <w:rPr>
          <w:rFonts w:ascii="Univers" w:hAnsi="Univers"/>
        </w:rPr>
        <w:t>requiring respondents to submit proprietary trade secrets, or other confidential information unless the agency can demonstrate th</w:t>
      </w:r>
      <w:r w:rsidR="0022784F">
        <w:rPr>
          <w:rFonts w:ascii="Univers" w:hAnsi="Univers"/>
        </w:rPr>
        <w:t>a</w:t>
      </w:r>
      <w:r>
        <w:rPr>
          <w:rFonts w:ascii="Univers" w:hAnsi="Univers"/>
        </w:rPr>
        <w:t>t it has instituted procedures to protect the information’s confidentiality to the extent permitted by law.</w:t>
      </w:r>
    </w:p>
    <w:p w:rsidR="00161553" w:rsidRDefault="00161553" w14:paraId="688A424D" w14:textId="77777777">
      <w:pPr>
        <w:tabs>
          <w:tab w:val="left" w:pos="-720"/>
        </w:tabs>
        <w:suppressAutoHyphens/>
        <w:rPr>
          <w:rFonts w:ascii="Univers" w:hAnsi="Univers"/>
        </w:rPr>
      </w:pPr>
    </w:p>
    <w:p w:rsidRPr="00841BBE" w:rsidR="00841BBE" w:rsidP="00841BBE" w:rsidRDefault="00841BBE" w14:paraId="1B1E854D" w14:textId="77777777">
      <w:pPr>
        <w:pStyle w:val="BodyTextIndent2"/>
        <w:ind w:left="0"/>
        <w:rPr>
          <w:rFonts w:ascii="Calibri" w:hAnsi="Calibri"/>
        </w:rPr>
      </w:pPr>
      <w:r w:rsidRPr="00841BBE">
        <w:rPr>
          <w:rFonts w:ascii="Calibri" w:hAnsi="Calibri"/>
        </w:rPr>
        <w:t>The information will not be collected in a manner inconsistent with the general information collection guidelines in 5 CFR 1320.5.</w:t>
      </w:r>
    </w:p>
    <w:p w:rsidR="00161553" w:rsidRDefault="00161553" w14:paraId="7CECA214" w14:textId="77777777">
      <w:pPr>
        <w:tabs>
          <w:tab w:val="left" w:pos="-720"/>
        </w:tabs>
        <w:suppressAutoHyphens/>
        <w:rPr>
          <w:rFonts w:ascii="Univers" w:hAnsi="Univers"/>
        </w:rPr>
      </w:pPr>
    </w:p>
    <w:p w:rsidR="00161553" w:rsidRDefault="00161553" w14:paraId="1D12C191" w14:textId="77777777">
      <w:pPr>
        <w:tabs>
          <w:tab w:val="left" w:pos="-720"/>
        </w:tabs>
        <w:suppressAutoHyphens/>
        <w:rPr>
          <w:rFonts w:ascii="Univers" w:hAnsi="Univers"/>
        </w:rPr>
      </w:pPr>
    </w:p>
    <w:p w:rsidR="00161553" w:rsidRDefault="00161553" w14:paraId="7398AB85" w14:textId="77777777">
      <w:pPr>
        <w:numPr>
          <w:ilvl w:val="0"/>
          <w:numId w:val="2"/>
        </w:numPr>
        <w:tabs>
          <w:tab w:val="left" w:pos="-720"/>
          <w:tab w:val="left" w:pos="375"/>
        </w:tabs>
        <w:suppressAutoHyphens/>
        <w:rPr>
          <w:rFonts w:ascii="Univers" w:hAnsi="Univers"/>
        </w:rPr>
      </w:pPr>
      <w:r>
        <w:rPr>
          <w:rFonts w:ascii="Univers" w:hAnsi="Univers"/>
        </w:rPr>
        <w:t xml:space="preserve">If applicable, provide a copy and identify the date and page number of </w:t>
      </w:r>
      <w:proofErr w:type="gramStart"/>
      <w:r>
        <w:rPr>
          <w:rFonts w:ascii="Univers" w:hAnsi="Univers"/>
        </w:rPr>
        <w:t>publication</w:t>
      </w:r>
      <w:proofErr w:type="gramEnd"/>
      <w:r>
        <w:rPr>
          <w:rFonts w:ascii="Univers" w:hAnsi="Univer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61553" w:rsidRDefault="00161553" w14:paraId="42F8F0F9" w14:textId="77777777">
      <w:pPr>
        <w:tabs>
          <w:tab w:val="left" w:pos="-720"/>
        </w:tabs>
        <w:suppressAutoHyphens/>
        <w:rPr>
          <w:rStyle w:val="a"/>
          <w:rFonts w:ascii="Univers" w:hAnsi="Univers"/>
          <w:b/>
        </w:rPr>
      </w:pPr>
    </w:p>
    <w:p w:rsidR="00161553" w:rsidRDefault="00161553" w14:paraId="63414A69" w14:textId="77777777">
      <w:pPr>
        <w:tabs>
          <w:tab w:val="left" w:pos="-720"/>
        </w:tabs>
        <w:suppressAutoHyphens/>
        <w:ind w:left="360"/>
        <w:rPr>
          <w:rStyle w:val="a"/>
          <w:rFonts w:ascii="Univers" w:hAnsi="Univers"/>
        </w:rPr>
      </w:pPr>
      <w:r>
        <w:rPr>
          <w:rStyle w:val="a"/>
          <w:rFonts w:ascii="Univers" w:hAnsi="Univers"/>
        </w:rPr>
        <w:lastRenderedPageBreak/>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161553" w:rsidRDefault="00161553" w14:paraId="5AD082B2" w14:textId="77777777">
      <w:pPr>
        <w:tabs>
          <w:tab w:val="left" w:pos="-720"/>
        </w:tabs>
        <w:suppressAutoHyphens/>
        <w:rPr>
          <w:rStyle w:val="a"/>
          <w:rFonts w:ascii="Univers" w:hAnsi="Univers"/>
        </w:rPr>
      </w:pPr>
    </w:p>
    <w:p w:rsidR="00161553" w:rsidRDefault="00161553" w14:paraId="0C32DDBB" w14:textId="77777777">
      <w:pPr>
        <w:tabs>
          <w:tab w:val="left" w:pos="-720"/>
        </w:tabs>
        <w:suppressAutoHyphens/>
        <w:ind w:left="360"/>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61553" w:rsidRDefault="00161553" w14:paraId="1670F41A" w14:textId="77777777">
      <w:pPr>
        <w:tabs>
          <w:tab w:val="left" w:pos="-720"/>
        </w:tabs>
        <w:suppressAutoHyphens/>
        <w:rPr>
          <w:rFonts w:ascii="Univers" w:hAnsi="Univers"/>
        </w:rPr>
      </w:pPr>
    </w:p>
    <w:p w:rsidRPr="00841BBE" w:rsidR="00841BBE" w:rsidP="00841BBE" w:rsidRDefault="00375A05" w14:paraId="06514085" w14:textId="732E8208">
      <w:pPr>
        <w:pStyle w:val="BodyTextIndent"/>
        <w:ind w:left="0"/>
        <w:rPr>
          <w:rFonts w:ascii="Calibri" w:hAnsi="Calibri" w:cs="Arial"/>
          <w:bCs/>
        </w:rPr>
      </w:pPr>
      <w:r>
        <w:rPr>
          <w:rStyle w:val="a"/>
          <w:rFonts w:ascii="Calibri" w:hAnsi="Calibri" w:cs="Arial"/>
          <w:bCs/>
        </w:rPr>
        <w:t xml:space="preserve">A </w:t>
      </w:r>
      <w:proofErr w:type="gramStart"/>
      <w:r>
        <w:rPr>
          <w:rStyle w:val="a"/>
          <w:rFonts w:ascii="Calibri" w:hAnsi="Calibri" w:cs="Arial"/>
          <w:bCs/>
        </w:rPr>
        <w:t>60 day</w:t>
      </w:r>
      <w:proofErr w:type="gramEnd"/>
      <w:r>
        <w:rPr>
          <w:rStyle w:val="a"/>
          <w:rFonts w:ascii="Calibri" w:hAnsi="Calibri" w:cs="Arial"/>
          <w:bCs/>
        </w:rPr>
        <w:t xml:space="preserve"> public comment notice was published in the Federal Register on August 20, 2020 (85 FR 51422). One nonsubstantive comment was received. The 30 day notice was published on October 5, 2020 (85 FR 62719). </w:t>
      </w:r>
    </w:p>
    <w:p w:rsidRPr="00841BBE" w:rsidR="00841BBE" w:rsidP="00841BBE" w:rsidRDefault="00841BBE" w14:paraId="7624F532" w14:textId="77777777">
      <w:pPr>
        <w:pStyle w:val="BodyTextIndent2"/>
        <w:ind w:left="0"/>
        <w:rPr>
          <w:rFonts w:ascii="Calibri" w:hAnsi="Calibri"/>
        </w:rPr>
      </w:pPr>
      <w:r>
        <w:rPr>
          <w:rFonts w:ascii="Calibri" w:hAnsi="Calibri"/>
        </w:rPr>
        <w:t>C</w:t>
      </w:r>
      <w:r w:rsidRPr="00841BBE">
        <w:rPr>
          <w:rFonts w:ascii="Calibri" w:hAnsi="Calibri"/>
        </w:rPr>
        <w:t>omment</w:t>
      </w:r>
      <w:r>
        <w:rPr>
          <w:rFonts w:ascii="Calibri" w:hAnsi="Calibri"/>
        </w:rPr>
        <w:t>s</w:t>
      </w:r>
      <w:r w:rsidRPr="00841BBE">
        <w:rPr>
          <w:rFonts w:ascii="Calibri" w:hAnsi="Calibri"/>
        </w:rPr>
        <w:t xml:space="preserve"> </w:t>
      </w:r>
      <w:r>
        <w:rPr>
          <w:rFonts w:ascii="Calibri" w:hAnsi="Calibri"/>
        </w:rPr>
        <w:t>were also provided</w:t>
      </w:r>
      <w:r w:rsidRPr="00841BBE">
        <w:rPr>
          <w:rFonts w:ascii="Calibri" w:hAnsi="Calibri"/>
        </w:rPr>
        <w:t xml:space="preserve"> through annual national conferences, regional and state meetings, frequent monitoring contacts with applicants/grantees (i.e., State Education Agencies (SEA’s), Local Education Agencies (LEA’s), Tribal Governments, Institutions of Higher Education (IHE’s) and Non-Profit Organizations [NPO’s] ),  which are the entities affected by the information collection. Individuals have expressed their views on the availability of data, frequency of collection, the clarity of instructions and disclosure of reporting format, and on the data elements to be disclosed or reported. These consultations have been effective in resolving any major problems related to the information collection.</w:t>
      </w:r>
    </w:p>
    <w:p w:rsidR="00161553" w:rsidRDefault="00161553" w14:paraId="02DF78ED" w14:textId="77777777">
      <w:pPr>
        <w:tabs>
          <w:tab w:val="left" w:pos="-720"/>
        </w:tabs>
        <w:suppressAutoHyphens/>
        <w:rPr>
          <w:rFonts w:ascii="Univers" w:hAnsi="Univers"/>
        </w:rPr>
      </w:pPr>
    </w:p>
    <w:p w:rsidR="00161553" w:rsidRDefault="00161553" w14:paraId="522ED604" w14:textId="77777777">
      <w:pPr>
        <w:tabs>
          <w:tab w:val="left" w:pos="-720"/>
        </w:tabs>
        <w:suppressAutoHyphens/>
        <w:rPr>
          <w:rFonts w:ascii="Univers" w:hAnsi="Univers"/>
        </w:rPr>
      </w:pPr>
    </w:p>
    <w:p w:rsidR="00161553" w:rsidRDefault="00161553" w14:paraId="69D540F4" w14:textId="77777777">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00161553" w:rsidRDefault="00161553" w14:paraId="3529B7E5" w14:textId="77777777">
      <w:pPr>
        <w:tabs>
          <w:tab w:val="left" w:pos="-720"/>
        </w:tabs>
        <w:suppressAutoHyphens/>
        <w:rPr>
          <w:rFonts w:ascii="Univers" w:hAnsi="Univers"/>
        </w:rPr>
      </w:pPr>
    </w:p>
    <w:p w:rsidRPr="00841BBE" w:rsidR="00841BBE" w:rsidP="00841BBE" w:rsidRDefault="00841BBE" w14:paraId="1C808B35" w14:textId="77777777">
      <w:pPr>
        <w:pStyle w:val="BodyTextIndent2"/>
        <w:ind w:left="0"/>
        <w:rPr>
          <w:rFonts w:ascii="Calibri" w:hAnsi="Calibri"/>
        </w:rPr>
      </w:pPr>
      <w:r w:rsidRPr="00841BBE">
        <w:rPr>
          <w:rFonts w:ascii="Calibri" w:hAnsi="Calibri"/>
        </w:rPr>
        <w:t>There are no payments or gifts to respondents other than the allocation of federal funds that result from the information collection.</w:t>
      </w:r>
    </w:p>
    <w:p w:rsidR="00161553" w:rsidRDefault="00161553" w14:paraId="0A6940E1" w14:textId="77777777">
      <w:pPr>
        <w:tabs>
          <w:tab w:val="left" w:pos="-720"/>
        </w:tabs>
        <w:suppressAutoHyphens/>
        <w:rPr>
          <w:rFonts w:ascii="Univers" w:hAnsi="Univers"/>
        </w:rPr>
      </w:pPr>
    </w:p>
    <w:p w:rsidR="00161553" w:rsidRDefault="00161553" w14:paraId="02EABC4D" w14:textId="77777777">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161553" w:rsidRDefault="00161553" w14:paraId="0246912C" w14:textId="77777777">
      <w:pPr>
        <w:tabs>
          <w:tab w:val="left" w:pos="-720"/>
        </w:tabs>
        <w:suppressAutoHyphens/>
        <w:rPr>
          <w:rFonts w:ascii="Univers" w:hAnsi="Univers"/>
        </w:rPr>
      </w:pPr>
    </w:p>
    <w:p w:rsidRPr="00841BBE" w:rsidR="00841BBE" w:rsidP="00841BBE" w:rsidRDefault="00841BBE" w14:paraId="683BE521" w14:textId="77777777">
      <w:pPr>
        <w:pStyle w:val="BodyTextIndent2"/>
        <w:ind w:left="0"/>
        <w:rPr>
          <w:rFonts w:ascii="Calibri" w:hAnsi="Calibri"/>
        </w:rPr>
      </w:pPr>
      <w:r w:rsidRPr="00841BBE">
        <w:rPr>
          <w:rFonts w:ascii="Calibri" w:hAnsi="Calibri"/>
        </w:rPr>
        <w:t xml:space="preserve">ED is not requesting any confidential information in this collection; </w:t>
      </w:r>
      <w:proofErr w:type="gramStart"/>
      <w:r w:rsidRPr="00841BBE">
        <w:rPr>
          <w:rFonts w:ascii="Calibri" w:hAnsi="Calibri"/>
        </w:rPr>
        <w:t>therefore</w:t>
      </w:r>
      <w:proofErr w:type="gramEnd"/>
      <w:r w:rsidRPr="00841BBE">
        <w:rPr>
          <w:rFonts w:ascii="Calibri" w:hAnsi="Calibri"/>
        </w:rPr>
        <w:t xml:space="preserve"> no assurances of confidentiality are required.</w:t>
      </w:r>
    </w:p>
    <w:p w:rsidR="00161553" w:rsidRDefault="00161553" w14:paraId="5CD210E7" w14:textId="77777777">
      <w:pPr>
        <w:tabs>
          <w:tab w:val="left" w:pos="-720"/>
        </w:tabs>
        <w:suppressAutoHyphens/>
        <w:rPr>
          <w:rFonts w:ascii="Univers" w:hAnsi="Univers"/>
        </w:rPr>
      </w:pPr>
    </w:p>
    <w:p w:rsidR="00161553" w:rsidRDefault="00161553" w14:paraId="01DF5207" w14:textId="77777777">
      <w:pPr>
        <w:tabs>
          <w:tab w:val="left" w:pos="-720"/>
        </w:tabs>
        <w:suppressAutoHyphens/>
        <w:rPr>
          <w:rFonts w:ascii="Univers" w:hAnsi="Univers"/>
        </w:rPr>
      </w:pPr>
    </w:p>
    <w:p w:rsidR="00161553" w:rsidRDefault="00161553" w14:paraId="6F5A7D6E" w14:textId="77777777">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61553" w:rsidRDefault="00161553" w14:paraId="7D8AC937" w14:textId="77777777">
      <w:pPr>
        <w:tabs>
          <w:tab w:val="left" w:pos="-720"/>
        </w:tabs>
        <w:suppressAutoHyphens/>
        <w:rPr>
          <w:rFonts w:ascii="Univers" w:hAnsi="Univers"/>
        </w:rPr>
      </w:pPr>
    </w:p>
    <w:p w:rsidRPr="00841BBE" w:rsidR="00841BBE" w:rsidP="00841BBE" w:rsidRDefault="00841BBE" w14:paraId="5056353F" w14:textId="77777777">
      <w:pPr>
        <w:pStyle w:val="BodyTextIndent2"/>
        <w:ind w:hanging="720"/>
        <w:rPr>
          <w:rFonts w:ascii="Calibri" w:hAnsi="Calibri"/>
        </w:rPr>
      </w:pPr>
      <w:r w:rsidRPr="00841BBE">
        <w:rPr>
          <w:rFonts w:ascii="Calibri" w:hAnsi="Calibri"/>
        </w:rPr>
        <w:t>This information collection does not include information of a sensitive nature.</w:t>
      </w:r>
    </w:p>
    <w:p w:rsidR="00841BBE" w:rsidRDefault="00841BBE" w14:paraId="16458BE1" w14:textId="77777777">
      <w:pPr>
        <w:tabs>
          <w:tab w:val="left" w:pos="-720"/>
        </w:tabs>
        <w:suppressAutoHyphens/>
        <w:rPr>
          <w:rFonts w:ascii="Univers" w:hAnsi="Univers"/>
        </w:rPr>
      </w:pPr>
    </w:p>
    <w:p w:rsidR="00161553" w:rsidRDefault="00161553" w14:paraId="0513EFFD" w14:textId="77777777">
      <w:pPr>
        <w:tabs>
          <w:tab w:val="left" w:pos="-720"/>
        </w:tabs>
        <w:suppressAutoHyphens/>
        <w:rPr>
          <w:rStyle w:val="a"/>
          <w:rFonts w:ascii="Univers" w:hAnsi="Univers"/>
        </w:rPr>
      </w:pPr>
      <w:r>
        <w:rPr>
          <w:rFonts w:ascii="Univers" w:hAnsi="Univers"/>
        </w:rPr>
        <w:t xml:space="preserve">12. </w:t>
      </w:r>
      <w:r>
        <w:rPr>
          <w:rStyle w:val="a"/>
          <w:rFonts w:ascii="Univers" w:hAnsi="Univers"/>
        </w:rPr>
        <w:t>Provide estimates of the hour burden of the collection of inf</w:t>
      </w:r>
      <w:r w:rsidR="00D778E8">
        <w:rPr>
          <w:rStyle w:val="a"/>
          <w:rFonts w:ascii="Univers" w:hAnsi="Univers"/>
        </w:rPr>
        <w:t>ormation.  The statement should</w:t>
      </w:r>
      <w:r>
        <w:rPr>
          <w:rStyle w:val="a"/>
          <w:rFonts w:ascii="Univers" w:hAnsi="Univers"/>
        </w:rPr>
        <w:t>:</w:t>
      </w:r>
    </w:p>
    <w:p w:rsidR="00161553" w:rsidRDefault="00161553" w14:paraId="68EA67B1" w14:textId="77777777">
      <w:pPr>
        <w:tabs>
          <w:tab w:val="left" w:pos="-720"/>
        </w:tabs>
        <w:suppressAutoHyphens/>
        <w:rPr>
          <w:rStyle w:val="a"/>
          <w:rFonts w:ascii="Univers" w:hAnsi="Univers"/>
        </w:rPr>
      </w:pPr>
    </w:p>
    <w:p w:rsidR="00161553" w:rsidRDefault="00161553" w14:paraId="0398E6A4" w14:textId="77777777">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61553" w:rsidRDefault="00161553" w14:paraId="1BD4E64A" w14:textId="77777777">
      <w:pPr>
        <w:tabs>
          <w:tab w:val="left" w:pos="-720"/>
          <w:tab w:val="left" w:pos="1247"/>
        </w:tabs>
        <w:suppressAutoHyphens/>
        <w:ind w:left="700"/>
        <w:rPr>
          <w:rStyle w:val="a"/>
          <w:rFonts w:ascii="Univers" w:hAnsi="Univers"/>
        </w:rPr>
      </w:pPr>
    </w:p>
    <w:p w:rsidR="00161553" w:rsidRDefault="00161553" w14:paraId="51936E03" w14:textId="77777777">
      <w:pPr>
        <w:numPr>
          <w:ilvl w:val="0"/>
          <w:numId w:val="7"/>
        </w:numPr>
        <w:tabs>
          <w:tab w:val="left" w:pos="-720"/>
          <w:tab w:val="left" w:pos="1247"/>
        </w:tabs>
        <w:suppressAutoHyphens/>
        <w:rPr>
          <w:rStyle w:val="a"/>
          <w:rFonts w:ascii="Univers" w:hAnsi="Univers"/>
        </w:rPr>
      </w:pPr>
      <w:r>
        <w:rPr>
          <w:rStyle w:val="a"/>
          <w:rFonts w:ascii="Univers" w:hAnsi="Univers"/>
        </w:rPr>
        <w:t xml:space="preserve">If this request for approval covers more than one form, provide separate hour burden estimates for each </w:t>
      </w:r>
      <w:proofErr w:type="gramStart"/>
      <w:r>
        <w:rPr>
          <w:rStyle w:val="a"/>
          <w:rFonts w:ascii="Univers" w:hAnsi="Univers"/>
        </w:rPr>
        <w:t>form</w:t>
      </w:r>
      <w:proofErr w:type="gramEnd"/>
      <w:r>
        <w:rPr>
          <w:rStyle w:val="a"/>
          <w:rFonts w:ascii="Univers" w:hAnsi="Univers"/>
        </w:rPr>
        <w:t xml:space="preserve"> and aggregate the hour burdens in item 16 of IC Data Part 1.</w:t>
      </w:r>
    </w:p>
    <w:p w:rsidR="00161553" w:rsidRDefault="00161553" w14:paraId="1FF04DB9" w14:textId="77777777">
      <w:pPr>
        <w:tabs>
          <w:tab w:val="left" w:pos="-720"/>
          <w:tab w:val="left" w:pos="1247"/>
        </w:tabs>
        <w:suppressAutoHyphens/>
        <w:rPr>
          <w:rStyle w:val="a"/>
          <w:rFonts w:ascii="Univers" w:hAnsi="Univers"/>
        </w:rPr>
      </w:pPr>
    </w:p>
    <w:p w:rsidR="00161553" w:rsidRDefault="00161553" w14:paraId="60E26382" w14:textId="77777777">
      <w:pPr>
        <w:tabs>
          <w:tab w:val="left" w:pos="-720"/>
          <w:tab w:val="left" w:pos="1247"/>
        </w:tabs>
        <w:suppressAutoHyphens/>
        <w:ind w:left="700"/>
        <w:rPr>
          <w:rStyle w:val="a"/>
          <w:rFonts w:ascii="Univers" w:hAnsi="Univers"/>
        </w:rPr>
      </w:pPr>
    </w:p>
    <w:p w:rsidR="00161553" w:rsidRDefault="00161553" w14:paraId="68105FFF" w14:textId="77777777">
      <w:pPr>
        <w:numPr>
          <w:ilvl w:val="0"/>
          <w:numId w:val="7"/>
        </w:numPr>
        <w:tabs>
          <w:tab w:val="left" w:pos="-720"/>
          <w:tab w:val="left" w:pos="1247"/>
        </w:tabs>
        <w:suppressAutoHyphens/>
        <w:rPr>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161553" w:rsidRDefault="00161553" w14:paraId="573F9772" w14:textId="77777777">
      <w:pPr>
        <w:suppressAutoHyphens/>
        <w:rPr>
          <w:rFonts w:ascii="Univers" w:hAnsi="Univers"/>
        </w:rPr>
      </w:pPr>
    </w:p>
    <w:p w:rsidRPr="00841BBE" w:rsidR="00841BBE" w:rsidP="00841BBE" w:rsidRDefault="00841BBE" w14:paraId="3DA1DA23" w14:textId="77777777">
      <w:pPr>
        <w:pStyle w:val="BodyTextIndent2"/>
        <w:ind w:left="360"/>
        <w:rPr>
          <w:rFonts w:ascii="Calibri" w:hAnsi="Calibri"/>
        </w:rPr>
      </w:pPr>
      <w:r w:rsidRPr="00841BBE">
        <w:rPr>
          <w:rFonts w:ascii="Calibri" w:hAnsi="Calibri"/>
        </w:rPr>
        <w:t xml:space="preserve">Approximately </w:t>
      </w:r>
      <w:r w:rsidR="005731A3">
        <w:rPr>
          <w:rFonts w:ascii="Calibri" w:hAnsi="Calibri"/>
        </w:rPr>
        <w:t>4320</w:t>
      </w:r>
      <w:r w:rsidRPr="00841BBE">
        <w:rPr>
          <w:rFonts w:ascii="Calibri" w:hAnsi="Calibri"/>
        </w:rPr>
        <w:t xml:space="preserve"> respondents will be required to maintain records or submit reports in accordance with the recordkeeping and reporting requirements contained in the Education Department General Administrative Regulations (EDGAR)</w:t>
      </w:r>
      <w:r w:rsidR="00D778E8">
        <w:rPr>
          <w:rFonts w:ascii="Calibri" w:hAnsi="Calibri"/>
        </w:rPr>
        <w:t xml:space="preserve"> and the Uniform Administrative Requirements</w:t>
      </w:r>
      <w:r w:rsidRPr="00841BBE">
        <w:rPr>
          <w:rFonts w:ascii="Calibri" w:hAnsi="Calibri"/>
        </w:rPr>
        <w:t>.  See the attached table for the burden hour calculation for each EDGAR recordkeeping and reporting requirement.</w:t>
      </w:r>
    </w:p>
    <w:p w:rsidRPr="00841BBE" w:rsidR="00841BBE" w:rsidP="00841BBE" w:rsidRDefault="00841BBE" w14:paraId="053A55DF" w14:textId="77777777">
      <w:pPr>
        <w:pStyle w:val="BodyTextIndent2"/>
        <w:ind w:left="360"/>
        <w:rPr>
          <w:rFonts w:ascii="Calibri" w:hAnsi="Calibri"/>
        </w:rPr>
      </w:pPr>
    </w:p>
    <w:p w:rsidRPr="00841BBE" w:rsidR="00841BBE" w:rsidP="00841BBE" w:rsidRDefault="00841BBE" w14:paraId="29FD07BB" w14:textId="77777777">
      <w:pPr>
        <w:pStyle w:val="BodyTextIndent2"/>
        <w:ind w:left="360"/>
        <w:rPr>
          <w:rFonts w:ascii="Calibri" w:hAnsi="Calibri"/>
          <w:b/>
        </w:rPr>
      </w:pPr>
      <w:r w:rsidRPr="00841BBE">
        <w:rPr>
          <w:rFonts w:ascii="Calibri" w:hAnsi="Calibri"/>
          <w:b/>
          <w:u w:val="single"/>
        </w:rPr>
        <w:t xml:space="preserve">Total Annual Burden Hours to Respondents for the EDGAR Recordkeeping and Reporting Requirements </w:t>
      </w:r>
      <w:r w:rsidRPr="00841BBE" w:rsidR="006020DE">
        <w:rPr>
          <w:rFonts w:ascii="Calibri" w:hAnsi="Calibri"/>
          <w:b/>
        </w:rPr>
        <w:t xml:space="preserve">= </w:t>
      </w:r>
      <w:r w:rsidR="00D778E8">
        <w:rPr>
          <w:rFonts w:ascii="Calibri" w:hAnsi="Calibri"/>
          <w:b/>
        </w:rPr>
        <w:t>2</w:t>
      </w:r>
      <w:r w:rsidR="005731A3">
        <w:rPr>
          <w:rFonts w:ascii="Calibri" w:hAnsi="Calibri"/>
          <w:b/>
        </w:rPr>
        <w:t>3</w:t>
      </w:r>
      <w:r w:rsidR="00D778E8">
        <w:rPr>
          <w:rFonts w:ascii="Calibri" w:hAnsi="Calibri"/>
          <w:b/>
        </w:rPr>
        <w:t>,</w:t>
      </w:r>
      <w:r w:rsidR="005731A3">
        <w:rPr>
          <w:rFonts w:ascii="Calibri" w:hAnsi="Calibri"/>
          <w:b/>
        </w:rPr>
        <w:t>130</w:t>
      </w:r>
      <w:r w:rsidRPr="00841BBE">
        <w:rPr>
          <w:rFonts w:ascii="Calibri" w:hAnsi="Calibri"/>
          <w:b/>
        </w:rPr>
        <w:t xml:space="preserve"> burden hours  </w:t>
      </w:r>
    </w:p>
    <w:p w:rsidR="00841BBE" w:rsidP="00841BBE" w:rsidRDefault="00841BBE" w14:paraId="6B1E61DB" w14:textId="77777777">
      <w:pPr>
        <w:pStyle w:val="BodyTextIndent2"/>
        <w:ind w:left="360"/>
        <w:rPr>
          <w:rFonts w:ascii="Calibri" w:hAnsi="Calibri"/>
          <w:b/>
          <w:u w:val="single"/>
        </w:rPr>
      </w:pPr>
    </w:p>
    <w:p w:rsidRPr="00841BBE" w:rsidR="00F0178C" w:rsidP="00841BBE" w:rsidRDefault="00F0178C" w14:paraId="079CEEFF" w14:textId="77777777">
      <w:pPr>
        <w:pStyle w:val="BodyTextIndent2"/>
        <w:ind w:left="360"/>
        <w:rPr>
          <w:rFonts w:ascii="Calibri" w:hAnsi="Calibri"/>
          <w:b/>
          <w:u w:val="single"/>
        </w:rPr>
      </w:pPr>
      <w:r>
        <w:rPr>
          <w:rFonts w:ascii="Calibri" w:hAnsi="Calibri"/>
          <w:b/>
          <w:u w:val="single"/>
        </w:rPr>
        <w:t>State, Local and Tribal affected public:</w:t>
      </w:r>
    </w:p>
    <w:p w:rsidR="008E2D32" w:rsidP="00841BBE" w:rsidRDefault="008E2D32" w14:paraId="6A7EB9EF" w14:textId="4820FB1C">
      <w:pPr>
        <w:pStyle w:val="BodyTextIndent2"/>
        <w:ind w:left="360"/>
        <w:rPr>
          <w:rFonts w:ascii="Calibri" w:hAnsi="Calibri"/>
        </w:rPr>
      </w:pPr>
      <w:r>
        <w:rPr>
          <w:rFonts w:ascii="Calibri" w:hAnsi="Calibri"/>
        </w:rPr>
        <w:t>Total Responses: 3,888</w:t>
      </w:r>
    </w:p>
    <w:p w:rsidRPr="00841BBE" w:rsidR="00841BBE" w:rsidP="00841BBE" w:rsidRDefault="00841BBE" w14:paraId="2A89576C" w14:textId="5242DF56">
      <w:pPr>
        <w:pStyle w:val="BodyTextIndent2"/>
        <w:ind w:left="360"/>
        <w:rPr>
          <w:rFonts w:ascii="Calibri" w:hAnsi="Calibri"/>
        </w:rPr>
      </w:pPr>
      <w:r w:rsidRPr="00841BBE">
        <w:rPr>
          <w:rFonts w:ascii="Calibri" w:hAnsi="Calibri"/>
        </w:rPr>
        <w:t xml:space="preserve">Total Recordkeeping burden hours:   </w:t>
      </w:r>
      <w:r w:rsidRPr="00657BC9" w:rsidR="00657BC9">
        <w:rPr>
          <w:rFonts w:ascii="Calibri" w:hAnsi="Calibri"/>
          <w:bCs/>
        </w:rPr>
        <w:t>18,810</w:t>
      </w:r>
    </w:p>
    <w:p w:rsidR="00841BBE" w:rsidP="00841BBE" w:rsidRDefault="00841BBE" w14:paraId="71EB9935" w14:textId="77777777">
      <w:pPr>
        <w:pStyle w:val="BodyTextIndent2"/>
        <w:ind w:left="360"/>
        <w:rPr>
          <w:rFonts w:ascii="Calibri" w:hAnsi="Calibri"/>
        </w:rPr>
      </w:pPr>
      <w:r w:rsidRPr="00841BBE">
        <w:rPr>
          <w:rFonts w:ascii="Calibri" w:hAnsi="Calibri"/>
        </w:rPr>
        <w:t xml:space="preserve">Total Reporting burden hours:  </w:t>
      </w:r>
      <w:r w:rsidR="00657BC9">
        <w:rPr>
          <w:rFonts w:ascii="Calibri" w:hAnsi="Calibri"/>
        </w:rPr>
        <w:t>2,007</w:t>
      </w:r>
    </w:p>
    <w:p w:rsidR="005F5CF6" w:rsidP="00841BBE" w:rsidRDefault="005F5CF6" w14:paraId="76617153" w14:textId="77777777">
      <w:pPr>
        <w:pStyle w:val="BodyTextIndent2"/>
        <w:ind w:left="360"/>
        <w:rPr>
          <w:rFonts w:ascii="Calibri" w:hAnsi="Calibri"/>
        </w:rPr>
      </w:pPr>
    </w:p>
    <w:p w:rsidRPr="00841BBE" w:rsidR="005F5CF6" w:rsidP="005F5CF6" w:rsidRDefault="005F5CF6" w14:paraId="13456CB9" w14:textId="77777777">
      <w:pPr>
        <w:pStyle w:val="BodyTextIndent2"/>
        <w:ind w:left="360"/>
        <w:rPr>
          <w:rFonts w:ascii="Calibri" w:hAnsi="Calibri"/>
          <w:b/>
          <w:u w:val="single"/>
        </w:rPr>
      </w:pPr>
      <w:r>
        <w:rPr>
          <w:rFonts w:ascii="Calibri" w:hAnsi="Calibri"/>
          <w:b/>
          <w:u w:val="single"/>
        </w:rPr>
        <w:t>Private Sector-Not or Profit Institution:</w:t>
      </w:r>
    </w:p>
    <w:p w:rsidR="008E2D32" w:rsidP="005F5CF6" w:rsidRDefault="008E2D32" w14:paraId="7FD14DDB" w14:textId="307D4EC0">
      <w:pPr>
        <w:pStyle w:val="BodyTextIndent2"/>
        <w:ind w:left="360"/>
        <w:rPr>
          <w:rFonts w:ascii="Calibri" w:hAnsi="Calibri"/>
        </w:rPr>
      </w:pPr>
      <w:r>
        <w:rPr>
          <w:rFonts w:ascii="Calibri" w:hAnsi="Calibri"/>
        </w:rPr>
        <w:lastRenderedPageBreak/>
        <w:t>Total Responses: 432</w:t>
      </w:r>
    </w:p>
    <w:p w:rsidRPr="00841BBE" w:rsidR="005F5CF6" w:rsidP="005F5CF6" w:rsidRDefault="005F5CF6" w14:paraId="6968BA83" w14:textId="728BFF62">
      <w:pPr>
        <w:pStyle w:val="BodyTextIndent2"/>
        <w:ind w:left="360"/>
        <w:rPr>
          <w:rFonts w:ascii="Calibri" w:hAnsi="Calibri"/>
        </w:rPr>
      </w:pPr>
      <w:r w:rsidRPr="00841BBE">
        <w:rPr>
          <w:rFonts w:ascii="Calibri" w:hAnsi="Calibri"/>
        </w:rPr>
        <w:t xml:space="preserve">Total Recordkeeping burden hours:   </w:t>
      </w:r>
      <w:r w:rsidR="00657BC9">
        <w:rPr>
          <w:rFonts w:ascii="Calibri" w:hAnsi="Calibri"/>
        </w:rPr>
        <w:t>2090</w:t>
      </w:r>
    </w:p>
    <w:p w:rsidR="005F5CF6" w:rsidP="005F5CF6" w:rsidRDefault="005F5CF6" w14:paraId="71C83477" w14:textId="77777777">
      <w:pPr>
        <w:pStyle w:val="BodyTextIndent2"/>
        <w:ind w:left="360"/>
        <w:rPr>
          <w:rFonts w:ascii="Calibri" w:hAnsi="Calibri"/>
        </w:rPr>
      </w:pPr>
      <w:r w:rsidRPr="00841BBE">
        <w:rPr>
          <w:rFonts w:ascii="Calibri" w:hAnsi="Calibri"/>
        </w:rPr>
        <w:t xml:space="preserve">Total Reporting burden hours:  </w:t>
      </w:r>
      <w:r w:rsidR="00657BC9">
        <w:rPr>
          <w:rFonts w:ascii="Calibri" w:hAnsi="Calibri"/>
        </w:rPr>
        <w:t>223</w:t>
      </w:r>
    </w:p>
    <w:p w:rsidRPr="00841BBE" w:rsidR="005F5CF6" w:rsidP="00841BBE" w:rsidRDefault="005F5CF6" w14:paraId="2891A341" w14:textId="77777777">
      <w:pPr>
        <w:pStyle w:val="BodyTextIndent2"/>
        <w:ind w:left="360"/>
        <w:rPr>
          <w:rFonts w:ascii="Calibri" w:hAnsi="Calibri"/>
        </w:rPr>
      </w:pPr>
    </w:p>
    <w:p w:rsidR="00161553" w:rsidRDefault="00161553" w14:paraId="7630CF59" w14:textId="77777777">
      <w:pPr>
        <w:tabs>
          <w:tab w:val="left" w:pos="-720"/>
        </w:tabs>
        <w:suppressAutoHyphens/>
        <w:rPr>
          <w:rFonts w:ascii="Univers" w:hAnsi="Univers"/>
        </w:rPr>
      </w:pPr>
    </w:p>
    <w:p w:rsidR="00161553" w:rsidRDefault="00161553" w14:paraId="498F8843" w14:textId="77777777">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161553" w:rsidRDefault="00161553" w14:paraId="226B40CB" w14:textId="77777777">
      <w:pPr>
        <w:tabs>
          <w:tab w:val="left" w:pos="-720"/>
        </w:tabs>
        <w:suppressAutoHyphens/>
        <w:rPr>
          <w:rFonts w:ascii="Univers" w:hAnsi="Univers"/>
        </w:rPr>
      </w:pPr>
    </w:p>
    <w:p w:rsidR="00161553" w:rsidRDefault="00161553" w14:paraId="07A1660B" w14:textId="77777777">
      <w:pPr>
        <w:tabs>
          <w:tab w:val="left" w:pos="-720"/>
        </w:tabs>
        <w:suppressAutoHyphens/>
        <w:rPr>
          <w:rFonts w:ascii="Univers" w:hAnsi="Univers"/>
        </w:rPr>
      </w:pPr>
    </w:p>
    <w:p w:rsidR="00161553" w:rsidRDefault="00161553" w14:paraId="55D4739C" w14:textId="77777777">
      <w:pPr>
        <w:numPr>
          <w:ilvl w:val="0"/>
          <w:numId w:val="5"/>
        </w:numPr>
        <w:tabs>
          <w:tab w:val="left" w:pos="-720"/>
          <w:tab w:val="left" w:pos="1247"/>
        </w:tabs>
        <w:suppressAutoHyphens/>
        <w:rPr>
          <w:rFonts w:ascii="Univers" w:hAnsi="Univers"/>
        </w:rPr>
      </w:pPr>
      <w:r>
        <w:rPr>
          <w:rFonts w:ascii="Univers" w:hAnsi="Univers"/>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Pr>
          <w:rFonts w:ascii="Univers" w:hAnsi="Univers"/>
        </w:rPr>
        <w:t>take into account</w:t>
      </w:r>
      <w:proofErr w:type="gramEnd"/>
      <w:r>
        <w:rPr>
          <w:rFonts w:ascii="Univers" w:hAnsi="Univer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Pr>
          <w:rFonts w:ascii="Univers" w:hAnsi="Univers"/>
        </w:rPr>
        <w:t>time period</w:t>
      </w:r>
      <w:proofErr w:type="gramEnd"/>
      <w:r>
        <w:rPr>
          <w:rFonts w:ascii="Univers" w:hAnsi="Univers"/>
        </w:rPr>
        <w:t xml:space="preserve"> over which costs will be incurred.  Capital and start-up costs include, among other items, preparations for collecting information such as purchasing computers and software; monitoring, sampling, </w:t>
      </w:r>
      <w:proofErr w:type="gramStart"/>
      <w:r>
        <w:rPr>
          <w:rFonts w:ascii="Univers" w:hAnsi="Univers"/>
        </w:rPr>
        <w:t>drilling</w:t>
      </w:r>
      <w:proofErr w:type="gramEnd"/>
      <w:r>
        <w:rPr>
          <w:rFonts w:ascii="Univers" w:hAnsi="Univers"/>
        </w:rPr>
        <w:t xml:space="preserve"> and testing equipment; and record storage facilities.</w:t>
      </w:r>
    </w:p>
    <w:p w:rsidR="00161553" w:rsidRDefault="00161553" w14:paraId="526409AD" w14:textId="77777777">
      <w:pPr>
        <w:numPr>
          <w:ilvl w:val="12"/>
          <w:numId w:val="0"/>
        </w:numPr>
        <w:tabs>
          <w:tab w:val="left" w:pos="-720"/>
        </w:tabs>
        <w:suppressAutoHyphens/>
        <w:ind w:left="340"/>
        <w:rPr>
          <w:rFonts w:ascii="Univers" w:hAnsi="Univers"/>
        </w:rPr>
      </w:pPr>
    </w:p>
    <w:p w:rsidR="00161553" w:rsidRDefault="00161553" w14:paraId="62D4222A" w14:textId="77777777">
      <w:pPr>
        <w:numPr>
          <w:ilvl w:val="0"/>
          <w:numId w:val="5"/>
        </w:numPr>
        <w:tabs>
          <w:tab w:val="left" w:pos="-720"/>
          <w:tab w:val="left" w:pos="1247"/>
        </w:tabs>
        <w:suppressAutoHyphens/>
        <w:rPr>
          <w:rFonts w:ascii="Univers" w:hAnsi="Univers"/>
        </w:rPr>
      </w:pPr>
      <w:r>
        <w:rPr>
          <w:rFonts w:ascii="Univers" w:hAnsi="Univer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61553" w:rsidRDefault="00161553" w14:paraId="7F2F89CF" w14:textId="77777777">
      <w:pPr>
        <w:tabs>
          <w:tab w:val="left" w:pos="-720"/>
          <w:tab w:val="left" w:pos="1247"/>
        </w:tabs>
        <w:suppressAutoHyphens/>
        <w:rPr>
          <w:rFonts w:ascii="Univers" w:hAnsi="Univers"/>
        </w:rPr>
      </w:pPr>
    </w:p>
    <w:p w:rsidR="00161553" w:rsidRDefault="00161553" w14:paraId="5DC6C142" w14:textId="77777777">
      <w:pPr>
        <w:tabs>
          <w:tab w:val="left" w:pos="-720"/>
          <w:tab w:val="left" w:pos="1247"/>
        </w:tabs>
        <w:suppressAutoHyphens/>
        <w:ind w:left="340"/>
        <w:rPr>
          <w:rFonts w:ascii="Univers" w:hAnsi="Univers"/>
        </w:rPr>
      </w:pPr>
    </w:p>
    <w:p w:rsidR="00161553" w:rsidRDefault="00161553" w14:paraId="2CF0F2F2" w14:textId="77777777">
      <w:pPr>
        <w:numPr>
          <w:ilvl w:val="0"/>
          <w:numId w:val="5"/>
        </w:numPr>
        <w:tabs>
          <w:tab w:val="left" w:pos="-720"/>
          <w:tab w:val="left" w:pos="1247"/>
        </w:tabs>
        <w:suppressAutoHyphens/>
        <w:rPr>
          <w:rFonts w:ascii="Univers" w:hAnsi="Univers"/>
        </w:rPr>
      </w:pPr>
      <w:r>
        <w:rPr>
          <w:rFonts w:ascii="Univers" w:hAnsi="Univer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61553" w:rsidRDefault="00161553" w14:paraId="32A4EBF5" w14:textId="77777777">
      <w:pPr>
        <w:tabs>
          <w:tab w:val="left" w:pos="-720"/>
        </w:tabs>
        <w:suppressAutoHyphens/>
        <w:rPr>
          <w:rFonts w:ascii="Univers" w:hAnsi="Univers"/>
        </w:rPr>
      </w:pPr>
    </w:p>
    <w:p w:rsidR="00161553" w:rsidRDefault="00161553" w14:paraId="7BFCD8C3" w14:textId="77777777">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name="Startup" w:id="1"/>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rPr>
        <w:t>$ .00</w:t>
      </w:r>
      <w:r>
        <w:rPr>
          <w:rFonts w:ascii="Univers" w:hAnsi="Univers"/>
        </w:rPr>
        <w:fldChar w:fldCharType="end"/>
      </w:r>
      <w:bookmarkEnd w:id="1"/>
    </w:p>
    <w:p w:rsidR="00161553" w:rsidRDefault="00161553" w14:paraId="2E14AAF9" w14:textId="77777777">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name="OM" w:id="2"/>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rPr>
        <w:t xml:space="preserve">  .00</w:t>
      </w:r>
      <w:r>
        <w:rPr>
          <w:rFonts w:ascii="Univers" w:hAnsi="Univers"/>
        </w:rPr>
        <w:fldChar w:fldCharType="end"/>
      </w:r>
      <w:bookmarkEnd w:id="2"/>
    </w:p>
    <w:p w:rsidR="00161553" w:rsidRDefault="00161553" w14:paraId="69EFEF4A" w14:textId="77777777">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161553" w:rsidRDefault="00161553" w14:paraId="34BBEC1C" w14:textId="77777777">
      <w:pPr>
        <w:tabs>
          <w:tab w:val="left" w:pos="-720"/>
        </w:tabs>
        <w:suppressAutoHyphens/>
        <w:rPr>
          <w:rFonts w:ascii="Univers" w:hAnsi="Univers"/>
        </w:rPr>
      </w:pPr>
      <w:r>
        <w:rPr>
          <w:rFonts w:ascii="Univers" w:hAnsi="Univers"/>
        </w:rPr>
        <w:lastRenderedPageBreak/>
        <w:tab/>
        <w:t>Total Annualized Costs Requested</w:t>
      </w:r>
      <w:r>
        <w:rPr>
          <w:rFonts w:ascii="Univers" w:hAnsi="Univers"/>
        </w:rPr>
        <w:tab/>
        <w:t xml:space="preserve">: </w:t>
      </w:r>
      <w:r>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name="Total_Cost" w:id="3"/>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rPr>
        <w:t>$ .00</w:t>
      </w:r>
      <w:r>
        <w:rPr>
          <w:rFonts w:ascii="Univers" w:hAnsi="Univers"/>
        </w:rPr>
        <w:fldChar w:fldCharType="end"/>
      </w:r>
      <w:bookmarkEnd w:id="3"/>
    </w:p>
    <w:p w:rsidR="00161553" w:rsidRDefault="00161553" w14:paraId="285DBC2D" w14:textId="77777777">
      <w:pPr>
        <w:tabs>
          <w:tab w:val="left" w:pos="-720"/>
        </w:tabs>
        <w:suppressAutoHyphens/>
        <w:rPr>
          <w:rFonts w:ascii="Univers" w:hAnsi="Univers"/>
        </w:rPr>
      </w:pPr>
    </w:p>
    <w:p w:rsidR="00841BBE" w:rsidP="00841BBE" w:rsidRDefault="00841BBE" w14:paraId="2F08C132" w14:textId="77777777">
      <w:pPr>
        <w:pStyle w:val="BodyTextIndent2"/>
        <w:ind w:left="0"/>
        <w:rPr>
          <w:rFonts w:ascii="Calibri" w:hAnsi="Calibri"/>
        </w:rPr>
      </w:pPr>
      <w:r>
        <w:rPr>
          <w:rFonts w:ascii="Calibri" w:hAnsi="Calibri"/>
        </w:rPr>
        <w:t>There are n</w:t>
      </w:r>
      <w:r w:rsidRPr="00841BBE">
        <w:rPr>
          <w:rFonts w:ascii="Calibri" w:hAnsi="Calibri"/>
        </w:rPr>
        <w:t>o start-up costs.</w:t>
      </w:r>
      <w:r w:rsidR="00172AF2">
        <w:rPr>
          <w:rFonts w:ascii="Calibri" w:hAnsi="Calibri"/>
        </w:rPr>
        <w:t xml:space="preserve"> </w:t>
      </w:r>
    </w:p>
    <w:p w:rsidRPr="00841BBE" w:rsidR="00172AF2" w:rsidP="00172AF2" w:rsidRDefault="00172AF2" w14:paraId="7DE87380" w14:textId="77777777">
      <w:pPr>
        <w:pStyle w:val="BodyTextIndent2"/>
        <w:ind w:left="360"/>
        <w:rPr>
          <w:rFonts w:ascii="Calibri" w:hAnsi="Calibri"/>
          <w:b/>
          <w:u w:val="single"/>
        </w:rPr>
      </w:pPr>
      <w:r w:rsidRPr="00841BBE">
        <w:rPr>
          <w:rFonts w:ascii="Calibri" w:hAnsi="Calibri"/>
          <w:b/>
          <w:u w:val="single"/>
        </w:rPr>
        <w:t>Total Annual Cost Burden to Respondents for the EDGAR Recordkeeping and Reporting Requirements</w:t>
      </w:r>
    </w:p>
    <w:p w:rsidRPr="00841BBE" w:rsidR="00172AF2" w:rsidP="00172AF2" w:rsidRDefault="00172AF2" w14:paraId="59A3FB9F" w14:textId="77777777">
      <w:pPr>
        <w:pStyle w:val="BodyTextIndent2"/>
        <w:ind w:left="360"/>
        <w:rPr>
          <w:rFonts w:ascii="Calibri" w:hAnsi="Calibri"/>
        </w:rPr>
      </w:pPr>
    </w:p>
    <w:p w:rsidRPr="00841BBE" w:rsidR="00172AF2" w:rsidP="00172AF2" w:rsidRDefault="00A20513" w14:paraId="02F8E200" w14:textId="77777777">
      <w:pPr>
        <w:pStyle w:val="BodyTextIndent2"/>
        <w:ind w:left="360"/>
        <w:rPr>
          <w:rFonts w:ascii="Calibri" w:hAnsi="Calibri"/>
        </w:rPr>
      </w:pPr>
      <w:r>
        <w:rPr>
          <w:rFonts w:ascii="Calibri" w:hAnsi="Calibri"/>
        </w:rPr>
        <w:t>2</w:t>
      </w:r>
      <w:r w:rsidR="00B91F9E">
        <w:rPr>
          <w:rFonts w:ascii="Calibri" w:hAnsi="Calibri"/>
        </w:rPr>
        <w:t>3</w:t>
      </w:r>
      <w:r w:rsidR="00F0178C">
        <w:rPr>
          <w:rFonts w:ascii="Calibri" w:hAnsi="Calibri"/>
        </w:rPr>
        <w:t>,</w:t>
      </w:r>
      <w:r w:rsidR="00B91F9E">
        <w:rPr>
          <w:rFonts w:ascii="Calibri" w:hAnsi="Calibri"/>
        </w:rPr>
        <w:t>130</w:t>
      </w:r>
      <w:r w:rsidRPr="00841BBE" w:rsidR="00172AF2">
        <w:rPr>
          <w:rFonts w:ascii="Calibri" w:hAnsi="Calibri"/>
        </w:rPr>
        <w:t xml:space="preserve"> total burden hours (recordkeeping and reporting) X $25/hour = $</w:t>
      </w:r>
      <w:r w:rsidR="00C41329">
        <w:rPr>
          <w:rFonts w:ascii="Calibri" w:hAnsi="Calibri"/>
        </w:rPr>
        <w:t>5</w:t>
      </w:r>
      <w:r w:rsidR="00B91F9E">
        <w:rPr>
          <w:rFonts w:ascii="Calibri" w:hAnsi="Calibri"/>
        </w:rPr>
        <w:t>78</w:t>
      </w:r>
      <w:r w:rsidR="00771068">
        <w:rPr>
          <w:rFonts w:ascii="Calibri" w:hAnsi="Calibri"/>
        </w:rPr>
        <w:t>,</w:t>
      </w:r>
      <w:r w:rsidR="00B91F9E">
        <w:rPr>
          <w:rFonts w:ascii="Calibri" w:hAnsi="Calibri"/>
        </w:rPr>
        <w:t>2</w:t>
      </w:r>
      <w:r w:rsidR="00C41329">
        <w:rPr>
          <w:rFonts w:ascii="Calibri" w:hAnsi="Calibri"/>
        </w:rPr>
        <w:t>5</w:t>
      </w:r>
      <w:r w:rsidR="00B91F9E">
        <w:rPr>
          <w:rFonts w:ascii="Calibri" w:hAnsi="Calibri"/>
        </w:rPr>
        <w:t>0.</w:t>
      </w:r>
    </w:p>
    <w:p w:rsidRPr="00841BBE" w:rsidR="00172AF2" w:rsidP="00841BBE" w:rsidRDefault="00172AF2" w14:paraId="2102C84F" w14:textId="77777777">
      <w:pPr>
        <w:pStyle w:val="BodyTextIndent2"/>
        <w:ind w:left="0"/>
        <w:rPr>
          <w:rFonts w:ascii="Calibri" w:hAnsi="Calibri"/>
        </w:rPr>
      </w:pPr>
    </w:p>
    <w:p w:rsidR="00841BBE" w:rsidRDefault="00841BBE" w14:paraId="02CB3BEC" w14:textId="77777777">
      <w:pPr>
        <w:tabs>
          <w:tab w:val="left" w:pos="-720"/>
        </w:tabs>
        <w:suppressAutoHyphens/>
        <w:rPr>
          <w:rFonts w:ascii="Univers" w:hAnsi="Univers"/>
        </w:rPr>
      </w:pPr>
    </w:p>
    <w:p w:rsidR="00161553" w:rsidRDefault="00161553" w14:paraId="49C68036" w14:textId="77777777">
      <w:pPr>
        <w:tabs>
          <w:tab w:val="left" w:pos="-720"/>
        </w:tabs>
        <w:suppressAutoHyphens/>
        <w:rPr>
          <w:rFonts w:ascii="Univers" w:hAnsi="Univers"/>
        </w:rPr>
      </w:pPr>
      <w:r>
        <w:rPr>
          <w:rFonts w:ascii="Univers" w:hAnsi="Univers"/>
        </w:rPr>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1553" w:rsidRDefault="00161553" w14:paraId="5F31694A" w14:textId="77777777">
      <w:pPr>
        <w:tabs>
          <w:tab w:val="left" w:pos="-720"/>
        </w:tabs>
        <w:suppressAutoHyphens/>
        <w:rPr>
          <w:rFonts w:ascii="Univers" w:hAnsi="Univers"/>
        </w:rPr>
      </w:pPr>
    </w:p>
    <w:p w:rsidRPr="00841BBE" w:rsidR="00841BBE" w:rsidP="00841BBE" w:rsidRDefault="00841BBE" w14:paraId="05A12C47" w14:textId="77777777">
      <w:pPr>
        <w:pStyle w:val="BodyTextIndent2"/>
        <w:ind w:left="0"/>
        <w:rPr>
          <w:rFonts w:ascii="Calibri" w:hAnsi="Calibri"/>
          <w:b/>
          <w:u w:val="single"/>
        </w:rPr>
      </w:pPr>
      <w:r w:rsidRPr="00841BBE">
        <w:rPr>
          <w:rFonts w:ascii="Calibri" w:hAnsi="Calibri"/>
          <w:b/>
          <w:u w:val="single"/>
        </w:rPr>
        <w:t>Total Annual Cost to the Federal Government for EDGAR Reporting Requirements</w:t>
      </w:r>
      <w:r w:rsidRPr="00841BBE">
        <w:rPr>
          <w:rFonts w:ascii="Calibri" w:hAnsi="Calibri"/>
          <w:b/>
        </w:rPr>
        <w:t>:   $</w:t>
      </w:r>
      <w:r w:rsidR="00B91F9E">
        <w:rPr>
          <w:rFonts w:ascii="Calibri" w:hAnsi="Calibri"/>
          <w:b/>
        </w:rPr>
        <w:t>205,502</w:t>
      </w:r>
    </w:p>
    <w:p w:rsidRPr="00841BBE" w:rsidR="00841BBE" w:rsidP="00841BBE" w:rsidRDefault="00841BBE" w14:paraId="132C64F4" w14:textId="77777777">
      <w:pPr>
        <w:pStyle w:val="BodyTextIndent2"/>
        <w:ind w:left="0"/>
        <w:rPr>
          <w:rFonts w:ascii="Calibri" w:hAnsi="Calibri"/>
          <w:b/>
          <w:u w:val="single"/>
        </w:rPr>
      </w:pPr>
    </w:p>
    <w:p w:rsidRPr="00841BBE" w:rsidR="00841BBE" w:rsidP="00841BBE" w:rsidRDefault="00841BBE" w14:paraId="2929B138" w14:textId="77777777">
      <w:pPr>
        <w:pStyle w:val="BodyTextIndent2"/>
        <w:ind w:left="0"/>
        <w:rPr>
          <w:rFonts w:ascii="Calibri" w:hAnsi="Calibri"/>
        </w:rPr>
      </w:pPr>
      <w:r w:rsidRPr="00841BBE">
        <w:rPr>
          <w:rFonts w:ascii="Calibri" w:hAnsi="Calibri"/>
        </w:rPr>
        <w:t>The total annual cost is based on the following:</w:t>
      </w:r>
    </w:p>
    <w:p w:rsidRPr="00841BBE" w:rsidR="00841BBE" w:rsidP="00841BBE" w:rsidRDefault="00841BBE" w14:paraId="3F807D3F" w14:textId="77777777">
      <w:pPr>
        <w:pStyle w:val="BodyTextIndent2"/>
        <w:ind w:left="0"/>
        <w:rPr>
          <w:rFonts w:ascii="Calibri" w:hAnsi="Calibri"/>
        </w:rPr>
      </w:pPr>
    </w:p>
    <w:p w:rsidRPr="00841BBE" w:rsidR="00841BBE" w:rsidP="00841BBE" w:rsidRDefault="00841BBE" w14:paraId="3F51B3CD" w14:textId="77777777">
      <w:pPr>
        <w:pStyle w:val="BodyTextIndent2"/>
        <w:ind w:left="0"/>
        <w:rPr>
          <w:rFonts w:ascii="Calibri" w:hAnsi="Calibri"/>
        </w:rPr>
      </w:pPr>
      <w:r w:rsidRPr="00841BBE">
        <w:rPr>
          <w:rFonts w:ascii="Calibri" w:hAnsi="Calibri"/>
        </w:rPr>
        <w:t xml:space="preserve">EDGAR Reporting Requirements:   1 hour per response X </w:t>
      </w:r>
      <w:r w:rsidR="00B91F9E">
        <w:rPr>
          <w:rFonts w:ascii="Calibri" w:hAnsi="Calibri"/>
        </w:rPr>
        <w:t>4320</w:t>
      </w:r>
      <w:r w:rsidR="002668F2">
        <w:rPr>
          <w:rFonts w:ascii="Calibri" w:hAnsi="Calibri"/>
        </w:rPr>
        <w:t xml:space="preserve"> </w:t>
      </w:r>
      <w:r w:rsidRPr="00841BBE">
        <w:rPr>
          <w:rFonts w:ascii="Calibri" w:hAnsi="Calibri"/>
        </w:rPr>
        <w:t>responses X $</w:t>
      </w:r>
      <w:r w:rsidR="00771068">
        <w:rPr>
          <w:rFonts w:ascii="Calibri" w:hAnsi="Calibri"/>
        </w:rPr>
        <w:t>4</w:t>
      </w:r>
      <w:r w:rsidR="00B91F9E">
        <w:rPr>
          <w:rFonts w:ascii="Calibri" w:hAnsi="Calibri"/>
        </w:rPr>
        <w:t>7</w:t>
      </w:r>
      <w:r w:rsidR="00771068">
        <w:rPr>
          <w:rFonts w:ascii="Calibri" w:hAnsi="Calibri"/>
        </w:rPr>
        <w:t>.</w:t>
      </w:r>
      <w:r w:rsidR="00B91F9E">
        <w:rPr>
          <w:rFonts w:ascii="Calibri" w:hAnsi="Calibri"/>
        </w:rPr>
        <w:t>57</w:t>
      </w:r>
      <w:r w:rsidRPr="00841BBE">
        <w:rPr>
          <w:rFonts w:ascii="Calibri" w:hAnsi="Calibri"/>
        </w:rPr>
        <w:t>/</w:t>
      </w:r>
      <w:r w:rsidR="00771068">
        <w:rPr>
          <w:rFonts w:ascii="Calibri" w:hAnsi="Calibri"/>
        </w:rPr>
        <w:t xml:space="preserve">per </w:t>
      </w:r>
      <w:r w:rsidRPr="00841BBE">
        <w:rPr>
          <w:rFonts w:ascii="Calibri" w:hAnsi="Calibri"/>
        </w:rPr>
        <w:t>hour (</w:t>
      </w:r>
      <w:r w:rsidR="00771068">
        <w:rPr>
          <w:rFonts w:ascii="Calibri" w:hAnsi="Calibri"/>
        </w:rPr>
        <w:t xml:space="preserve">average DC- area </w:t>
      </w:r>
      <w:r w:rsidRPr="00841BBE">
        <w:rPr>
          <w:rFonts w:ascii="Calibri" w:hAnsi="Calibri"/>
        </w:rPr>
        <w:t>GS-12 hourly rate) = $</w:t>
      </w:r>
      <w:r w:rsidRPr="00B91F9E" w:rsidR="00B91F9E">
        <w:rPr>
          <w:rFonts w:ascii="Calibri" w:hAnsi="Calibri"/>
        </w:rPr>
        <w:t>205,502</w:t>
      </w:r>
    </w:p>
    <w:p w:rsidR="00161553" w:rsidRDefault="00161553" w14:paraId="3C6B981D" w14:textId="77777777">
      <w:pPr>
        <w:tabs>
          <w:tab w:val="left" w:pos="-720"/>
        </w:tabs>
        <w:suppressAutoHyphens/>
        <w:rPr>
          <w:rFonts w:ascii="Univers" w:hAnsi="Univers"/>
        </w:rPr>
      </w:pPr>
    </w:p>
    <w:p w:rsidR="00161553" w:rsidRDefault="00161553" w14:paraId="06B765CF" w14:textId="77777777">
      <w:pPr>
        <w:tabs>
          <w:tab w:val="left" w:pos="-720"/>
        </w:tabs>
        <w:suppressAutoHyphens/>
        <w:rPr>
          <w:rFonts w:ascii="Univers" w:hAnsi="Univers"/>
        </w:rPr>
      </w:pPr>
      <w:r>
        <w:rPr>
          <w:rFonts w:ascii="Univers" w:hAnsi="Univers"/>
        </w:rPr>
        <w:t xml:space="preserve">15. </w:t>
      </w:r>
      <w:r>
        <w:rPr>
          <w:rFonts w:ascii="Univers" w:hAnsi="Univers" w:cs="Univers"/>
          <w:szCs w:val="24"/>
        </w:rPr>
        <w:t>Explain the reasons for any program changes or adjustments to #16f of the IC Data Part 1 Form.</w:t>
      </w:r>
    </w:p>
    <w:p w:rsidR="00841BBE" w:rsidP="00841BBE" w:rsidRDefault="00841BBE" w14:paraId="44C95E70" w14:textId="77777777">
      <w:pPr>
        <w:rPr>
          <w:rFonts w:ascii="Arial" w:hAnsi="Arial" w:cs="Arial"/>
          <w:szCs w:val="24"/>
        </w:rPr>
      </w:pPr>
    </w:p>
    <w:p w:rsidR="0058364D" w:rsidRDefault="008E2D32" w14:paraId="0BACC503" w14:textId="3E3FA8BC">
      <w:pPr>
        <w:tabs>
          <w:tab w:val="left" w:pos="-720"/>
        </w:tabs>
        <w:suppressAutoHyphens/>
        <w:rPr>
          <w:rFonts w:ascii="Calibri" w:hAnsi="Calibri" w:cs="Arial"/>
          <w:szCs w:val="24"/>
        </w:rPr>
      </w:pPr>
      <w:r w:rsidRPr="008E2D32">
        <w:rPr>
          <w:rFonts w:ascii="Calibri" w:hAnsi="Calibri" w:cs="Arial"/>
          <w:szCs w:val="24"/>
        </w:rPr>
        <w:t xml:space="preserve">This is an extension of a previously approved information collection request. There is an overall reflection of the actual number of time extensions notifications received by ED in FY 2019 and an increase in the number of awards awarded to IHEs, NPOs and Hospitals in FY 2019. This results in an adjustment in burden and responses of -668 responses and 682 hours. The total number of responses and hours is 4,320 responses and 23,130 </w:t>
      </w:r>
      <w:proofErr w:type="gramStart"/>
      <w:r w:rsidRPr="008E2D32">
        <w:rPr>
          <w:rFonts w:ascii="Calibri" w:hAnsi="Calibri" w:cs="Arial"/>
          <w:szCs w:val="24"/>
        </w:rPr>
        <w:t>hours</w:t>
      </w:r>
      <w:proofErr w:type="gramEnd"/>
      <w:r w:rsidRPr="008E2D32">
        <w:rPr>
          <w:rFonts w:ascii="Calibri" w:hAnsi="Calibri" w:cs="Arial"/>
          <w:szCs w:val="24"/>
        </w:rPr>
        <w:t xml:space="preserve"> respectively.</w:t>
      </w:r>
    </w:p>
    <w:p w:rsidR="00EC781A" w:rsidRDefault="00EC781A" w14:paraId="2B391508" w14:textId="77777777">
      <w:pPr>
        <w:tabs>
          <w:tab w:val="left" w:pos="-720"/>
        </w:tabs>
        <w:suppressAutoHyphens/>
        <w:rPr>
          <w:rFonts w:ascii="Univers" w:hAnsi="Univers"/>
        </w:rPr>
      </w:pPr>
    </w:p>
    <w:p w:rsidR="00161553" w:rsidRDefault="00161553" w14:paraId="4F8B75A3" w14:textId="77777777">
      <w:pPr>
        <w:tabs>
          <w:tab w:val="left" w:pos="-720"/>
        </w:tabs>
        <w:suppressAutoHyphens/>
        <w:rPr>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61553" w:rsidRDefault="00161553" w14:paraId="342CDE75" w14:textId="77777777">
      <w:pPr>
        <w:tabs>
          <w:tab w:val="left" w:pos="-720"/>
        </w:tabs>
        <w:suppressAutoHyphens/>
        <w:rPr>
          <w:rFonts w:ascii="Univers" w:hAnsi="Univers"/>
        </w:rPr>
      </w:pPr>
    </w:p>
    <w:p w:rsidRPr="00841BBE" w:rsidR="00841BBE" w:rsidP="00841BBE" w:rsidRDefault="00841BBE" w14:paraId="385F0C17" w14:textId="77777777">
      <w:pPr>
        <w:pStyle w:val="BodyTextIndent2"/>
        <w:ind w:hanging="720"/>
        <w:rPr>
          <w:rFonts w:ascii="Calibri" w:hAnsi="Calibri"/>
        </w:rPr>
      </w:pPr>
      <w:r w:rsidRPr="00841BBE">
        <w:rPr>
          <w:rFonts w:ascii="Calibri" w:hAnsi="Calibri"/>
        </w:rPr>
        <w:t>No plans exist to publish the results of this information collection.</w:t>
      </w:r>
    </w:p>
    <w:p w:rsidR="00161553" w:rsidRDefault="00161553" w14:paraId="315FA32D" w14:textId="77777777">
      <w:pPr>
        <w:tabs>
          <w:tab w:val="left" w:pos="-720"/>
        </w:tabs>
        <w:suppressAutoHyphens/>
        <w:rPr>
          <w:rFonts w:ascii="Univers" w:hAnsi="Univers"/>
        </w:rPr>
      </w:pPr>
    </w:p>
    <w:p w:rsidR="00161553" w:rsidRDefault="00161553" w14:paraId="3D03C080" w14:textId="77777777">
      <w:pPr>
        <w:tabs>
          <w:tab w:val="left" w:pos="-720"/>
        </w:tabs>
        <w:suppressAutoHyphens/>
        <w:rPr>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161553" w:rsidRDefault="00161553" w14:paraId="53FCCF75" w14:textId="77777777">
      <w:pPr>
        <w:tabs>
          <w:tab w:val="left" w:pos="-720"/>
        </w:tabs>
        <w:suppressAutoHyphens/>
        <w:rPr>
          <w:rFonts w:ascii="Univers" w:hAnsi="Univers"/>
        </w:rPr>
      </w:pPr>
    </w:p>
    <w:p w:rsidRPr="00841BBE" w:rsidR="00841BBE" w:rsidP="00841BBE" w:rsidRDefault="00841BBE" w14:paraId="24AF96FE" w14:textId="77777777">
      <w:pPr>
        <w:pStyle w:val="BodyTextIndent2"/>
        <w:ind w:left="0"/>
        <w:rPr>
          <w:rFonts w:ascii="Calibri" w:hAnsi="Calibri"/>
        </w:rPr>
      </w:pPr>
      <w:r w:rsidRPr="00841BBE">
        <w:rPr>
          <w:rFonts w:ascii="Calibri" w:hAnsi="Calibri"/>
        </w:rPr>
        <w:lastRenderedPageBreak/>
        <w:t>We are not seeking approval to not display the expiration date for this information collection.</w:t>
      </w:r>
    </w:p>
    <w:p w:rsidR="00161553" w:rsidRDefault="00161553" w14:paraId="7F405FCB" w14:textId="77777777">
      <w:pPr>
        <w:tabs>
          <w:tab w:val="left" w:pos="-720"/>
        </w:tabs>
        <w:suppressAutoHyphens/>
        <w:rPr>
          <w:rFonts w:ascii="Univers" w:hAnsi="Univers"/>
        </w:rPr>
      </w:pPr>
    </w:p>
    <w:p w:rsidR="00161553" w:rsidRDefault="00161553" w14:paraId="63A7E08F" w14:textId="77777777">
      <w:pPr>
        <w:tabs>
          <w:tab w:val="left" w:pos="-720"/>
        </w:tabs>
        <w:suppressAutoHyphens/>
        <w:rPr>
          <w:rFonts w:ascii="Univers" w:hAnsi="Univers"/>
        </w:rPr>
      </w:pPr>
    </w:p>
    <w:p w:rsidR="00161553" w:rsidRDefault="00161553" w14:paraId="3A5ECADB" w14:textId="77777777">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 the Certification of Paperwork Reduction Act.</w:t>
      </w:r>
    </w:p>
    <w:p w:rsidR="00841BBE" w:rsidP="00841BBE" w:rsidRDefault="00841BBE" w14:paraId="61990587" w14:textId="77777777">
      <w:pPr>
        <w:pStyle w:val="BodyTextIndent2"/>
        <w:ind w:hanging="720"/>
      </w:pPr>
    </w:p>
    <w:p w:rsidRPr="00841BBE" w:rsidR="00841BBE" w:rsidP="00841BBE" w:rsidRDefault="00841BBE" w14:paraId="4676014E" w14:textId="77777777">
      <w:pPr>
        <w:pStyle w:val="BodyTextIndent2"/>
        <w:ind w:hanging="720"/>
        <w:rPr>
          <w:rFonts w:ascii="Calibri" w:hAnsi="Calibri"/>
        </w:rPr>
      </w:pPr>
      <w:r w:rsidRPr="00841BBE">
        <w:rPr>
          <w:rFonts w:ascii="Calibri" w:hAnsi="Calibri"/>
        </w:rPr>
        <w:t>There are no exceptions to the certification statement.</w:t>
      </w:r>
    </w:p>
    <w:p w:rsidR="00841BBE" w:rsidRDefault="00841BBE" w14:paraId="381CF171" w14:textId="77777777">
      <w:pPr>
        <w:tabs>
          <w:tab w:val="left" w:pos="-720"/>
        </w:tabs>
        <w:suppressAutoHyphens/>
        <w:rPr>
          <w:rFonts w:ascii="Univers" w:hAnsi="Univers"/>
        </w:rPr>
      </w:pPr>
    </w:p>
    <w:sectPr w:rsidR="00841BBE">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2D3D9" w14:textId="77777777" w:rsidR="00486D41" w:rsidRDefault="00486D41">
      <w:pPr>
        <w:spacing w:line="20" w:lineRule="exact"/>
      </w:pPr>
    </w:p>
  </w:endnote>
  <w:endnote w:type="continuationSeparator" w:id="0">
    <w:p w14:paraId="56899190" w14:textId="77777777" w:rsidR="00486D41" w:rsidRDefault="00486D41">
      <w:r>
        <w:t xml:space="preserve"> </w:t>
      </w:r>
    </w:p>
  </w:endnote>
  <w:endnote w:type="continuationNotice" w:id="1">
    <w:p w14:paraId="43D03AA7" w14:textId="77777777" w:rsidR="00486D41" w:rsidRDefault="00486D4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D886" w14:textId="77777777" w:rsidR="00161553" w:rsidRDefault="00161553">
    <w:pPr>
      <w:spacing w:before="140" w:line="100" w:lineRule="exact"/>
      <w:rPr>
        <w:sz w:val="10"/>
      </w:rPr>
    </w:pPr>
  </w:p>
  <w:p w14:paraId="772D635E" w14:textId="77777777" w:rsidR="00161553" w:rsidRDefault="00161553">
    <w:pPr>
      <w:tabs>
        <w:tab w:val="left" w:pos="0"/>
      </w:tabs>
      <w:suppressAutoHyphens/>
    </w:pPr>
  </w:p>
  <w:p w14:paraId="234A136C" w14:textId="77777777" w:rsidR="00161553" w:rsidRDefault="00375A05">
    <w:pPr>
      <w:tabs>
        <w:tab w:val="left" w:pos="0"/>
      </w:tabs>
      <w:suppressAutoHyphens/>
    </w:pPr>
    <w:r>
      <w:rPr>
        <w:noProof/>
      </w:rPr>
      <w:pict w14:anchorId="25612EEF">
        <v:rect id="_x0000_s2049" style="position:absolute;margin-left:1.5pt;margin-top:12pt;width:465pt;height:12pt;z-index:-251658752;mso-position-horizontal-relative:margin" o:allowincell="f" filled="f" stroked="f" strokeweight="0">
          <v:textbox inset="0,0,0,0">
            <w:txbxContent>
              <w:p w14:paraId="1C524FCF" w14:textId="77777777" w:rsidR="00161553" w:rsidRDefault="00161553">
                <w:pPr>
                  <w:tabs>
                    <w:tab w:val="center" w:pos="4650"/>
                  </w:tabs>
                  <w:suppressAutoHyphens/>
                  <w:jc w:val="both"/>
                </w:pPr>
                <w:r>
                  <w:tab/>
                </w:r>
                <w:r>
                  <w:fldChar w:fldCharType="begin"/>
                </w:r>
                <w:r>
                  <w:instrText>page \* arabic</w:instrText>
                </w:r>
                <w:r>
                  <w:fldChar w:fldCharType="separate"/>
                </w:r>
                <w:r w:rsidR="0022784F">
                  <w:rPr>
                    <w:noProof/>
                  </w:rPr>
                  <w:t>7</w:t>
                </w:r>
                <w: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7494D" w14:textId="77777777" w:rsidR="00486D41" w:rsidRDefault="00486D41">
      <w:r>
        <w:separator/>
      </w:r>
    </w:p>
  </w:footnote>
  <w:footnote w:type="continuationSeparator" w:id="0">
    <w:p w14:paraId="6D46D341" w14:textId="77777777" w:rsidR="00486D41" w:rsidRDefault="0048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28A035B8"/>
    <w:multiLevelType w:val="singleLevel"/>
    <w:tmpl w:val="1082AB00"/>
    <w:lvl w:ilvl="0">
      <w:start w:val="1"/>
      <w:numFmt w:val="decimal"/>
      <w:lvlText w:val="%1."/>
      <w:legacy w:legacy="1" w:legacySpace="0" w:legacyIndent="360"/>
      <w:lvlJc w:val="left"/>
      <w:pPr>
        <w:ind w:left="360" w:hanging="360"/>
      </w:pPr>
    </w:lvl>
  </w:abstractNum>
  <w:abstractNum w:abstractNumId="4" w15:restartNumberingAfterBreak="0">
    <w:nsid w:val="407878BA"/>
    <w:multiLevelType w:val="singleLevel"/>
    <w:tmpl w:val="A9000B78"/>
    <w:lvl w:ilvl="0">
      <w:start w:val="8"/>
      <w:numFmt w:val="decimal"/>
      <w:lvlText w:val="%1."/>
      <w:legacy w:legacy="1" w:legacySpace="0" w:legacyIndent="375"/>
      <w:lvlJc w:val="left"/>
      <w:pPr>
        <w:ind w:left="375" w:hanging="375"/>
      </w:pPr>
    </w:lvl>
  </w:abstractNum>
  <w:abstractNum w:abstractNumId="5"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2CC"/>
    <w:rsid w:val="0006561F"/>
    <w:rsid w:val="00094884"/>
    <w:rsid w:val="000A43C4"/>
    <w:rsid w:val="00161553"/>
    <w:rsid w:val="00171C98"/>
    <w:rsid w:val="00172AF2"/>
    <w:rsid w:val="00210848"/>
    <w:rsid w:val="0022784F"/>
    <w:rsid w:val="002668F2"/>
    <w:rsid w:val="00290DC4"/>
    <w:rsid w:val="00375A05"/>
    <w:rsid w:val="003C51B5"/>
    <w:rsid w:val="00453816"/>
    <w:rsid w:val="00486D41"/>
    <w:rsid w:val="004E0B02"/>
    <w:rsid w:val="004E31AF"/>
    <w:rsid w:val="0051460B"/>
    <w:rsid w:val="005731A3"/>
    <w:rsid w:val="0057515E"/>
    <w:rsid w:val="0058364D"/>
    <w:rsid w:val="005A3DAB"/>
    <w:rsid w:val="005B7AC0"/>
    <w:rsid w:val="005F5CF6"/>
    <w:rsid w:val="006020DE"/>
    <w:rsid w:val="00657BC9"/>
    <w:rsid w:val="006672A6"/>
    <w:rsid w:val="006D7439"/>
    <w:rsid w:val="00771068"/>
    <w:rsid w:val="00841BBE"/>
    <w:rsid w:val="008467C7"/>
    <w:rsid w:val="00893B96"/>
    <w:rsid w:val="008A6A07"/>
    <w:rsid w:val="008E2D32"/>
    <w:rsid w:val="009210CC"/>
    <w:rsid w:val="00970DD8"/>
    <w:rsid w:val="00A20513"/>
    <w:rsid w:val="00A25955"/>
    <w:rsid w:val="00A30C21"/>
    <w:rsid w:val="00A422CB"/>
    <w:rsid w:val="00B032CC"/>
    <w:rsid w:val="00B441E8"/>
    <w:rsid w:val="00B91F9E"/>
    <w:rsid w:val="00C23B21"/>
    <w:rsid w:val="00C41329"/>
    <w:rsid w:val="00C42A14"/>
    <w:rsid w:val="00CB25C4"/>
    <w:rsid w:val="00D11DD2"/>
    <w:rsid w:val="00D40122"/>
    <w:rsid w:val="00D778E8"/>
    <w:rsid w:val="00DC2561"/>
    <w:rsid w:val="00E15A3F"/>
    <w:rsid w:val="00EB4662"/>
    <w:rsid w:val="00EC781A"/>
    <w:rsid w:val="00F0178C"/>
    <w:rsid w:val="00F9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5C5576"/>
  <w15:chartTrackingRefBased/>
  <w15:docId w15:val="{FF2FD30F-F46D-4061-829C-713911DD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paragraph" w:styleId="BodyTextIndent2">
    <w:name w:val="Body Text Indent 2"/>
    <w:basedOn w:val="Normal"/>
    <w:link w:val="BodyTextIndent2Char"/>
    <w:semiHidden/>
    <w:rsid w:val="00841BBE"/>
    <w:pPr>
      <w:ind w:left="720"/>
    </w:pPr>
    <w:rPr>
      <w:rFonts w:ascii="Arial" w:hAnsi="Arial"/>
    </w:rPr>
  </w:style>
  <w:style w:type="character" w:customStyle="1" w:styleId="BodyTextIndent2Char">
    <w:name w:val="Body Text Indent 2 Char"/>
    <w:link w:val="BodyTextIndent2"/>
    <w:semiHidden/>
    <w:rsid w:val="00841BBE"/>
    <w:rPr>
      <w:rFonts w:ascii="Arial" w:hAnsi="Arial"/>
      <w:sz w:val="24"/>
    </w:rPr>
  </w:style>
  <w:style w:type="character" w:styleId="Hyperlink">
    <w:name w:val="Hyperlink"/>
    <w:semiHidden/>
    <w:rsid w:val="00841BBE"/>
    <w:rPr>
      <w:color w:val="0000FF"/>
      <w:u w:val="single"/>
    </w:rPr>
  </w:style>
  <w:style w:type="paragraph" w:styleId="BodyTextIndent">
    <w:name w:val="Body Text Indent"/>
    <w:basedOn w:val="Normal"/>
    <w:link w:val="BodyTextIndentChar"/>
    <w:uiPriority w:val="99"/>
    <w:semiHidden/>
    <w:unhideWhenUsed/>
    <w:rsid w:val="00841BBE"/>
    <w:pPr>
      <w:spacing w:after="120"/>
      <w:ind w:left="360"/>
    </w:pPr>
  </w:style>
  <w:style w:type="character" w:customStyle="1" w:styleId="BodyTextIndentChar">
    <w:name w:val="Body Text Indent Char"/>
    <w:link w:val="BodyTextIndent"/>
    <w:uiPriority w:val="99"/>
    <w:semiHidden/>
    <w:rsid w:val="00841BB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D9B1B-2ACF-4A5C-B5D6-C63F1C9F6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8F196-230E-4E04-BD5B-805F761640F1}">
  <ds:schemaRefs>
    <ds:schemaRef ds:uri="http://schemas.microsoft.com/sharepoint/v3/contenttype/forms"/>
  </ds:schemaRefs>
</ds:datastoreItem>
</file>

<file path=customXml/itemProps3.xml><?xml version="1.0" encoding="utf-8"?>
<ds:datastoreItem xmlns:ds="http://schemas.openxmlformats.org/officeDocument/2006/customXml" ds:itemID="{686880E8-50B1-4594-A802-9B00E007683D}">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02e41e38-1731-4866-b09a-6257d8bc047f"/>
    <ds:schemaRef ds:uri="f87c7b8b-c0e7-4b77-a067-2c707fd1239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cp:lastModifiedBy>Valentine, Stephanie</cp:lastModifiedBy>
  <cp:revision>2</cp:revision>
  <cp:lastPrinted>2014-02-11T16:28:00Z</cp:lastPrinted>
  <dcterms:created xsi:type="dcterms:W3CDTF">2020-10-05T14:21:00Z</dcterms:created>
  <dcterms:modified xsi:type="dcterms:W3CDTF">2020-10-05T14:21:00Z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