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380" w:type="dxa"/>
        <w:tblInd w:w="805" w:type="dxa"/>
        <w:tblLook w:val="04A0" w:firstRow="1" w:lastRow="0" w:firstColumn="1" w:lastColumn="0" w:noHBand="0" w:noVBand="1"/>
      </w:tblPr>
      <w:tblGrid>
        <w:gridCol w:w="1710"/>
        <w:gridCol w:w="5670"/>
      </w:tblGrid>
      <w:tr w:rsidRPr="0082707B" w:rsidR="00805183" w:rsidTr="005F2C92" w14:paraId="5E4175F1" w14:textId="77777777">
        <w:trPr>
          <w:trHeight w:val="350"/>
        </w:trPr>
        <w:tc>
          <w:tcPr>
            <w:tcW w:w="1710" w:type="dxa"/>
            <w:shd w:val="clear" w:color="auto" w:fill="D9D9D9" w:themeFill="background1" w:themeFillShade="D9"/>
            <w:vAlign w:val="center"/>
          </w:tcPr>
          <w:p w:rsidRPr="0082707B" w:rsidR="00805183" w:rsidP="00B12C4C" w:rsidRDefault="00B12C4C" w14:paraId="5BB8DBFB" w14:textId="756733F2">
            <w:pPr>
              <w:tabs>
                <w:tab w:val="left" w:pos="480"/>
                <w:tab w:val="right" w:pos="8640"/>
              </w:tabs>
              <w:jc w:val="center"/>
              <w:rPr>
                <w:b/>
                <w:bCs/>
                <w:sz w:val="24"/>
                <w:szCs w:val="24"/>
              </w:rPr>
            </w:pPr>
            <w:r w:rsidRPr="0082707B">
              <w:rPr>
                <w:b/>
                <w:bCs/>
                <w:sz w:val="24"/>
                <w:szCs w:val="24"/>
              </w:rPr>
              <w:t>VA Form #</w:t>
            </w:r>
          </w:p>
        </w:tc>
        <w:tc>
          <w:tcPr>
            <w:tcW w:w="5670" w:type="dxa"/>
            <w:shd w:val="clear" w:color="auto" w:fill="D9D9D9" w:themeFill="background1" w:themeFillShade="D9"/>
            <w:vAlign w:val="center"/>
          </w:tcPr>
          <w:p w:rsidRPr="0082707B" w:rsidR="00805183" w:rsidP="00B12C4C" w:rsidRDefault="00B12C4C" w14:paraId="5DDC0F3D" w14:textId="4F5351FA">
            <w:pPr>
              <w:tabs>
                <w:tab w:val="left" w:pos="480"/>
                <w:tab w:val="right" w:pos="8640"/>
              </w:tabs>
              <w:ind w:right="684"/>
              <w:jc w:val="center"/>
              <w:rPr>
                <w:b/>
                <w:bCs/>
                <w:sz w:val="24"/>
                <w:szCs w:val="24"/>
              </w:rPr>
            </w:pPr>
            <w:r w:rsidRPr="0082707B">
              <w:rPr>
                <w:b/>
                <w:bCs/>
                <w:sz w:val="24"/>
                <w:szCs w:val="24"/>
              </w:rPr>
              <w:t>Title</w:t>
            </w:r>
          </w:p>
        </w:tc>
      </w:tr>
      <w:tr w:rsidRPr="0082707B" w:rsidR="00B12C4C" w:rsidTr="005F2C92" w14:paraId="099437F9" w14:textId="77777777">
        <w:tc>
          <w:tcPr>
            <w:tcW w:w="1710" w:type="dxa"/>
          </w:tcPr>
          <w:p w:rsidRPr="0082707B" w:rsidR="00B12C4C" w:rsidP="00B12C4C" w:rsidRDefault="005F2C92" w14:paraId="1DEC7DAC" w14:textId="1E1B2055">
            <w:pPr>
              <w:tabs>
                <w:tab w:val="left" w:pos="480"/>
                <w:tab w:val="right" w:pos="8640"/>
              </w:tabs>
              <w:jc w:val="center"/>
              <w:rPr>
                <w:sz w:val="24"/>
                <w:szCs w:val="24"/>
              </w:rPr>
            </w:pPr>
            <w:r w:rsidRPr="0082707B">
              <w:rPr>
                <w:sz w:val="24"/>
                <w:szCs w:val="24"/>
              </w:rPr>
              <w:t>21-10210</w:t>
            </w:r>
          </w:p>
        </w:tc>
        <w:tc>
          <w:tcPr>
            <w:tcW w:w="5670" w:type="dxa"/>
          </w:tcPr>
          <w:p w:rsidRPr="0082707B" w:rsidR="00B12C4C" w:rsidP="00B12C4C" w:rsidRDefault="005F2C92" w14:paraId="149DECDB" w14:textId="4FD3091B">
            <w:pPr>
              <w:tabs>
                <w:tab w:val="left" w:pos="480"/>
                <w:tab w:val="right" w:pos="8640"/>
              </w:tabs>
              <w:ind w:right="684"/>
              <w:rPr>
                <w:sz w:val="24"/>
                <w:szCs w:val="24"/>
              </w:rPr>
            </w:pPr>
            <w:r w:rsidRPr="0082707B">
              <w:rPr>
                <w:sz w:val="24"/>
                <w:szCs w:val="24"/>
              </w:rPr>
              <w:t>Lay/Witness Statement</w:t>
            </w:r>
          </w:p>
        </w:tc>
      </w:tr>
    </w:tbl>
    <w:p w:rsidRPr="0082707B" w:rsidR="00805183" w:rsidP="00805183" w:rsidRDefault="00805183" w14:paraId="1B01ED39" w14:textId="77777777">
      <w:pPr>
        <w:tabs>
          <w:tab w:val="left" w:pos="480"/>
          <w:tab w:val="right" w:pos="8640"/>
        </w:tabs>
        <w:ind w:right="684"/>
        <w:rPr>
          <w:b/>
          <w:sz w:val="16"/>
          <w:szCs w:val="16"/>
        </w:rPr>
      </w:pPr>
    </w:p>
    <w:p w:rsidRPr="0082707B" w:rsidR="00E36537" w:rsidP="00334E84" w:rsidRDefault="00B37719" w14:paraId="59D0619A" w14:textId="144C9139">
      <w:pPr>
        <w:pStyle w:val="ListParagraph"/>
        <w:numPr>
          <w:ilvl w:val="0"/>
          <w:numId w:val="6"/>
        </w:numPr>
        <w:tabs>
          <w:tab w:val="left" w:pos="480"/>
          <w:tab w:val="right" w:pos="8640"/>
        </w:tabs>
        <w:ind w:right="684"/>
        <w:rPr>
          <w:b/>
          <w:sz w:val="24"/>
          <w:szCs w:val="24"/>
        </w:rPr>
      </w:pPr>
      <w:r w:rsidRPr="0082707B">
        <w:rPr>
          <w:b/>
          <w:sz w:val="24"/>
          <w:szCs w:val="24"/>
        </w:rPr>
        <w:t xml:space="preserve">  </w:t>
      </w:r>
      <w:r w:rsidRPr="0082707B" w:rsidR="00334E84">
        <w:rPr>
          <w:b/>
          <w:sz w:val="24"/>
          <w:szCs w:val="24"/>
        </w:rPr>
        <w:t>JUSTIFICATION:</w:t>
      </w:r>
    </w:p>
    <w:p w:rsidRPr="0082707B" w:rsidR="00606AD2" w:rsidP="00606AD2" w:rsidRDefault="00606AD2" w14:paraId="2A3D288A" w14:textId="77777777">
      <w:pPr>
        <w:rPr>
          <w:b/>
          <w:sz w:val="24"/>
          <w:szCs w:val="24"/>
        </w:rPr>
      </w:pPr>
    </w:p>
    <w:p w:rsidRPr="0082707B" w:rsidR="00606AD2" w:rsidP="00606AD2" w:rsidRDefault="00606AD2" w14:paraId="0748F693" w14:textId="77777777">
      <w:pPr>
        <w:pStyle w:val="ListParagraph"/>
        <w:numPr>
          <w:ilvl w:val="0"/>
          <w:numId w:val="5"/>
        </w:numPr>
        <w:rPr>
          <w:b/>
          <w:sz w:val="24"/>
          <w:szCs w:val="24"/>
        </w:rPr>
      </w:pPr>
      <w:r w:rsidRPr="0082707B">
        <w:rPr>
          <w:b/>
          <w:sz w:val="24"/>
          <w:szCs w:val="24"/>
        </w:rPr>
        <w:t xml:space="preserve">Explain the circumstances that make the collection of information necessary.  Identify legal or administrative requirements that necessitate the collection of information.  </w:t>
      </w:r>
    </w:p>
    <w:p w:rsidRPr="0082707B" w:rsidR="00606AD2" w:rsidP="00606AD2" w:rsidRDefault="00606AD2" w14:paraId="152820F9" w14:textId="77777777">
      <w:pPr>
        <w:pStyle w:val="ListParagraph"/>
        <w:ind w:left="360"/>
        <w:rPr>
          <w:sz w:val="24"/>
          <w:szCs w:val="24"/>
        </w:rPr>
      </w:pPr>
    </w:p>
    <w:p w:rsidR="00E32190" w:rsidP="00E32190" w:rsidRDefault="00E32190" w14:paraId="6E44307D" w14:textId="64F8463B">
      <w:pPr>
        <w:pStyle w:val="NoSpacing"/>
        <w:numPr>
          <w:ilvl w:val="0"/>
          <w:numId w:val="16"/>
        </w:numPr>
      </w:pPr>
      <w:r w:rsidRPr="0082707B">
        <w:rPr>
          <w:b/>
          <w:bCs/>
        </w:rPr>
        <w:t>Veteran Ability to Submit Claims Impacted Due to COVID-19:</w:t>
      </w:r>
      <w:r w:rsidRPr="0082707B">
        <w:t xml:space="preserve"> </w:t>
      </w:r>
      <w:r w:rsidRPr="0082707B" w:rsidR="00911461">
        <w:t xml:space="preserve">Due to the most recent Novel Coronavirus (COVID-19) pandemic and state of emergency that was declared by the President effective March 1, 2020, the Veterans Benefits Administration (VBA) has taken measures to alter its operations in concert with the Federal Government’s efforts to combat the spread of the virus in the United States population.  While the United States Postal Service operations and other mail delivery services continue uninterrupted, in some cases, local travel restrictions and COVID-19-mandated health and safety precautions may impact Veterans’ and claimants’ abilities to file forms, documents, and other responses in connection with VA claims and appeals. </w:t>
      </w:r>
      <w:r w:rsidRPr="0082707B" w:rsidR="00E90985">
        <w:t xml:space="preserve">VA understands that Veterans and claimants may not submit claims and appeals during this state of emergency.  </w:t>
      </w:r>
    </w:p>
    <w:p w:rsidRPr="0082707B" w:rsidR="0082707B" w:rsidP="0082707B" w:rsidRDefault="0082707B" w14:paraId="23AB29C4" w14:textId="77777777">
      <w:pPr>
        <w:pStyle w:val="NoSpacing"/>
        <w:ind w:left="720"/>
      </w:pPr>
    </w:p>
    <w:p w:rsidR="00E32190" w:rsidP="00E32190" w:rsidRDefault="00E32190" w14:paraId="3489A583" w14:textId="786DFFFE">
      <w:pPr>
        <w:pStyle w:val="NoSpacing"/>
        <w:numPr>
          <w:ilvl w:val="0"/>
          <w:numId w:val="16"/>
        </w:numPr>
      </w:pPr>
      <w:r w:rsidRPr="0082707B">
        <w:rPr>
          <w:b/>
          <w:bCs/>
        </w:rPr>
        <w:t>VBA’s Anticipated Increase of Submitted Claims Post COVID-19:</w:t>
      </w:r>
      <w:r w:rsidRPr="0082707B" w:rsidR="006D3D3E">
        <w:rPr>
          <w:b/>
          <w:bCs/>
        </w:rPr>
        <w:t xml:space="preserve"> </w:t>
      </w:r>
      <w:r w:rsidRPr="0082707B" w:rsidR="002E4314">
        <w:t xml:space="preserve">Furthermore, VBA anticipates a potential increase in the submission of claims during and after the state of emergency for COVID-19.  </w:t>
      </w:r>
      <w:proofErr w:type="gramStart"/>
      <w:r w:rsidRPr="0082707B" w:rsidR="00E90985">
        <w:t>In an</w:t>
      </w:r>
      <w:r w:rsidRPr="0082707B" w:rsidR="00911461">
        <w:t xml:space="preserve"> effort to</w:t>
      </w:r>
      <w:proofErr w:type="gramEnd"/>
      <w:r w:rsidRPr="0082707B" w:rsidR="00911461">
        <w:t xml:space="preserve"> address the effects of COVID-19 on claims processing for Veterans and claimants</w:t>
      </w:r>
      <w:r w:rsidRPr="0082707B" w:rsidR="00E90985">
        <w:t xml:space="preserve"> and to provide better, faster, and more efficient services, VBA proposes to align our modernization efforts with the way we </w:t>
      </w:r>
      <w:r w:rsidRPr="0082707B" w:rsidR="002E4314">
        <w:t xml:space="preserve">currently </w:t>
      </w:r>
      <w:r w:rsidRPr="0082707B" w:rsidR="00E90985">
        <w:t>receive</w:t>
      </w:r>
      <w:r w:rsidRPr="0082707B" w:rsidR="002E4314">
        <w:t xml:space="preserve"> certain types of</w:t>
      </w:r>
      <w:r w:rsidRPr="0082707B" w:rsidR="00E90985">
        <w:t xml:space="preserve"> Veteran/claimant information. </w:t>
      </w:r>
      <w:r w:rsidRPr="0082707B" w:rsidR="002E4314">
        <w:t xml:space="preserve"> </w:t>
      </w:r>
      <w:r w:rsidRPr="0082707B" w:rsidR="00E90985">
        <w:t xml:space="preserve">VBA has identified the need for new </w:t>
      </w:r>
      <w:r w:rsidRPr="0082707B" w:rsidR="001757E1">
        <w:t>forms</w:t>
      </w:r>
      <w:r w:rsidRPr="0082707B" w:rsidR="00E90985">
        <w:t xml:space="preserve"> that will reduce the submission of the current free-text form which does not support our current automation processing.  This current free-text form does not lend itself to be</w:t>
      </w:r>
      <w:r w:rsidRPr="0082707B" w:rsidR="001757E1">
        <w:rPr>
          <w:color w:val="222222"/>
          <w:shd w:val="clear" w:color="auto" w:fill="FFFFFF"/>
        </w:rPr>
        <w:t xml:space="preserve"> electronically searched </w:t>
      </w:r>
      <w:r w:rsidRPr="0082707B" w:rsidR="00E90985">
        <w:rPr>
          <w:color w:val="222222"/>
          <w:shd w:val="clear" w:color="auto" w:fill="FFFFFF"/>
        </w:rPr>
        <w:t>nor is</w:t>
      </w:r>
      <w:r w:rsidRPr="0082707B" w:rsidR="001757E1">
        <w:rPr>
          <w:color w:val="222222"/>
          <w:shd w:val="clear" w:color="auto" w:fill="FFFFFF"/>
        </w:rPr>
        <w:t xml:space="preserve"> the information </w:t>
      </w:r>
      <w:r w:rsidRPr="0082707B" w:rsidR="00E90985">
        <w:rPr>
          <w:color w:val="222222"/>
          <w:shd w:val="clear" w:color="auto" w:fill="FFFFFF"/>
        </w:rPr>
        <w:t xml:space="preserve">able to be </w:t>
      </w:r>
      <w:r w:rsidRPr="0082707B" w:rsidR="001757E1">
        <w:rPr>
          <w:color w:val="222222"/>
          <w:shd w:val="clear" w:color="auto" w:fill="FFFFFF"/>
        </w:rPr>
        <w:t xml:space="preserve">more efficiently stored on </w:t>
      </w:r>
      <w:r w:rsidRPr="0082707B" w:rsidR="00E90985">
        <w:rPr>
          <w:color w:val="222222"/>
          <w:shd w:val="clear" w:color="auto" w:fill="FFFFFF"/>
        </w:rPr>
        <w:t xml:space="preserve">our </w:t>
      </w:r>
      <w:r w:rsidRPr="0082707B" w:rsidR="001757E1">
        <w:rPr>
          <w:color w:val="222222"/>
          <w:shd w:val="clear" w:color="auto" w:fill="FFFFFF"/>
        </w:rPr>
        <w:t>computer systems</w:t>
      </w:r>
      <w:r w:rsidRPr="0082707B" w:rsidR="001757E1">
        <w:t>.</w:t>
      </w:r>
      <w:r w:rsidRPr="0082707B" w:rsidR="00E90985">
        <w:t xml:space="preserve"> </w:t>
      </w:r>
      <w:r w:rsidRPr="0082707B" w:rsidR="002E4314">
        <w:t xml:space="preserve"> By creating these new forms that support our existing automation processes, we will be able to provide faster and more efficient delivery of service to Veterans and claimants in response to the anticipated increase in claims-related submissions that were affected by the COVID-19 pandemic.</w:t>
      </w:r>
    </w:p>
    <w:p w:rsidRPr="0082707B" w:rsidR="0082707B" w:rsidP="0082707B" w:rsidRDefault="0082707B" w14:paraId="2F02B187" w14:textId="77777777">
      <w:pPr>
        <w:pStyle w:val="NoSpacing"/>
      </w:pPr>
    </w:p>
    <w:p w:rsidRPr="0082707B" w:rsidR="004B4B73" w:rsidP="00E32190" w:rsidRDefault="00E32190" w14:paraId="2BA8187E" w14:textId="734E6F29">
      <w:pPr>
        <w:pStyle w:val="NoSpacing"/>
        <w:numPr>
          <w:ilvl w:val="0"/>
          <w:numId w:val="16"/>
        </w:numPr>
      </w:pPr>
      <w:r w:rsidRPr="0082707B">
        <w:rPr>
          <w:b/>
          <w:bCs/>
        </w:rPr>
        <w:t xml:space="preserve">New Forms Enable VBA to Process Veteran Data Faster: </w:t>
      </w:r>
      <w:r w:rsidRPr="0082707B" w:rsidR="004B4B73">
        <w:t xml:space="preserve">VBA proposes the creation of </w:t>
      </w:r>
      <w:r w:rsidRPr="0082707B" w:rsidR="007911BD">
        <w:t>a</w:t>
      </w:r>
      <w:r w:rsidRPr="0082707B" w:rsidR="004B4B73">
        <w:t xml:space="preserve"> new form </w:t>
      </w:r>
      <w:r w:rsidRPr="0082707B" w:rsidR="002E4314">
        <w:t xml:space="preserve">that would better enable VA to receive information from Veterans/claimants more efficiently through our automation processes: </w:t>
      </w:r>
      <w:r w:rsidRPr="0082707B" w:rsidR="007911BD">
        <w:t xml:space="preserve">lay/witness statements that may support </w:t>
      </w:r>
      <w:r w:rsidRPr="0082707B" w:rsidR="004B4B73">
        <w:t>an existing claim or benefits/services.</w:t>
      </w:r>
      <w:r w:rsidRPr="0082707B" w:rsidR="002E4314">
        <w:t xml:space="preserve">  Since no standard form exists for these types of information collections, Veterans, claimants, and Veterans Service Organizations</w:t>
      </w:r>
      <w:r w:rsidRPr="0082707B" w:rsidR="002A092B">
        <w:t xml:space="preserve"> submit such information on a free-text form which requires VA personnel to handle each document individually for processing.  With the creation of th</w:t>
      </w:r>
      <w:r w:rsidRPr="0082707B" w:rsidR="007911BD">
        <w:t xml:space="preserve">is </w:t>
      </w:r>
      <w:r w:rsidRPr="0082707B" w:rsidR="002A092B">
        <w:t xml:space="preserve">new form, VA will be able to utilize computerized optical character recognition, which is the automated process to “read” forms for information upload into our systems. </w:t>
      </w:r>
    </w:p>
    <w:p w:rsidRPr="0082707B" w:rsidR="001757E1" w:rsidP="001F11FB" w:rsidRDefault="001757E1" w14:paraId="33EB8A17" w14:textId="77777777">
      <w:pPr>
        <w:ind w:left="360" w:right="540"/>
        <w:rPr>
          <w:sz w:val="24"/>
          <w:szCs w:val="24"/>
        </w:rPr>
      </w:pPr>
    </w:p>
    <w:p w:rsidR="008A39D2" w:rsidRDefault="008A39D2" w14:paraId="417CF5AB" w14:textId="77777777">
      <w:pPr>
        <w:rPr>
          <w:b/>
          <w:bCs/>
          <w:sz w:val="24"/>
          <w:szCs w:val="24"/>
        </w:rPr>
      </w:pPr>
      <w:r>
        <w:rPr>
          <w:b/>
          <w:bCs/>
          <w:sz w:val="24"/>
          <w:szCs w:val="24"/>
        </w:rPr>
        <w:br w:type="page"/>
      </w:r>
    </w:p>
    <w:p w:rsidRPr="0082707B" w:rsidR="00E36537" w:rsidP="00747BA1" w:rsidRDefault="0069475A" w14:paraId="788E013D" w14:textId="5BF42D5B">
      <w:pPr>
        <w:pStyle w:val="ListParagraph"/>
        <w:numPr>
          <w:ilvl w:val="0"/>
          <w:numId w:val="19"/>
        </w:numPr>
        <w:ind w:right="540"/>
        <w:rPr>
          <w:sz w:val="24"/>
          <w:szCs w:val="24"/>
        </w:rPr>
      </w:pPr>
      <w:r w:rsidRPr="0082707B">
        <w:rPr>
          <w:b/>
          <w:bCs/>
          <w:sz w:val="24"/>
          <w:szCs w:val="24"/>
        </w:rPr>
        <w:lastRenderedPageBreak/>
        <w:t>VA Form 2</w:t>
      </w:r>
      <w:r w:rsidRPr="0082707B" w:rsidR="007911BD">
        <w:rPr>
          <w:b/>
          <w:bCs/>
          <w:sz w:val="24"/>
          <w:szCs w:val="24"/>
        </w:rPr>
        <w:t xml:space="preserve">1-10210, </w:t>
      </w:r>
      <w:r w:rsidRPr="0082707B" w:rsidR="007911BD">
        <w:rPr>
          <w:b/>
          <w:bCs/>
          <w:i/>
          <w:iCs/>
          <w:sz w:val="24"/>
          <w:szCs w:val="24"/>
        </w:rPr>
        <w:t>Lay/Witness Statement</w:t>
      </w:r>
      <w:r w:rsidRPr="0082707B" w:rsidR="00E013F5">
        <w:rPr>
          <w:sz w:val="24"/>
          <w:szCs w:val="24"/>
        </w:rPr>
        <w:t>,</w:t>
      </w:r>
      <w:r w:rsidRPr="0082707B">
        <w:rPr>
          <w:sz w:val="24"/>
          <w:szCs w:val="24"/>
        </w:rPr>
        <w:t xml:space="preserve"> will be </w:t>
      </w:r>
      <w:r w:rsidRPr="0082707B" w:rsidR="00142589">
        <w:rPr>
          <w:sz w:val="24"/>
          <w:szCs w:val="24"/>
        </w:rPr>
        <w:t xml:space="preserve">used </w:t>
      </w:r>
      <w:r w:rsidRPr="0082707B" w:rsidR="00112747">
        <w:rPr>
          <w:sz w:val="24"/>
          <w:szCs w:val="24"/>
        </w:rPr>
        <w:t xml:space="preserve">to </w:t>
      </w:r>
      <w:r w:rsidRPr="0082707B" w:rsidR="000F138F">
        <w:rPr>
          <w:sz w:val="24"/>
          <w:szCs w:val="24"/>
        </w:rPr>
        <w:t xml:space="preserve">provide lay or witness statements that may support an existing claim for benefits/services.  Under </w:t>
      </w:r>
      <w:r w:rsidRPr="0082707B" w:rsidR="00203A05">
        <w:rPr>
          <w:sz w:val="24"/>
          <w:szCs w:val="24"/>
        </w:rPr>
        <w:t xml:space="preserve">the authority of </w:t>
      </w:r>
      <w:r w:rsidRPr="0082707B" w:rsidR="000F138F">
        <w:rPr>
          <w:sz w:val="24"/>
          <w:szCs w:val="24"/>
        </w:rPr>
        <w:t xml:space="preserve">Title </w:t>
      </w:r>
      <w:r w:rsidRPr="0082707B" w:rsidR="00203A05">
        <w:rPr>
          <w:sz w:val="24"/>
          <w:szCs w:val="24"/>
        </w:rPr>
        <w:t xml:space="preserve">38 U.S.C. </w:t>
      </w:r>
      <w:r w:rsidRPr="0082707B" w:rsidR="001C482D">
        <w:rPr>
          <w:sz w:val="24"/>
          <w:szCs w:val="24"/>
        </w:rPr>
        <w:t xml:space="preserve">501 </w:t>
      </w:r>
      <w:r w:rsidRPr="0082707B" w:rsidR="001C482D">
        <w:rPr>
          <w:i/>
          <w:iCs/>
          <w:sz w:val="24"/>
          <w:szCs w:val="24"/>
        </w:rPr>
        <w:t>Rules and Regulations</w:t>
      </w:r>
      <w:r w:rsidRPr="0082707B" w:rsidR="001C482D">
        <w:rPr>
          <w:sz w:val="24"/>
          <w:szCs w:val="24"/>
        </w:rPr>
        <w:t xml:space="preserve"> and </w:t>
      </w:r>
      <w:r w:rsidRPr="0082707B" w:rsidR="00C82D3D">
        <w:rPr>
          <w:sz w:val="24"/>
          <w:szCs w:val="24"/>
        </w:rPr>
        <w:t xml:space="preserve">Title 38 U.S.C. </w:t>
      </w:r>
      <w:r w:rsidRPr="0082707B" w:rsidR="00203A05">
        <w:rPr>
          <w:sz w:val="24"/>
          <w:szCs w:val="24"/>
        </w:rPr>
        <w:t>5</w:t>
      </w:r>
      <w:r w:rsidRPr="0082707B" w:rsidR="000F138F">
        <w:rPr>
          <w:sz w:val="24"/>
          <w:szCs w:val="24"/>
        </w:rPr>
        <w:t>103</w:t>
      </w:r>
      <w:r w:rsidRPr="0082707B" w:rsidR="001C482D">
        <w:rPr>
          <w:sz w:val="24"/>
          <w:szCs w:val="24"/>
        </w:rPr>
        <w:t xml:space="preserve"> </w:t>
      </w:r>
      <w:r w:rsidRPr="0082707B" w:rsidR="000F138F">
        <w:rPr>
          <w:i/>
          <w:iCs/>
          <w:sz w:val="24"/>
          <w:szCs w:val="24"/>
        </w:rPr>
        <w:t>Due Process</w:t>
      </w:r>
      <w:r w:rsidRPr="0082707B" w:rsidR="000F138F">
        <w:rPr>
          <w:sz w:val="24"/>
          <w:szCs w:val="24"/>
        </w:rPr>
        <w:t>,</w:t>
      </w:r>
      <w:r w:rsidRPr="0082707B" w:rsidR="00203A05">
        <w:rPr>
          <w:sz w:val="24"/>
          <w:szCs w:val="24"/>
        </w:rPr>
        <w:t xml:space="preserve"> and </w:t>
      </w:r>
      <w:r w:rsidRPr="0082707B" w:rsidR="000F138F">
        <w:rPr>
          <w:sz w:val="24"/>
          <w:szCs w:val="24"/>
        </w:rPr>
        <w:t xml:space="preserve">Title </w:t>
      </w:r>
      <w:r w:rsidRPr="0082707B" w:rsidR="00203A05">
        <w:rPr>
          <w:sz w:val="24"/>
          <w:szCs w:val="24"/>
        </w:rPr>
        <w:t>38 C</w:t>
      </w:r>
      <w:r w:rsidRPr="0082707B" w:rsidR="000F138F">
        <w:rPr>
          <w:sz w:val="24"/>
          <w:szCs w:val="24"/>
        </w:rPr>
        <w:t>ode of Federal Regulations (C</w:t>
      </w:r>
      <w:r w:rsidRPr="0082707B" w:rsidR="00203A05">
        <w:rPr>
          <w:sz w:val="24"/>
          <w:szCs w:val="24"/>
        </w:rPr>
        <w:t>.F.R.</w:t>
      </w:r>
      <w:r w:rsidRPr="0082707B" w:rsidR="000F138F">
        <w:rPr>
          <w:sz w:val="24"/>
          <w:szCs w:val="24"/>
        </w:rPr>
        <w:t xml:space="preserve">) </w:t>
      </w:r>
      <w:r w:rsidRPr="0082707B" w:rsidR="00203A05">
        <w:rPr>
          <w:sz w:val="24"/>
          <w:szCs w:val="24"/>
        </w:rPr>
        <w:t>3.</w:t>
      </w:r>
      <w:r w:rsidRPr="0082707B" w:rsidR="000F138F">
        <w:rPr>
          <w:sz w:val="24"/>
          <w:szCs w:val="24"/>
        </w:rPr>
        <w:t>159</w:t>
      </w:r>
      <w:r w:rsidRPr="0082707B" w:rsidR="001C482D">
        <w:rPr>
          <w:sz w:val="24"/>
          <w:szCs w:val="24"/>
        </w:rPr>
        <w:t xml:space="preserve"> </w:t>
      </w:r>
      <w:r w:rsidRPr="0082707B" w:rsidR="001C482D">
        <w:rPr>
          <w:i/>
          <w:iCs/>
          <w:sz w:val="24"/>
          <w:szCs w:val="24"/>
        </w:rPr>
        <w:t>Duty to Assist</w:t>
      </w:r>
      <w:r w:rsidRPr="0082707B" w:rsidR="001C482D">
        <w:rPr>
          <w:sz w:val="24"/>
          <w:szCs w:val="24"/>
        </w:rPr>
        <w:t xml:space="preserve"> and</w:t>
      </w:r>
      <w:r w:rsidRPr="0082707B" w:rsidR="00C82D3D">
        <w:rPr>
          <w:sz w:val="24"/>
          <w:szCs w:val="24"/>
        </w:rPr>
        <w:t xml:space="preserve"> Title 38 C.F.R.</w:t>
      </w:r>
      <w:r w:rsidRPr="0082707B" w:rsidR="001C482D">
        <w:rPr>
          <w:sz w:val="24"/>
          <w:szCs w:val="24"/>
        </w:rPr>
        <w:t xml:space="preserve"> 3.303 </w:t>
      </w:r>
      <w:r w:rsidRPr="0082707B" w:rsidR="001C482D">
        <w:rPr>
          <w:i/>
          <w:iCs/>
          <w:sz w:val="24"/>
          <w:szCs w:val="24"/>
        </w:rPr>
        <w:t>Principles of Service Connection</w:t>
      </w:r>
      <w:r w:rsidRPr="0082707B" w:rsidR="000F138F">
        <w:rPr>
          <w:sz w:val="24"/>
          <w:szCs w:val="24"/>
        </w:rPr>
        <w:t xml:space="preserve">, </w:t>
      </w:r>
      <w:r w:rsidRPr="0082707B" w:rsidR="00112747">
        <w:rPr>
          <w:sz w:val="24"/>
          <w:szCs w:val="24"/>
        </w:rPr>
        <w:t xml:space="preserve">this form will </w:t>
      </w:r>
      <w:r w:rsidRPr="0082707B" w:rsidR="000F138F">
        <w:rPr>
          <w:sz w:val="24"/>
          <w:szCs w:val="24"/>
        </w:rPr>
        <w:t xml:space="preserve">allow lay or witness statements to be used as </w:t>
      </w:r>
      <w:r w:rsidRPr="0082707B" w:rsidR="000F138F">
        <w:rPr>
          <w:color w:val="000000"/>
          <w:sz w:val="24"/>
          <w:szCs w:val="24"/>
          <w:lang w:val="en"/>
        </w:rPr>
        <w:t xml:space="preserve">evidence that is competent if it is provided by a person who has knowledge of facts or circumstances and conveys matters that can be observed and described by a lay person.  </w:t>
      </w:r>
      <w:r w:rsidRPr="0082707B" w:rsidR="006D3D3E">
        <w:rPr>
          <w:sz w:val="24"/>
          <w:szCs w:val="24"/>
        </w:rPr>
        <w:t>V</w:t>
      </w:r>
      <w:r w:rsidRPr="0082707B" w:rsidR="000F138F">
        <w:rPr>
          <w:sz w:val="24"/>
          <w:szCs w:val="24"/>
        </w:rPr>
        <w:t>B</w:t>
      </w:r>
      <w:r w:rsidRPr="0082707B" w:rsidR="006D3D3E">
        <w:rPr>
          <w:sz w:val="24"/>
          <w:szCs w:val="24"/>
        </w:rPr>
        <w:t xml:space="preserve">A does not have a standard form for claimants </w:t>
      </w:r>
      <w:r w:rsidRPr="0082707B" w:rsidR="007911BD">
        <w:rPr>
          <w:sz w:val="24"/>
          <w:szCs w:val="24"/>
        </w:rPr>
        <w:t xml:space="preserve">to submit </w:t>
      </w:r>
      <w:r w:rsidRPr="0082707B" w:rsidR="000F138F">
        <w:rPr>
          <w:sz w:val="24"/>
          <w:szCs w:val="24"/>
        </w:rPr>
        <w:t xml:space="preserve">a </w:t>
      </w:r>
      <w:r w:rsidRPr="0082707B" w:rsidR="007911BD">
        <w:rPr>
          <w:sz w:val="24"/>
          <w:szCs w:val="24"/>
        </w:rPr>
        <w:t>lay or witness statement to support a claim of benefits/services.</w:t>
      </w:r>
      <w:r w:rsidRPr="0082707B" w:rsidR="000F138F">
        <w:rPr>
          <w:sz w:val="24"/>
          <w:szCs w:val="24"/>
        </w:rPr>
        <w:t xml:space="preserve">  </w:t>
      </w:r>
      <w:r w:rsidRPr="0082707B" w:rsidR="007911BD">
        <w:rPr>
          <w:sz w:val="24"/>
          <w:szCs w:val="24"/>
        </w:rPr>
        <w:t xml:space="preserve">  </w:t>
      </w:r>
    </w:p>
    <w:p w:rsidRPr="0082707B" w:rsidR="0051524F" w:rsidP="00726753" w:rsidRDefault="0051524F" w14:paraId="608912C0" w14:textId="77777777">
      <w:pPr>
        <w:ind w:left="360" w:right="540"/>
        <w:rPr>
          <w:sz w:val="24"/>
          <w:szCs w:val="24"/>
        </w:rPr>
      </w:pPr>
    </w:p>
    <w:p w:rsidRPr="0082707B" w:rsidR="00334E84" w:rsidP="00E90985" w:rsidRDefault="00334E84" w14:paraId="7AD27333" w14:textId="2C5BEFB0">
      <w:pPr>
        <w:pStyle w:val="ListParagraph"/>
        <w:numPr>
          <w:ilvl w:val="0"/>
          <w:numId w:val="5"/>
        </w:numPr>
        <w:rPr>
          <w:b/>
          <w:sz w:val="24"/>
          <w:szCs w:val="24"/>
        </w:rPr>
      </w:pPr>
      <w:r w:rsidRPr="0082707B">
        <w:rPr>
          <w:b/>
          <w:sz w:val="24"/>
          <w:szCs w:val="24"/>
        </w:rPr>
        <w:t>Indicate how, by whom, and for what purposes the information is to be used; indicate actual use the agency has made of the information received from current collection.</w:t>
      </w:r>
    </w:p>
    <w:p w:rsidRPr="0082707B" w:rsidR="00334E84" w:rsidRDefault="00334E84" w14:paraId="769A570C" w14:textId="77777777">
      <w:pPr>
        <w:tabs>
          <w:tab w:val="left" w:pos="480"/>
          <w:tab w:val="right" w:pos="8640"/>
        </w:tabs>
        <w:ind w:right="684"/>
        <w:rPr>
          <w:sz w:val="24"/>
          <w:szCs w:val="24"/>
        </w:rPr>
      </w:pPr>
    </w:p>
    <w:p w:rsidRPr="0082707B" w:rsidR="001F11FB" w:rsidP="00651FB2" w:rsidRDefault="00142589" w14:paraId="5C27A99C" w14:textId="1F29F471">
      <w:pPr>
        <w:tabs>
          <w:tab w:val="left" w:pos="480"/>
          <w:tab w:val="right" w:pos="8640"/>
        </w:tabs>
        <w:ind w:left="360" w:right="684"/>
        <w:rPr>
          <w:sz w:val="24"/>
          <w:szCs w:val="24"/>
        </w:rPr>
      </w:pPr>
      <w:r w:rsidRPr="0082707B">
        <w:rPr>
          <w:b/>
          <w:sz w:val="24"/>
        </w:rPr>
        <w:t xml:space="preserve">VA Form </w:t>
      </w:r>
      <w:r w:rsidRPr="0082707B" w:rsidR="007911BD">
        <w:rPr>
          <w:b/>
          <w:sz w:val="24"/>
        </w:rPr>
        <w:t>21-10210</w:t>
      </w:r>
      <w:r w:rsidRPr="0082707B" w:rsidR="009F5EA4">
        <w:rPr>
          <w:bCs/>
          <w:sz w:val="24"/>
        </w:rPr>
        <w:t xml:space="preserve"> </w:t>
      </w:r>
      <w:r w:rsidRPr="0082707B" w:rsidR="00805183">
        <w:rPr>
          <w:bCs/>
          <w:sz w:val="24"/>
        </w:rPr>
        <w:t>will be</w:t>
      </w:r>
      <w:r w:rsidRPr="0082707B">
        <w:rPr>
          <w:bCs/>
          <w:sz w:val="24"/>
        </w:rPr>
        <w:t xml:space="preserve"> used </w:t>
      </w:r>
      <w:r w:rsidRPr="0082707B" w:rsidR="00112747">
        <w:rPr>
          <w:bCs/>
          <w:sz w:val="24"/>
        </w:rPr>
        <w:t xml:space="preserve">by the claimant </w:t>
      </w:r>
      <w:r w:rsidRPr="0082707B">
        <w:rPr>
          <w:bCs/>
          <w:sz w:val="24"/>
        </w:rPr>
        <w:t>to gather</w:t>
      </w:r>
      <w:r w:rsidRPr="0082707B" w:rsidR="007911BD">
        <w:rPr>
          <w:bCs/>
          <w:sz w:val="24"/>
        </w:rPr>
        <w:t xml:space="preserve"> lay or witness statements that support</w:t>
      </w:r>
      <w:r w:rsidRPr="0082707B" w:rsidR="00112747">
        <w:rPr>
          <w:bCs/>
          <w:sz w:val="24"/>
        </w:rPr>
        <w:t xml:space="preserve"> an existing </w:t>
      </w:r>
      <w:r w:rsidRPr="0082707B" w:rsidR="007911BD">
        <w:rPr>
          <w:bCs/>
          <w:sz w:val="24"/>
        </w:rPr>
        <w:t xml:space="preserve">claim for benefits/services.  </w:t>
      </w:r>
      <w:r w:rsidRPr="0082707B" w:rsidR="001F11FB">
        <w:rPr>
          <w:sz w:val="24"/>
          <w:szCs w:val="24"/>
        </w:rPr>
        <w:t>W</w:t>
      </w:r>
      <w:r w:rsidRPr="0082707B" w:rsidR="001F11FB">
        <w:rPr>
          <w:bCs/>
          <w:sz w:val="24"/>
        </w:rPr>
        <w:t xml:space="preserve">ithout this information, VA </w:t>
      </w:r>
      <w:r w:rsidRPr="0082707B" w:rsidR="00112747">
        <w:rPr>
          <w:bCs/>
          <w:sz w:val="24"/>
        </w:rPr>
        <w:t xml:space="preserve">may not </w:t>
      </w:r>
      <w:r w:rsidRPr="0082707B" w:rsidR="001F11FB">
        <w:rPr>
          <w:bCs/>
          <w:sz w:val="24"/>
        </w:rPr>
        <w:t xml:space="preserve">be able to efficiently </w:t>
      </w:r>
      <w:r w:rsidRPr="0082707B" w:rsidR="00D8552F">
        <w:rPr>
          <w:bCs/>
          <w:sz w:val="24"/>
        </w:rPr>
        <w:t xml:space="preserve">and successfully </w:t>
      </w:r>
      <w:r w:rsidRPr="0082707B" w:rsidR="001F11FB">
        <w:rPr>
          <w:bCs/>
          <w:sz w:val="24"/>
        </w:rPr>
        <w:t xml:space="preserve">process </w:t>
      </w:r>
      <w:r w:rsidRPr="0082707B" w:rsidR="00D47708">
        <w:rPr>
          <w:bCs/>
          <w:sz w:val="24"/>
        </w:rPr>
        <w:t>claims that may require additional statements</w:t>
      </w:r>
      <w:r w:rsidRPr="0082707B" w:rsidR="00112747">
        <w:rPr>
          <w:bCs/>
          <w:sz w:val="24"/>
        </w:rPr>
        <w:t xml:space="preserve"> associated with a claim for benefits/services.  </w:t>
      </w:r>
    </w:p>
    <w:p w:rsidRPr="0082707B"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2707B"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82707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82707B" w:rsidR="00651FB2">
        <w:rPr>
          <w:b/>
          <w:sz w:val="24"/>
          <w:szCs w:val="24"/>
        </w:rPr>
        <w:t>s of collection.  Also describe</w:t>
      </w:r>
      <w:r w:rsidRPr="0082707B">
        <w:rPr>
          <w:b/>
          <w:sz w:val="24"/>
          <w:szCs w:val="24"/>
        </w:rPr>
        <w:t xml:space="preserve"> any consideration of using information technology to reduce burden.</w:t>
      </w:r>
    </w:p>
    <w:p w:rsidRPr="0082707B" w:rsidR="00334E84" w:rsidRDefault="00334E84" w14:paraId="3EC9079E" w14:textId="77777777">
      <w:pPr>
        <w:pStyle w:val="BodyText2"/>
        <w:rPr>
          <w:rFonts w:ascii="Times New Roman" w:hAnsi="Times New Roman"/>
          <w:sz w:val="24"/>
          <w:szCs w:val="24"/>
        </w:rPr>
      </w:pPr>
    </w:p>
    <w:p w:rsidRPr="0082707B" w:rsidR="00617D2B" w:rsidP="00617D2B" w:rsidRDefault="00617D2B" w14:paraId="7D09E457" w14:textId="72705D98">
      <w:pPr>
        <w:tabs>
          <w:tab w:val="left" w:pos="630"/>
        </w:tabs>
        <w:ind w:left="360"/>
        <w:rPr>
          <w:sz w:val="24"/>
          <w:szCs w:val="24"/>
        </w:rPr>
      </w:pPr>
      <w:r w:rsidRPr="0082707B">
        <w:rPr>
          <w:b/>
          <w:bCs/>
          <w:color w:val="000000"/>
          <w:sz w:val="24"/>
          <w:szCs w:val="24"/>
        </w:rPr>
        <w:t>VA Form 2</w:t>
      </w:r>
      <w:r w:rsidRPr="0082707B" w:rsidR="00D5779C">
        <w:rPr>
          <w:b/>
          <w:bCs/>
          <w:color w:val="000000"/>
          <w:sz w:val="24"/>
          <w:szCs w:val="24"/>
        </w:rPr>
        <w:t>1-10210</w:t>
      </w:r>
      <w:r w:rsidRPr="0082707B">
        <w:rPr>
          <w:color w:val="000000"/>
          <w:sz w:val="24"/>
          <w:szCs w:val="24"/>
        </w:rPr>
        <w:t xml:space="preserve"> </w:t>
      </w:r>
      <w:r w:rsidRPr="0082707B" w:rsidR="00D8552F">
        <w:rPr>
          <w:color w:val="000000"/>
          <w:sz w:val="24"/>
          <w:szCs w:val="24"/>
        </w:rPr>
        <w:t>will be</w:t>
      </w:r>
      <w:r w:rsidRPr="0082707B">
        <w:rPr>
          <w:color w:val="000000"/>
          <w:sz w:val="24"/>
          <w:szCs w:val="24"/>
        </w:rPr>
        <w:t xml:space="preserve"> available on the VA Website in a fillable electronic format.  VBA </w:t>
      </w:r>
      <w:r w:rsidRPr="0082707B" w:rsidR="00C3713E">
        <w:rPr>
          <w:color w:val="000000"/>
          <w:sz w:val="24"/>
          <w:szCs w:val="24"/>
        </w:rPr>
        <w:t xml:space="preserve">will </w:t>
      </w:r>
      <w:r w:rsidRPr="0082707B">
        <w:rPr>
          <w:color w:val="000000"/>
          <w:sz w:val="24"/>
          <w:szCs w:val="24"/>
        </w:rPr>
        <w:t>host th</w:t>
      </w:r>
      <w:r w:rsidRPr="0082707B" w:rsidR="00D5779C">
        <w:rPr>
          <w:color w:val="000000"/>
          <w:sz w:val="24"/>
          <w:szCs w:val="24"/>
        </w:rPr>
        <w:t>is</w:t>
      </w:r>
      <w:r w:rsidRPr="0082707B">
        <w:rPr>
          <w:color w:val="000000"/>
          <w:sz w:val="24"/>
          <w:szCs w:val="24"/>
        </w:rPr>
        <w:t xml:space="preserve"> form on a secure server and does not currently have the technology in place to allow for the complete submission of the form</w:t>
      </w:r>
      <w:r w:rsidRPr="0082707B" w:rsidR="00D8552F">
        <w:rPr>
          <w:color w:val="000000"/>
          <w:sz w:val="24"/>
          <w:szCs w:val="24"/>
        </w:rPr>
        <w:t>s</w:t>
      </w:r>
      <w:r w:rsidRPr="0082707B">
        <w:rPr>
          <w:color w:val="000000"/>
          <w:sz w:val="24"/>
          <w:szCs w:val="24"/>
        </w:rPr>
        <w:t>.  Validation edits are performed to assure data integrity.  There currently is no utility process in place that will allow the data submitted on the form</w:t>
      </w:r>
      <w:r w:rsidRPr="0082707B" w:rsidR="00D8552F">
        <w:rPr>
          <w:color w:val="000000"/>
          <w:sz w:val="24"/>
          <w:szCs w:val="24"/>
        </w:rPr>
        <w:t>s</w:t>
      </w:r>
      <w:r w:rsidRPr="0082707B">
        <w:rPr>
          <w:color w:val="000000"/>
          <w:sz w:val="24"/>
          <w:szCs w:val="24"/>
        </w:rPr>
        <w:t xml:space="preserve"> to be incorporated with an existing centralized legacy database.</w:t>
      </w:r>
    </w:p>
    <w:p w:rsidRPr="0082707B" w:rsidR="00495C22" w:rsidP="00617D2B" w:rsidRDefault="00495C22" w14:paraId="513E6D27" w14:textId="1EAA0EE3">
      <w:pPr>
        <w:rPr>
          <w:sz w:val="24"/>
          <w:szCs w:val="24"/>
        </w:rPr>
      </w:pPr>
    </w:p>
    <w:p w:rsidRPr="0082707B"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t>Describe efforts to identify duplication.  Show specifically why any similar information already available cannot be used or modified for use for the purposes described in Item 2 above.</w:t>
      </w:r>
    </w:p>
    <w:p w:rsidRPr="0082707B"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2707B">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82707B"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82707B"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If the collection of information impacts small businesses or other small entities, describe any methods used to minimize burden.</w:t>
      </w:r>
    </w:p>
    <w:p w:rsidRPr="0082707B"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82707B"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82707B">
        <w:rPr>
          <w:sz w:val="24"/>
          <w:szCs w:val="24"/>
        </w:rPr>
        <w:t>The collection of information does not involve small businesses or entities.</w:t>
      </w:r>
    </w:p>
    <w:p w:rsidRPr="0082707B" w:rsidR="00310573" w:rsidRDefault="00310573" w14:paraId="3E492F7E" w14:textId="77777777">
      <w:pPr>
        <w:tabs>
          <w:tab w:val="left" w:pos="480"/>
          <w:tab w:val="right" w:pos="8640"/>
        </w:tabs>
        <w:ind w:right="684"/>
        <w:rPr>
          <w:sz w:val="24"/>
          <w:szCs w:val="24"/>
        </w:rPr>
      </w:pPr>
    </w:p>
    <w:p w:rsidRPr="0082707B"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lastRenderedPageBreak/>
        <w:t>Describe the consequences to Federal program or policy activities if the collection is not conducted or is conducted less frequently as well as any technical or legal obstacles to reducing burden.</w:t>
      </w:r>
    </w:p>
    <w:p w:rsidRPr="0082707B"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82707B" w:rsidR="00D113C0" w:rsidP="00D113C0" w:rsidRDefault="00D113C0" w14:paraId="4357F865" w14:textId="77777777">
      <w:pPr>
        <w:tabs>
          <w:tab w:val="left" w:pos="480"/>
          <w:tab w:val="right" w:pos="8640"/>
        </w:tabs>
        <w:ind w:left="360" w:right="684"/>
        <w:rPr>
          <w:sz w:val="24"/>
          <w:szCs w:val="24"/>
        </w:rPr>
      </w:pPr>
      <w:r w:rsidRPr="0082707B">
        <w:rPr>
          <w:b/>
          <w:sz w:val="24"/>
        </w:rPr>
        <w:t>VA Form 21-10210</w:t>
      </w:r>
      <w:r w:rsidRPr="0082707B">
        <w:rPr>
          <w:bCs/>
          <w:sz w:val="24"/>
        </w:rPr>
        <w:t xml:space="preserve"> will be used by the claimant to gather lay or witness statements that support an existing claim for benefits/services.  </w:t>
      </w:r>
      <w:r w:rsidRPr="0082707B">
        <w:rPr>
          <w:sz w:val="24"/>
          <w:szCs w:val="24"/>
        </w:rPr>
        <w:t>W</w:t>
      </w:r>
      <w:r w:rsidRPr="0082707B">
        <w:rPr>
          <w:bCs/>
          <w:sz w:val="24"/>
        </w:rPr>
        <w:t xml:space="preserve">ithout this information, VA may not be able to efficiently and successfully process claims that may require additional statements associated with a claim for benefits/services.  </w:t>
      </w:r>
      <w:bookmarkStart w:name="_GoBack" w:id="0"/>
      <w:bookmarkEnd w:id="0"/>
    </w:p>
    <w:p w:rsidRPr="0082707B" w:rsidR="00E36537" w:rsidRDefault="00E36537" w14:paraId="58DB5468" w14:textId="77777777">
      <w:pPr>
        <w:rPr>
          <w:sz w:val="24"/>
          <w:szCs w:val="24"/>
        </w:rPr>
      </w:pPr>
    </w:p>
    <w:p w:rsidRPr="0082707B"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2707B"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82707B">
        <w:rPr>
          <w:sz w:val="24"/>
          <w:szCs w:val="24"/>
        </w:rPr>
        <w:t>There is no special circumstance requiring collection in a manner inconsistent with 5 CFR 1320.6 guidelines.</w:t>
      </w:r>
    </w:p>
    <w:p w:rsidRPr="0082707B"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 xml:space="preserve">If applicable, provide a copy and identify the date and page number of </w:t>
      </w:r>
      <w:r w:rsidRPr="0082707B" w:rsidR="00B73919">
        <w:rPr>
          <w:b/>
          <w:sz w:val="24"/>
          <w:szCs w:val="24"/>
        </w:rPr>
        <w:t>publications</w:t>
      </w:r>
      <w:r w:rsidRPr="0082707B">
        <w:rPr>
          <w:b/>
          <w:sz w:val="24"/>
          <w:szCs w:val="24"/>
        </w:rPr>
        <w:t xml:space="preserve"> in </w:t>
      </w:r>
    </w:p>
    <w:p w:rsidRPr="0082707B"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82707B">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2707B"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Pr="0082707B" w:rsidR="006D3D3E" w:rsidP="00726753" w:rsidRDefault="006D3D3E" w14:paraId="23A5E578" w14:textId="65074C59">
      <w:pPr>
        <w:pStyle w:val="ListParagraph"/>
        <w:tabs>
          <w:tab w:val="left" w:pos="547"/>
          <w:tab w:val="left" w:pos="1080"/>
          <w:tab w:val="left" w:pos="1627"/>
          <w:tab w:val="left" w:pos="2160"/>
          <w:tab w:val="left" w:pos="2880"/>
        </w:tabs>
        <w:ind w:left="360"/>
        <w:rPr>
          <w:bCs/>
          <w:sz w:val="24"/>
          <w:szCs w:val="24"/>
        </w:rPr>
      </w:pPr>
      <w:r w:rsidRPr="0082707B">
        <w:rPr>
          <w:bCs/>
          <w:sz w:val="24"/>
          <w:szCs w:val="24"/>
        </w:rPr>
        <w:t>Non-applicable as VA has not published notification in the Federal Register.</w:t>
      </w:r>
    </w:p>
    <w:p w:rsidRPr="0082707B"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82707B"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Explain any decision to provide any payment or gift to respondents, other than remuneration of contractors or grantees.</w:t>
      </w:r>
    </w:p>
    <w:p w:rsidRPr="0082707B"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82707B"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82707B">
        <w:rPr>
          <w:sz w:val="24"/>
          <w:szCs w:val="24"/>
        </w:rPr>
        <w:t>No payments or gifts to respondents have been made under this collection of information.</w:t>
      </w:r>
    </w:p>
    <w:p w:rsidRPr="0082707B"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82707B" w:rsidR="00726753" w:rsidP="00726753" w:rsidRDefault="00310573" w14:paraId="1B415915" w14:textId="77777777">
      <w:pPr>
        <w:pStyle w:val="ListParagraph"/>
        <w:numPr>
          <w:ilvl w:val="0"/>
          <w:numId w:val="5"/>
        </w:numPr>
        <w:rPr>
          <w:sz w:val="24"/>
          <w:szCs w:val="24"/>
        </w:rPr>
      </w:pPr>
      <w:r w:rsidRPr="0082707B">
        <w:rPr>
          <w:b/>
          <w:color w:val="000000"/>
          <w:sz w:val="24"/>
          <w:szCs w:val="24"/>
        </w:rPr>
        <w:t>Describe any assurance of privacy to the extent permitted by law provided to respondents and the basis for the assurance in statute, regulation, or agency policy.</w:t>
      </w:r>
    </w:p>
    <w:p w:rsidRPr="0082707B" w:rsidR="00726753" w:rsidP="00726753" w:rsidRDefault="00726753" w14:paraId="59D827C4" w14:textId="77777777">
      <w:pPr>
        <w:pStyle w:val="ListParagraph"/>
        <w:ind w:left="360"/>
        <w:rPr>
          <w:b/>
          <w:color w:val="000000"/>
          <w:sz w:val="24"/>
          <w:szCs w:val="24"/>
        </w:rPr>
      </w:pPr>
    </w:p>
    <w:p w:rsidRPr="0082707B" w:rsidR="00581C1C" w:rsidP="00581C1C" w:rsidRDefault="00581C1C" w14:paraId="1A437187" w14:textId="3C4FA3D0">
      <w:pPr>
        <w:ind w:left="360"/>
        <w:rPr>
          <w:sz w:val="24"/>
          <w:szCs w:val="24"/>
        </w:rPr>
      </w:pPr>
      <w:r w:rsidRPr="0082707B">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r w:rsidRPr="0082707B" w:rsidR="00C3713E">
        <w:rPr>
          <w:sz w:val="24"/>
          <w:szCs w:val="24"/>
        </w:rPr>
        <w:t xml:space="preserve"> </w:t>
      </w:r>
    </w:p>
    <w:p w:rsidRPr="0082707B" w:rsidR="00E36537" w:rsidRDefault="00E36537" w14:paraId="45CE1490" w14:textId="77777777">
      <w:pPr>
        <w:tabs>
          <w:tab w:val="left" w:pos="480"/>
          <w:tab w:val="right" w:pos="8640"/>
        </w:tabs>
        <w:ind w:right="684"/>
        <w:rPr>
          <w:sz w:val="24"/>
          <w:szCs w:val="24"/>
        </w:rPr>
      </w:pPr>
    </w:p>
    <w:p w:rsidR="008A39D2" w:rsidRDefault="008A39D2" w14:paraId="23FCAE1A" w14:textId="77777777">
      <w:pPr>
        <w:rPr>
          <w:b/>
          <w:color w:val="000000"/>
          <w:sz w:val="24"/>
          <w:szCs w:val="24"/>
        </w:rPr>
      </w:pPr>
      <w:r>
        <w:rPr>
          <w:b/>
          <w:sz w:val="24"/>
          <w:szCs w:val="24"/>
        </w:rPr>
        <w:br w:type="page"/>
      </w:r>
    </w:p>
    <w:p w:rsidRPr="0082707B" w:rsidR="00726753" w:rsidP="00726753" w:rsidRDefault="00310573" w14:paraId="6E484345" w14:textId="71E97364">
      <w:pPr>
        <w:pStyle w:val="NormalWeb"/>
        <w:numPr>
          <w:ilvl w:val="0"/>
          <w:numId w:val="5"/>
        </w:numPr>
        <w:spacing w:before="0" w:beforeAutospacing="0" w:after="0" w:afterAutospacing="0"/>
        <w:rPr>
          <w:b/>
          <w:sz w:val="24"/>
          <w:szCs w:val="24"/>
        </w:rPr>
      </w:pPr>
      <w:r w:rsidRPr="0082707B">
        <w:rPr>
          <w:b/>
          <w:sz w:val="24"/>
          <w:szCs w:val="24"/>
        </w:rPr>
        <w:lastRenderedPageBreak/>
        <w:t xml:space="preserve">Provide additional justification for any questions of a </w:t>
      </w:r>
      <w:r w:rsidRPr="0082707B">
        <w:rPr>
          <w:b/>
          <w:color w:val="auto"/>
          <w:sz w:val="24"/>
          <w:szCs w:val="24"/>
        </w:rPr>
        <w:t>sensitive nature</w:t>
      </w:r>
      <w:r w:rsidRPr="0082707B">
        <w:rPr>
          <w:b/>
          <w:color w:val="0000FF"/>
          <w:sz w:val="24"/>
          <w:szCs w:val="24"/>
        </w:rPr>
        <w:t xml:space="preserve"> </w:t>
      </w:r>
      <w:r w:rsidRPr="0082707B">
        <w:rPr>
          <w:b/>
          <w:color w:val="auto"/>
          <w:sz w:val="24"/>
          <w:szCs w:val="24"/>
        </w:rPr>
        <w:t>(Information that, with a reasonable degree of medical certainty, is likely to have a serious adverse effect on an individual's mental or physical health if revealed to him or her),</w:t>
      </w:r>
      <w:r w:rsidRPr="0082707B">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82707B" w:rsidR="00726753" w:rsidP="00726753" w:rsidRDefault="00726753" w14:paraId="56EE9BF8" w14:textId="77777777">
      <w:pPr>
        <w:pStyle w:val="NormalWeb"/>
        <w:spacing w:before="0" w:beforeAutospacing="0" w:after="0" w:afterAutospacing="0"/>
        <w:ind w:left="360"/>
        <w:rPr>
          <w:b/>
          <w:sz w:val="24"/>
          <w:szCs w:val="24"/>
        </w:rPr>
      </w:pPr>
    </w:p>
    <w:p w:rsidRPr="0082707B" w:rsidR="00E36537" w:rsidP="00726753" w:rsidRDefault="00E36537" w14:paraId="75779BC1" w14:textId="6549AFEA">
      <w:pPr>
        <w:pStyle w:val="NormalWeb"/>
        <w:spacing w:before="0" w:beforeAutospacing="0" w:after="0" w:afterAutospacing="0"/>
        <w:ind w:left="360"/>
        <w:rPr>
          <w:b/>
          <w:sz w:val="24"/>
          <w:szCs w:val="24"/>
        </w:rPr>
      </w:pPr>
      <w:r w:rsidRPr="0082707B">
        <w:rPr>
          <w:sz w:val="24"/>
          <w:szCs w:val="24"/>
        </w:rPr>
        <w:t>There are no questions of a sensitive nature.</w:t>
      </w:r>
    </w:p>
    <w:p w:rsidRPr="0082707B" w:rsidR="00E36537" w:rsidRDefault="00E36537" w14:paraId="089F24D7" w14:textId="77777777">
      <w:pPr>
        <w:tabs>
          <w:tab w:val="left" w:pos="480"/>
          <w:tab w:val="right" w:pos="8640"/>
        </w:tabs>
        <w:ind w:right="684"/>
        <w:rPr>
          <w:sz w:val="24"/>
          <w:szCs w:val="24"/>
        </w:rPr>
      </w:pPr>
    </w:p>
    <w:p w:rsidRPr="0082707B"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Estimate of the hour burden of the collection of information:</w:t>
      </w:r>
    </w:p>
    <w:p w:rsidRPr="0082707B" w:rsidR="00E36537" w:rsidRDefault="00E36537" w14:paraId="4592B525" w14:textId="77777777">
      <w:pPr>
        <w:tabs>
          <w:tab w:val="left" w:pos="480"/>
          <w:tab w:val="right" w:pos="8640"/>
        </w:tabs>
        <w:ind w:right="684"/>
        <w:rPr>
          <w:sz w:val="24"/>
          <w:szCs w:val="24"/>
        </w:rPr>
      </w:pPr>
    </w:p>
    <w:p w:rsidRPr="0082707B" w:rsidR="003B6D49" w:rsidP="00310573" w:rsidRDefault="00C3713E" w14:paraId="283C193F" w14:textId="6964B114">
      <w:pPr>
        <w:pStyle w:val="ListParagraph"/>
        <w:numPr>
          <w:ilvl w:val="0"/>
          <w:numId w:val="8"/>
        </w:numPr>
        <w:tabs>
          <w:tab w:val="left" w:pos="480"/>
          <w:tab w:val="right" w:pos="8640"/>
        </w:tabs>
        <w:ind w:right="684"/>
        <w:rPr>
          <w:sz w:val="24"/>
          <w:szCs w:val="24"/>
        </w:rPr>
      </w:pPr>
      <w:r w:rsidRPr="0082707B">
        <w:rPr>
          <w:sz w:val="24"/>
          <w:szCs w:val="24"/>
        </w:rPr>
        <w:t>Total N</w:t>
      </w:r>
      <w:r w:rsidRPr="0082707B" w:rsidR="00E36537">
        <w:rPr>
          <w:sz w:val="24"/>
          <w:szCs w:val="24"/>
        </w:rPr>
        <w:t xml:space="preserve">umber of Respondents is estimated at </w:t>
      </w:r>
      <w:r w:rsidRPr="0082707B" w:rsidR="00C82D3D">
        <w:rPr>
          <w:b/>
          <w:bCs/>
          <w:sz w:val="24"/>
          <w:szCs w:val="24"/>
          <w:u w:val="single"/>
        </w:rPr>
        <w:t>100,000</w:t>
      </w:r>
      <w:r w:rsidRPr="0082707B" w:rsidR="00A41C33">
        <w:rPr>
          <w:rStyle w:val="CommentReference"/>
        </w:rPr>
        <w:t xml:space="preserve"> </w:t>
      </w:r>
      <w:r w:rsidRPr="0082707B" w:rsidR="00A41C33">
        <w:rPr>
          <w:rStyle w:val="CommentReference"/>
          <w:sz w:val="24"/>
          <w:szCs w:val="24"/>
        </w:rPr>
        <w:t>p</w:t>
      </w:r>
      <w:r w:rsidRPr="0082707B" w:rsidR="00430D02">
        <w:rPr>
          <w:sz w:val="24"/>
          <w:szCs w:val="24"/>
        </w:rPr>
        <w:t>er year</w:t>
      </w:r>
      <w:r w:rsidRPr="0082707B" w:rsidR="00C17C77">
        <w:rPr>
          <w:sz w:val="24"/>
          <w:szCs w:val="24"/>
        </w:rPr>
        <w:t>.</w:t>
      </w:r>
      <w:r w:rsidRPr="0082707B" w:rsidR="00E36537">
        <w:rPr>
          <w:sz w:val="24"/>
          <w:szCs w:val="24"/>
        </w:rPr>
        <w:t xml:space="preserve"> </w:t>
      </w:r>
    </w:p>
    <w:p w:rsidRPr="0082707B" w:rsidR="00430D02" w:rsidP="00430D02" w:rsidRDefault="00430D02" w14:paraId="43566C17" w14:textId="77777777">
      <w:pPr>
        <w:pStyle w:val="ListParagraph"/>
        <w:tabs>
          <w:tab w:val="left" w:pos="480"/>
          <w:tab w:val="right" w:pos="8640"/>
        </w:tabs>
        <w:ind w:right="684"/>
        <w:rPr>
          <w:sz w:val="24"/>
          <w:szCs w:val="24"/>
        </w:rPr>
      </w:pPr>
    </w:p>
    <w:p w:rsidRPr="0082707B"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82707B">
        <w:rPr>
          <w:sz w:val="24"/>
          <w:szCs w:val="24"/>
        </w:rPr>
        <w:t xml:space="preserve">Frequency of Response is one time.  </w:t>
      </w:r>
    </w:p>
    <w:p w:rsidRPr="0082707B" w:rsidR="00312610" w:rsidP="00312610" w:rsidRDefault="00312610" w14:paraId="24DCD669" w14:textId="77777777">
      <w:pPr>
        <w:pStyle w:val="ListParagraph"/>
        <w:rPr>
          <w:sz w:val="24"/>
          <w:szCs w:val="24"/>
        </w:rPr>
      </w:pPr>
    </w:p>
    <w:p w:rsidRPr="0082707B" w:rsidR="00312610" w:rsidP="00310573" w:rsidRDefault="00C3713E" w14:paraId="7351D171" w14:textId="244B0E6A">
      <w:pPr>
        <w:pStyle w:val="ListParagraph"/>
        <w:numPr>
          <w:ilvl w:val="0"/>
          <w:numId w:val="8"/>
        </w:numPr>
        <w:tabs>
          <w:tab w:val="left" w:pos="480"/>
          <w:tab w:val="right" w:pos="8640"/>
        </w:tabs>
        <w:ind w:right="684"/>
        <w:rPr>
          <w:sz w:val="24"/>
          <w:szCs w:val="24"/>
        </w:rPr>
      </w:pPr>
      <w:r w:rsidRPr="0082707B">
        <w:rPr>
          <w:sz w:val="24"/>
          <w:szCs w:val="24"/>
        </w:rPr>
        <w:t xml:space="preserve">Total </w:t>
      </w:r>
      <w:r w:rsidRPr="0082707B" w:rsidR="00312610">
        <w:rPr>
          <w:sz w:val="24"/>
          <w:szCs w:val="24"/>
        </w:rPr>
        <w:t xml:space="preserve">Annual burden hours </w:t>
      </w:r>
      <w:r w:rsidRPr="0082707B">
        <w:rPr>
          <w:sz w:val="24"/>
          <w:szCs w:val="24"/>
        </w:rPr>
        <w:t xml:space="preserve">is estimated at </w:t>
      </w:r>
      <w:r w:rsidRPr="0082707B" w:rsidR="00C82D3D">
        <w:rPr>
          <w:b/>
          <w:bCs/>
          <w:sz w:val="24"/>
          <w:szCs w:val="24"/>
          <w:u w:val="single"/>
        </w:rPr>
        <w:t>16,667</w:t>
      </w:r>
      <w:r w:rsidRPr="0082707B" w:rsidR="00312610">
        <w:rPr>
          <w:sz w:val="24"/>
          <w:szCs w:val="24"/>
        </w:rPr>
        <w:t xml:space="preserve"> hours.</w:t>
      </w:r>
    </w:p>
    <w:p w:rsidRPr="0082707B" w:rsidR="003B6D49" w:rsidP="003B6D49" w:rsidRDefault="003B6D49" w14:paraId="4CBBB7B9" w14:textId="77777777">
      <w:pPr>
        <w:tabs>
          <w:tab w:val="left" w:pos="480"/>
          <w:tab w:val="right" w:pos="8640"/>
        </w:tabs>
        <w:ind w:right="684"/>
        <w:rPr>
          <w:sz w:val="24"/>
          <w:szCs w:val="24"/>
        </w:rPr>
      </w:pPr>
    </w:p>
    <w:p w:rsidRPr="0082707B" w:rsidR="00A41C33" w:rsidP="00C3713E" w:rsidRDefault="00A41C33" w14:paraId="771176A0" w14:textId="12F75AB4">
      <w:pPr>
        <w:pStyle w:val="ListParagraph"/>
        <w:numPr>
          <w:ilvl w:val="0"/>
          <w:numId w:val="8"/>
        </w:numPr>
        <w:tabs>
          <w:tab w:val="left" w:pos="480"/>
          <w:tab w:val="right" w:pos="8640"/>
        </w:tabs>
        <w:ind w:right="684"/>
        <w:rPr>
          <w:sz w:val="24"/>
          <w:szCs w:val="24"/>
        </w:rPr>
      </w:pPr>
      <w:r w:rsidRPr="0082707B">
        <w:rPr>
          <w:sz w:val="24"/>
          <w:szCs w:val="24"/>
        </w:rPr>
        <w:t>Average</w:t>
      </w:r>
      <w:r w:rsidRPr="0082707B" w:rsidR="003B6D49">
        <w:rPr>
          <w:sz w:val="24"/>
          <w:szCs w:val="24"/>
        </w:rPr>
        <w:t xml:space="preserve"> </w:t>
      </w:r>
      <w:r w:rsidRPr="0082707B" w:rsidR="00312610">
        <w:rPr>
          <w:sz w:val="24"/>
          <w:szCs w:val="24"/>
        </w:rPr>
        <w:t xml:space="preserve">estimated completion time </w:t>
      </w:r>
      <w:r w:rsidRPr="0082707B">
        <w:rPr>
          <w:sz w:val="24"/>
          <w:szCs w:val="24"/>
        </w:rPr>
        <w:t>is</w:t>
      </w:r>
      <w:r w:rsidRPr="0082707B" w:rsidR="00312610">
        <w:rPr>
          <w:sz w:val="24"/>
          <w:szCs w:val="24"/>
        </w:rPr>
        <w:t xml:space="preserve"> </w:t>
      </w:r>
      <w:r w:rsidRPr="0082707B" w:rsidR="00B83C58">
        <w:rPr>
          <w:b/>
          <w:bCs/>
          <w:sz w:val="24"/>
          <w:szCs w:val="24"/>
          <w:u w:val="single"/>
        </w:rPr>
        <w:t>10</w:t>
      </w:r>
      <w:r w:rsidRPr="0082707B" w:rsidR="003B6D49">
        <w:rPr>
          <w:sz w:val="24"/>
          <w:szCs w:val="24"/>
        </w:rPr>
        <w:t xml:space="preserve"> minutes.</w:t>
      </w:r>
    </w:p>
    <w:p w:rsidRPr="0082707B" w:rsidR="00312610" w:rsidP="00312610" w:rsidRDefault="00312610" w14:paraId="4992F149" w14:textId="77777777">
      <w:pPr>
        <w:pStyle w:val="ListParagraph"/>
        <w:rPr>
          <w:sz w:val="24"/>
          <w:szCs w:val="24"/>
        </w:rPr>
      </w:pPr>
    </w:p>
    <w:p w:rsidRPr="0082707B" w:rsidR="00782C13" w:rsidP="004B104B" w:rsidRDefault="004B104B" w14:paraId="3C294A41" w14:textId="7B05871D">
      <w:pPr>
        <w:pStyle w:val="ListParagraph"/>
        <w:numPr>
          <w:ilvl w:val="0"/>
          <w:numId w:val="8"/>
        </w:numPr>
        <w:tabs>
          <w:tab w:val="left" w:pos="480"/>
          <w:tab w:val="right" w:pos="720"/>
        </w:tabs>
        <w:ind w:right="684"/>
        <w:rPr>
          <w:sz w:val="24"/>
        </w:rPr>
      </w:pPr>
      <w:bookmarkStart w:name="_Hlk37231855" w:id="1"/>
      <w:r w:rsidRPr="0082707B">
        <w:rPr>
          <w:sz w:val="24"/>
          <w:szCs w:val="24"/>
        </w:rPr>
        <w:t xml:space="preserve">The respondent population for </w:t>
      </w:r>
      <w:r w:rsidRPr="0082707B">
        <w:rPr>
          <w:b/>
          <w:bCs/>
          <w:color w:val="000000"/>
          <w:sz w:val="24"/>
          <w:szCs w:val="24"/>
        </w:rPr>
        <w:t xml:space="preserve">VA Form </w:t>
      </w:r>
      <w:r w:rsidRPr="0082707B" w:rsidR="00B83C58">
        <w:rPr>
          <w:b/>
          <w:bCs/>
          <w:color w:val="000000"/>
          <w:sz w:val="24"/>
          <w:szCs w:val="24"/>
        </w:rPr>
        <w:t>21-10210</w:t>
      </w:r>
      <w:r w:rsidRPr="0082707B">
        <w:rPr>
          <w:sz w:val="24"/>
          <w:szCs w:val="24"/>
        </w:rPr>
        <w:t xml:space="preserve"> is composed of individuals who are submitting </w:t>
      </w:r>
      <w:r w:rsidRPr="0082707B" w:rsidR="00B83C58">
        <w:rPr>
          <w:sz w:val="24"/>
          <w:szCs w:val="24"/>
        </w:rPr>
        <w:t>lay or witness statements to support claims for benefits or services.</w:t>
      </w:r>
      <w:r w:rsidRPr="0082707B">
        <w:rPr>
          <w:sz w:val="24"/>
          <w:szCs w:val="24"/>
        </w:rPr>
        <w:t xml:space="preserve">  </w:t>
      </w:r>
      <w:r w:rsidRPr="0082707B"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82707B" w:rsidR="00CB7914" w:rsidP="004B104B" w:rsidRDefault="00CB7914" w14:paraId="4418D03F" w14:textId="77777777">
      <w:pPr>
        <w:tabs>
          <w:tab w:val="right" w:pos="720"/>
        </w:tabs>
        <w:rPr>
          <w:sz w:val="24"/>
          <w:szCs w:val="24"/>
        </w:rPr>
      </w:pPr>
    </w:p>
    <w:p w:rsidRPr="0082707B" w:rsidR="00823C3C" w:rsidP="00823C3C" w:rsidRDefault="00823C3C" w14:paraId="3D81FFC6" w14:textId="419BA4A2">
      <w:pPr>
        <w:tabs>
          <w:tab w:val="left" w:pos="480"/>
          <w:tab w:val="right" w:pos="8640"/>
          <w:tab w:val="left" w:pos="9504"/>
        </w:tabs>
        <w:ind w:left="720" w:right="54"/>
        <w:rPr>
          <w:sz w:val="24"/>
          <w:szCs w:val="24"/>
        </w:rPr>
      </w:pPr>
      <w:bookmarkStart w:name="_Hlk2954761" w:id="2"/>
      <w:r w:rsidRPr="0082707B">
        <w:rPr>
          <w:sz w:val="24"/>
          <w:szCs w:val="24"/>
        </w:rPr>
        <w:t>The Bureau of Labor Statistics (BLS) gathers information on full-time wage and salary workers.  According to the latest available BLS data, the mean hourly wage is $</w:t>
      </w:r>
      <w:r w:rsidRPr="0082707B" w:rsidR="004B104B">
        <w:rPr>
          <w:sz w:val="24"/>
          <w:szCs w:val="24"/>
        </w:rPr>
        <w:t>25.72</w:t>
      </w:r>
      <w:r w:rsidRPr="0082707B">
        <w:rPr>
          <w:sz w:val="24"/>
          <w:szCs w:val="24"/>
        </w:rPr>
        <w:t xml:space="preserve"> based on the BLS wage code – “00-0000 All Occupations.”  This information was taken from the following website: </w:t>
      </w:r>
      <w:hyperlink w:history="1" r:id="rId11">
        <w:r w:rsidRPr="0082707B" w:rsidR="004B104B">
          <w:rPr>
            <w:rStyle w:val="Hyperlink"/>
            <w:sz w:val="24"/>
            <w:szCs w:val="24"/>
          </w:rPr>
          <w:t>https://www.bls.gov/oes/current/oes_nat.htm</w:t>
        </w:r>
      </w:hyperlink>
      <w:r w:rsidRPr="0082707B" w:rsidR="004B104B">
        <w:t xml:space="preserve">.  </w:t>
      </w:r>
      <w:r w:rsidRPr="0082707B" w:rsidR="00563695">
        <w:rPr>
          <w:sz w:val="24"/>
          <w:szCs w:val="24"/>
        </w:rPr>
        <w:t xml:space="preserve"> </w:t>
      </w:r>
    </w:p>
    <w:p w:rsidRPr="0082707B" w:rsidR="00823C3C" w:rsidP="00823C3C" w:rsidRDefault="00823C3C" w14:paraId="73681825" w14:textId="77777777">
      <w:pPr>
        <w:tabs>
          <w:tab w:val="left" w:pos="480"/>
          <w:tab w:val="right" w:pos="8640"/>
          <w:tab w:val="left" w:pos="9504"/>
        </w:tabs>
        <w:ind w:left="720" w:right="54"/>
        <w:rPr>
          <w:sz w:val="24"/>
          <w:szCs w:val="24"/>
        </w:rPr>
      </w:pPr>
    </w:p>
    <w:p w:rsidRPr="0082707B" w:rsidR="00312610" w:rsidP="00782C13" w:rsidRDefault="00782C13" w14:paraId="39388D56" w14:textId="5D8A03A8">
      <w:pPr>
        <w:pStyle w:val="NoSpacing"/>
        <w:ind w:left="720"/>
      </w:pPr>
      <w:r w:rsidRPr="0082707B">
        <w:t>Legally, respondents may not pay a person or business for assistance in completing the information collection. Therefore, there are no expected overhead costs for completing the information collection.  VBA estimates the total cost to all respondents to be $</w:t>
      </w:r>
      <w:r w:rsidRPr="0082707B" w:rsidR="00DF657D">
        <w:t>428,675.24</w:t>
      </w:r>
      <w:r w:rsidRPr="0082707B">
        <w:t xml:space="preserve"> (</w:t>
      </w:r>
      <w:r w:rsidRPr="0082707B" w:rsidR="00C82D3D">
        <w:t>16,667</w:t>
      </w:r>
      <w:r w:rsidRPr="0082707B">
        <w:t xml:space="preserve"> burden hours x $</w:t>
      </w:r>
      <w:r w:rsidRPr="0082707B" w:rsidR="004B104B">
        <w:t>25.72</w:t>
      </w:r>
      <w:r w:rsidRPr="0082707B">
        <w:t xml:space="preserve"> per hour). </w:t>
      </w:r>
      <w:bookmarkEnd w:id="2"/>
      <w:r w:rsidRPr="0082707B">
        <w:t xml:space="preserve"> </w:t>
      </w:r>
    </w:p>
    <w:bookmarkEnd w:id="1"/>
    <w:p w:rsidRPr="0082707B" w:rsidR="00C17C77" w:rsidP="00C17C77" w:rsidRDefault="00C17C77" w14:paraId="79B895B9" w14:textId="77777777">
      <w:pPr>
        <w:tabs>
          <w:tab w:val="left" w:pos="480"/>
          <w:tab w:val="right" w:pos="8640"/>
        </w:tabs>
        <w:ind w:right="684"/>
        <w:rPr>
          <w:sz w:val="24"/>
          <w:szCs w:val="24"/>
        </w:rPr>
      </w:pPr>
    </w:p>
    <w:p w:rsidRPr="0082707B"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82707B">
        <w:rPr>
          <w:b/>
          <w:sz w:val="24"/>
          <w:szCs w:val="24"/>
        </w:rPr>
        <w:t>Provide an estimate of the total annual cost burden to respondents or recordkeepers resulting from the collection of information.  (Do not include the cost of any hour burden shown in Items 12 and 14).</w:t>
      </w:r>
    </w:p>
    <w:p w:rsidRPr="0082707B" w:rsidR="00B32D2A" w:rsidP="00B32D2A" w:rsidRDefault="00B32D2A" w14:paraId="1442D7DD" w14:textId="77777777">
      <w:pPr>
        <w:pStyle w:val="NoSpacing"/>
        <w:ind w:left="360"/>
      </w:pPr>
      <w:r w:rsidRPr="0082707B">
        <w:t>This submission does not involve any recordkeeping costs.</w:t>
      </w:r>
    </w:p>
    <w:bookmarkEnd w:id="3"/>
    <w:p w:rsidRPr="0082707B" w:rsidR="00B32D2A" w:rsidP="00B32D2A" w:rsidRDefault="00B32D2A" w14:paraId="5266B3B6" w14:textId="77777777">
      <w:pPr>
        <w:pStyle w:val="BodyText3"/>
        <w:tabs>
          <w:tab w:val="left" w:pos="547"/>
          <w:tab w:val="left" w:pos="1627"/>
        </w:tabs>
        <w:rPr>
          <w:b/>
        </w:rPr>
      </w:pPr>
    </w:p>
    <w:p w:rsidR="008A39D2" w:rsidRDefault="008A39D2" w14:paraId="0B760DCD" w14:textId="77777777">
      <w:pPr>
        <w:rPr>
          <w:b/>
          <w:sz w:val="24"/>
        </w:rPr>
      </w:pPr>
      <w:r>
        <w:rPr>
          <w:b/>
        </w:rPr>
        <w:br w:type="page"/>
      </w:r>
    </w:p>
    <w:p w:rsidRPr="008A39D2" w:rsidR="0082707B" w:rsidP="004F5056" w:rsidRDefault="00F54C17" w14:paraId="4F438F7A" w14:textId="20390D44">
      <w:pPr>
        <w:pStyle w:val="NoSpacing"/>
        <w:numPr>
          <w:ilvl w:val="0"/>
          <w:numId w:val="5"/>
        </w:numPr>
        <w:tabs>
          <w:tab w:val="left" w:pos="480"/>
          <w:tab w:val="right" w:pos="8640"/>
        </w:tabs>
        <w:ind w:right="684"/>
      </w:pPr>
      <w:r w:rsidRPr="008A39D2">
        <w:rPr>
          <w:b/>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8A39D2" w:rsidR="008A39D2">
        <w:rPr>
          <w:b/>
        </w:rPr>
        <w:t xml:space="preserve"> </w:t>
      </w:r>
    </w:p>
    <w:p w:rsidRPr="008A39D2" w:rsidR="008A39D2" w:rsidP="008A39D2" w:rsidRDefault="008A39D2" w14:paraId="47BEAB0A" w14:textId="77777777">
      <w:pPr>
        <w:pStyle w:val="NoSpacing"/>
        <w:tabs>
          <w:tab w:val="left" w:pos="480"/>
          <w:tab w:val="right" w:pos="8640"/>
        </w:tabs>
        <w:ind w:left="360" w:right="684"/>
      </w:pPr>
    </w:p>
    <w:p w:rsidRPr="0082707B" w:rsidR="00F54C17" w:rsidP="00F54C17" w:rsidRDefault="00F54C17" w14:paraId="0E41E681" w14:textId="6DE425A4">
      <w:pPr>
        <w:tabs>
          <w:tab w:val="left" w:pos="480"/>
          <w:tab w:val="right" w:pos="8640"/>
        </w:tabs>
        <w:ind w:left="360" w:right="684"/>
        <w:rPr>
          <w:sz w:val="24"/>
        </w:rPr>
      </w:pPr>
      <w:r w:rsidRPr="0082707B">
        <w:rPr>
          <w:sz w:val="24"/>
        </w:rPr>
        <w:t>Estimated Costs to the Federal Government:</w:t>
      </w:r>
    </w:p>
    <w:p w:rsidRPr="0082707B" w:rsidR="0082707B" w:rsidP="00F54C17" w:rsidRDefault="0082707B" w14:paraId="6484FB1D" w14:textId="77777777">
      <w:pPr>
        <w:tabs>
          <w:tab w:val="left" w:pos="480"/>
          <w:tab w:val="right" w:pos="8640"/>
        </w:tabs>
        <w:ind w:left="360" w:right="684"/>
        <w:rPr>
          <w:sz w:val="24"/>
        </w:rPr>
      </w:pPr>
    </w:p>
    <w:tbl>
      <w:tblPr>
        <w:tblW w:w="8010" w:type="dxa"/>
        <w:tblInd w:w="530" w:type="dxa"/>
        <w:tblLook w:val="04A0" w:firstRow="1" w:lastRow="0" w:firstColumn="1" w:lastColumn="0" w:noHBand="0" w:noVBand="1"/>
      </w:tblPr>
      <w:tblGrid>
        <w:gridCol w:w="706"/>
        <w:gridCol w:w="562"/>
        <w:gridCol w:w="810"/>
        <w:gridCol w:w="900"/>
        <w:gridCol w:w="1078"/>
        <w:gridCol w:w="1079"/>
        <w:gridCol w:w="1079"/>
        <w:gridCol w:w="1796"/>
      </w:tblGrid>
      <w:tr w:rsidRPr="0082707B" w:rsidR="0082707B" w:rsidTr="0082707B" w14:paraId="4F2DFBF9" w14:textId="77777777">
        <w:trPr>
          <w:trHeight w:val="765"/>
        </w:trPr>
        <w:tc>
          <w:tcPr>
            <w:tcW w:w="697" w:type="dxa"/>
            <w:tcBorders>
              <w:top w:val="single" w:color="auto" w:sz="8" w:space="0"/>
              <w:left w:val="single" w:color="auto" w:sz="8" w:space="0"/>
              <w:bottom w:val="single" w:color="auto" w:sz="8" w:space="0"/>
              <w:right w:val="single" w:color="auto" w:sz="8" w:space="0"/>
            </w:tcBorders>
            <w:shd w:val="clear" w:color="000000" w:fill="B8CCE4"/>
            <w:vAlign w:val="center"/>
            <w:hideMark/>
          </w:tcPr>
          <w:p w:rsidRPr="0082707B" w:rsidR="0082707B" w:rsidP="0082707B" w:rsidRDefault="0082707B" w14:paraId="2201F47B" w14:textId="77777777">
            <w:pPr>
              <w:jc w:val="center"/>
              <w:rPr>
                <w:b/>
                <w:bCs/>
                <w:color w:val="000000"/>
                <w:sz w:val="18"/>
                <w:szCs w:val="18"/>
              </w:rPr>
            </w:pPr>
            <w:r w:rsidRPr="0082707B">
              <w:rPr>
                <w:b/>
                <w:bCs/>
                <w:color w:val="000000"/>
                <w:sz w:val="18"/>
                <w:szCs w:val="18"/>
              </w:rPr>
              <w:t>Grade</w:t>
            </w:r>
          </w:p>
        </w:tc>
        <w:tc>
          <w:tcPr>
            <w:tcW w:w="563" w:type="dxa"/>
            <w:tcBorders>
              <w:top w:val="single" w:color="auto" w:sz="8" w:space="0"/>
              <w:left w:val="nil"/>
              <w:bottom w:val="single" w:color="auto" w:sz="8" w:space="0"/>
              <w:right w:val="single" w:color="auto" w:sz="8" w:space="0"/>
            </w:tcBorders>
            <w:shd w:val="clear" w:color="000000" w:fill="B8CCE4"/>
            <w:vAlign w:val="center"/>
            <w:hideMark/>
          </w:tcPr>
          <w:p w:rsidRPr="0082707B" w:rsidR="0082707B" w:rsidP="0082707B" w:rsidRDefault="0082707B" w14:paraId="400CDB4A" w14:textId="77777777">
            <w:pPr>
              <w:jc w:val="center"/>
              <w:rPr>
                <w:b/>
                <w:bCs/>
                <w:color w:val="000000"/>
                <w:sz w:val="18"/>
                <w:szCs w:val="18"/>
              </w:rPr>
            </w:pPr>
            <w:r w:rsidRPr="0082707B">
              <w:rPr>
                <w:b/>
                <w:bCs/>
                <w:color w:val="000000"/>
                <w:sz w:val="18"/>
                <w:szCs w:val="18"/>
              </w:rPr>
              <w:t>Step</w:t>
            </w:r>
          </w:p>
        </w:tc>
        <w:tc>
          <w:tcPr>
            <w:tcW w:w="810" w:type="dxa"/>
            <w:tcBorders>
              <w:top w:val="single" w:color="auto" w:sz="8" w:space="0"/>
              <w:left w:val="nil"/>
              <w:bottom w:val="single" w:color="auto" w:sz="8" w:space="0"/>
              <w:right w:val="single" w:color="auto" w:sz="8" w:space="0"/>
            </w:tcBorders>
            <w:shd w:val="clear" w:color="000000" w:fill="B8CCE4"/>
            <w:vAlign w:val="center"/>
            <w:hideMark/>
          </w:tcPr>
          <w:p w:rsidRPr="0082707B" w:rsidR="0082707B" w:rsidP="0082707B" w:rsidRDefault="0082707B" w14:paraId="48458019" w14:textId="77777777">
            <w:pPr>
              <w:jc w:val="center"/>
              <w:rPr>
                <w:b/>
                <w:bCs/>
                <w:color w:val="000000"/>
                <w:sz w:val="18"/>
                <w:szCs w:val="18"/>
              </w:rPr>
            </w:pPr>
            <w:r w:rsidRPr="0082707B">
              <w:rPr>
                <w:b/>
                <w:bCs/>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B8CCE4"/>
            <w:vAlign w:val="center"/>
            <w:hideMark/>
          </w:tcPr>
          <w:p w:rsidRPr="0082707B" w:rsidR="0082707B" w:rsidP="0082707B" w:rsidRDefault="0082707B" w14:paraId="2D500D3C" w14:textId="77777777">
            <w:pPr>
              <w:jc w:val="center"/>
              <w:rPr>
                <w:b/>
                <w:bCs/>
                <w:color w:val="000000"/>
                <w:sz w:val="18"/>
                <w:szCs w:val="18"/>
              </w:rPr>
            </w:pPr>
            <w:r w:rsidRPr="0082707B">
              <w:rPr>
                <w:b/>
                <w:bCs/>
                <w:color w:val="000000"/>
                <w:sz w:val="18"/>
                <w:szCs w:val="18"/>
              </w:rPr>
              <w:t>Fraction of Hour</w:t>
            </w:r>
          </w:p>
        </w:tc>
        <w:tc>
          <w:tcPr>
            <w:tcW w:w="1080" w:type="dxa"/>
            <w:tcBorders>
              <w:top w:val="single" w:color="auto" w:sz="8" w:space="0"/>
              <w:left w:val="nil"/>
              <w:bottom w:val="single" w:color="auto" w:sz="8" w:space="0"/>
              <w:right w:val="single" w:color="auto" w:sz="8" w:space="0"/>
            </w:tcBorders>
            <w:shd w:val="clear" w:color="000000" w:fill="B8CCE4"/>
            <w:vAlign w:val="center"/>
            <w:hideMark/>
          </w:tcPr>
          <w:p w:rsidRPr="0082707B" w:rsidR="0082707B" w:rsidP="0082707B" w:rsidRDefault="0082707B" w14:paraId="73187B94" w14:textId="77777777">
            <w:pPr>
              <w:jc w:val="center"/>
              <w:rPr>
                <w:b/>
                <w:bCs/>
                <w:color w:val="000000"/>
                <w:sz w:val="18"/>
                <w:szCs w:val="18"/>
              </w:rPr>
            </w:pPr>
            <w:r w:rsidRPr="0082707B">
              <w:rPr>
                <w:b/>
                <w:bCs/>
                <w:color w:val="000000"/>
                <w:sz w:val="18"/>
                <w:szCs w:val="18"/>
              </w:rPr>
              <w:t>Hourly Rate</w:t>
            </w:r>
          </w:p>
        </w:tc>
        <w:tc>
          <w:tcPr>
            <w:tcW w:w="1080" w:type="dxa"/>
            <w:tcBorders>
              <w:top w:val="single" w:color="auto" w:sz="8" w:space="0"/>
              <w:left w:val="nil"/>
              <w:bottom w:val="single" w:color="auto" w:sz="8" w:space="0"/>
              <w:right w:val="single" w:color="auto" w:sz="8" w:space="0"/>
            </w:tcBorders>
            <w:shd w:val="clear" w:color="000000" w:fill="B8CCE4"/>
            <w:vAlign w:val="center"/>
            <w:hideMark/>
          </w:tcPr>
          <w:p w:rsidRPr="0082707B" w:rsidR="0082707B" w:rsidP="0082707B" w:rsidRDefault="0082707B" w14:paraId="0D49D33B" w14:textId="77777777">
            <w:pPr>
              <w:jc w:val="center"/>
              <w:rPr>
                <w:b/>
                <w:bCs/>
                <w:color w:val="000000"/>
                <w:sz w:val="18"/>
                <w:szCs w:val="18"/>
              </w:rPr>
            </w:pPr>
            <w:r w:rsidRPr="0082707B">
              <w:rPr>
                <w:b/>
                <w:bCs/>
                <w:color w:val="000000"/>
                <w:sz w:val="18"/>
                <w:szCs w:val="18"/>
              </w:rPr>
              <w:t>Cost Per Response</w:t>
            </w:r>
          </w:p>
        </w:tc>
        <w:tc>
          <w:tcPr>
            <w:tcW w:w="1080" w:type="dxa"/>
            <w:tcBorders>
              <w:top w:val="single" w:color="auto" w:sz="8" w:space="0"/>
              <w:left w:val="nil"/>
              <w:bottom w:val="single" w:color="auto" w:sz="8" w:space="0"/>
              <w:right w:val="single" w:color="auto" w:sz="8" w:space="0"/>
            </w:tcBorders>
            <w:shd w:val="clear" w:color="000000" w:fill="B8CCE4"/>
            <w:vAlign w:val="center"/>
            <w:hideMark/>
          </w:tcPr>
          <w:p w:rsidRPr="0082707B" w:rsidR="0082707B" w:rsidP="0082707B" w:rsidRDefault="0082707B" w14:paraId="643938A7" w14:textId="77777777">
            <w:pPr>
              <w:jc w:val="center"/>
              <w:rPr>
                <w:b/>
                <w:bCs/>
                <w:color w:val="000000"/>
                <w:sz w:val="18"/>
                <w:szCs w:val="18"/>
              </w:rPr>
            </w:pPr>
            <w:r w:rsidRPr="0082707B">
              <w:rPr>
                <w:b/>
                <w:bCs/>
                <w:color w:val="000000"/>
                <w:sz w:val="18"/>
                <w:szCs w:val="18"/>
              </w:rPr>
              <w:t>Total Responses</w:t>
            </w:r>
          </w:p>
        </w:tc>
        <w:tc>
          <w:tcPr>
            <w:tcW w:w="1800" w:type="dxa"/>
            <w:tcBorders>
              <w:top w:val="single" w:color="auto" w:sz="8" w:space="0"/>
              <w:left w:val="nil"/>
              <w:bottom w:val="single" w:color="auto" w:sz="8" w:space="0"/>
              <w:right w:val="single" w:color="auto" w:sz="8" w:space="0"/>
            </w:tcBorders>
            <w:shd w:val="clear" w:color="000000" w:fill="B8CCE4"/>
            <w:vAlign w:val="center"/>
            <w:hideMark/>
          </w:tcPr>
          <w:p w:rsidRPr="0082707B" w:rsidR="0082707B" w:rsidP="0082707B" w:rsidRDefault="0082707B" w14:paraId="023F3DAE" w14:textId="77777777">
            <w:pPr>
              <w:jc w:val="center"/>
              <w:rPr>
                <w:b/>
                <w:bCs/>
                <w:color w:val="000000"/>
                <w:sz w:val="18"/>
                <w:szCs w:val="18"/>
              </w:rPr>
            </w:pPr>
            <w:r w:rsidRPr="0082707B">
              <w:rPr>
                <w:b/>
                <w:bCs/>
                <w:color w:val="000000"/>
                <w:sz w:val="18"/>
                <w:szCs w:val="18"/>
              </w:rPr>
              <w:t>Total</w:t>
            </w:r>
          </w:p>
        </w:tc>
      </w:tr>
      <w:tr w:rsidRPr="0082707B" w:rsidR="0082707B" w:rsidTr="0082707B" w14:paraId="5B083B1F" w14:textId="77777777">
        <w:trPr>
          <w:trHeight w:val="300"/>
        </w:trPr>
        <w:tc>
          <w:tcPr>
            <w:tcW w:w="697" w:type="dxa"/>
            <w:tcBorders>
              <w:top w:val="nil"/>
              <w:left w:val="single" w:color="auto" w:sz="8" w:space="0"/>
              <w:bottom w:val="single" w:color="auto" w:sz="4" w:space="0"/>
              <w:right w:val="single" w:color="auto" w:sz="4" w:space="0"/>
            </w:tcBorders>
            <w:shd w:val="clear" w:color="auto" w:fill="auto"/>
            <w:vAlign w:val="bottom"/>
            <w:hideMark/>
          </w:tcPr>
          <w:p w:rsidRPr="0082707B" w:rsidR="0082707B" w:rsidP="0082707B" w:rsidRDefault="0082707B" w14:paraId="32286F67" w14:textId="77777777">
            <w:pPr>
              <w:jc w:val="center"/>
              <w:rPr>
                <w:color w:val="000000"/>
                <w:sz w:val="22"/>
                <w:szCs w:val="22"/>
              </w:rPr>
            </w:pPr>
            <w:r w:rsidRPr="0082707B">
              <w:rPr>
                <w:color w:val="000000"/>
                <w:sz w:val="22"/>
                <w:szCs w:val="22"/>
              </w:rPr>
              <w:t>7</w:t>
            </w:r>
          </w:p>
        </w:tc>
        <w:tc>
          <w:tcPr>
            <w:tcW w:w="563"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54469B22" w14:textId="77777777">
            <w:pPr>
              <w:jc w:val="center"/>
              <w:rPr>
                <w:color w:val="000000"/>
                <w:sz w:val="22"/>
                <w:szCs w:val="22"/>
              </w:rPr>
            </w:pPr>
            <w:r w:rsidRPr="0082707B">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33BA4397" w14:textId="77777777">
            <w:pPr>
              <w:jc w:val="center"/>
              <w:rPr>
                <w:color w:val="000000"/>
                <w:sz w:val="22"/>
                <w:szCs w:val="22"/>
              </w:rPr>
            </w:pPr>
            <w:r w:rsidRPr="0082707B">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0BBFC256" w14:textId="77777777">
            <w:pPr>
              <w:jc w:val="center"/>
              <w:rPr>
                <w:color w:val="000000"/>
                <w:sz w:val="22"/>
                <w:szCs w:val="22"/>
              </w:rPr>
            </w:pPr>
            <w:r w:rsidRPr="0082707B">
              <w:rPr>
                <w:color w:val="000000"/>
                <w:sz w:val="22"/>
                <w:szCs w:val="22"/>
              </w:rPr>
              <w:t>0.25</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568F25D9" w14:textId="77777777">
            <w:pPr>
              <w:jc w:val="center"/>
              <w:rPr>
                <w:color w:val="000000"/>
                <w:sz w:val="22"/>
                <w:szCs w:val="22"/>
              </w:rPr>
            </w:pPr>
            <w:r w:rsidRPr="0082707B">
              <w:rPr>
                <w:color w:val="000000"/>
                <w:sz w:val="22"/>
                <w:szCs w:val="22"/>
              </w:rPr>
              <w:t xml:space="preserve"> $19.06 </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4CABD00C" w14:textId="77777777">
            <w:pPr>
              <w:jc w:val="center"/>
              <w:rPr>
                <w:color w:val="000000"/>
                <w:sz w:val="22"/>
                <w:szCs w:val="22"/>
              </w:rPr>
            </w:pPr>
            <w:r w:rsidRPr="0082707B">
              <w:rPr>
                <w:color w:val="000000"/>
                <w:sz w:val="22"/>
                <w:szCs w:val="22"/>
              </w:rPr>
              <w:t>4.765</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76592A82" w14:textId="77777777">
            <w:pPr>
              <w:jc w:val="center"/>
              <w:rPr>
                <w:color w:val="000000"/>
                <w:sz w:val="22"/>
                <w:szCs w:val="22"/>
              </w:rPr>
            </w:pPr>
            <w:r w:rsidRPr="0082707B">
              <w:rPr>
                <w:color w:val="000000"/>
                <w:sz w:val="22"/>
                <w:szCs w:val="22"/>
              </w:rPr>
              <w:t xml:space="preserve">   100,000 </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55C0A85F" w14:textId="77777777">
            <w:pPr>
              <w:jc w:val="center"/>
              <w:rPr>
                <w:color w:val="000000"/>
                <w:sz w:val="22"/>
                <w:szCs w:val="22"/>
              </w:rPr>
            </w:pPr>
            <w:r w:rsidRPr="0082707B">
              <w:rPr>
                <w:color w:val="000000"/>
                <w:sz w:val="22"/>
                <w:szCs w:val="22"/>
              </w:rPr>
              <w:t xml:space="preserve"> $      476,500.00 </w:t>
            </w:r>
          </w:p>
        </w:tc>
      </w:tr>
      <w:tr w:rsidRPr="0082707B" w:rsidR="0082707B" w:rsidTr="0082707B" w14:paraId="23B27139"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82707B" w:rsidR="0082707B" w:rsidP="0082707B" w:rsidRDefault="0082707B" w14:paraId="65D102B4" w14:textId="77777777">
            <w:pPr>
              <w:rPr>
                <w:color w:val="000000"/>
                <w:sz w:val="22"/>
                <w:szCs w:val="22"/>
              </w:rPr>
            </w:pPr>
            <w:r w:rsidRPr="0082707B">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1E61A98E" w14:textId="77777777">
            <w:pPr>
              <w:jc w:val="center"/>
              <w:rPr>
                <w:color w:val="000000"/>
                <w:sz w:val="22"/>
                <w:szCs w:val="22"/>
              </w:rPr>
            </w:pPr>
            <w:r w:rsidRPr="0082707B">
              <w:rPr>
                <w:color w:val="000000"/>
                <w:sz w:val="22"/>
                <w:szCs w:val="22"/>
              </w:rPr>
              <w:t xml:space="preserve"> $      476,500.00 </w:t>
            </w:r>
          </w:p>
        </w:tc>
      </w:tr>
      <w:tr w:rsidRPr="0082707B" w:rsidR="0082707B" w:rsidTr="0082707B" w14:paraId="6DE3A2EA" w14:textId="77777777">
        <w:trPr>
          <w:trHeight w:val="300"/>
        </w:trPr>
        <w:tc>
          <w:tcPr>
            <w:tcW w:w="697" w:type="dxa"/>
            <w:tcBorders>
              <w:top w:val="nil"/>
              <w:left w:val="single" w:color="auto" w:sz="8" w:space="0"/>
              <w:bottom w:val="single" w:color="auto" w:sz="4" w:space="0"/>
              <w:right w:val="single" w:color="auto" w:sz="4" w:space="0"/>
            </w:tcBorders>
            <w:shd w:val="clear" w:color="auto" w:fill="auto"/>
            <w:vAlign w:val="bottom"/>
            <w:hideMark/>
          </w:tcPr>
          <w:p w:rsidRPr="0082707B" w:rsidR="0082707B" w:rsidP="0082707B" w:rsidRDefault="0082707B" w14:paraId="0FAE59DF" w14:textId="77777777">
            <w:pPr>
              <w:jc w:val="center"/>
              <w:rPr>
                <w:color w:val="000000"/>
                <w:sz w:val="22"/>
                <w:szCs w:val="22"/>
              </w:rPr>
            </w:pPr>
            <w:r w:rsidRPr="0082707B">
              <w:rPr>
                <w:color w:val="000000"/>
                <w:sz w:val="22"/>
                <w:szCs w:val="22"/>
              </w:rPr>
              <w:t>9</w:t>
            </w:r>
          </w:p>
        </w:tc>
        <w:tc>
          <w:tcPr>
            <w:tcW w:w="563"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2EBA8266" w14:textId="77777777">
            <w:pPr>
              <w:jc w:val="center"/>
              <w:rPr>
                <w:color w:val="000000"/>
                <w:sz w:val="22"/>
                <w:szCs w:val="22"/>
              </w:rPr>
            </w:pPr>
            <w:r w:rsidRPr="0082707B">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44295A59" w14:textId="77777777">
            <w:pPr>
              <w:jc w:val="center"/>
              <w:rPr>
                <w:color w:val="000000"/>
                <w:sz w:val="22"/>
                <w:szCs w:val="22"/>
              </w:rPr>
            </w:pPr>
            <w:r w:rsidRPr="0082707B">
              <w:rPr>
                <w:color w:val="000000"/>
                <w:sz w:val="22"/>
                <w:szCs w:val="22"/>
              </w:rPr>
              <w:t>10</w:t>
            </w:r>
          </w:p>
        </w:tc>
        <w:tc>
          <w:tcPr>
            <w:tcW w:w="90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017BD344" w14:textId="77777777">
            <w:pPr>
              <w:jc w:val="center"/>
              <w:rPr>
                <w:color w:val="000000"/>
                <w:sz w:val="22"/>
                <w:szCs w:val="22"/>
              </w:rPr>
            </w:pPr>
            <w:r w:rsidRPr="0082707B">
              <w:rPr>
                <w:color w:val="000000"/>
                <w:sz w:val="22"/>
                <w:szCs w:val="22"/>
              </w:rPr>
              <w:t>0.17</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06647D65" w14:textId="77777777">
            <w:pPr>
              <w:jc w:val="center"/>
              <w:rPr>
                <w:color w:val="000000"/>
                <w:sz w:val="22"/>
                <w:szCs w:val="22"/>
              </w:rPr>
            </w:pPr>
            <w:r w:rsidRPr="0082707B">
              <w:rPr>
                <w:color w:val="000000"/>
                <w:sz w:val="22"/>
                <w:szCs w:val="22"/>
              </w:rPr>
              <w:t xml:space="preserve"> $23.32 </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582B4D2E" w14:textId="77777777">
            <w:pPr>
              <w:jc w:val="center"/>
              <w:rPr>
                <w:color w:val="000000"/>
                <w:sz w:val="22"/>
                <w:szCs w:val="22"/>
              </w:rPr>
            </w:pPr>
            <w:r w:rsidRPr="0082707B">
              <w:rPr>
                <w:color w:val="000000"/>
                <w:sz w:val="22"/>
                <w:szCs w:val="22"/>
              </w:rPr>
              <w:t>3.887</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103CB99C" w14:textId="77777777">
            <w:pPr>
              <w:jc w:val="center"/>
              <w:rPr>
                <w:color w:val="000000"/>
                <w:sz w:val="22"/>
                <w:szCs w:val="22"/>
              </w:rPr>
            </w:pPr>
            <w:r w:rsidRPr="0082707B">
              <w:rPr>
                <w:color w:val="000000"/>
                <w:sz w:val="22"/>
                <w:szCs w:val="22"/>
              </w:rPr>
              <w:t xml:space="preserve">   100,000 </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04A94C60" w14:textId="77777777">
            <w:pPr>
              <w:jc w:val="center"/>
              <w:rPr>
                <w:color w:val="000000"/>
                <w:sz w:val="22"/>
                <w:szCs w:val="22"/>
              </w:rPr>
            </w:pPr>
            <w:r w:rsidRPr="0082707B">
              <w:rPr>
                <w:color w:val="000000"/>
                <w:sz w:val="22"/>
                <w:szCs w:val="22"/>
              </w:rPr>
              <w:t xml:space="preserve"> $      388,666.67 </w:t>
            </w:r>
          </w:p>
        </w:tc>
      </w:tr>
      <w:tr w:rsidRPr="0082707B" w:rsidR="0082707B" w:rsidTr="0082707B" w14:paraId="6FBB7D96"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82707B" w:rsidR="0082707B" w:rsidP="0082707B" w:rsidRDefault="0082707B" w14:paraId="50EDD302" w14:textId="77777777">
            <w:pPr>
              <w:rPr>
                <w:color w:val="000000"/>
                <w:sz w:val="22"/>
                <w:szCs w:val="22"/>
              </w:rPr>
            </w:pPr>
            <w:r w:rsidRPr="0082707B">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4EC4D210" w14:textId="77777777">
            <w:pPr>
              <w:jc w:val="center"/>
              <w:rPr>
                <w:color w:val="000000"/>
                <w:sz w:val="22"/>
                <w:szCs w:val="22"/>
              </w:rPr>
            </w:pPr>
            <w:r w:rsidRPr="0082707B">
              <w:rPr>
                <w:color w:val="000000"/>
                <w:sz w:val="22"/>
                <w:szCs w:val="22"/>
              </w:rPr>
              <w:t xml:space="preserve"> $      388,666.67 </w:t>
            </w:r>
          </w:p>
        </w:tc>
      </w:tr>
      <w:tr w:rsidRPr="0082707B" w:rsidR="0082707B" w:rsidTr="0082707B" w14:paraId="18F3317F" w14:textId="77777777">
        <w:trPr>
          <w:trHeight w:val="300"/>
        </w:trPr>
        <w:tc>
          <w:tcPr>
            <w:tcW w:w="697" w:type="dxa"/>
            <w:tcBorders>
              <w:top w:val="nil"/>
              <w:left w:val="single" w:color="auto" w:sz="8" w:space="0"/>
              <w:bottom w:val="single" w:color="auto" w:sz="4" w:space="0"/>
              <w:right w:val="single" w:color="auto" w:sz="4" w:space="0"/>
            </w:tcBorders>
            <w:shd w:val="clear" w:color="auto" w:fill="auto"/>
            <w:vAlign w:val="bottom"/>
            <w:hideMark/>
          </w:tcPr>
          <w:p w:rsidRPr="0082707B" w:rsidR="0082707B" w:rsidP="0082707B" w:rsidRDefault="0082707B" w14:paraId="06CDD22A" w14:textId="77777777">
            <w:pPr>
              <w:jc w:val="center"/>
              <w:rPr>
                <w:color w:val="000000"/>
                <w:sz w:val="22"/>
                <w:szCs w:val="22"/>
              </w:rPr>
            </w:pPr>
            <w:r w:rsidRPr="0082707B">
              <w:rPr>
                <w:color w:val="000000"/>
                <w:sz w:val="22"/>
                <w:szCs w:val="22"/>
              </w:rPr>
              <w:t>11</w:t>
            </w:r>
          </w:p>
        </w:tc>
        <w:tc>
          <w:tcPr>
            <w:tcW w:w="563"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210453AD" w14:textId="77777777">
            <w:pPr>
              <w:jc w:val="center"/>
              <w:rPr>
                <w:color w:val="000000"/>
                <w:sz w:val="22"/>
                <w:szCs w:val="22"/>
              </w:rPr>
            </w:pPr>
            <w:r w:rsidRPr="0082707B">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3E0AD316" w14:textId="77777777">
            <w:pPr>
              <w:jc w:val="center"/>
              <w:rPr>
                <w:color w:val="000000"/>
                <w:sz w:val="22"/>
                <w:szCs w:val="22"/>
              </w:rPr>
            </w:pPr>
            <w:r w:rsidRPr="0082707B">
              <w:rPr>
                <w:color w:val="000000"/>
                <w:sz w:val="22"/>
                <w:szCs w:val="22"/>
              </w:rPr>
              <w:t>5</w:t>
            </w:r>
          </w:p>
        </w:tc>
        <w:tc>
          <w:tcPr>
            <w:tcW w:w="90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4050D885" w14:textId="77777777">
            <w:pPr>
              <w:jc w:val="center"/>
              <w:rPr>
                <w:color w:val="000000"/>
                <w:sz w:val="22"/>
                <w:szCs w:val="22"/>
              </w:rPr>
            </w:pPr>
            <w:r w:rsidRPr="0082707B">
              <w:rPr>
                <w:color w:val="000000"/>
                <w:sz w:val="22"/>
                <w:szCs w:val="22"/>
              </w:rPr>
              <w:t>0.08</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788F44DF" w14:textId="77777777">
            <w:pPr>
              <w:jc w:val="center"/>
              <w:rPr>
                <w:color w:val="000000"/>
                <w:sz w:val="22"/>
                <w:szCs w:val="22"/>
              </w:rPr>
            </w:pPr>
            <w:r w:rsidRPr="0082707B">
              <w:rPr>
                <w:color w:val="000000"/>
                <w:sz w:val="22"/>
                <w:szCs w:val="22"/>
              </w:rPr>
              <w:t xml:space="preserve"> $28.21 </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2B52280F" w14:textId="77777777">
            <w:pPr>
              <w:jc w:val="center"/>
              <w:rPr>
                <w:color w:val="000000"/>
                <w:sz w:val="22"/>
                <w:szCs w:val="22"/>
              </w:rPr>
            </w:pPr>
            <w:r w:rsidRPr="0082707B">
              <w:rPr>
                <w:color w:val="000000"/>
                <w:sz w:val="22"/>
                <w:szCs w:val="22"/>
              </w:rPr>
              <w:t>2.351</w:t>
            </w:r>
          </w:p>
        </w:tc>
        <w:tc>
          <w:tcPr>
            <w:tcW w:w="1080" w:type="dxa"/>
            <w:tcBorders>
              <w:top w:val="nil"/>
              <w:left w:val="nil"/>
              <w:bottom w:val="single" w:color="auto" w:sz="4" w:space="0"/>
              <w:right w:val="single" w:color="auto" w:sz="4" w:space="0"/>
            </w:tcBorders>
            <w:shd w:val="clear" w:color="auto" w:fill="auto"/>
            <w:vAlign w:val="bottom"/>
            <w:hideMark/>
          </w:tcPr>
          <w:p w:rsidRPr="0082707B" w:rsidR="0082707B" w:rsidP="0082707B" w:rsidRDefault="0082707B" w14:paraId="09D78378" w14:textId="77777777">
            <w:pPr>
              <w:jc w:val="center"/>
              <w:rPr>
                <w:color w:val="000000"/>
                <w:sz w:val="22"/>
                <w:szCs w:val="22"/>
              </w:rPr>
            </w:pPr>
            <w:r w:rsidRPr="0082707B">
              <w:rPr>
                <w:color w:val="000000"/>
                <w:sz w:val="22"/>
                <w:szCs w:val="22"/>
              </w:rPr>
              <w:t xml:space="preserve">   100,000 </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2BDB5907" w14:textId="77777777">
            <w:pPr>
              <w:jc w:val="center"/>
              <w:rPr>
                <w:color w:val="000000"/>
                <w:sz w:val="22"/>
                <w:szCs w:val="22"/>
              </w:rPr>
            </w:pPr>
            <w:r w:rsidRPr="0082707B">
              <w:rPr>
                <w:color w:val="000000"/>
                <w:sz w:val="22"/>
                <w:szCs w:val="22"/>
              </w:rPr>
              <w:t xml:space="preserve"> $      235,083.33 </w:t>
            </w:r>
          </w:p>
        </w:tc>
      </w:tr>
      <w:tr w:rsidRPr="0082707B" w:rsidR="0082707B" w:rsidTr="0082707B" w14:paraId="2FBE99C0"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82707B" w:rsidR="0082707B" w:rsidP="0082707B" w:rsidRDefault="0082707B" w14:paraId="44BE8158" w14:textId="77777777">
            <w:pPr>
              <w:rPr>
                <w:color w:val="000000"/>
                <w:sz w:val="22"/>
                <w:szCs w:val="22"/>
              </w:rPr>
            </w:pPr>
            <w:r w:rsidRPr="0082707B">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5B74ED40" w14:textId="77777777">
            <w:pPr>
              <w:jc w:val="center"/>
              <w:rPr>
                <w:color w:val="000000"/>
                <w:sz w:val="22"/>
                <w:szCs w:val="22"/>
              </w:rPr>
            </w:pPr>
            <w:r w:rsidRPr="0082707B">
              <w:rPr>
                <w:color w:val="000000"/>
                <w:sz w:val="22"/>
                <w:szCs w:val="22"/>
              </w:rPr>
              <w:t xml:space="preserve"> $      235,083.33 </w:t>
            </w:r>
          </w:p>
        </w:tc>
      </w:tr>
      <w:tr w:rsidRPr="0082707B" w:rsidR="0082707B" w:rsidTr="0082707B" w14:paraId="370A606E"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82707B" w:rsidR="0082707B" w:rsidP="0082707B" w:rsidRDefault="0082707B" w14:paraId="3E1D2B00" w14:textId="77777777">
            <w:pPr>
              <w:jc w:val="center"/>
              <w:rPr>
                <w:color w:val="000000"/>
                <w:sz w:val="22"/>
                <w:szCs w:val="22"/>
              </w:rPr>
            </w:pPr>
            <w:r w:rsidRPr="0082707B">
              <w:rPr>
                <w:color w:val="000000"/>
                <w:sz w:val="22"/>
                <w:szCs w:val="22"/>
              </w:rPr>
              <w:t> </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00076716" w14:textId="77777777">
            <w:pPr>
              <w:jc w:val="center"/>
              <w:rPr>
                <w:color w:val="000000"/>
                <w:sz w:val="22"/>
                <w:szCs w:val="22"/>
              </w:rPr>
            </w:pPr>
            <w:r w:rsidRPr="0082707B">
              <w:rPr>
                <w:color w:val="000000"/>
                <w:sz w:val="22"/>
                <w:szCs w:val="22"/>
              </w:rPr>
              <w:t> </w:t>
            </w:r>
          </w:p>
        </w:tc>
      </w:tr>
      <w:tr w:rsidRPr="0082707B" w:rsidR="0082707B" w:rsidTr="0082707B" w14:paraId="35903D3D"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82707B" w:rsidR="0082707B" w:rsidP="0082707B" w:rsidRDefault="0082707B" w14:paraId="24222099" w14:textId="77777777">
            <w:pPr>
              <w:rPr>
                <w:color w:val="000000"/>
                <w:sz w:val="22"/>
                <w:szCs w:val="22"/>
              </w:rPr>
            </w:pPr>
            <w:r w:rsidRPr="0082707B">
              <w:rPr>
                <w:color w:val="000000"/>
                <w:sz w:val="22"/>
                <w:szCs w:val="22"/>
              </w:rPr>
              <w:t>Processing / Analyzing Costs</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4C495D61" w14:textId="77777777">
            <w:pPr>
              <w:jc w:val="center"/>
              <w:rPr>
                <w:color w:val="000000"/>
                <w:sz w:val="22"/>
                <w:szCs w:val="22"/>
              </w:rPr>
            </w:pPr>
            <w:r w:rsidRPr="0082707B">
              <w:rPr>
                <w:color w:val="000000"/>
                <w:sz w:val="22"/>
                <w:szCs w:val="22"/>
              </w:rPr>
              <w:t xml:space="preserve"> $    2,200,500.00 </w:t>
            </w:r>
          </w:p>
        </w:tc>
      </w:tr>
      <w:tr w:rsidRPr="0082707B" w:rsidR="0082707B" w:rsidTr="0082707B" w14:paraId="3C2D7693"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82707B" w:rsidR="0082707B" w:rsidP="0082707B" w:rsidRDefault="0082707B" w14:paraId="798A0F52" w14:textId="77777777">
            <w:pPr>
              <w:rPr>
                <w:color w:val="000000"/>
                <w:sz w:val="22"/>
                <w:szCs w:val="22"/>
              </w:rPr>
            </w:pPr>
            <w:r w:rsidRPr="0082707B">
              <w:rPr>
                <w:color w:val="000000"/>
                <w:sz w:val="22"/>
                <w:szCs w:val="22"/>
              </w:rPr>
              <w:t>Printing and Production Cost</w:t>
            </w:r>
          </w:p>
        </w:tc>
        <w:tc>
          <w:tcPr>
            <w:tcW w:w="1800" w:type="dxa"/>
            <w:tcBorders>
              <w:top w:val="nil"/>
              <w:left w:val="nil"/>
              <w:bottom w:val="single" w:color="auto" w:sz="4" w:space="0"/>
              <w:right w:val="single" w:color="auto" w:sz="8" w:space="0"/>
            </w:tcBorders>
            <w:shd w:val="clear" w:color="auto" w:fill="auto"/>
            <w:vAlign w:val="bottom"/>
            <w:hideMark/>
          </w:tcPr>
          <w:p w:rsidRPr="0082707B" w:rsidR="0082707B" w:rsidP="0082707B" w:rsidRDefault="0082707B" w14:paraId="407AA58A" w14:textId="77777777">
            <w:pPr>
              <w:jc w:val="center"/>
              <w:rPr>
                <w:color w:val="000000"/>
                <w:sz w:val="22"/>
                <w:szCs w:val="22"/>
              </w:rPr>
            </w:pPr>
            <w:r w:rsidRPr="0082707B">
              <w:rPr>
                <w:color w:val="000000"/>
                <w:sz w:val="22"/>
                <w:szCs w:val="22"/>
              </w:rPr>
              <w:t xml:space="preserve"> $        24,450.00 </w:t>
            </w:r>
          </w:p>
        </w:tc>
      </w:tr>
      <w:tr w:rsidRPr="0082707B" w:rsidR="0082707B" w:rsidTr="0082707B" w14:paraId="014419FB" w14:textId="77777777">
        <w:trPr>
          <w:trHeight w:val="300"/>
        </w:trPr>
        <w:tc>
          <w:tcPr>
            <w:tcW w:w="621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82707B" w:rsidR="0082707B" w:rsidP="0082707B" w:rsidRDefault="0082707B" w14:paraId="372ABE45" w14:textId="77777777">
            <w:pPr>
              <w:rPr>
                <w:color w:val="000000"/>
                <w:sz w:val="22"/>
                <w:szCs w:val="22"/>
              </w:rPr>
            </w:pPr>
            <w:r w:rsidRPr="0082707B">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82707B" w:rsidR="0082707B" w:rsidP="0082707B" w:rsidRDefault="0082707B" w14:paraId="7DD220E0" w14:textId="77777777">
            <w:pPr>
              <w:jc w:val="center"/>
              <w:rPr>
                <w:color w:val="000000"/>
                <w:sz w:val="22"/>
                <w:szCs w:val="22"/>
              </w:rPr>
            </w:pPr>
            <w:r w:rsidRPr="0082707B">
              <w:rPr>
                <w:color w:val="000000"/>
                <w:sz w:val="22"/>
                <w:szCs w:val="22"/>
              </w:rPr>
              <w:t xml:space="preserve"> $    2,224,950.00 </w:t>
            </w:r>
          </w:p>
        </w:tc>
      </w:tr>
    </w:tbl>
    <w:p w:rsidRPr="0082707B" w:rsidR="00F54C17" w:rsidP="00F54C17" w:rsidRDefault="00F54C17" w14:paraId="0DAA24D6" w14:textId="77777777">
      <w:pPr>
        <w:pStyle w:val="ListParagraph"/>
        <w:tabs>
          <w:tab w:val="right" w:pos="8370"/>
        </w:tabs>
        <w:ind w:left="360" w:right="576"/>
        <w:jc w:val="both"/>
        <w:rPr>
          <w:sz w:val="24"/>
          <w:szCs w:val="24"/>
        </w:rPr>
      </w:pPr>
      <w:r w:rsidRPr="0082707B">
        <w:rPr>
          <w:sz w:val="24"/>
          <w:szCs w:val="24"/>
        </w:rPr>
        <w:tab/>
      </w:r>
    </w:p>
    <w:p w:rsidRPr="0082707B" w:rsidR="008100F7" w:rsidP="007819AA" w:rsidRDefault="009C24B7" w14:paraId="7646A103" w14:textId="239C596B">
      <w:pPr>
        <w:pStyle w:val="ListParagraph"/>
        <w:tabs>
          <w:tab w:val="right" w:pos="8370"/>
        </w:tabs>
        <w:ind w:left="360" w:right="576"/>
        <w:rPr>
          <w:sz w:val="24"/>
          <w:szCs w:val="24"/>
        </w:rPr>
      </w:pPr>
      <w:r w:rsidRPr="0082707B">
        <w:rPr>
          <w:sz w:val="24"/>
          <w:szCs w:val="24"/>
        </w:rPr>
        <w:t>The creation of th</w:t>
      </w:r>
      <w:r w:rsidRPr="0082707B" w:rsidR="007819AA">
        <w:rPr>
          <w:sz w:val="24"/>
          <w:szCs w:val="24"/>
        </w:rPr>
        <w:t xml:space="preserve">is form </w:t>
      </w:r>
      <w:r w:rsidRPr="0082707B">
        <w:rPr>
          <w:sz w:val="24"/>
          <w:szCs w:val="24"/>
        </w:rPr>
        <w:t>(</w:t>
      </w:r>
      <w:r w:rsidRPr="0082707B">
        <w:rPr>
          <w:b/>
          <w:bCs/>
          <w:color w:val="000000"/>
          <w:sz w:val="24"/>
          <w:szCs w:val="24"/>
        </w:rPr>
        <w:t>VA Form 2</w:t>
      </w:r>
      <w:r w:rsidRPr="0082707B" w:rsidR="007819AA">
        <w:rPr>
          <w:b/>
          <w:bCs/>
          <w:color w:val="000000"/>
          <w:sz w:val="24"/>
          <w:szCs w:val="24"/>
        </w:rPr>
        <w:t>1-10210</w:t>
      </w:r>
      <w:r w:rsidRPr="0082707B">
        <w:rPr>
          <w:b/>
          <w:bCs/>
          <w:color w:val="000000"/>
          <w:sz w:val="24"/>
          <w:szCs w:val="24"/>
        </w:rPr>
        <w:t>)</w:t>
      </w:r>
      <w:r w:rsidRPr="0082707B">
        <w:rPr>
          <w:sz w:val="24"/>
          <w:szCs w:val="24"/>
        </w:rPr>
        <w:t xml:space="preserve"> is expected to reduce the cost of processing a large portion of the existing </w:t>
      </w:r>
      <w:r w:rsidRPr="0082707B">
        <w:rPr>
          <w:b/>
          <w:bCs/>
          <w:sz w:val="24"/>
          <w:szCs w:val="24"/>
        </w:rPr>
        <w:t xml:space="preserve">VA Form 21-4138, </w:t>
      </w:r>
      <w:r w:rsidRPr="0082707B">
        <w:rPr>
          <w:b/>
          <w:bCs/>
          <w:i/>
          <w:iCs/>
          <w:sz w:val="24"/>
          <w:szCs w:val="24"/>
        </w:rPr>
        <w:t>Statement in Support of Claim</w:t>
      </w:r>
      <w:r w:rsidRPr="0082707B" w:rsidR="007819AA">
        <w:rPr>
          <w:b/>
          <w:bCs/>
          <w:i/>
          <w:iCs/>
          <w:sz w:val="24"/>
          <w:szCs w:val="24"/>
        </w:rPr>
        <w:t>,</w:t>
      </w:r>
      <w:r w:rsidRPr="0082707B" w:rsidR="006D3D3E">
        <w:rPr>
          <w:b/>
          <w:bCs/>
          <w:sz w:val="24"/>
          <w:szCs w:val="24"/>
        </w:rPr>
        <w:t xml:space="preserve"> </w:t>
      </w:r>
      <w:r w:rsidRPr="0082707B" w:rsidR="006D3D3E">
        <w:rPr>
          <w:sz w:val="24"/>
          <w:szCs w:val="24"/>
        </w:rPr>
        <w:t xml:space="preserve">which is the form used by claimants and VSOs to submit </w:t>
      </w:r>
      <w:r w:rsidRPr="0082707B" w:rsidR="007819AA">
        <w:rPr>
          <w:sz w:val="24"/>
          <w:szCs w:val="24"/>
        </w:rPr>
        <w:t>lay/witness statements</w:t>
      </w:r>
      <w:r w:rsidRPr="0082707B">
        <w:rPr>
          <w:b/>
          <w:bCs/>
          <w:sz w:val="24"/>
          <w:szCs w:val="24"/>
        </w:rPr>
        <w:t>.</w:t>
      </w:r>
      <w:r w:rsidRPr="0082707B" w:rsidR="008100F7">
        <w:rPr>
          <w:sz w:val="24"/>
          <w:szCs w:val="24"/>
        </w:rPr>
        <w:t xml:space="preserve"> </w:t>
      </w:r>
    </w:p>
    <w:p w:rsidRPr="0082707B" w:rsidR="008100F7" w:rsidP="007819AA" w:rsidRDefault="008100F7" w14:paraId="43FA52A0" w14:textId="77777777">
      <w:pPr>
        <w:pStyle w:val="ListParagraph"/>
        <w:tabs>
          <w:tab w:val="right" w:pos="8370"/>
        </w:tabs>
        <w:ind w:left="360" w:right="576"/>
        <w:rPr>
          <w:sz w:val="24"/>
          <w:szCs w:val="24"/>
        </w:rPr>
      </w:pPr>
    </w:p>
    <w:p w:rsidRPr="0082707B" w:rsidR="00541318" w:rsidP="00541318" w:rsidRDefault="00541318" w14:paraId="59E5A912" w14:textId="68FE13B3">
      <w:pPr>
        <w:pStyle w:val="ListParagraph"/>
        <w:tabs>
          <w:tab w:val="right" w:pos="8370"/>
        </w:tabs>
        <w:ind w:left="360" w:right="576"/>
        <w:jc w:val="both"/>
        <w:rPr>
          <w:sz w:val="24"/>
          <w:szCs w:val="24"/>
        </w:rPr>
      </w:pPr>
      <w:r w:rsidRPr="0082707B">
        <w:rPr>
          <w:sz w:val="24"/>
          <w:szCs w:val="24"/>
        </w:rPr>
        <w:t xml:space="preserve">Overhead costs are 100% of salary and are same as the wage listed above and the amounts are included in the total.  </w:t>
      </w:r>
    </w:p>
    <w:p w:rsidRPr="0082707B" w:rsidR="00541318" w:rsidP="00541318" w:rsidRDefault="00541318" w14:paraId="5A940A7A" w14:textId="77777777">
      <w:pPr>
        <w:pStyle w:val="ListParagraph"/>
        <w:tabs>
          <w:tab w:val="right" w:pos="8370"/>
        </w:tabs>
        <w:ind w:left="360" w:right="576"/>
        <w:jc w:val="both"/>
        <w:rPr>
          <w:sz w:val="24"/>
          <w:szCs w:val="24"/>
        </w:rPr>
      </w:pPr>
    </w:p>
    <w:p w:rsidRPr="0082707B" w:rsidR="00541318" w:rsidP="00541318" w:rsidRDefault="00541318" w14:paraId="7C62DC95" w14:textId="67AFF653">
      <w:pPr>
        <w:pStyle w:val="ListParagraph"/>
        <w:tabs>
          <w:tab w:val="right" w:pos="8370"/>
        </w:tabs>
        <w:ind w:left="360" w:right="576"/>
        <w:jc w:val="both"/>
        <w:rPr>
          <w:sz w:val="24"/>
          <w:szCs w:val="24"/>
        </w:rPr>
      </w:pPr>
      <w:r w:rsidRPr="0082707B">
        <w:rPr>
          <w:sz w:val="24"/>
          <w:szCs w:val="24"/>
        </w:rPr>
        <w:t>Printing and production costs approximates the cost of printing this information collection per year.  (Processing/Analyzing Cost total divided by $90).</w:t>
      </w:r>
    </w:p>
    <w:p w:rsidRPr="0082707B" w:rsidR="00541318" w:rsidP="00541318" w:rsidRDefault="00541318" w14:paraId="77B54067" w14:textId="77777777">
      <w:pPr>
        <w:pStyle w:val="ListParagraph"/>
        <w:tabs>
          <w:tab w:val="right" w:pos="8370"/>
        </w:tabs>
        <w:ind w:left="0" w:right="576"/>
        <w:jc w:val="both"/>
        <w:rPr>
          <w:sz w:val="24"/>
          <w:szCs w:val="24"/>
        </w:rPr>
      </w:pPr>
    </w:p>
    <w:p w:rsidRPr="0082707B" w:rsidR="00541318" w:rsidP="00541318" w:rsidRDefault="00541318" w14:paraId="7F74AE6B" w14:textId="77777777">
      <w:pPr>
        <w:ind w:left="360"/>
      </w:pPr>
      <w:bookmarkStart w:name="_Hlk29579534" w:id="4"/>
      <w:r w:rsidRPr="0082707B">
        <w:rPr>
          <w:sz w:val="24"/>
          <w:szCs w:val="24"/>
        </w:rPr>
        <w:t>Note: The hourly wage information above is based on the hourly 2020 General Schedule (Base) Pay (</w:t>
      </w:r>
      <w:hyperlink w:history="1" r:id="rId12">
        <w:r w:rsidRPr="0082707B">
          <w:rPr>
            <w:rStyle w:val="Hyperlink"/>
            <w:sz w:val="24"/>
            <w:szCs w:val="24"/>
          </w:rPr>
          <w:t>https://www.opm.gov/policy-data-oversight/pay-leave/salaries-wages/salary-tables/pdf/2020/GS_h.pdf</w:t>
        </w:r>
      </w:hyperlink>
      <w:r w:rsidRPr="0082707B">
        <w:rPr>
          <w:sz w:val="24"/>
          <w:szCs w:val="24"/>
        </w:rPr>
        <w:t>).  This rate does not include any locality adjustment as applicable.</w:t>
      </w:r>
    </w:p>
    <w:bookmarkEnd w:id="4"/>
    <w:p w:rsidRPr="0082707B" w:rsidR="00541318" w:rsidP="00541318" w:rsidRDefault="00541318" w14:paraId="3A543A94" w14:textId="77777777">
      <w:pPr>
        <w:ind w:left="360"/>
        <w:rPr>
          <w:sz w:val="24"/>
          <w:szCs w:val="24"/>
        </w:rPr>
      </w:pPr>
    </w:p>
    <w:p w:rsidRPr="0082707B" w:rsidR="00E36537" w:rsidP="00541318" w:rsidRDefault="00541318" w14:paraId="4B247415" w14:textId="1A386FE3">
      <w:pPr>
        <w:tabs>
          <w:tab w:val="left" w:pos="480"/>
          <w:tab w:val="right" w:pos="8640"/>
        </w:tabs>
        <w:ind w:left="360" w:right="684"/>
        <w:rPr>
          <w:sz w:val="24"/>
          <w:szCs w:val="24"/>
        </w:rPr>
      </w:pPr>
      <w:r w:rsidRPr="0082707B">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82707B" w:rsidR="00541318" w:rsidP="00541318" w:rsidRDefault="00541318" w14:paraId="7C3F7693" w14:textId="77777777">
      <w:pPr>
        <w:tabs>
          <w:tab w:val="left" w:pos="480"/>
          <w:tab w:val="right" w:pos="8640"/>
        </w:tabs>
        <w:ind w:right="684"/>
        <w:rPr>
          <w:sz w:val="24"/>
          <w:szCs w:val="24"/>
        </w:rPr>
      </w:pPr>
    </w:p>
    <w:p w:rsidRPr="0082707B"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lastRenderedPageBreak/>
        <w:t>Explain the reason for any burden hour changes since the last submission.</w:t>
      </w:r>
    </w:p>
    <w:p w:rsidRPr="0082707B" w:rsidR="00171C87" w:rsidP="00B52CE9" w:rsidRDefault="00171C87" w14:paraId="412A96EF" w14:textId="16E0DD96">
      <w:pPr>
        <w:ind w:right="540"/>
        <w:rPr>
          <w:sz w:val="24"/>
          <w:szCs w:val="24"/>
        </w:rPr>
      </w:pPr>
    </w:p>
    <w:p w:rsidR="0082707B" w:rsidP="008A39D2" w:rsidRDefault="00B52CE9" w14:paraId="5E906825" w14:textId="3B318642">
      <w:pPr>
        <w:ind w:left="360" w:right="540"/>
        <w:rPr>
          <w:sz w:val="24"/>
          <w:szCs w:val="24"/>
        </w:rPr>
      </w:pPr>
      <w:r w:rsidRPr="0082707B">
        <w:rPr>
          <w:sz w:val="24"/>
          <w:szCs w:val="24"/>
        </w:rPr>
        <w:t>Th</w:t>
      </w:r>
      <w:r w:rsidRPr="0082707B" w:rsidR="007819AA">
        <w:rPr>
          <w:sz w:val="24"/>
          <w:szCs w:val="24"/>
        </w:rPr>
        <w:t xml:space="preserve">is is a </w:t>
      </w:r>
      <w:r w:rsidRPr="0082707B">
        <w:rPr>
          <w:sz w:val="24"/>
          <w:szCs w:val="24"/>
        </w:rPr>
        <w:t>newly created form; therefore, previous burden hour changes do not apply.</w:t>
      </w:r>
    </w:p>
    <w:p w:rsidRPr="0082707B" w:rsidR="008A39D2" w:rsidP="008A39D2" w:rsidRDefault="008A39D2" w14:paraId="75F86E0F" w14:textId="77777777">
      <w:pPr>
        <w:ind w:left="360" w:right="540"/>
        <w:rPr>
          <w:b/>
          <w:sz w:val="24"/>
          <w:szCs w:val="24"/>
        </w:rPr>
      </w:pPr>
    </w:p>
    <w:p w:rsidRPr="0082707B" w:rsidR="008C254F" w:rsidP="008C254F" w:rsidRDefault="00495C22" w14:paraId="2912EA89" w14:textId="41B88343">
      <w:pPr>
        <w:pStyle w:val="BodyText3"/>
        <w:numPr>
          <w:ilvl w:val="0"/>
          <w:numId w:val="5"/>
        </w:numPr>
        <w:tabs>
          <w:tab w:val="left" w:pos="547"/>
          <w:tab w:val="left" w:pos="1627"/>
        </w:tabs>
        <w:rPr>
          <w:b/>
          <w:sz w:val="24"/>
          <w:szCs w:val="24"/>
        </w:rPr>
      </w:pPr>
      <w:r w:rsidRPr="0082707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2707B" w:rsidR="00E36537" w:rsidP="008C254F" w:rsidRDefault="00E36537" w14:paraId="55BC4257" w14:textId="02402DA9">
      <w:pPr>
        <w:pStyle w:val="BodyText3"/>
        <w:tabs>
          <w:tab w:val="left" w:pos="547"/>
          <w:tab w:val="left" w:pos="1627"/>
        </w:tabs>
        <w:ind w:left="360"/>
        <w:rPr>
          <w:b/>
          <w:sz w:val="24"/>
          <w:szCs w:val="24"/>
        </w:rPr>
      </w:pPr>
      <w:r w:rsidRPr="0082707B">
        <w:rPr>
          <w:sz w:val="24"/>
          <w:szCs w:val="24"/>
        </w:rPr>
        <w:t>The information collection is not for publication or tabulation use.</w:t>
      </w:r>
    </w:p>
    <w:p w:rsidRPr="0082707B" w:rsidR="00E36537" w:rsidRDefault="00E36537" w14:paraId="3249E2C4" w14:textId="77777777">
      <w:pPr>
        <w:tabs>
          <w:tab w:val="left" w:pos="480"/>
          <w:tab w:val="right" w:pos="8640"/>
        </w:tabs>
        <w:ind w:right="684"/>
        <w:rPr>
          <w:sz w:val="24"/>
          <w:szCs w:val="24"/>
        </w:rPr>
      </w:pPr>
    </w:p>
    <w:p w:rsidRPr="0082707B" w:rsidR="008C254F" w:rsidP="008C254F" w:rsidRDefault="00495C22" w14:paraId="578D46E7" w14:textId="77777777">
      <w:pPr>
        <w:pStyle w:val="BodyText3"/>
        <w:numPr>
          <w:ilvl w:val="0"/>
          <w:numId w:val="5"/>
        </w:numPr>
        <w:tabs>
          <w:tab w:val="left" w:pos="547"/>
          <w:tab w:val="left" w:pos="1627"/>
        </w:tabs>
        <w:rPr>
          <w:b/>
          <w:sz w:val="24"/>
          <w:szCs w:val="24"/>
        </w:rPr>
      </w:pPr>
      <w:r w:rsidRPr="0082707B">
        <w:rPr>
          <w:b/>
          <w:sz w:val="24"/>
          <w:szCs w:val="24"/>
        </w:rPr>
        <w:t>If seeking approval to omit the expiration date</w:t>
      </w:r>
      <w:r w:rsidRPr="0082707B">
        <w:rPr>
          <w:b/>
          <w:color w:val="0000FF"/>
          <w:sz w:val="24"/>
          <w:szCs w:val="24"/>
        </w:rPr>
        <w:t xml:space="preserve"> </w:t>
      </w:r>
      <w:r w:rsidRPr="0082707B">
        <w:rPr>
          <w:b/>
          <w:sz w:val="24"/>
          <w:szCs w:val="24"/>
        </w:rPr>
        <w:t xml:space="preserve">for OMB approval of the information collection, explain the reasons that display would be inappropriate. </w:t>
      </w:r>
    </w:p>
    <w:p w:rsidRPr="0082707B" w:rsidR="00E36537" w:rsidP="008C254F" w:rsidRDefault="008C254F" w14:paraId="61E5F39E" w14:textId="3FCA3B7B">
      <w:pPr>
        <w:pStyle w:val="BodyText3"/>
        <w:tabs>
          <w:tab w:val="left" w:pos="547"/>
          <w:tab w:val="left" w:pos="1627"/>
        </w:tabs>
        <w:ind w:left="360"/>
        <w:rPr>
          <w:b/>
          <w:sz w:val="24"/>
          <w:szCs w:val="24"/>
        </w:rPr>
      </w:pPr>
      <w:r w:rsidRPr="0082707B">
        <w:rPr>
          <w:sz w:val="24"/>
          <w:szCs w:val="24"/>
        </w:rPr>
        <w:t>We are not seeking approval to omit the expiration date for OMB approval.</w:t>
      </w:r>
    </w:p>
    <w:p w:rsidRPr="0082707B" w:rsidR="008C254F" w:rsidRDefault="008C254F" w14:paraId="4DBFDD39" w14:textId="77777777">
      <w:pPr>
        <w:tabs>
          <w:tab w:val="left" w:pos="480"/>
          <w:tab w:val="right" w:pos="8640"/>
        </w:tabs>
        <w:ind w:right="684"/>
        <w:rPr>
          <w:b/>
          <w:sz w:val="24"/>
          <w:szCs w:val="24"/>
        </w:rPr>
      </w:pPr>
    </w:p>
    <w:p w:rsidRPr="0082707B" w:rsidR="008C254F" w:rsidP="008C254F" w:rsidRDefault="00495C22" w14:paraId="5496B1F7" w14:textId="77777777">
      <w:pPr>
        <w:pStyle w:val="BodyText3"/>
        <w:numPr>
          <w:ilvl w:val="0"/>
          <w:numId w:val="5"/>
        </w:numPr>
        <w:rPr>
          <w:b/>
          <w:sz w:val="24"/>
          <w:szCs w:val="24"/>
        </w:rPr>
      </w:pPr>
      <w:r w:rsidRPr="0082707B">
        <w:rPr>
          <w:b/>
          <w:sz w:val="24"/>
          <w:szCs w:val="24"/>
        </w:rPr>
        <w:t>Explain each exception to the certification statement identified in Item 19, “Certification for Paperwork Reduction Act Submissions,” of OMB 83-I.</w:t>
      </w:r>
    </w:p>
    <w:p w:rsidRPr="0082707B" w:rsidR="00E36537" w:rsidP="00F54C17" w:rsidRDefault="00F54C17" w14:paraId="34363DE7" w14:textId="4C58A8E9">
      <w:pPr>
        <w:pStyle w:val="BodyText3"/>
        <w:rPr>
          <w:b/>
          <w:sz w:val="24"/>
          <w:szCs w:val="24"/>
        </w:rPr>
      </w:pPr>
      <w:r w:rsidRPr="0082707B">
        <w:rPr>
          <w:sz w:val="24"/>
          <w:szCs w:val="24"/>
        </w:rPr>
        <w:t xml:space="preserve">      </w:t>
      </w:r>
      <w:r w:rsidRPr="0082707B" w:rsidR="00E36537">
        <w:rPr>
          <w:sz w:val="24"/>
          <w:szCs w:val="24"/>
        </w:rPr>
        <w:t>This submission does not contain any exceptions to the certification statement.</w:t>
      </w:r>
    </w:p>
    <w:p w:rsidRPr="0082707B" w:rsidR="008C254F" w:rsidP="008C254F" w:rsidRDefault="008C254F" w14:paraId="1FF19359" w14:textId="148D899A">
      <w:pPr>
        <w:rPr>
          <w:b/>
          <w:sz w:val="24"/>
          <w:szCs w:val="24"/>
        </w:rPr>
      </w:pPr>
      <w:r w:rsidRPr="0082707B">
        <w:rPr>
          <w:b/>
          <w:sz w:val="24"/>
          <w:szCs w:val="24"/>
        </w:rPr>
        <w:t xml:space="preserve">B.  </w:t>
      </w:r>
      <w:r w:rsidRPr="0082707B">
        <w:rPr>
          <w:b/>
          <w:sz w:val="24"/>
          <w:szCs w:val="24"/>
          <w:u w:val="single"/>
        </w:rPr>
        <w:t>Collection of Information Employing Statistical Methods</w:t>
      </w:r>
    </w:p>
    <w:p w:rsidRPr="0082707B"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82707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AA8E" w14:textId="77777777" w:rsidR="005F1F3E" w:rsidRDefault="005F1F3E" w:rsidP="00606AD2">
      <w:r>
        <w:separator/>
      </w:r>
    </w:p>
  </w:endnote>
  <w:endnote w:type="continuationSeparator" w:id="0">
    <w:p w14:paraId="299A308C" w14:textId="77777777" w:rsidR="005F1F3E" w:rsidRDefault="005F1F3E"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8D6AC" w14:textId="77777777" w:rsidR="005F1F3E" w:rsidRDefault="005F1F3E" w:rsidP="00606AD2">
      <w:r>
        <w:separator/>
      </w:r>
    </w:p>
  </w:footnote>
  <w:footnote w:type="continuationSeparator" w:id="0">
    <w:p w14:paraId="78003F79" w14:textId="77777777" w:rsidR="005F1F3E" w:rsidRDefault="005F1F3E"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75B0C283" w14:textId="54EB0157" w:rsidR="00726753" w:rsidRPr="00F81B22" w:rsidRDefault="00F81B22" w:rsidP="00F81B22">
    <w:pPr>
      <w:jc w:val="center"/>
      <w:rPr>
        <w:sz w:val="24"/>
        <w:szCs w:val="24"/>
      </w:rPr>
    </w:pPr>
    <w:r>
      <w:rPr>
        <w:sz w:val="24"/>
        <w:szCs w:val="24"/>
      </w:rPr>
      <w:t>OMB #</w:t>
    </w:r>
    <w:r w:rsidR="00726753" w:rsidRPr="00F81B22">
      <w:rPr>
        <w:sz w:val="24"/>
        <w:szCs w:val="24"/>
      </w:rPr>
      <w:t>2900-</w:t>
    </w:r>
    <w:r w:rsidR="00805183">
      <w:rPr>
        <w:sz w:val="24"/>
        <w:szCs w:val="24"/>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E1419E"/>
    <w:multiLevelType w:val="hybridMultilevel"/>
    <w:tmpl w:val="1FEE6A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7"/>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34BE2"/>
    <w:rsid w:val="00072B8C"/>
    <w:rsid w:val="00091026"/>
    <w:rsid w:val="000A25E6"/>
    <w:rsid w:val="000A3F32"/>
    <w:rsid w:val="000F138F"/>
    <w:rsid w:val="00112747"/>
    <w:rsid w:val="00142589"/>
    <w:rsid w:val="00144249"/>
    <w:rsid w:val="0016376A"/>
    <w:rsid w:val="00171C87"/>
    <w:rsid w:val="00174B1F"/>
    <w:rsid w:val="001757E1"/>
    <w:rsid w:val="001968BC"/>
    <w:rsid w:val="001C482D"/>
    <w:rsid w:val="001D6D11"/>
    <w:rsid w:val="001F11FB"/>
    <w:rsid w:val="00203A05"/>
    <w:rsid w:val="00272B57"/>
    <w:rsid w:val="00295605"/>
    <w:rsid w:val="002A092B"/>
    <w:rsid w:val="002C73C5"/>
    <w:rsid w:val="002E4314"/>
    <w:rsid w:val="00303259"/>
    <w:rsid w:val="00310573"/>
    <w:rsid w:val="00312610"/>
    <w:rsid w:val="003210D0"/>
    <w:rsid w:val="0033359B"/>
    <w:rsid w:val="00334E84"/>
    <w:rsid w:val="00335FB2"/>
    <w:rsid w:val="003410E7"/>
    <w:rsid w:val="00347A7B"/>
    <w:rsid w:val="003823D9"/>
    <w:rsid w:val="003A209D"/>
    <w:rsid w:val="003B6D49"/>
    <w:rsid w:val="003B797D"/>
    <w:rsid w:val="003F2679"/>
    <w:rsid w:val="003F663E"/>
    <w:rsid w:val="0043068B"/>
    <w:rsid w:val="00430D02"/>
    <w:rsid w:val="00447F72"/>
    <w:rsid w:val="00486812"/>
    <w:rsid w:val="00495C22"/>
    <w:rsid w:val="004B104B"/>
    <w:rsid w:val="004B4B73"/>
    <w:rsid w:val="004D3BF6"/>
    <w:rsid w:val="004E0438"/>
    <w:rsid w:val="0051524F"/>
    <w:rsid w:val="00517283"/>
    <w:rsid w:val="0053151A"/>
    <w:rsid w:val="0053466D"/>
    <w:rsid w:val="00541318"/>
    <w:rsid w:val="00542696"/>
    <w:rsid w:val="00547E0C"/>
    <w:rsid w:val="0055421B"/>
    <w:rsid w:val="00563695"/>
    <w:rsid w:val="00573076"/>
    <w:rsid w:val="00581C1C"/>
    <w:rsid w:val="005B72F7"/>
    <w:rsid w:val="005E4CE3"/>
    <w:rsid w:val="005E651E"/>
    <w:rsid w:val="005F0A55"/>
    <w:rsid w:val="005F1F3E"/>
    <w:rsid w:val="005F2C92"/>
    <w:rsid w:val="00606AD2"/>
    <w:rsid w:val="00617D2B"/>
    <w:rsid w:val="00630B8A"/>
    <w:rsid w:val="00651FB2"/>
    <w:rsid w:val="006523B8"/>
    <w:rsid w:val="0066426E"/>
    <w:rsid w:val="006729B9"/>
    <w:rsid w:val="00681DAC"/>
    <w:rsid w:val="00691676"/>
    <w:rsid w:val="0069475A"/>
    <w:rsid w:val="006A4E5C"/>
    <w:rsid w:val="006A4F03"/>
    <w:rsid w:val="006C4C6F"/>
    <w:rsid w:val="006D3D3E"/>
    <w:rsid w:val="00710DDD"/>
    <w:rsid w:val="007201B3"/>
    <w:rsid w:val="00723416"/>
    <w:rsid w:val="00726753"/>
    <w:rsid w:val="00747479"/>
    <w:rsid w:val="00747FF1"/>
    <w:rsid w:val="00763A4D"/>
    <w:rsid w:val="0077003F"/>
    <w:rsid w:val="00772F07"/>
    <w:rsid w:val="00773666"/>
    <w:rsid w:val="007819AA"/>
    <w:rsid w:val="00782C13"/>
    <w:rsid w:val="007841E0"/>
    <w:rsid w:val="007911BD"/>
    <w:rsid w:val="007B22E1"/>
    <w:rsid w:val="007D0781"/>
    <w:rsid w:val="007D14AB"/>
    <w:rsid w:val="007D1F4B"/>
    <w:rsid w:val="007D2741"/>
    <w:rsid w:val="007F3759"/>
    <w:rsid w:val="007F4953"/>
    <w:rsid w:val="008014B7"/>
    <w:rsid w:val="00805183"/>
    <w:rsid w:val="008100F7"/>
    <w:rsid w:val="00823C3C"/>
    <w:rsid w:val="0082707B"/>
    <w:rsid w:val="0084157F"/>
    <w:rsid w:val="0089361A"/>
    <w:rsid w:val="008A39D2"/>
    <w:rsid w:val="008A68B3"/>
    <w:rsid w:val="008A6CF2"/>
    <w:rsid w:val="008C254F"/>
    <w:rsid w:val="008D13F9"/>
    <w:rsid w:val="00911461"/>
    <w:rsid w:val="009135FA"/>
    <w:rsid w:val="0094691E"/>
    <w:rsid w:val="0095533E"/>
    <w:rsid w:val="00961F3A"/>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B03501"/>
    <w:rsid w:val="00B0598D"/>
    <w:rsid w:val="00B12C4C"/>
    <w:rsid w:val="00B17411"/>
    <w:rsid w:val="00B32D2A"/>
    <w:rsid w:val="00B37719"/>
    <w:rsid w:val="00B40113"/>
    <w:rsid w:val="00B52CE9"/>
    <w:rsid w:val="00B6651E"/>
    <w:rsid w:val="00B713C7"/>
    <w:rsid w:val="00B73919"/>
    <w:rsid w:val="00B82974"/>
    <w:rsid w:val="00B83C58"/>
    <w:rsid w:val="00BA0556"/>
    <w:rsid w:val="00BD4462"/>
    <w:rsid w:val="00BD4D3D"/>
    <w:rsid w:val="00BD7201"/>
    <w:rsid w:val="00BD7B88"/>
    <w:rsid w:val="00C06A3D"/>
    <w:rsid w:val="00C17C77"/>
    <w:rsid w:val="00C3713E"/>
    <w:rsid w:val="00C47978"/>
    <w:rsid w:val="00C75126"/>
    <w:rsid w:val="00C82D3D"/>
    <w:rsid w:val="00CA418A"/>
    <w:rsid w:val="00CA7E43"/>
    <w:rsid w:val="00CB7914"/>
    <w:rsid w:val="00CE3620"/>
    <w:rsid w:val="00D02805"/>
    <w:rsid w:val="00D113C0"/>
    <w:rsid w:val="00D20A37"/>
    <w:rsid w:val="00D47708"/>
    <w:rsid w:val="00D5779C"/>
    <w:rsid w:val="00D656BB"/>
    <w:rsid w:val="00D7449F"/>
    <w:rsid w:val="00D8552F"/>
    <w:rsid w:val="00D87A71"/>
    <w:rsid w:val="00D94A38"/>
    <w:rsid w:val="00D975C9"/>
    <w:rsid w:val="00DD0140"/>
    <w:rsid w:val="00DD5D06"/>
    <w:rsid w:val="00DF0FBF"/>
    <w:rsid w:val="00DF657D"/>
    <w:rsid w:val="00E013F5"/>
    <w:rsid w:val="00E21162"/>
    <w:rsid w:val="00E3211D"/>
    <w:rsid w:val="00E32190"/>
    <w:rsid w:val="00E36537"/>
    <w:rsid w:val="00E41A0F"/>
    <w:rsid w:val="00E5345B"/>
    <w:rsid w:val="00E90985"/>
    <w:rsid w:val="00E915F3"/>
    <w:rsid w:val="00E948A8"/>
    <w:rsid w:val="00EC2E2D"/>
    <w:rsid w:val="00F01D5F"/>
    <w:rsid w:val="00F458E2"/>
    <w:rsid w:val="00F47131"/>
    <w:rsid w:val="00F531B6"/>
    <w:rsid w:val="00F54C17"/>
    <w:rsid w:val="00F8095C"/>
    <w:rsid w:val="00F81B22"/>
    <w:rsid w:val="00F9546D"/>
    <w:rsid w:val="00FB23B0"/>
    <w:rsid w:val="00FC2D3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 w:type="character" w:customStyle="1" w:styleId="enumxml1">
    <w:name w:val="enumxml1"/>
    <w:basedOn w:val="DefaultParagraphFont"/>
    <w:rsid w:val="000F138F"/>
    <w:rPr>
      <w:b/>
      <w:bCs/>
    </w:rPr>
  </w:style>
  <w:style w:type="character" w:customStyle="1" w:styleId="et031">
    <w:name w:val="et031"/>
    <w:basedOn w:val="DefaultParagraphFont"/>
    <w:rsid w:val="000F1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6608500">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EBDA6A-0196-4280-8985-80372214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13884</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2020-07-24T16:00:00Z</dcterms:created>
  <dcterms:modified xsi:type="dcterms:W3CDTF">2020-07-24T16:24:00Z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