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F0659" w:rsidR="00A17F48" w:rsidP="00200EB4" w:rsidRDefault="00EE4B35" w14:paraId="7A0A8456" w14:textId="22F3C6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 </w:t>
      </w:r>
      <w:r w:rsidRPr="00CF0659" w:rsidR="00A17F48">
        <w:rPr>
          <w:rFonts w:ascii="Arial" w:hAnsi="Arial" w:cs="Arial"/>
          <w:sz w:val="22"/>
          <w:szCs w:val="22"/>
        </w:rPr>
        <w:t>OMB SUPPORTING STATEMENT FOR</w:t>
      </w:r>
    </w:p>
    <w:p w:rsidRPr="00CF0659" w:rsidR="00500FCA" w:rsidRDefault="00A17F48" w14:paraId="0083C8EA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CF0659">
        <w:rPr>
          <w:rFonts w:ascii="Arial" w:hAnsi="Arial" w:cs="Arial"/>
          <w:sz w:val="22"/>
          <w:szCs w:val="22"/>
        </w:rPr>
        <w:t>DESIGN INFORMATION QUESTIONNAIRE - IAEA N</w:t>
      </w:r>
      <w:r w:rsidR="004361D8">
        <w:rPr>
          <w:rFonts w:ascii="Arial" w:hAnsi="Arial" w:cs="Arial"/>
          <w:sz w:val="22"/>
          <w:szCs w:val="22"/>
        </w:rPr>
        <w:t>-</w:t>
      </w:r>
      <w:r w:rsidRPr="00CF0659">
        <w:rPr>
          <w:rFonts w:ascii="Arial" w:hAnsi="Arial" w:cs="Arial"/>
          <w:sz w:val="22"/>
          <w:szCs w:val="22"/>
        </w:rPr>
        <w:t xml:space="preserve">71 AND ASSOCIATED FORMS N-72, </w:t>
      </w:r>
    </w:p>
    <w:p w:rsidRPr="00CF0659" w:rsidR="00A17F48" w:rsidRDefault="00A17F48" w14:paraId="5ABF5B40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CF0659">
        <w:rPr>
          <w:rFonts w:ascii="Arial" w:hAnsi="Arial" w:cs="Arial"/>
          <w:sz w:val="22"/>
          <w:szCs w:val="22"/>
        </w:rPr>
        <w:t>N</w:t>
      </w:r>
      <w:r w:rsidRPr="00CF0659" w:rsidR="00500FCA">
        <w:rPr>
          <w:rFonts w:ascii="Arial" w:hAnsi="Arial" w:cs="Arial"/>
          <w:sz w:val="22"/>
          <w:szCs w:val="22"/>
        </w:rPr>
        <w:t>-</w:t>
      </w:r>
      <w:r w:rsidRPr="00CF0659">
        <w:rPr>
          <w:rFonts w:ascii="Arial" w:hAnsi="Arial" w:cs="Arial"/>
          <w:sz w:val="22"/>
          <w:szCs w:val="22"/>
        </w:rPr>
        <w:t>73, N-74, N</w:t>
      </w:r>
      <w:r w:rsidRPr="00CF0659" w:rsidR="00500FCA">
        <w:rPr>
          <w:rFonts w:ascii="Arial" w:hAnsi="Arial" w:cs="Arial"/>
          <w:sz w:val="22"/>
          <w:szCs w:val="22"/>
        </w:rPr>
        <w:t>-</w:t>
      </w:r>
      <w:r w:rsidRPr="00CF0659">
        <w:rPr>
          <w:rFonts w:ascii="Arial" w:hAnsi="Arial" w:cs="Arial"/>
          <w:sz w:val="22"/>
          <w:szCs w:val="22"/>
        </w:rPr>
        <w:t>75,</w:t>
      </w:r>
      <w:r w:rsidRPr="00CF0659" w:rsidR="00200EB4">
        <w:rPr>
          <w:rFonts w:ascii="Arial" w:hAnsi="Arial" w:cs="Arial"/>
          <w:sz w:val="22"/>
          <w:szCs w:val="22"/>
        </w:rPr>
        <w:t xml:space="preserve"> N-76, N-77</w:t>
      </w:r>
      <w:r w:rsidRPr="00CF0659">
        <w:rPr>
          <w:rFonts w:ascii="Arial" w:hAnsi="Arial" w:cs="Arial"/>
          <w:sz w:val="22"/>
          <w:szCs w:val="22"/>
        </w:rPr>
        <w:t xml:space="preserve"> N-91,</w:t>
      </w:r>
      <w:r w:rsidRPr="00CF0659" w:rsidR="006E7694">
        <w:rPr>
          <w:rFonts w:ascii="Arial" w:hAnsi="Arial" w:cs="Arial"/>
          <w:sz w:val="22"/>
          <w:szCs w:val="22"/>
        </w:rPr>
        <w:t xml:space="preserve"> </w:t>
      </w:r>
      <w:r w:rsidRPr="00CF0659">
        <w:rPr>
          <w:rFonts w:ascii="Arial" w:hAnsi="Arial" w:cs="Arial"/>
          <w:sz w:val="22"/>
          <w:szCs w:val="22"/>
        </w:rPr>
        <w:t>N</w:t>
      </w:r>
      <w:r w:rsidRPr="00CF0659" w:rsidR="00500FCA">
        <w:rPr>
          <w:rFonts w:ascii="Arial" w:hAnsi="Arial" w:cs="Arial"/>
          <w:sz w:val="22"/>
          <w:szCs w:val="22"/>
        </w:rPr>
        <w:t>-</w:t>
      </w:r>
      <w:r w:rsidRPr="00CF0659">
        <w:rPr>
          <w:rFonts w:ascii="Arial" w:hAnsi="Arial" w:cs="Arial"/>
          <w:sz w:val="22"/>
          <w:szCs w:val="22"/>
        </w:rPr>
        <w:t>92, N</w:t>
      </w:r>
      <w:r w:rsidRPr="00CF0659" w:rsidR="00500FCA">
        <w:rPr>
          <w:rFonts w:ascii="Arial" w:hAnsi="Arial" w:cs="Arial"/>
          <w:sz w:val="22"/>
          <w:szCs w:val="22"/>
        </w:rPr>
        <w:t>-</w:t>
      </w:r>
      <w:r w:rsidRPr="00CF0659">
        <w:rPr>
          <w:rFonts w:ascii="Arial" w:hAnsi="Arial" w:cs="Arial"/>
          <w:sz w:val="22"/>
          <w:szCs w:val="22"/>
        </w:rPr>
        <w:t>93, N-94</w:t>
      </w:r>
    </w:p>
    <w:p w:rsidRPr="00CF0659" w:rsidR="00A17F48" w:rsidRDefault="00A17F48" w14:paraId="7A1C8076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CF0659">
        <w:rPr>
          <w:rFonts w:ascii="Arial" w:hAnsi="Arial" w:cs="Arial"/>
          <w:sz w:val="22"/>
          <w:szCs w:val="22"/>
        </w:rPr>
        <w:t>(10 CFR SECTION 75.11)</w:t>
      </w:r>
    </w:p>
    <w:p w:rsidRPr="00CF0659" w:rsidR="00A17F48" w:rsidP="00F8721C" w:rsidRDefault="00F8721C" w14:paraId="32792ED9" w14:textId="1FAC60BA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center" w:pos="468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268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0659" w:rsidR="00A17F48">
        <w:rPr>
          <w:rFonts w:ascii="Arial" w:hAnsi="Arial" w:cs="Arial"/>
          <w:sz w:val="22"/>
          <w:szCs w:val="22"/>
        </w:rPr>
        <w:t>(3150</w:t>
      </w:r>
      <w:r w:rsidRPr="00CF0659" w:rsidR="00A17F48">
        <w:rPr>
          <w:rFonts w:ascii="Arial" w:hAnsi="Arial" w:cs="Arial"/>
          <w:sz w:val="22"/>
          <w:szCs w:val="22"/>
        </w:rPr>
        <w:noBreakHyphen/>
      </w:r>
      <w:r w:rsidR="0056360B">
        <w:rPr>
          <w:rFonts w:ascii="Arial" w:hAnsi="Arial" w:cs="Arial"/>
          <w:sz w:val="22"/>
          <w:szCs w:val="22"/>
        </w:rPr>
        <w:t>0056</w:t>
      </w:r>
      <w:r w:rsidRPr="00CF0659" w:rsidR="00A17F4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Pr="00CF0659" w:rsidR="00A17F48" w:rsidRDefault="00A17F48" w14:paraId="6E06F799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CF0659">
        <w:rPr>
          <w:rFonts w:ascii="Arial" w:hAnsi="Arial" w:cs="Arial"/>
          <w:sz w:val="22"/>
          <w:szCs w:val="22"/>
        </w:rPr>
        <w:noBreakHyphen/>
      </w:r>
      <w:r w:rsidRPr="00CF0659">
        <w:rPr>
          <w:rFonts w:ascii="Arial" w:hAnsi="Arial" w:cs="Arial"/>
          <w:sz w:val="22"/>
          <w:szCs w:val="22"/>
        </w:rPr>
        <w:noBreakHyphen/>
      </w:r>
      <w:r w:rsidRPr="00CF0659">
        <w:rPr>
          <w:rFonts w:ascii="Arial" w:hAnsi="Arial" w:cs="Arial"/>
          <w:sz w:val="22"/>
          <w:szCs w:val="22"/>
        </w:rPr>
        <w:noBreakHyphen/>
      </w:r>
    </w:p>
    <w:p w:rsidRPr="0023380A" w:rsidR="00A17F48" w:rsidRDefault="0023380A" w14:paraId="1C558E56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EXTENSION</w:t>
      </w:r>
    </w:p>
    <w:p w:rsidR="00A17F48" w:rsidRDefault="00A17F48" w14:paraId="1942467F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:rsidR="00A17F48" w:rsidRDefault="00A17F48" w14:paraId="1E973408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A17F48" w:rsidP="0061685B" w:rsidRDefault="00B120EC" w14:paraId="29B3CBBB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Description </w:t>
      </w:r>
      <w:r w:rsidR="00A17F48">
        <w:rPr>
          <w:rFonts w:ascii="Arial" w:hAnsi="Arial" w:cs="Arial"/>
          <w:sz w:val="22"/>
          <w:szCs w:val="22"/>
          <w:u w:val="single"/>
        </w:rPr>
        <w:t>of</w:t>
      </w:r>
      <w:r>
        <w:rPr>
          <w:rFonts w:ascii="Arial" w:hAnsi="Arial" w:cs="Arial"/>
          <w:sz w:val="22"/>
          <w:szCs w:val="22"/>
          <w:u w:val="single"/>
        </w:rPr>
        <w:t xml:space="preserve"> the </w:t>
      </w:r>
      <w:r w:rsidR="00A17F48">
        <w:rPr>
          <w:rFonts w:ascii="Arial" w:hAnsi="Arial" w:cs="Arial"/>
          <w:sz w:val="22"/>
          <w:szCs w:val="22"/>
          <w:u w:val="single"/>
        </w:rPr>
        <w:t>Information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A17F48">
        <w:rPr>
          <w:rFonts w:ascii="Arial" w:hAnsi="Arial" w:cs="Arial"/>
          <w:sz w:val="22"/>
          <w:szCs w:val="22"/>
          <w:u w:val="single"/>
        </w:rPr>
        <w:t>Collection</w:t>
      </w:r>
    </w:p>
    <w:p w:rsidR="00C80054" w:rsidP="001F2478" w:rsidRDefault="00C80054" w14:paraId="719BA0F1" w14:textId="51224F0F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order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United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States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fulfill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F8291D">
        <w:rPr>
          <w:rFonts w:ascii="Arial" w:hAnsi="Arial" w:cs="Arial"/>
          <w:sz w:val="22"/>
          <w:szCs w:val="22"/>
        </w:rPr>
        <w:t>obligations under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US/International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Atomic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Energy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Agency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(IAEA)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Safeguards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Agreement</w:t>
      </w:r>
      <w:r w:rsidR="00F8291D">
        <w:rPr>
          <w:rFonts w:ascii="Arial" w:hAnsi="Arial" w:cs="Arial"/>
          <w:sz w:val="22"/>
          <w:szCs w:val="22"/>
        </w:rPr>
        <w:t xml:space="preserve"> (INFCIRC/288) and it</w:t>
      </w:r>
      <w:r w:rsidR="00541A1B">
        <w:rPr>
          <w:rFonts w:ascii="Arial" w:hAnsi="Arial" w:cs="Arial"/>
          <w:sz w:val="22"/>
          <w:szCs w:val="22"/>
        </w:rPr>
        <w:t>s</w:t>
      </w:r>
      <w:r w:rsidR="00F8291D">
        <w:rPr>
          <w:rFonts w:ascii="Arial" w:hAnsi="Arial" w:cs="Arial"/>
          <w:sz w:val="22"/>
          <w:szCs w:val="22"/>
        </w:rPr>
        <w:t xml:space="preserve"> Initial Protocol</w:t>
      </w:r>
      <w:r>
        <w:rPr>
          <w:rFonts w:ascii="Arial" w:hAnsi="Arial" w:cs="Arial"/>
          <w:sz w:val="22"/>
          <w:szCs w:val="22"/>
        </w:rPr>
        <w:t>,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Nuclear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Regulatory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Commission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(NRC)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must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collect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licensees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about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their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657D49">
        <w:rPr>
          <w:rFonts w:ascii="Arial" w:hAnsi="Arial" w:cs="Arial"/>
          <w:sz w:val="22"/>
          <w:szCs w:val="22"/>
        </w:rPr>
        <w:t>facilitie</w:t>
      </w:r>
      <w:r>
        <w:rPr>
          <w:rFonts w:ascii="Arial" w:hAnsi="Arial" w:cs="Arial"/>
          <w:sz w:val="22"/>
          <w:szCs w:val="22"/>
        </w:rPr>
        <w:t>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IAEA.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F3A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Specifically,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licensees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affected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CFR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75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related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sections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40,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50,</w:t>
      </w:r>
      <w:r w:rsidR="00200EB4">
        <w:rPr>
          <w:rFonts w:ascii="Arial" w:hAnsi="Arial" w:cs="Arial"/>
          <w:sz w:val="22"/>
          <w:szCs w:val="22"/>
        </w:rPr>
        <w:t xml:space="preserve"> 60, 63,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70,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150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must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submit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concerning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their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657D49">
        <w:rPr>
          <w:rFonts w:ascii="Arial" w:hAnsi="Arial" w:cs="Arial"/>
          <w:sz w:val="22"/>
          <w:szCs w:val="22"/>
        </w:rPr>
        <w:t>facilitie</w:t>
      </w:r>
      <w:r>
        <w:rPr>
          <w:rFonts w:ascii="Arial" w:hAnsi="Arial" w:cs="Arial"/>
          <w:sz w:val="22"/>
          <w:szCs w:val="22"/>
        </w:rPr>
        <w:t>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using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IAEA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noBreakHyphen/>
        <w:t>71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"Design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Questionnaire"</w:t>
      </w:r>
      <w:r w:rsidR="007704E3">
        <w:rPr>
          <w:rFonts w:ascii="Arial" w:hAnsi="Arial" w:cs="Arial"/>
          <w:sz w:val="22"/>
          <w:szCs w:val="22"/>
        </w:rPr>
        <w:t xml:space="preserve"> (DIQ)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appropriate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associated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IAEA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(based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specific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type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facility,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listed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below),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1E26D6">
        <w:rPr>
          <w:rFonts w:ascii="Arial" w:hAnsi="Arial" w:cs="Arial"/>
          <w:sz w:val="22"/>
          <w:szCs w:val="22"/>
        </w:rPr>
        <w:t>N-91</w:t>
      </w:r>
      <w:r w:rsidR="006E7694">
        <w:rPr>
          <w:rFonts w:ascii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>Information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Respect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Nuclear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Material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Outside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Facilities.</w:t>
      </w:r>
      <w:r w:rsidR="007C4F9B">
        <w:rPr>
          <w:rFonts w:ascii="Arial" w:hAnsi="Arial" w:cs="Arial"/>
          <w:sz w:val="22"/>
          <w:szCs w:val="22"/>
        </w:rPr>
        <w:t>”</w:t>
      </w:r>
    </w:p>
    <w:p w:rsidRPr="00CC2F1E" w:rsidR="007E5A9F" w:rsidP="001F2478" w:rsidRDefault="007E5A9F" w14:paraId="44DA31CC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rPr>
          <w:rFonts w:ascii="Arial" w:hAnsi="Arial" w:cs="Arial"/>
          <w:sz w:val="22"/>
          <w:szCs w:val="22"/>
        </w:rPr>
      </w:pPr>
      <w:r w:rsidRPr="00CC2F1E">
        <w:rPr>
          <w:rFonts w:ascii="Arial" w:hAnsi="Arial" w:cs="Arial"/>
          <w:sz w:val="22"/>
          <w:szCs w:val="22"/>
        </w:rPr>
        <w:t>During the last few months, IAEA informed NRC of changes to their information collection and provided a new set of DIQ forms. The new forms contain the following changes:</w:t>
      </w:r>
    </w:p>
    <w:p w:rsidRPr="00CC2F1E" w:rsidR="007E5A9F" w:rsidP="007E5A9F" w:rsidRDefault="007E5A9F" w14:paraId="70FB0700" w14:textId="77777777">
      <w:pPr>
        <w:pStyle w:val="ListParagraph"/>
        <w:numPr>
          <w:ilvl w:val="0"/>
          <w:numId w:val="10"/>
        </w:num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rPr>
          <w:rFonts w:ascii="Arial" w:hAnsi="Arial" w:cs="Arial"/>
          <w:sz w:val="22"/>
          <w:szCs w:val="22"/>
        </w:rPr>
      </w:pPr>
      <w:r w:rsidRPr="00CC2F1E">
        <w:rPr>
          <w:rFonts w:ascii="Arial" w:hAnsi="Arial" w:cs="Arial"/>
          <w:sz w:val="22"/>
          <w:szCs w:val="22"/>
        </w:rPr>
        <w:t>IAEA will no longer use the N-XX numbering structured for the DIQ forms, instead calling them by their specific type of facility</w:t>
      </w:r>
    </w:p>
    <w:p w:rsidRPr="00CC2F1E" w:rsidR="007E5A9F" w:rsidP="007E5A9F" w:rsidRDefault="007E5A9F" w14:paraId="27CCCD93" w14:textId="5D8C4B91">
      <w:pPr>
        <w:pStyle w:val="ListParagraph"/>
        <w:numPr>
          <w:ilvl w:val="0"/>
          <w:numId w:val="10"/>
        </w:num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rPr>
          <w:rFonts w:ascii="Arial" w:hAnsi="Arial" w:cs="Arial"/>
          <w:sz w:val="22"/>
          <w:szCs w:val="22"/>
        </w:rPr>
      </w:pPr>
      <w:r w:rsidRPr="00CC2F1E">
        <w:rPr>
          <w:rFonts w:ascii="Arial" w:hAnsi="Arial" w:cs="Arial"/>
          <w:sz w:val="22"/>
          <w:szCs w:val="22"/>
        </w:rPr>
        <w:t>IAEA removed forms N-71 and N-91, instead adding the questions of those forms to the specific facility type form.</w:t>
      </w:r>
    </w:p>
    <w:p w:rsidRPr="00CC2F1E" w:rsidR="007E5A9F" w:rsidP="007E5A9F" w:rsidRDefault="007E5A9F" w14:paraId="6A3BD011" w14:textId="0D57891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rPr>
          <w:rFonts w:ascii="Arial" w:hAnsi="Arial" w:cs="Arial"/>
          <w:sz w:val="22"/>
          <w:szCs w:val="22"/>
        </w:rPr>
      </w:pPr>
      <w:r w:rsidRPr="00CC2F1E">
        <w:rPr>
          <w:rFonts w:ascii="Arial" w:hAnsi="Arial" w:cs="Arial"/>
          <w:sz w:val="22"/>
          <w:szCs w:val="22"/>
        </w:rPr>
        <w:t xml:space="preserve">NRC acknowledges that these changes do not impact the burden to its licensees since the simplification on the amount of forms </w:t>
      </w:r>
      <w:r w:rsidRPr="00CC2F1E" w:rsidR="00941DE4">
        <w:rPr>
          <w:rFonts w:ascii="Arial" w:hAnsi="Arial" w:cs="Arial"/>
          <w:sz w:val="22"/>
          <w:szCs w:val="22"/>
        </w:rPr>
        <w:t>was minimal</w:t>
      </w:r>
      <w:r w:rsidRPr="00CC2F1E">
        <w:rPr>
          <w:rFonts w:ascii="Arial" w:hAnsi="Arial" w:cs="Arial"/>
          <w:sz w:val="22"/>
          <w:szCs w:val="22"/>
        </w:rPr>
        <w:t xml:space="preserve"> and the questions in the forms did not change.</w:t>
      </w:r>
    </w:p>
    <w:p w:rsidRPr="00CC2F1E" w:rsidR="005D377C" w:rsidP="005D377C" w:rsidRDefault="005D377C" w14:paraId="610D7F01" w14:textId="77777777">
      <w:pPr>
        <w:widowControl/>
        <w:autoSpaceDE/>
        <w:autoSpaceDN/>
        <w:adjustRightInd/>
        <w:ind w:left="1320"/>
        <w:textAlignment w:val="baseline"/>
        <w:rPr>
          <w:rFonts w:ascii="Segoe UI" w:hAnsi="Segoe UI" w:cs="Segoe UI"/>
          <w:sz w:val="18"/>
          <w:szCs w:val="18"/>
        </w:rPr>
      </w:pPr>
      <w:r w:rsidRPr="00CC2F1E">
        <w:rPr>
          <w:rFonts w:ascii="Arial" w:hAnsi="Arial" w:cs="Arial"/>
          <w:sz w:val="22"/>
          <w:szCs w:val="22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330"/>
        <w:gridCol w:w="4755"/>
      </w:tblGrid>
      <w:tr w:rsidRPr="00CC2F1E" w:rsidR="005D377C" w:rsidTr="005D377C" w14:paraId="282E39E7" w14:textId="77777777"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5DCE460B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b/>
                <w:bCs/>
                <w:sz w:val="22"/>
                <w:szCs w:val="22"/>
              </w:rPr>
              <w:t>Old Form Tittle</w:t>
            </w:r>
            <w:r w:rsidRPr="00CC2F1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4D61F76D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b/>
                <w:bCs/>
                <w:sz w:val="22"/>
                <w:szCs w:val="22"/>
              </w:rPr>
              <w:t>New Form Tittle</w:t>
            </w:r>
            <w:r w:rsidRPr="00CC2F1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425DEBDC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b/>
                <w:bCs/>
                <w:sz w:val="22"/>
                <w:szCs w:val="22"/>
              </w:rPr>
              <w:t>Change</w:t>
            </w:r>
            <w:r w:rsidRPr="00CC2F1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CC2F1E" w:rsidR="005D377C" w:rsidTr="005D377C" w14:paraId="6E2F35E9" w14:textId="77777777"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10702ABD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N-71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3A2443A4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none 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1C43C026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Form was deleted and the information requested (1-12) was added to other forms. </w:t>
            </w:r>
          </w:p>
        </w:tc>
      </w:tr>
      <w:tr w:rsidRPr="00CC2F1E" w:rsidR="005D377C" w:rsidTr="005D377C" w14:paraId="594C7A65" w14:textId="77777777"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2434301F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N-72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0126CE23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Research and Power Reactors DIQ Form 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48BEC305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The General information (1-12) previously requested in form N-71 is now part of this form. No additional change. </w:t>
            </w:r>
          </w:p>
        </w:tc>
      </w:tr>
      <w:tr w:rsidRPr="00CC2F1E" w:rsidR="005D377C" w:rsidTr="005D377C" w14:paraId="48592CD9" w14:textId="77777777"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6600695A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N-73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38D69AC8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Conversion and/or Fuel Fabrication Plants DIQ Form 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1BFCB284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The General information (1-12) previously requested in form N-71 is now part of this form. No additional change. </w:t>
            </w:r>
          </w:p>
        </w:tc>
      </w:tr>
      <w:tr w:rsidRPr="00CC2F1E" w:rsidR="005D377C" w:rsidTr="005D377C" w14:paraId="541E6908" w14:textId="77777777"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201A51D5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N-74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2CC2196B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Reprocessing Plants DIQ Form 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2D55EAD3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The General information (1-12) previously requested in form N-71 is now part of this form. No additional change. </w:t>
            </w:r>
          </w:p>
        </w:tc>
      </w:tr>
      <w:tr w:rsidRPr="00CC2F1E" w:rsidR="005D377C" w:rsidTr="005D377C" w14:paraId="66DAFC96" w14:textId="77777777"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2DB04394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N-75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5E1D5F47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Isotopic Enrichment Plants DIQ Form 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27DD10D1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The General information (1-12) previously requested in form N-71 is now part of this form. No additional change. </w:t>
            </w:r>
          </w:p>
        </w:tc>
      </w:tr>
      <w:tr w:rsidRPr="00CC2F1E" w:rsidR="005D377C" w:rsidTr="00CC2F1E" w14:paraId="37D0F6C6" w14:textId="77777777">
        <w:tc>
          <w:tcPr>
            <w:tcW w:w="1245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7A18FE73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N-76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2BE67A90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Geological Repositories DIQ Form 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43F8B8A9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The General information (1-12) previously requested in form N-71 is now part of this form. No additional change. </w:t>
            </w:r>
          </w:p>
        </w:tc>
      </w:tr>
      <w:tr w:rsidRPr="00CC2F1E" w:rsidR="005D377C" w:rsidTr="00CC2F1E" w14:paraId="31525A78" w14:textId="77777777">
        <w:tc>
          <w:tcPr>
            <w:tcW w:w="1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6697D96D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lastRenderedPageBreak/>
              <w:t>N-77 </w:t>
            </w:r>
          </w:p>
        </w:tc>
        <w:tc>
          <w:tcPr>
            <w:tcW w:w="333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6A7D2015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Spent Fuel Encapsulation Plants DIQ Form </w:t>
            </w:r>
          </w:p>
        </w:tc>
        <w:tc>
          <w:tcPr>
            <w:tcW w:w="475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5D44BEA3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The General information (1-12) previously requested in form N-71 is now part of this form. No additional change. </w:t>
            </w:r>
          </w:p>
        </w:tc>
      </w:tr>
      <w:tr w:rsidRPr="00CC2F1E" w:rsidR="005D377C" w:rsidTr="005D377C" w14:paraId="1CBC702E" w14:textId="77777777"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3F656C9C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N-91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31046D4C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none 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11E1C12C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Form was deleted and the information requested (1-12) was added to other forms. </w:t>
            </w:r>
          </w:p>
        </w:tc>
      </w:tr>
      <w:tr w:rsidRPr="00CC2F1E" w:rsidR="005D377C" w:rsidTr="005D377C" w14:paraId="68A3B80A" w14:textId="77777777"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04285B39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N-92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1B404A43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Research and Development Facilities DIQ Form 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0C6DBACB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The General information (1-12) previously requested in form N-91 is now part of this form. No additional change. </w:t>
            </w:r>
          </w:p>
        </w:tc>
      </w:tr>
      <w:tr w:rsidRPr="00CC2F1E" w:rsidR="005D377C" w:rsidTr="005D377C" w14:paraId="61127BCF" w14:textId="77777777"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6BD83D9C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N-93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61C06BAD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Critical (Sub-Critical) Facilities DIQ Form 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2DEFBC2B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The General information (1-12) previously requested in form N-91 is now part of this form. No additional change. </w:t>
            </w:r>
          </w:p>
        </w:tc>
      </w:tr>
      <w:tr w:rsidRPr="005D377C" w:rsidR="005D377C" w:rsidTr="005D377C" w14:paraId="075C00E1" w14:textId="77777777"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1D24AB43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N-94 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2F1E" w:rsidR="005D377C" w:rsidP="005D377C" w:rsidRDefault="005D377C" w14:paraId="22CAF4DF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Separate Storage Installations DIQ Form 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D377C" w:rsidR="005D377C" w:rsidP="005D377C" w:rsidRDefault="005D377C" w14:paraId="5F20C615" w14:textId="77777777">
            <w:pPr>
              <w:widowControl/>
              <w:autoSpaceDE/>
              <w:autoSpaceDN/>
              <w:adjustRightInd/>
              <w:textAlignment w:val="baseline"/>
            </w:pPr>
            <w:r w:rsidRPr="00CC2F1E">
              <w:rPr>
                <w:rFonts w:ascii="Arial" w:hAnsi="Arial" w:cs="Arial"/>
                <w:sz w:val="22"/>
                <w:szCs w:val="22"/>
              </w:rPr>
              <w:t>The General information (1-12) previously requested in form N-91 is now part of this form. No additional change.</w:t>
            </w:r>
            <w:r w:rsidRPr="005D377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5D377C" w:rsidP="005D377C" w:rsidRDefault="005D377C" w14:paraId="33F10F9E" w14:textId="77777777">
      <w:pPr>
        <w:pStyle w:val="Level1"/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ind w:left="1325" w:firstLine="0"/>
        <w:rPr>
          <w:rFonts w:ascii="Arial" w:hAnsi="Arial" w:cs="Arial"/>
          <w:sz w:val="22"/>
          <w:szCs w:val="22"/>
        </w:rPr>
      </w:pPr>
    </w:p>
    <w:p w:rsidR="00030804" w:rsidP="0061685B" w:rsidRDefault="00EA21D1" w14:paraId="1092A947" w14:textId="7B8E079E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U.S eligible facilities list filed by the NRC with the Secretary of State or </w:t>
      </w:r>
      <w:r w:rsidR="00A9700C">
        <w:rPr>
          <w:rFonts w:ascii="Arial" w:hAnsi="Arial" w:cs="Arial"/>
          <w:sz w:val="22"/>
          <w:szCs w:val="22"/>
        </w:rPr>
        <w:t xml:space="preserve">their </w:t>
      </w:r>
      <w:r>
        <w:rPr>
          <w:rFonts w:ascii="Arial" w:hAnsi="Arial" w:cs="Arial"/>
          <w:sz w:val="22"/>
          <w:szCs w:val="22"/>
        </w:rPr>
        <w:t xml:space="preserve">designee identifies </w:t>
      </w:r>
      <w:r w:rsidR="00657D49">
        <w:rPr>
          <w:rFonts w:ascii="Arial" w:hAnsi="Arial" w:cs="Arial"/>
          <w:sz w:val="22"/>
          <w:szCs w:val="22"/>
        </w:rPr>
        <w:t>facilitie</w:t>
      </w:r>
      <w:r>
        <w:rPr>
          <w:rFonts w:ascii="Arial" w:hAnsi="Arial" w:cs="Arial"/>
          <w:sz w:val="22"/>
          <w:szCs w:val="22"/>
        </w:rPr>
        <w:t>s eligible for IAEA safeguards under the US/IAEA Safeguards Agreement.</w:t>
      </w:r>
      <w:r w:rsidR="00B120EC">
        <w:rPr>
          <w:rFonts w:ascii="Arial" w:hAnsi="Arial" w:cs="Arial"/>
          <w:sz w:val="22"/>
          <w:szCs w:val="22"/>
        </w:rPr>
        <w:t xml:space="preserve">  </w:t>
      </w:r>
      <w:r w:rsidR="00C80054">
        <w:rPr>
          <w:rFonts w:ascii="Arial" w:hAnsi="Arial" w:cs="Arial"/>
          <w:sz w:val="22"/>
          <w:szCs w:val="22"/>
        </w:rPr>
        <w:t>All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facilities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that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appear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on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U.S.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93602F">
        <w:rPr>
          <w:rFonts w:ascii="Arial" w:hAnsi="Arial" w:cs="Arial"/>
          <w:sz w:val="22"/>
          <w:szCs w:val="22"/>
        </w:rPr>
        <w:t xml:space="preserve">eligible facilities </w:t>
      </w:r>
      <w:r w:rsidR="00C80054">
        <w:rPr>
          <w:rFonts w:ascii="Arial" w:hAnsi="Arial" w:cs="Arial"/>
          <w:sz w:val="22"/>
          <w:szCs w:val="22"/>
        </w:rPr>
        <w:t>list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are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required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to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complete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and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submit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F3ACB">
        <w:rPr>
          <w:rFonts w:ascii="Arial" w:hAnsi="Arial" w:cs="Arial"/>
          <w:sz w:val="22"/>
          <w:szCs w:val="22"/>
        </w:rPr>
        <w:t>an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IAEA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107B8A">
        <w:rPr>
          <w:rFonts w:ascii="Arial" w:hAnsi="Arial" w:cs="Arial"/>
          <w:sz w:val="22"/>
          <w:szCs w:val="22"/>
        </w:rPr>
        <w:t xml:space="preserve">DIQ </w:t>
      </w:r>
      <w:r w:rsidR="00C80054">
        <w:rPr>
          <w:rFonts w:ascii="Arial" w:hAnsi="Arial" w:cs="Arial"/>
          <w:sz w:val="22"/>
          <w:szCs w:val="22"/>
        </w:rPr>
        <w:t>Form</w:t>
      </w:r>
      <w:r w:rsidR="00107B8A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upon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written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request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by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NRC.</w:t>
      </w:r>
      <w:r w:rsidR="00B120EC">
        <w:rPr>
          <w:rFonts w:ascii="Arial" w:hAnsi="Arial" w:cs="Arial"/>
          <w:sz w:val="22"/>
          <w:szCs w:val="22"/>
        </w:rPr>
        <w:t xml:space="preserve">  </w:t>
      </w:r>
      <w:r w:rsidR="00C80054">
        <w:rPr>
          <w:rFonts w:ascii="Arial" w:hAnsi="Arial" w:cs="Arial"/>
          <w:sz w:val="22"/>
          <w:szCs w:val="22"/>
        </w:rPr>
        <w:t>Holders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of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construction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permits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may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be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requested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in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writing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by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the</w:t>
      </w:r>
      <w:r w:rsidR="006E7694">
        <w:rPr>
          <w:rFonts w:ascii="Arial" w:hAnsi="Arial" w:cs="Arial"/>
          <w:sz w:val="22"/>
          <w:szCs w:val="22"/>
        </w:rPr>
        <w:t xml:space="preserve"> NRC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to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submit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an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IAEA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107B8A">
        <w:rPr>
          <w:rFonts w:ascii="Arial" w:hAnsi="Arial" w:cs="Arial"/>
          <w:sz w:val="22"/>
          <w:szCs w:val="22"/>
        </w:rPr>
        <w:t xml:space="preserve">DIQ </w:t>
      </w:r>
      <w:r w:rsidR="00C80054">
        <w:rPr>
          <w:rFonts w:ascii="Arial" w:hAnsi="Arial" w:cs="Arial"/>
          <w:sz w:val="22"/>
          <w:szCs w:val="22"/>
        </w:rPr>
        <w:t>Form.</w:t>
      </w:r>
      <w:r w:rsidR="00B120EC">
        <w:rPr>
          <w:rFonts w:ascii="Arial" w:hAnsi="Arial" w:cs="Arial"/>
          <w:sz w:val="22"/>
          <w:szCs w:val="22"/>
        </w:rPr>
        <w:t xml:space="preserve">  </w:t>
      </w:r>
      <w:r w:rsidR="00C80054">
        <w:rPr>
          <w:rFonts w:ascii="Arial" w:hAnsi="Arial" w:cs="Arial"/>
          <w:sz w:val="22"/>
          <w:szCs w:val="22"/>
        </w:rPr>
        <w:t>In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addition,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applicants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for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certain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source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or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special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nuclear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material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licenses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are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required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to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submit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an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IAEA</w:t>
      </w:r>
      <w:r w:rsidR="00107B8A">
        <w:rPr>
          <w:rFonts w:ascii="Arial" w:hAnsi="Arial" w:cs="Arial"/>
          <w:sz w:val="22"/>
          <w:szCs w:val="22"/>
        </w:rPr>
        <w:t xml:space="preserve"> DIQ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Form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as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specified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in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10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CFR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Sections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40.31(g),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50.78,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EA0B4D">
        <w:rPr>
          <w:rFonts w:ascii="Arial" w:hAnsi="Arial" w:cs="Arial"/>
          <w:sz w:val="22"/>
          <w:szCs w:val="22"/>
        </w:rPr>
        <w:t xml:space="preserve">60.47, 63.47, </w:t>
      </w:r>
      <w:r w:rsidR="00C80054">
        <w:rPr>
          <w:rFonts w:ascii="Arial" w:hAnsi="Arial" w:cs="Arial"/>
          <w:sz w:val="22"/>
          <w:szCs w:val="22"/>
        </w:rPr>
        <w:t>70.21(g),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and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150.17a.</w:t>
      </w:r>
      <w:r w:rsidR="00B120EC">
        <w:rPr>
          <w:rFonts w:ascii="Arial" w:hAnsi="Arial" w:cs="Arial"/>
          <w:sz w:val="22"/>
          <w:szCs w:val="22"/>
        </w:rPr>
        <w:t xml:space="preserve">  </w:t>
      </w:r>
      <w:r w:rsidR="00C80054">
        <w:rPr>
          <w:rFonts w:ascii="Arial" w:hAnsi="Arial" w:cs="Arial"/>
          <w:sz w:val="22"/>
          <w:szCs w:val="22"/>
        </w:rPr>
        <w:t>NRC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issues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written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requests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for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information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when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IAEA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selects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facilities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listed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on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U.S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eligible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facilities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list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for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Pr="00D2448E" w:rsidR="00C80054">
        <w:rPr>
          <w:rFonts w:ascii="Arial" w:hAnsi="Arial" w:cs="Arial"/>
          <w:sz w:val="22"/>
          <w:szCs w:val="22"/>
        </w:rPr>
        <w:t>perform</w:t>
      </w:r>
      <w:r w:rsidR="00C80054">
        <w:rPr>
          <w:rFonts w:ascii="Arial" w:hAnsi="Arial" w:cs="Arial"/>
          <w:sz w:val="22"/>
          <w:szCs w:val="22"/>
        </w:rPr>
        <w:t>ing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Pr="00D2448E" w:rsidR="00C80054">
        <w:rPr>
          <w:rFonts w:ascii="Arial" w:hAnsi="Arial" w:cs="Arial"/>
          <w:sz w:val="22"/>
          <w:szCs w:val="22"/>
        </w:rPr>
        <w:t>reporting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Pr="00D2448E" w:rsidR="00C80054">
        <w:rPr>
          <w:rFonts w:ascii="Arial" w:hAnsi="Arial" w:cs="Arial"/>
          <w:sz w:val="22"/>
          <w:szCs w:val="22"/>
        </w:rPr>
        <w:t>and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Pr="00D2448E" w:rsidR="00C80054">
        <w:rPr>
          <w:rFonts w:ascii="Arial" w:hAnsi="Arial" w:cs="Arial"/>
          <w:sz w:val="22"/>
          <w:szCs w:val="22"/>
        </w:rPr>
        <w:t>recordkeeping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Pr="00D2448E" w:rsidR="00C80054">
        <w:rPr>
          <w:rFonts w:ascii="Arial" w:hAnsi="Arial" w:cs="Arial"/>
          <w:sz w:val="22"/>
          <w:szCs w:val="22"/>
        </w:rPr>
        <w:t>activities</w:t>
      </w:r>
      <w:r w:rsidR="00C80054">
        <w:rPr>
          <w:rFonts w:ascii="Arial" w:hAnsi="Arial" w:cs="Arial"/>
          <w:sz w:val="22"/>
          <w:szCs w:val="22"/>
        </w:rPr>
        <w:t>.</w:t>
      </w:r>
    </w:p>
    <w:p w:rsidRPr="00CE00A8" w:rsidR="00A17F48" w:rsidP="0061685B" w:rsidRDefault="00A17F48" w14:paraId="6574D0CC" w14:textId="77777777">
      <w:pPr>
        <w:pStyle w:val="Custom1"/>
        <w:numPr>
          <w:ilvl w:val="0"/>
          <w:numId w:val="9"/>
        </w:num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rPr>
          <w:rFonts w:ascii="Arial" w:hAnsi="Arial" w:cs="Arial"/>
          <w:sz w:val="22"/>
          <w:szCs w:val="22"/>
          <w:u w:val="single"/>
        </w:rPr>
      </w:pPr>
      <w:r w:rsidRPr="00541A1B">
        <w:rPr>
          <w:rFonts w:ascii="Arial" w:hAnsi="Arial" w:cs="Arial"/>
          <w:sz w:val="22"/>
          <w:szCs w:val="22"/>
          <w:u w:val="single"/>
        </w:rPr>
        <w:t>JUSTIFICATION</w:t>
      </w:r>
      <w:r w:rsidRPr="0061685B" w:rsidR="00030804">
        <w:rPr>
          <w:rFonts w:ascii="Arial" w:hAnsi="Arial" w:cs="Arial"/>
          <w:sz w:val="22"/>
          <w:szCs w:val="22"/>
        </w:rPr>
        <w:t xml:space="preserve">    </w:t>
      </w:r>
    </w:p>
    <w:p w:rsidR="00A17F48" w:rsidP="0061685B" w:rsidRDefault="00A17F48" w14:paraId="4D7B114D" w14:textId="77777777">
      <w:pPr>
        <w:numPr>
          <w:ilvl w:val="0"/>
          <w:numId w:val="3"/>
        </w:numPr>
        <w:tabs>
          <w:tab w:val="left" w:pos="0"/>
          <w:tab w:val="left" w:pos="6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left="1210" w:hanging="60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Need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for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and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Practical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Utility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of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the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Collection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of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Information</w:t>
      </w:r>
    </w:p>
    <w:p w:rsidR="00A17F48" w:rsidP="0061685B" w:rsidRDefault="00A17F48" w14:paraId="0553A618" w14:textId="25CF4D18">
      <w:pPr>
        <w:tabs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ind w:left="11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2247AE">
        <w:rPr>
          <w:rFonts w:ascii="Arial" w:hAnsi="Arial" w:cs="Arial"/>
          <w:sz w:val="22"/>
          <w:szCs w:val="22"/>
        </w:rPr>
        <w:t xml:space="preserve">design </w:t>
      </w:r>
      <w:r>
        <w:rPr>
          <w:rFonts w:ascii="Arial" w:hAnsi="Arial" w:cs="Arial"/>
          <w:sz w:val="22"/>
          <w:szCs w:val="22"/>
        </w:rPr>
        <w:t>information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collected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includes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2247AE">
        <w:rPr>
          <w:rFonts w:ascii="Arial" w:hAnsi="Arial" w:cs="Arial"/>
          <w:sz w:val="22"/>
          <w:szCs w:val="22"/>
        </w:rPr>
        <w:t xml:space="preserve">information concerning nuclear material subject to IAEA safeguards </w:t>
      </w:r>
      <w:r w:rsidR="00104235">
        <w:rPr>
          <w:rFonts w:ascii="Arial" w:hAnsi="Arial" w:cs="Arial"/>
          <w:sz w:val="22"/>
          <w:szCs w:val="22"/>
        </w:rPr>
        <w:t xml:space="preserve">under the US/IAEA Safeguards Agreement (and Initial Protocol) </w:t>
      </w:r>
      <w:r w:rsidR="002247AE">
        <w:rPr>
          <w:rFonts w:ascii="Arial" w:hAnsi="Arial" w:cs="Arial"/>
          <w:sz w:val="22"/>
          <w:szCs w:val="22"/>
        </w:rPr>
        <w:t xml:space="preserve">and the features of </w:t>
      </w:r>
      <w:r w:rsidR="009F12CC">
        <w:rPr>
          <w:rFonts w:ascii="Arial" w:hAnsi="Arial" w:cs="Arial"/>
          <w:sz w:val="22"/>
          <w:szCs w:val="22"/>
        </w:rPr>
        <w:t xml:space="preserve">selected </w:t>
      </w:r>
      <w:r w:rsidR="002247AE">
        <w:rPr>
          <w:rFonts w:ascii="Arial" w:hAnsi="Arial" w:cs="Arial"/>
          <w:sz w:val="22"/>
          <w:szCs w:val="22"/>
        </w:rPr>
        <w:t>facilities relevant to safeguarding such material.</w:t>
      </w:r>
      <w:r w:rsidRPr="002649D7" w:rsidR="002649D7">
        <w:rPr>
          <w:rFonts w:ascii="Arial" w:hAnsi="Arial" w:cs="Arial"/>
          <w:sz w:val="22"/>
          <w:szCs w:val="22"/>
        </w:rPr>
        <w:t xml:space="preserve"> </w:t>
      </w:r>
      <w:r w:rsidR="00AF3ACB">
        <w:rPr>
          <w:rFonts w:ascii="Arial" w:hAnsi="Arial" w:cs="Arial"/>
          <w:sz w:val="22"/>
          <w:szCs w:val="22"/>
        </w:rPr>
        <w:t xml:space="preserve"> </w:t>
      </w:r>
      <w:r w:rsidR="002649D7">
        <w:rPr>
          <w:rFonts w:ascii="Arial" w:hAnsi="Arial" w:cs="Arial"/>
          <w:sz w:val="22"/>
          <w:szCs w:val="22"/>
        </w:rPr>
        <w:t xml:space="preserve">The IAEA Design Information Questionnaire is completed by a facility in order to provide the facility description; the form, quantity, location and flow of nuclear material being used; facility layout and containment features; and procedures for nuclear material accountancy and control. </w:t>
      </w:r>
      <w:r w:rsidR="00AF3ACB">
        <w:rPr>
          <w:rFonts w:ascii="Arial" w:hAnsi="Arial" w:cs="Arial"/>
          <w:sz w:val="22"/>
          <w:szCs w:val="22"/>
        </w:rPr>
        <w:t xml:space="preserve"> </w:t>
      </w:r>
      <w:r w:rsidR="002247AE">
        <w:rPr>
          <w:rFonts w:ascii="Arial" w:hAnsi="Arial" w:cs="Arial"/>
          <w:sz w:val="22"/>
          <w:szCs w:val="22"/>
        </w:rPr>
        <w:t>The IAEA will use the design information to develop a facility specific safeguards approach, determine material balance areas and key measurement points</w:t>
      </w:r>
      <w:r w:rsidR="004B07AD">
        <w:rPr>
          <w:rFonts w:ascii="Arial" w:hAnsi="Arial" w:cs="Arial"/>
          <w:sz w:val="22"/>
          <w:szCs w:val="22"/>
        </w:rPr>
        <w:t xml:space="preserve">, establish an essential equipment list and </w:t>
      </w:r>
      <w:r w:rsidR="009F12CC">
        <w:rPr>
          <w:rFonts w:ascii="Arial" w:hAnsi="Arial" w:cs="Arial"/>
          <w:sz w:val="22"/>
          <w:szCs w:val="22"/>
        </w:rPr>
        <w:t>develop</w:t>
      </w:r>
      <w:r w:rsidR="004B07AD">
        <w:rPr>
          <w:rFonts w:ascii="Arial" w:hAnsi="Arial" w:cs="Arial"/>
          <w:sz w:val="22"/>
          <w:szCs w:val="22"/>
        </w:rPr>
        <w:t xml:space="preserve"> a design verification plan.</w:t>
      </w:r>
    </w:p>
    <w:p w:rsidRPr="005B4A67" w:rsidR="00530873" w:rsidP="005B4A67" w:rsidRDefault="00A17F48" w14:paraId="7517A881" w14:textId="77777777">
      <w:pPr>
        <w:numPr>
          <w:ilvl w:val="0"/>
          <w:numId w:val="3"/>
        </w:numPr>
        <w:tabs>
          <w:tab w:val="left" w:pos="6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rPr>
          <w:rFonts w:ascii="Arial" w:hAnsi="Arial" w:cs="Arial"/>
          <w:sz w:val="22"/>
          <w:szCs w:val="22"/>
        </w:rPr>
      </w:pPr>
      <w:r w:rsidRPr="00CE00A8">
        <w:rPr>
          <w:rFonts w:ascii="Arial" w:hAnsi="Arial" w:cs="Arial"/>
          <w:sz w:val="22"/>
          <w:szCs w:val="22"/>
          <w:u w:val="single"/>
        </w:rPr>
        <w:t>Agency</w:t>
      </w:r>
      <w:r w:rsidRPr="00541A1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Use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of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the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Information</w:t>
      </w:r>
    </w:p>
    <w:p w:rsidRPr="008964E6" w:rsidR="009F12CC" w:rsidP="0061685B" w:rsidRDefault="002649D7" w14:paraId="27A84923" w14:textId="1CCD4832">
      <w:pPr>
        <w:tabs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ind w:left="11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design information is used by the NRC staff to provide official declarations to the IAEA about U.S. nuclear facilities in an effort to fulfill U.S. obligations under the US/IAEA Safeguards Agreement (and Initial </w:t>
      </w:r>
      <w:r w:rsidR="009F12CC">
        <w:rPr>
          <w:rFonts w:ascii="Arial" w:hAnsi="Arial" w:cs="Arial"/>
          <w:sz w:val="22"/>
          <w:szCs w:val="22"/>
        </w:rPr>
        <w:t>Protocol</w:t>
      </w:r>
      <w:r>
        <w:rPr>
          <w:rFonts w:ascii="Arial" w:hAnsi="Arial" w:cs="Arial"/>
          <w:sz w:val="22"/>
          <w:szCs w:val="22"/>
        </w:rPr>
        <w:t xml:space="preserve">). </w:t>
      </w:r>
      <w:r w:rsidR="00AF3ACB">
        <w:rPr>
          <w:rFonts w:ascii="Arial" w:hAnsi="Arial" w:cs="Arial"/>
          <w:sz w:val="22"/>
          <w:szCs w:val="22"/>
        </w:rPr>
        <w:t xml:space="preserve"> </w:t>
      </w:r>
      <w:r w:rsidR="00A17F48">
        <w:rPr>
          <w:rFonts w:ascii="Arial" w:hAnsi="Arial" w:cs="Arial"/>
          <w:sz w:val="22"/>
          <w:szCs w:val="22"/>
        </w:rPr>
        <w:t>NRC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continue</w:t>
      </w:r>
      <w:r w:rsidR="00FA19D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</w:t>
      </w:r>
      <w:r w:rsidR="00A17F48">
        <w:rPr>
          <w:rFonts w:ascii="Arial" w:hAnsi="Arial" w:cs="Arial"/>
          <w:sz w:val="22"/>
          <w:szCs w:val="22"/>
        </w:rPr>
        <w:t>use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17F48"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17F48">
        <w:rPr>
          <w:rFonts w:ascii="Arial" w:hAnsi="Arial" w:cs="Arial"/>
          <w:sz w:val="22"/>
          <w:szCs w:val="22"/>
        </w:rPr>
        <w:t>information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provided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in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these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forms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17F48">
        <w:rPr>
          <w:rFonts w:ascii="Arial" w:hAnsi="Arial" w:cs="Arial"/>
          <w:sz w:val="22"/>
          <w:szCs w:val="22"/>
        </w:rPr>
        <w:t>to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17F48">
        <w:rPr>
          <w:rFonts w:ascii="Arial" w:hAnsi="Arial" w:cs="Arial"/>
          <w:sz w:val="22"/>
          <w:szCs w:val="22"/>
        </w:rPr>
        <w:t>collect,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17F48">
        <w:rPr>
          <w:rFonts w:ascii="Arial" w:hAnsi="Arial" w:cs="Arial"/>
          <w:sz w:val="22"/>
          <w:szCs w:val="22"/>
        </w:rPr>
        <w:t>retrieve,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17F48">
        <w:rPr>
          <w:rFonts w:ascii="Arial" w:hAnsi="Arial" w:cs="Arial"/>
          <w:sz w:val="22"/>
          <w:szCs w:val="22"/>
        </w:rPr>
        <w:t>analyze,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17F48">
        <w:rPr>
          <w:rFonts w:ascii="Arial" w:hAnsi="Arial" w:cs="Arial"/>
          <w:sz w:val="22"/>
          <w:szCs w:val="22"/>
        </w:rPr>
        <w:t>and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17F48">
        <w:rPr>
          <w:rFonts w:ascii="Arial" w:hAnsi="Arial" w:cs="Arial"/>
          <w:sz w:val="22"/>
          <w:szCs w:val="22"/>
        </w:rPr>
        <w:t>submit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17F48"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17F48">
        <w:rPr>
          <w:rFonts w:ascii="Arial" w:hAnsi="Arial" w:cs="Arial"/>
          <w:sz w:val="22"/>
          <w:szCs w:val="22"/>
        </w:rPr>
        <w:t>data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17F48">
        <w:rPr>
          <w:rFonts w:ascii="Arial" w:hAnsi="Arial" w:cs="Arial"/>
          <w:sz w:val="22"/>
          <w:szCs w:val="22"/>
        </w:rPr>
        <w:t>to</w:t>
      </w:r>
      <w:r w:rsidR="009F12CC">
        <w:rPr>
          <w:rFonts w:ascii="Arial" w:hAnsi="Arial" w:cs="Arial"/>
          <w:sz w:val="22"/>
          <w:szCs w:val="22"/>
        </w:rPr>
        <w:t xml:space="preserve"> </w:t>
      </w:r>
      <w:r w:rsidRPr="008964E6" w:rsidR="009F12CC">
        <w:rPr>
          <w:rFonts w:ascii="Arial" w:hAnsi="Arial" w:cs="Arial"/>
          <w:sz w:val="22"/>
          <w:szCs w:val="22"/>
        </w:rPr>
        <w:t>the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IAEA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to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fulfill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its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reporting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responsibilities</w:t>
      </w:r>
      <w:r w:rsidRPr="008964E6" w:rsidR="00104235">
        <w:rPr>
          <w:rFonts w:ascii="Arial" w:hAnsi="Arial" w:cs="Arial"/>
          <w:sz w:val="22"/>
          <w:szCs w:val="22"/>
        </w:rPr>
        <w:t xml:space="preserve"> during facility </w:t>
      </w:r>
      <w:r w:rsidRPr="008964E6" w:rsidR="009F12CC">
        <w:rPr>
          <w:rFonts w:ascii="Arial" w:hAnsi="Arial" w:cs="Arial"/>
          <w:sz w:val="22"/>
          <w:szCs w:val="22"/>
        </w:rPr>
        <w:t xml:space="preserve">construction, commissioning, </w:t>
      </w:r>
      <w:r w:rsidRPr="008964E6" w:rsidR="00104235">
        <w:rPr>
          <w:rFonts w:ascii="Arial" w:hAnsi="Arial" w:cs="Arial"/>
          <w:sz w:val="22"/>
          <w:szCs w:val="22"/>
        </w:rPr>
        <w:t>operation</w:t>
      </w:r>
      <w:r w:rsidRPr="008964E6" w:rsidR="009F12CC">
        <w:rPr>
          <w:rFonts w:ascii="Arial" w:hAnsi="Arial" w:cs="Arial"/>
          <w:sz w:val="22"/>
          <w:szCs w:val="22"/>
        </w:rPr>
        <w:t xml:space="preserve">, maintenance, shut-down, and closed-down (state of </w:t>
      </w:r>
      <w:r w:rsidRPr="008964E6" w:rsidR="009F12CC">
        <w:rPr>
          <w:rFonts w:ascii="Arial" w:hAnsi="Arial" w:cs="Arial"/>
          <w:sz w:val="22"/>
          <w:szCs w:val="22"/>
        </w:rPr>
        <w:lastRenderedPageBreak/>
        <w:t>preservation or</w:t>
      </w:r>
      <w:r w:rsidRPr="008964E6" w:rsidR="00FA19D0">
        <w:rPr>
          <w:rFonts w:ascii="Arial" w:hAnsi="Arial" w:cs="Arial"/>
          <w:sz w:val="22"/>
          <w:szCs w:val="22"/>
        </w:rPr>
        <w:t xml:space="preserve"> decommission</w:t>
      </w:r>
      <w:r w:rsidRPr="008964E6" w:rsidR="009F12CC">
        <w:rPr>
          <w:rFonts w:ascii="Arial" w:hAnsi="Arial" w:cs="Arial"/>
          <w:sz w:val="22"/>
          <w:szCs w:val="22"/>
        </w:rPr>
        <w:t>ing)</w:t>
      </w:r>
      <w:r w:rsidRPr="008964E6" w:rsidR="00A17F48">
        <w:rPr>
          <w:rFonts w:ascii="Arial" w:hAnsi="Arial" w:cs="Arial"/>
          <w:sz w:val="22"/>
          <w:szCs w:val="22"/>
        </w:rPr>
        <w:t>.</w:t>
      </w:r>
      <w:r w:rsidRPr="008964E6" w:rsidR="00B120EC">
        <w:rPr>
          <w:rFonts w:ascii="Arial" w:hAnsi="Arial" w:cs="Arial"/>
          <w:sz w:val="22"/>
          <w:szCs w:val="22"/>
        </w:rPr>
        <w:t xml:space="preserve">  </w:t>
      </w:r>
      <w:r w:rsidRPr="008964E6" w:rsidR="00A17F48">
        <w:rPr>
          <w:rFonts w:ascii="Arial" w:hAnsi="Arial" w:cs="Arial"/>
          <w:sz w:val="22"/>
          <w:szCs w:val="22"/>
        </w:rPr>
        <w:t>Without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this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report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form,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NRC's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ability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to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collect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and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provide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this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data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would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be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severely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17F48">
        <w:rPr>
          <w:rFonts w:ascii="Arial" w:hAnsi="Arial" w:cs="Arial"/>
          <w:sz w:val="22"/>
          <w:szCs w:val="22"/>
        </w:rPr>
        <w:t>limited.</w:t>
      </w:r>
    </w:p>
    <w:p w:rsidRPr="008964E6" w:rsidR="00A17F48" w:rsidP="0061685B" w:rsidRDefault="00A17F48" w14:paraId="7E0A8952" w14:textId="77777777">
      <w:pPr>
        <w:numPr>
          <w:ilvl w:val="0"/>
          <w:numId w:val="3"/>
        </w:numPr>
        <w:tabs>
          <w:tab w:val="left" w:pos="0"/>
          <w:tab w:val="left" w:pos="6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left="1210" w:hanging="605"/>
        <w:rPr>
          <w:rFonts w:ascii="Arial" w:hAnsi="Arial" w:cs="Arial"/>
          <w:sz w:val="22"/>
          <w:szCs w:val="22"/>
          <w:u w:val="single"/>
        </w:rPr>
      </w:pPr>
      <w:r w:rsidRPr="008964E6">
        <w:rPr>
          <w:rFonts w:ascii="Arial" w:hAnsi="Arial" w:cs="Arial"/>
          <w:sz w:val="22"/>
          <w:szCs w:val="22"/>
          <w:u w:val="single"/>
        </w:rPr>
        <w:t>Reduction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of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Burden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Through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Information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Technology</w:t>
      </w:r>
    </w:p>
    <w:p w:rsidR="00BB6F01" w:rsidP="008964E6" w:rsidRDefault="00BB6F01" w14:paraId="40DD93C9" w14:textId="24950F8E">
      <w:pPr>
        <w:ind w:left="1195"/>
        <w:rPr>
          <w:rFonts w:ascii="Arial" w:hAnsi="Arial" w:cs="Arial"/>
          <w:sz w:val="22"/>
          <w:szCs w:val="22"/>
        </w:rPr>
      </w:pPr>
      <w:r w:rsidRPr="008964E6">
        <w:rPr>
          <w:rFonts w:ascii="Arial" w:hAnsi="Arial" w:cs="Arial"/>
          <w:sz w:val="22"/>
          <w:szCs w:val="22"/>
        </w:rPr>
        <w:t xml:space="preserve">The NRC has issued </w:t>
      </w:r>
      <w:hyperlink w:history="1" r:id="rId10">
        <w:r w:rsidRPr="008964E6">
          <w:rPr>
            <w:rStyle w:val="Hyperlink"/>
            <w:rFonts w:ascii="Arial" w:hAnsi="Arial" w:cs="Arial"/>
            <w:i/>
            <w:sz w:val="22"/>
            <w:szCs w:val="22"/>
          </w:rPr>
          <w:t>Guidance for Electronic Submissions to the NRC</w:t>
        </w:r>
      </w:hyperlink>
      <w:r w:rsidRPr="008964E6">
        <w:rPr>
          <w:rFonts w:ascii="Arial" w:hAnsi="Arial" w:cs="Arial"/>
          <w:sz w:val="22"/>
          <w:szCs w:val="22"/>
        </w:rPr>
        <w:t xml:space="preserve"> which provides direction for the electronic transmission and submittal of documents to the NRC.  Electronic transmission and submittal of documents can be accomplished via the following avenues: </w:t>
      </w:r>
      <w:r w:rsidR="00AF3ACB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 xml:space="preserve">the Electronic Information Exchange (EIE) process, which is available from the NRC's “Electronic Submittals” Web page, by Optical Storage Media (OSM) (e.g. CD-ROM, DVD), by facsimile or by e-mail.  It is estimated that approximately </w:t>
      </w:r>
      <w:r w:rsidRPr="008964E6" w:rsidR="00423EB2">
        <w:rPr>
          <w:rFonts w:ascii="Arial" w:hAnsi="Arial" w:cs="Arial"/>
          <w:b/>
          <w:sz w:val="22"/>
          <w:szCs w:val="22"/>
        </w:rPr>
        <w:t>95</w:t>
      </w:r>
      <w:r w:rsidRPr="008964E6">
        <w:rPr>
          <w:rFonts w:ascii="Arial" w:hAnsi="Arial" w:cs="Arial"/>
          <w:b/>
          <w:sz w:val="22"/>
          <w:szCs w:val="22"/>
        </w:rPr>
        <w:t xml:space="preserve">% </w:t>
      </w:r>
      <w:r w:rsidRPr="008964E6">
        <w:rPr>
          <w:rFonts w:ascii="Arial" w:hAnsi="Arial" w:cs="Arial"/>
          <w:sz w:val="22"/>
          <w:szCs w:val="22"/>
        </w:rPr>
        <w:t>of the potential responses are filed electronically.</w:t>
      </w:r>
    </w:p>
    <w:p w:rsidR="005D377C" w:rsidP="008964E6" w:rsidRDefault="005D377C" w14:paraId="058289DD" w14:textId="7BEF9D80">
      <w:pPr>
        <w:ind w:left="1195"/>
        <w:rPr>
          <w:rFonts w:ascii="Arial" w:hAnsi="Arial" w:cs="Arial"/>
          <w:sz w:val="22"/>
          <w:szCs w:val="22"/>
        </w:rPr>
      </w:pPr>
    </w:p>
    <w:p w:rsidRPr="008964E6" w:rsidR="005D377C" w:rsidP="005D377C" w:rsidRDefault="005D377C" w14:paraId="167E1D24" w14:textId="77777777">
      <w:pPr>
        <w:tabs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ind w:left="1195"/>
        <w:rPr>
          <w:rFonts w:ascii="Arial" w:hAnsi="Arial" w:cs="Arial"/>
          <w:sz w:val="22"/>
          <w:szCs w:val="22"/>
        </w:rPr>
      </w:pPr>
      <w:r w:rsidRPr="008964E6">
        <w:rPr>
          <w:rFonts w:ascii="Arial" w:hAnsi="Arial" w:cs="Arial"/>
          <w:sz w:val="22"/>
          <w:szCs w:val="22"/>
        </w:rPr>
        <w:t xml:space="preserve">There are no legal obstacles to reducing the burden associated with this information collection. </w:t>
      </w:r>
      <w:r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 xml:space="preserve">The NRC encourages respondents to use information technology when it would be beneficial to them.  </w:t>
      </w:r>
    </w:p>
    <w:p w:rsidR="00A17F48" w:rsidP="0061685B" w:rsidRDefault="00A17F48" w14:paraId="272A68E4" w14:textId="77777777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1210" w:hanging="605"/>
        <w:rPr>
          <w:rFonts w:ascii="Arial" w:hAnsi="Arial" w:cs="Arial"/>
          <w:sz w:val="22"/>
          <w:szCs w:val="22"/>
          <w:u w:val="single"/>
        </w:rPr>
      </w:pPr>
      <w:r w:rsidRPr="008964E6">
        <w:rPr>
          <w:rFonts w:ascii="Arial" w:hAnsi="Arial" w:cs="Arial"/>
          <w:sz w:val="22"/>
          <w:szCs w:val="22"/>
          <w:u w:val="single"/>
        </w:rPr>
        <w:t>Effort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to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Identify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Duplication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and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Use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Similar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Information</w:t>
      </w:r>
    </w:p>
    <w:p w:rsidRPr="008964E6" w:rsidR="008964E6" w:rsidP="008964E6" w:rsidRDefault="00C80054" w14:paraId="3AE355DB" w14:textId="77777777">
      <w:pPr>
        <w:tabs>
          <w:tab w:val="left" w:pos="0"/>
          <w:tab w:val="left" w:pos="6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left="1210"/>
        <w:rPr>
          <w:rFonts w:ascii="Arial" w:hAnsi="Arial" w:cs="Arial"/>
          <w:sz w:val="22"/>
          <w:szCs w:val="22"/>
          <w:u w:val="single"/>
        </w:rPr>
      </w:pPr>
      <w:r w:rsidRPr="0061685B">
        <w:rPr>
          <w:rFonts w:ascii="Arial" w:hAnsi="Arial"/>
          <w:sz w:val="22"/>
        </w:rPr>
        <w:t>No</w:t>
      </w:r>
      <w:r w:rsidRPr="0061685B" w:rsidR="00B120EC">
        <w:rPr>
          <w:rFonts w:ascii="Arial" w:hAnsi="Arial"/>
          <w:sz w:val="22"/>
        </w:rPr>
        <w:t xml:space="preserve"> </w:t>
      </w:r>
      <w:r w:rsidRPr="0061685B">
        <w:rPr>
          <w:rFonts w:ascii="Arial" w:hAnsi="Arial"/>
          <w:sz w:val="22"/>
        </w:rPr>
        <w:t>sources</w:t>
      </w:r>
      <w:r w:rsidRPr="0061685B" w:rsidR="00B120EC">
        <w:rPr>
          <w:rFonts w:ascii="Arial" w:hAnsi="Arial"/>
          <w:sz w:val="22"/>
        </w:rPr>
        <w:t xml:space="preserve"> </w:t>
      </w:r>
      <w:r w:rsidRPr="0061685B">
        <w:rPr>
          <w:rFonts w:ascii="Arial" w:hAnsi="Arial"/>
          <w:sz w:val="22"/>
        </w:rPr>
        <w:t>of</w:t>
      </w:r>
      <w:r w:rsidRPr="0061685B" w:rsidR="00B120EC">
        <w:rPr>
          <w:rFonts w:ascii="Arial" w:hAnsi="Arial"/>
          <w:sz w:val="22"/>
        </w:rPr>
        <w:t xml:space="preserve"> </w:t>
      </w:r>
      <w:r w:rsidRPr="0061685B">
        <w:rPr>
          <w:rFonts w:ascii="Arial" w:hAnsi="Arial"/>
          <w:sz w:val="22"/>
        </w:rPr>
        <w:t>similar</w:t>
      </w:r>
      <w:r w:rsidRPr="0061685B" w:rsidR="00B120EC">
        <w:rPr>
          <w:rFonts w:ascii="Arial" w:hAnsi="Arial"/>
          <w:sz w:val="22"/>
        </w:rPr>
        <w:t xml:space="preserve"> </w:t>
      </w:r>
      <w:r w:rsidRPr="0061685B">
        <w:rPr>
          <w:rFonts w:ascii="Arial" w:hAnsi="Arial"/>
          <w:sz w:val="22"/>
        </w:rPr>
        <w:t>information</w:t>
      </w:r>
      <w:r w:rsidRPr="0061685B" w:rsidR="00B120EC">
        <w:rPr>
          <w:rFonts w:ascii="Arial" w:hAnsi="Arial"/>
          <w:sz w:val="22"/>
        </w:rPr>
        <w:t xml:space="preserve"> </w:t>
      </w:r>
      <w:r w:rsidRPr="0061685B">
        <w:rPr>
          <w:rFonts w:ascii="Arial" w:hAnsi="Arial"/>
          <w:sz w:val="22"/>
        </w:rPr>
        <w:t>are</w:t>
      </w:r>
      <w:r w:rsidRPr="0061685B" w:rsidR="00B120EC">
        <w:rPr>
          <w:rFonts w:ascii="Arial" w:hAnsi="Arial"/>
          <w:sz w:val="22"/>
        </w:rPr>
        <w:t xml:space="preserve"> </w:t>
      </w:r>
      <w:r w:rsidRPr="0061685B">
        <w:rPr>
          <w:rFonts w:ascii="Arial" w:hAnsi="Arial"/>
          <w:sz w:val="22"/>
        </w:rPr>
        <w:t>available.</w:t>
      </w:r>
      <w:r w:rsidRPr="0061685B" w:rsidR="00B120EC">
        <w:rPr>
          <w:rFonts w:ascii="Arial" w:hAnsi="Arial"/>
          <w:sz w:val="22"/>
        </w:rPr>
        <w:t xml:space="preserve">  </w:t>
      </w:r>
      <w:r w:rsidRPr="0061685B">
        <w:rPr>
          <w:rFonts w:ascii="Arial" w:hAnsi="Arial"/>
          <w:sz w:val="22"/>
        </w:rPr>
        <w:t>There</w:t>
      </w:r>
      <w:r w:rsidRPr="0061685B" w:rsidR="00B120EC">
        <w:rPr>
          <w:rFonts w:ascii="Arial" w:hAnsi="Arial"/>
          <w:sz w:val="22"/>
        </w:rPr>
        <w:t xml:space="preserve"> </w:t>
      </w:r>
      <w:r w:rsidRPr="0061685B">
        <w:rPr>
          <w:rFonts w:ascii="Arial" w:hAnsi="Arial"/>
          <w:sz w:val="22"/>
        </w:rPr>
        <w:t>is</w:t>
      </w:r>
      <w:r w:rsidRPr="0061685B" w:rsidR="00B120EC">
        <w:rPr>
          <w:rFonts w:ascii="Arial" w:hAnsi="Arial"/>
          <w:sz w:val="22"/>
        </w:rPr>
        <w:t xml:space="preserve"> </w:t>
      </w:r>
      <w:r w:rsidRPr="0061685B">
        <w:rPr>
          <w:rFonts w:ascii="Arial" w:hAnsi="Arial"/>
          <w:sz w:val="22"/>
        </w:rPr>
        <w:t>no</w:t>
      </w:r>
      <w:r w:rsidRPr="0061685B" w:rsidR="00B120EC">
        <w:rPr>
          <w:rFonts w:ascii="Arial" w:hAnsi="Arial"/>
          <w:sz w:val="22"/>
        </w:rPr>
        <w:t xml:space="preserve"> </w:t>
      </w:r>
      <w:r w:rsidRPr="0061685B">
        <w:rPr>
          <w:rFonts w:ascii="Arial" w:hAnsi="Arial"/>
          <w:sz w:val="22"/>
        </w:rPr>
        <w:t>duplication</w:t>
      </w:r>
      <w:r w:rsidRPr="0061685B" w:rsidR="00B120EC">
        <w:rPr>
          <w:rFonts w:ascii="Arial" w:hAnsi="Arial"/>
          <w:sz w:val="22"/>
        </w:rPr>
        <w:t xml:space="preserve"> </w:t>
      </w:r>
      <w:r w:rsidRPr="0061685B">
        <w:rPr>
          <w:rFonts w:ascii="Arial" w:hAnsi="Arial"/>
          <w:sz w:val="22"/>
        </w:rPr>
        <w:t>of</w:t>
      </w:r>
      <w:r w:rsidRPr="0061685B" w:rsidR="00B120EC">
        <w:rPr>
          <w:rFonts w:ascii="Arial" w:hAnsi="Arial"/>
          <w:sz w:val="22"/>
        </w:rPr>
        <w:t xml:space="preserve"> </w:t>
      </w:r>
      <w:r w:rsidRPr="0061685B">
        <w:rPr>
          <w:rFonts w:ascii="Arial" w:hAnsi="Arial"/>
          <w:sz w:val="22"/>
        </w:rPr>
        <w:t>requirements.</w:t>
      </w:r>
      <w:r w:rsidRPr="0061685B" w:rsidR="00B120EC">
        <w:rPr>
          <w:rFonts w:ascii="Arial" w:hAnsi="Arial"/>
          <w:sz w:val="22"/>
        </w:rPr>
        <w:t xml:space="preserve">  </w:t>
      </w:r>
      <w:bookmarkStart w:name="_Hlk32412089" w:id="0"/>
    </w:p>
    <w:p w:rsidRPr="00CE00A8" w:rsidR="00A17F48" w:rsidP="00822095" w:rsidRDefault="00A17F48" w14:paraId="1782CBDF" w14:textId="618B5FB4">
      <w:pPr>
        <w:numPr>
          <w:ilvl w:val="0"/>
          <w:numId w:val="3"/>
        </w:num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left="1210" w:hanging="605"/>
        <w:rPr>
          <w:rFonts w:ascii="Arial" w:hAnsi="Arial" w:cs="Arial"/>
          <w:sz w:val="22"/>
          <w:szCs w:val="22"/>
          <w:u w:val="single"/>
        </w:rPr>
      </w:pPr>
      <w:r w:rsidRPr="00CE00A8">
        <w:rPr>
          <w:rFonts w:ascii="Arial" w:hAnsi="Arial" w:cs="Arial"/>
          <w:sz w:val="22"/>
          <w:szCs w:val="22"/>
          <w:u w:val="single"/>
        </w:rPr>
        <w:t>Effort</w:t>
      </w:r>
      <w:r w:rsidRPr="00541A1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to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Reduce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Small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Business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Burden</w:t>
      </w:r>
    </w:p>
    <w:p w:rsidR="00A17F48" w:rsidP="0061685B" w:rsidRDefault="00A17F48" w14:paraId="0FD3F29F" w14:textId="77777777">
      <w:pPr>
        <w:tabs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ind w:left="11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NRC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determined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licensees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required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submit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these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forms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="00C80054">
        <w:rPr>
          <w:rFonts w:ascii="Arial" w:hAnsi="Arial" w:cs="Arial"/>
          <w:sz w:val="22"/>
          <w:szCs w:val="22"/>
        </w:rPr>
        <w:t>ot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small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entities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or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C80054">
        <w:rPr>
          <w:rFonts w:ascii="Arial" w:hAnsi="Arial" w:cs="Arial"/>
          <w:sz w:val="22"/>
          <w:szCs w:val="22"/>
        </w:rPr>
        <w:t>businesses.</w:t>
      </w:r>
    </w:p>
    <w:bookmarkEnd w:id="0"/>
    <w:p w:rsidRPr="00CE00A8" w:rsidR="00A17F48" w:rsidP="0061685B" w:rsidRDefault="00A17F48" w14:paraId="510F719D" w14:textId="77777777">
      <w:pPr>
        <w:numPr>
          <w:ilvl w:val="0"/>
          <w:numId w:val="3"/>
        </w:numPr>
        <w:tabs>
          <w:tab w:val="left" w:pos="600"/>
          <w:tab w:val="left" w:pos="63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left="1210" w:hanging="605"/>
        <w:rPr>
          <w:rFonts w:ascii="Arial" w:hAnsi="Arial" w:cs="Arial"/>
          <w:sz w:val="22"/>
          <w:szCs w:val="22"/>
          <w:u w:val="single"/>
        </w:rPr>
      </w:pPr>
      <w:r w:rsidRPr="00CE00A8">
        <w:rPr>
          <w:rFonts w:ascii="Arial" w:hAnsi="Arial" w:cs="Arial"/>
          <w:sz w:val="22"/>
          <w:szCs w:val="22"/>
          <w:u w:val="single"/>
        </w:rPr>
        <w:t>Consequences</w:t>
      </w:r>
      <w:r w:rsidRPr="00541A1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to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Federal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Program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or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Policy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Activities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if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the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Collection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is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not</w:t>
      </w:r>
      <w:r w:rsidRPr="0061685B" w:rsidR="007C4F9B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Conducted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or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is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Conducted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Less</w:t>
      </w:r>
      <w:r w:rsidRPr="0061685B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61685B">
        <w:rPr>
          <w:rFonts w:ascii="Arial" w:hAnsi="Arial" w:cs="Arial"/>
          <w:sz w:val="22"/>
          <w:szCs w:val="22"/>
          <w:u w:val="single"/>
        </w:rPr>
        <w:t>Frequently</w:t>
      </w:r>
    </w:p>
    <w:p w:rsidR="00A17F48" w:rsidP="0061685B" w:rsidRDefault="00A17F48" w14:paraId="5886622F" w14:textId="28612DB0">
      <w:pPr>
        <w:tabs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ind w:left="11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collection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9B7ED0">
        <w:rPr>
          <w:rFonts w:ascii="Arial" w:hAnsi="Arial" w:cs="Arial"/>
          <w:sz w:val="22"/>
          <w:szCs w:val="22"/>
        </w:rPr>
        <w:t xml:space="preserve">and transmittal of design information for IAEA selected facilities </w:t>
      </w:r>
      <w:r>
        <w:rPr>
          <w:rFonts w:ascii="Arial" w:hAnsi="Arial" w:cs="Arial"/>
          <w:sz w:val="22"/>
          <w:szCs w:val="22"/>
        </w:rPr>
        <w:t>were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conducted,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United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States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would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9B7ED0">
        <w:rPr>
          <w:rFonts w:ascii="Arial" w:hAnsi="Arial" w:cs="Arial"/>
          <w:sz w:val="22"/>
          <w:szCs w:val="22"/>
        </w:rPr>
        <w:t xml:space="preserve">meet its obligations under the US/IAEA Safeguards Agreement (INCIRC/288). </w:t>
      </w:r>
      <w:r w:rsidR="00AF3ACB">
        <w:rPr>
          <w:rFonts w:ascii="Arial" w:hAnsi="Arial" w:cs="Arial"/>
          <w:sz w:val="22"/>
          <w:szCs w:val="22"/>
        </w:rPr>
        <w:t xml:space="preserve"> </w:t>
      </w:r>
      <w:r w:rsidR="009B7ED0">
        <w:rPr>
          <w:rFonts w:ascii="Arial" w:hAnsi="Arial" w:cs="Arial"/>
          <w:sz w:val="22"/>
          <w:szCs w:val="22"/>
        </w:rPr>
        <w:t xml:space="preserve">The U.S. is </w:t>
      </w:r>
      <w:r>
        <w:rPr>
          <w:rFonts w:ascii="Arial" w:hAnsi="Arial" w:cs="Arial"/>
          <w:sz w:val="22"/>
          <w:szCs w:val="22"/>
        </w:rPr>
        <w:t>signatory</w:t>
      </w:r>
      <w:r w:rsidR="009B7ED0">
        <w:rPr>
          <w:rFonts w:ascii="Arial" w:hAnsi="Arial" w:cs="Arial"/>
          <w:sz w:val="22"/>
          <w:szCs w:val="22"/>
        </w:rPr>
        <w:t xml:space="preserve"> to the Treaty on the Non-Proliferation of Nuclear Weapons (Non-Proliferation Treaty, NPT)</w:t>
      </w:r>
      <w:r>
        <w:rPr>
          <w:rFonts w:ascii="Arial" w:hAnsi="Arial" w:cs="Arial"/>
          <w:sz w:val="22"/>
          <w:szCs w:val="22"/>
        </w:rPr>
        <w:t>.</w:t>
      </w:r>
      <w:r w:rsidR="00B120EC">
        <w:rPr>
          <w:rFonts w:ascii="Arial" w:hAnsi="Arial" w:cs="Arial"/>
          <w:sz w:val="22"/>
          <w:szCs w:val="22"/>
        </w:rPr>
        <w:t xml:space="preserve"> </w:t>
      </w:r>
    </w:p>
    <w:p w:rsidR="00A17F48" w:rsidP="0061685B" w:rsidRDefault="00A17F48" w14:paraId="36719039" w14:textId="77777777">
      <w:pPr>
        <w:tabs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left="60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Circumstances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Which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Justify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Variation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from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OMB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Guidelines</w:t>
      </w:r>
    </w:p>
    <w:p w:rsidR="00A17F48" w:rsidP="0061685B" w:rsidRDefault="00A17F48" w14:paraId="3DB6AACE" w14:textId="77777777">
      <w:pPr>
        <w:tabs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ind w:left="11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requirements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collection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conform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OMB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guidelines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CFR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1320.6</w:t>
      </w:r>
      <w:r w:rsidR="006E7694">
        <w:rPr>
          <w:rFonts w:ascii="Arial" w:hAnsi="Arial" w:cs="Arial"/>
          <w:sz w:val="22"/>
          <w:szCs w:val="22"/>
        </w:rPr>
        <w:t>.</w:t>
      </w:r>
    </w:p>
    <w:p w:rsidRPr="00A87F20" w:rsidR="00A17F48" w:rsidP="0061685B" w:rsidRDefault="00A17F48" w14:paraId="23C38158" w14:textId="77777777">
      <w:pPr>
        <w:tabs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left="6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Consultations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Outside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A87F20">
        <w:rPr>
          <w:rFonts w:ascii="Arial" w:hAnsi="Arial" w:cs="Arial"/>
          <w:sz w:val="22"/>
          <w:szCs w:val="22"/>
          <w:u w:val="single"/>
        </w:rPr>
        <w:t>the</w:t>
      </w:r>
      <w:r w:rsidRPr="00A87F20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A87F20">
        <w:rPr>
          <w:rFonts w:ascii="Arial" w:hAnsi="Arial" w:cs="Arial"/>
          <w:sz w:val="22"/>
          <w:szCs w:val="22"/>
          <w:u w:val="single"/>
        </w:rPr>
        <w:t>NRC</w:t>
      </w:r>
    </w:p>
    <w:p w:rsidRPr="005D45B6" w:rsidR="005D45B6" w:rsidP="005D45B6" w:rsidRDefault="005D45B6" w14:paraId="3CA03A5E" w14:textId="6620932A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left="1200"/>
        <w:rPr>
          <w:rFonts w:ascii="Arial" w:hAnsi="Arial" w:cs="Arial"/>
          <w:bCs/>
          <w:color w:val="000000"/>
          <w:sz w:val="22"/>
          <w:szCs w:val="22"/>
        </w:rPr>
      </w:pPr>
      <w:r w:rsidRPr="005D45B6">
        <w:rPr>
          <w:rFonts w:ascii="Arial" w:hAnsi="Arial" w:cs="Arial"/>
          <w:bCs/>
          <w:color w:val="000000"/>
          <w:sz w:val="22"/>
          <w:szCs w:val="22"/>
        </w:rPr>
        <w:t>Opportunity for public comment on the information collection requirements for this clearance package was published in the Federal Register on March 20, 2020 (85 FR 16149). NRC receiv</w:t>
      </w:r>
      <w:r w:rsidR="00066773">
        <w:rPr>
          <w:rFonts w:ascii="Arial" w:hAnsi="Arial" w:cs="Arial"/>
          <w:bCs/>
          <w:color w:val="000000"/>
          <w:sz w:val="22"/>
          <w:szCs w:val="22"/>
        </w:rPr>
        <w:t xml:space="preserve">ed no comments. </w:t>
      </w:r>
    </w:p>
    <w:p w:rsidR="001047B1" w:rsidP="001047B1" w:rsidRDefault="005D45B6" w14:paraId="1427A775" w14:textId="0691F184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left="1195"/>
        <w:rPr>
          <w:rFonts w:ascii="Arial" w:hAnsi="Arial" w:cs="Arial"/>
          <w:bCs/>
          <w:color w:val="000000"/>
          <w:sz w:val="22"/>
          <w:szCs w:val="22"/>
        </w:rPr>
      </w:pPr>
      <w:r w:rsidRPr="005D45B6">
        <w:rPr>
          <w:rFonts w:ascii="Arial" w:hAnsi="Arial" w:cs="Arial"/>
          <w:bCs/>
          <w:color w:val="000000"/>
          <w:sz w:val="22"/>
          <w:szCs w:val="22"/>
        </w:rPr>
        <w:t>NRC also contacted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4</w:t>
      </w:r>
      <w:r w:rsidRPr="005D45B6">
        <w:rPr>
          <w:rFonts w:ascii="Arial" w:hAnsi="Arial" w:cs="Arial"/>
          <w:bCs/>
          <w:color w:val="000000"/>
          <w:sz w:val="22"/>
          <w:szCs w:val="22"/>
        </w:rPr>
        <w:t xml:space="preserve"> licensees by phone</w:t>
      </w:r>
      <w:r w:rsidR="00066773">
        <w:rPr>
          <w:rFonts w:ascii="Arial" w:hAnsi="Arial" w:cs="Arial"/>
          <w:bCs/>
          <w:color w:val="000000"/>
          <w:sz w:val="22"/>
          <w:szCs w:val="22"/>
        </w:rPr>
        <w:t>.</w:t>
      </w:r>
      <w:r w:rsidRPr="00066773" w:rsidR="00066773">
        <w:rPr>
          <w:rFonts w:ascii="Arial" w:hAnsi="Arial" w:cs="Arial"/>
          <w:bCs/>
          <w:color w:val="000000"/>
          <w:sz w:val="22"/>
          <w:szCs w:val="22"/>
        </w:rPr>
        <w:t xml:space="preserve"> No responses or comments were received as a result of the FRN or the staff’s direct solicitation of comment.</w:t>
      </w:r>
    </w:p>
    <w:p w:rsidRPr="005D45B6" w:rsidR="00A17F48" w:rsidP="005D45B6" w:rsidRDefault="005D45B6" w14:paraId="7A6F67F9" w14:textId="0E4E28F5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A87F20" w:rsidR="00A17F48">
        <w:rPr>
          <w:rFonts w:ascii="Arial" w:hAnsi="Arial" w:cs="Arial"/>
          <w:sz w:val="22"/>
          <w:szCs w:val="22"/>
        </w:rPr>
        <w:t>9.</w:t>
      </w:r>
      <w:r w:rsidRPr="00A87F20" w:rsidR="00A17F48">
        <w:rPr>
          <w:rFonts w:ascii="Arial" w:hAnsi="Arial" w:cs="Arial"/>
          <w:sz w:val="22"/>
          <w:szCs w:val="22"/>
        </w:rPr>
        <w:tab/>
      </w:r>
      <w:r w:rsidRPr="00A87F20" w:rsidR="00A17F48">
        <w:rPr>
          <w:rFonts w:ascii="Arial" w:hAnsi="Arial" w:cs="Arial"/>
          <w:sz w:val="22"/>
          <w:szCs w:val="22"/>
          <w:u w:val="single"/>
        </w:rPr>
        <w:t>Payment</w:t>
      </w:r>
      <w:r w:rsidRPr="00A87F20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A87F20" w:rsidR="00A17F48">
        <w:rPr>
          <w:rFonts w:ascii="Arial" w:hAnsi="Arial" w:cs="Arial"/>
          <w:sz w:val="22"/>
          <w:szCs w:val="22"/>
          <w:u w:val="single"/>
        </w:rPr>
        <w:t>or</w:t>
      </w:r>
      <w:r w:rsidRPr="00A87F20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A87F20" w:rsidR="00A17F48">
        <w:rPr>
          <w:rFonts w:ascii="Arial" w:hAnsi="Arial" w:cs="Arial"/>
          <w:sz w:val="22"/>
          <w:szCs w:val="22"/>
          <w:u w:val="single"/>
        </w:rPr>
        <w:t>Gifts</w:t>
      </w:r>
      <w:r w:rsidRPr="00A87F20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A87F20" w:rsidR="00A17F48">
        <w:rPr>
          <w:rFonts w:ascii="Arial" w:hAnsi="Arial" w:cs="Arial"/>
          <w:sz w:val="22"/>
          <w:szCs w:val="22"/>
          <w:u w:val="single"/>
        </w:rPr>
        <w:t>to</w:t>
      </w:r>
      <w:r w:rsidRPr="00A87F20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A87F20" w:rsidR="00A17F48">
        <w:rPr>
          <w:rFonts w:ascii="Arial" w:hAnsi="Arial" w:cs="Arial"/>
          <w:sz w:val="22"/>
          <w:szCs w:val="22"/>
          <w:u w:val="single"/>
        </w:rPr>
        <w:t>Respondents</w:t>
      </w:r>
    </w:p>
    <w:p w:rsidRPr="00A87F20" w:rsidR="00A17F48" w:rsidP="0061685B" w:rsidRDefault="00A17F48" w14:paraId="1EF4AB07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ind w:firstLine="1195"/>
        <w:rPr>
          <w:rFonts w:ascii="Arial" w:hAnsi="Arial" w:cs="Arial"/>
          <w:sz w:val="22"/>
          <w:szCs w:val="22"/>
        </w:rPr>
      </w:pPr>
      <w:r w:rsidRPr="00A87F20">
        <w:rPr>
          <w:rFonts w:ascii="Arial" w:hAnsi="Arial" w:cs="Arial"/>
          <w:sz w:val="22"/>
          <w:szCs w:val="22"/>
        </w:rPr>
        <w:t>Not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>
        <w:rPr>
          <w:rFonts w:ascii="Arial" w:hAnsi="Arial" w:cs="Arial"/>
          <w:sz w:val="22"/>
          <w:szCs w:val="22"/>
        </w:rPr>
        <w:t>applicable.</w:t>
      </w:r>
    </w:p>
    <w:p w:rsidRPr="00A87F20" w:rsidR="00A17F48" w:rsidP="0061685B" w:rsidRDefault="00A17F48" w14:paraId="2B51F0DA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firstLine="605"/>
        <w:rPr>
          <w:rFonts w:ascii="Arial" w:hAnsi="Arial" w:cs="Arial"/>
          <w:b/>
          <w:sz w:val="22"/>
          <w:szCs w:val="22"/>
        </w:rPr>
      </w:pPr>
      <w:r w:rsidRPr="00A87F20">
        <w:rPr>
          <w:rFonts w:ascii="Arial" w:hAnsi="Arial" w:cs="Arial"/>
          <w:sz w:val="22"/>
          <w:szCs w:val="22"/>
        </w:rPr>
        <w:t>10.</w:t>
      </w:r>
      <w:r w:rsidRPr="00A87F20">
        <w:rPr>
          <w:rFonts w:ascii="Arial" w:hAnsi="Arial" w:cs="Arial"/>
          <w:sz w:val="22"/>
          <w:szCs w:val="22"/>
        </w:rPr>
        <w:tab/>
      </w:r>
      <w:r w:rsidRPr="00A87F20">
        <w:rPr>
          <w:rFonts w:ascii="Arial" w:hAnsi="Arial" w:cs="Arial"/>
          <w:sz w:val="22"/>
          <w:szCs w:val="22"/>
          <w:u w:val="single"/>
        </w:rPr>
        <w:t>Confidentiality</w:t>
      </w:r>
      <w:r w:rsidRPr="00A87F20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A87F20">
        <w:rPr>
          <w:rFonts w:ascii="Arial" w:hAnsi="Arial" w:cs="Arial"/>
          <w:sz w:val="22"/>
          <w:szCs w:val="22"/>
          <w:u w:val="single"/>
        </w:rPr>
        <w:t>of</w:t>
      </w:r>
      <w:r w:rsidRPr="00A87F20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A87F20">
        <w:rPr>
          <w:rFonts w:ascii="Arial" w:hAnsi="Arial" w:cs="Arial"/>
          <w:sz w:val="22"/>
          <w:szCs w:val="22"/>
          <w:u w:val="single"/>
        </w:rPr>
        <w:t>Information</w:t>
      </w:r>
    </w:p>
    <w:p w:rsidRPr="00A87F20" w:rsidR="008E1ED3" w:rsidP="0061685B" w:rsidRDefault="00C80054" w14:paraId="0191B5B6" w14:textId="33229147">
      <w:pPr>
        <w:tabs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ind w:left="1195"/>
        <w:rPr>
          <w:rFonts w:ascii="Arial" w:hAnsi="Arial" w:cs="Arial"/>
          <w:sz w:val="22"/>
          <w:szCs w:val="22"/>
        </w:rPr>
      </w:pPr>
      <w:r w:rsidRPr="00A87F20">
        <w:rPr>
          <w:rFonts w:ascii="Arial" w:hAnsi="Arial"/>
          <w:sz w:val="22"/>
        </w:rPr>
        <w:lastRenderedPageBreak/>
        <w:t>Confidential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and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proprietary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information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is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protected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in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accordance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with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NRC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regulations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at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10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CFR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9.17(a)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and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10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CFR</w:t>
      </w:r>
      <w:r w:rsidRPr="00A87F20" w:rsidR="00B120EC">
        <w:rPr>
          <w:rFonts w:ascii="Arial" w:hAnsi="Arial"/>
          <w:sz w:val="22"/>
        </w:rPr>
        <w:t xml:space="preserve"> </w:t>
      </w:r>
      <w:r w:rsidRPr="00A87F20">
        <w:rPr>
          <w:rFonts w:ascii="Arial" w:hAnsi="Arial"/>
          <w:sz w:val="22"/>
        </w:rPr>
        <w:t>2.390(b).</w:t>
      </w:r>
      <w:r w:rsidRPr="00A87F20" w:rsidR="00B120EC">
        <w:rPr>
          <w:rFonts w:ascii="Arial" w:hAnsi="Arial"/>
          <w:sz w:val="22"/>
        </w:rPr>
        <w:t xml:space="preserve"> </w:t>
      </w:r>
      <w:r w:rsidR="00AF3ACB">
        <w:rPr>
          <w:rFonts w:ascii="Arial" w:hAnsi="Arial"/>
          <w:sz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The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completed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IAEA</w:t>
      </w:r>
      <w:r w:rsidR="00941DE4">
        <w:rPr>
          <w:rFonts w:ascii="Arial" w:hAnsi="Arial" w:cs="Arial"/>
          <w:sz w:val="22"/>
          <w:szCs w:val="22"/>
        </w:rPr>
        <w:t xml:space="preserve"> DIQ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Form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is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submitted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to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the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International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Atomic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Energy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Agency,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which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classifies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the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information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as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"Safeguards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530873">
        <w:rPr>
          <w:rFonts w:ascii="Arial" w:hAnsi="Arial" w:cs="Arial"/>
          <w:sz w:val="22"/>
          <w:szCs w:val="22"/>
        </w:rPr>
        <w:t xml:space="preserve">Highly </w:t>
      </w:r>
      <w:r w:rsidRPr="00A87F20" w:rsidR="00A17F48">
        <w:rPr>
          <w:rFonts w:ascii="Arial" w:hAnsi="Arial" w:cs="Arial"/>
          <w:sz w:val="22"/>
          <w:szCs w:val="22"/>
        </w:rPr>
        <w:t>Confidential,"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meaning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that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the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information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may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not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be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released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to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any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other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country,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company,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or</w:t>
      </w:r>
      <w:r w:rsidRPr="00A87F20" w:rsidR="00B120EC">
        <w:rPr>
          <w:rFonts w:ascii="Arial" w:hAnsi="Arial" w:cs="Arial"/>
          <w:sz w:val="22"/>
          <w:szCs w:val="22"/>
        </w:rPr>
        <w:t xml:space="preserve"> </w:t>
      </w:r>
      <w:r w:rsidRPr="00A87F20" w:rsidR="00A17F48">
        <w:rPr>
          <w:rFonts w:ascii="Arial" w:hAnsi="Arial" w:cs="Arial"/>
          <w:sz w:val="22"/>
          <w:szCs w:val="22"/>
        </w:rPr>
        <w:t>individual.</w:t>
      </w:r>
    </w:p>
    <w:p w:rsidR="00A17F48" w:rsidP="0061685B" w:rsidRDefault="00A17F48" w14:paraId="4DF4CAC7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firstLine="60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Justification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for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Sensitive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Questions</w:t>
      </w:r>
    </w:p>
    <w:p w:rsidR="00A17F48" w:rsidP="0061685B" w:rsidRDefault="00A819C6" w14:paraId="43140EF5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ind w:firstLine="11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17F48">
        <w:rPr>
          <w:rFonts w:ascii="Arial" w:hAnsi="Arial" w:cs="Arial"/>
          <w:sz w:val="22"/>
          <w:szCs w:val="22"/>
        </w:rPr>
        <w:t>one.</w:t>
      </w:r>
    </w:p>
    <w:p w:rsidR="00A17F48" w:rsidP="0061685B" w:rsidRDefault="00A17F48" w14:paraId="738EAA10" w14:textId="77777777">
      <w:pPr>
        <w:tabs>
          <w:tab w:val="left" w:pos="0"/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firstLine="60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</w:r>
      <w:bookmarkStart w:name="_Hlk29557170" w:id="1"/>
      <w:r>
        <w:rPr>
          <w:rFonts w:ascii="Arial" w:hAnsi="Arial" w:cs="Arial"/>
          <w:sz w:val="22"/>
          <w:szCs w:val="22"/>
          <w:u w:val="single"/>
        </w:rPr>
        <w:t>Estimate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of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Burden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and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Burden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Hour</w:t>
      </w:r>
      <w:r w:rsidR="00B120E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Cost</w:t>
      </w:r>
    </w:p>
    <w:p w:rsidR="008F5DB4" w:rsidP="0061685B" w:rsidRDefault="00A17F48" w14:paraId="431F1894" w14:textId="64944D6E">
      <w:pPr>
        <w:tabs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left="11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past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years,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NRC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requested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764969">
        <w:rPr>
          <w:rFonts w:ascii="Arial" w:hAnsi="Arial" w:cs="Arial"/>
          <w:sz w:val="22"/>
          <w:szCs w:val="22"/>
        </w:rPr>
        <w:t>4</w:t>
      </w:r>
      <w:r w:rsidR="009931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licensees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submit</w:t>
      </w:r>
      <w:r w:rsidR="009931FF">
        <w:rPr>
          <w:rFonts w:ascii="Arial" w:hAnsi="Arial" w:cs="Arial"/>
          <w:sz w:val="22"/>
          <w:szCs w:val="22"/>
        </w:rPr>
        <w:t xml:space="preserve"> updates to </w:t>
      </w:r>
      <w:r w:rsidR="00941DE4">
        <w:rPr>
          <w:rFonts w:ascii="Arial" w:hAnsi="Arial" w:cs="Arial"/>
          <w:sz w:val="22"/>
          <w:szCs w:val="22"/>
        </w:rPr>
        <w:t xml:space="preserve">their DIQ </w:t>
      </w:r>
      <w:r>
        <w:rPr>
          <w:rFonts w:ascii="Arial" w:hAnsi="Arial" w:cs="Arial"/>
          <w:sz w:val="22"/>
          <w:szCs w:val="22"/>
        </w:rPr>
        <w:t>Form.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="00AF3ACB">
        <w:rPr>
          <w:rFonts w:ascii="Arial" w:hAnsi="Arial" w:cs="Arial"/>
          <w:sz w:val="22"/>
          <w:szCs w:val="22"/>
        </w:rPr>
        <w:t xml:space="preserve"> </w:t>
      </w:r>
      <w:r w:rsidRPr="008F5DB4" w:rsidR="008F5DB4">
        <w:rPr>
          <w:rFonts w:ascii="Arial" w:hAnsi="Arial" w:cs="Arial"/>
          <w:sz w:val="22"/>
          <w:szCs w:val="22"/>
        </w:rPr>
        <w:t xml:space="preserve">The average burden for completing </w:t>
      </w:r>
      <w:r w:rsidR="00941DE4">
        <w:rPr>
          <w:rFonts w:ascii="Arial" w:hAnsi="Arial" w:cs="Arial"/>
          <w:sz w:val="22"/>
          <w:szCs w:val="22"/>
        </w:rPr>
        <w:t>DIQ Form</w:t>
      </w:r>
      <w:r w:rsidR="00F530ED">
        <w:rPr>
          <w:rFonts w:ascii="Arial" w:hAnsi="Arial" w:cs="Arial"/>
          <w:sz w:val="22"/>
          <w:szCs w:val="22"/>
        </w:rPr>
        <w:t xml:space="preserve"> </w:t>
      </w:r>
      <w:r w:rsidR="00941DE4">
        <w:rPr>
          <w:rFonts w:ascii="Arial" w:hAnsi="Arial" w:cs="Arial"/>
          <w:sz w:val="22"/>
          <w:szCs w:val="22"/>
        </w:rPr>
        <w:t>is</w:t>
      </w:r>
      <w:r w:rsidRPr="008F5DB4" w:rsidR="008F5DB4">
        <w:rPr>
          <w:rFonts w:ascii="Arial" w:hAnsi="Arial" w:cs="Arial"/>
          <w:sz w:val="22"/>
          <w:szCs w:val="22"/>
        </w:rPr>
        <w:t xml:space="preserve"> 360 hours. </w:t>
      </w:r>
      <w:r w:rsidR="00AF3ACB">
        <w:rPr>
          <w:rFonts w:ascii="Arial" w:hAnsi="Arial" w:cs="Arial"/>
          <w:sz w:val="22"/>
          <w:szCs w:val="22"/>
        </w:rPr>
        <w:t xml:space="preserve"> </w:t>
      </w:r>
      <w:r w:rsidR="00A31D38">
        <w:rPr>
          <w:rFonts w:ascii="Arial" w:hAnsi="Arial" w:cs="Arial"/>
          <w:sz w:val="22"/>
          <w:szCs w:val="22"/>
        </w:rPr>
        <w:t xml:space="preserve">Updates are requested when facilities perform any </w:t>
      </w:r>
      <w:r w:rsidRPr="00A31D38" w:rsidR="00A31D38">
        <w:rPr>
          <w:rFonts w:ascii="Arial" w:hAnsi="Arial" w:cs="Arial"/>
          <w:sz w:val="22"/>
          <w:szCs w:val="22"/>
        </w:rPr>
        <w:t>modification relevant to the application of the provisions of the Safeguards Agreement</w:t>
      </w:r>
      <w:r w:rsidR="00A31D38">
        <w:rPr>
          <w:rFonts w:ascii="Arial" w:hAnsi="Arial" w:cs="Arial"/>
          <w:sz w:val="22"/>
          <w:szCs w:val="22"/>
        </w:rPr>
        <w:t xml:space="preserve">. </w:t>
      </w:r>
      <w:r w:rsidR="00AF3ACB">
        <w:rPr>
          <w:rFonts w:ascii="Arial" w:hAnsi="Arial" w:cs="Arial"/>
          <w:sz w:val="22"/>
          <w:szCs w:val="22"/>
        </w:rPr>
        <w:t xml:space="preserve"> </w:t>
      </w:r>
      <w:r w:rsidR="00873F5A">
        <w:rPr>
          <w:rFonts w:ascii="Arial" w:hAnsi="Arial" w:cs="Arial"/>
          <w:sz w:val="22"/>
          <w:szCs w:val="22"/>
        </w:rPr>
        <w:t>The average burden associated with updating the forms is approximately one-</w:t>
      </w:r>
      <w:r w:rsidR="002E0F2B">
        <w:rPr>
          <w:rFonts w:ascii="Arial" w:hAnsi="Arial" w:cs="Arial"/>
          <w:sz w:val="22"/>
          <w:szCs w:val="22"/>
        </w:rPr>
        <w:t>quarter</w:t>
      </w:r>
      <w:r w:rsidR="00873F5A">
        <w:rPr>
          <w:rFonts w:ascii="Arial" w:hAnsi="Arial" w:cs="Arial"/>
          <w:sz w:val="22"/>
          <w:szCs w:val="22"/>
        </w:rPr>
        <w:t xml:space="preserve"> that required for </w:t>
      </w:r>
      <w:r w:rsidR="008F5DB4">
        <w:rPr>
          <w:rFonts w:ascii="Arial" w:hAnsi="Arial" w:cs="Arial"/>
          <w:sz w:val="22"/>
          <w:szCs w:val="22"/>
        </w:rPr>
        <w:t>a new submission</w:t>
      </w:r>
      <w:r w:rsidR="00873F5A">
        <w:rPr>
          <w:rFonts w:ascii="Arial" w:hAnsi="Arial" w:cs="Arial"/>
          <w:sz w:val="22"/>
          <w:szCs w:val="22"/>
        </w:rPr>
        <w:t xml:space="preserve">. </w:t>
      </w:r>
      <w:r w:rsidRPr="008F5DB4" w:rsidR="008F5DB4">
        <w:rPr>
          <w:rFonts w:ascii="Arial" w:hAnsi="Arial" w:cs="Arial"/>
          <w:sz w:val="22"/>
          <w:szCs w:val="22"/>
        </w:rPr>
        <w:t xml:space="preserve">The average burden for updating </w:t>
      </w:r>
      <w:r w:rsidR="00941DE4">
        <w:rPr>
          <w:rFonts w:ascii="Arial" w:hAnsi="Arial" w:cs="Arial"/>
          <w:sz w:val="22"/>
          <w:szCs w:val="22"/>
        </w:rPr>
        <w:t xml:space="preserve">DIQ </w:t>
      </w:r>
      <w:r w:rsidRPr="008F5DB4" w:rsidR="008F5DB4">
        <w:rPr>
          <w:rFonts w:ascii="Arial" w:hAnsi="Arial" w:cs="Arial"/>
          <w:sz w:val="22"/>
          <w:szCs w:val="22"/>
        </w:rPr>
        <w:t xml:space="preserve">Form is 90 hours.  </w:t>
      </w:r>
    </w:p>
    <w:p w:rsidR="008F5DB4" w:rsidP="0061685B" w:rsidRDefault="00A17F48" w14:paraId="1AFECDD8" w14:textId="286B60C9">
      <w:pPr>
        <w:tabs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left="11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B12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IAEA,</w:t>
      </w:r>
      <w:r w:rsidR="00B120EC">
        <w:rPr>
          <w:rFonts w:ascii="Arial" w:hAnsi="Arial" w:cs="Arial"/>
          <w:sz w:val="22"/>
          <w:szCs w:val="22"/>
        </w:rPr>
        <w:t xml:space="preserve"> </w:t>
      </w:r>
      <w:r w:rsidRPr="008F5DB4" w:rsidR="008F5DB4">
        <w:rPr>
          <w:rFonts w:ascii="Arial" w:hAnsi="Arial" w:cs="Arial"/>
          <w:sz w:val="22"/>
          <w:szCs w:val="22"/>
        </w:rPr>
        <w:t xml:space="preserve">NRC anticipates </w:t>
      </w:r>
      <w:r w:rsidR="003E2651">
        <w:rPr>
          <w:rFonts w:ascii="Arial" w:hAnsi="Arial" w:cs="Arial"/>
          <w:sz w:val="22"/>
          <w:szCs w:val="22"/>
        </w:rPr>
        <w:t>four</w:t>
      </w:r>
      <w:r w:rsidRPr="008F5DB4" w:rsidR="003E2651">
        <w:rPr>
          <w:rFonts w:ascii="Arial" w:hAnsi="Arial" w:cs="Arial"/>
          <w:sz w:val="22"/>
          <w:szCs w:val="22"/>
        </w:rPr>
        <w:t xml:space="preserve"> </w:t>
      </w:r>
      <w:r w:rsidRPr="008F5DB4" w:rsidR="008F5DB4">
        <w:rPr>
          <w:rFonts w:ascii="Arial" w:hAnsi="Arial" w:cs="Arial"/>
          <w:sz w:val="22"/>
          <w:szCs w:val="22"/>
        </w:rPr>
        <w:t xml:space="preserve">licensees will update their </w:t>
      </w:r>
      <w:r w:rsidR="00941DE4">
        <w:rPr>
          <w:rFonts w:ascii="Arial" w:hAnsi="Arial" w:cs="Arial"/>
          <w:sz w:val="22"/>
          <w:szCs w:val="22"/>
        </w:rPr>
        <w:t xml:space="preserve">DIQ </w:t>
      </w:r>
      <w:r w:rsidRPr="008F5DB4" w:rsidR="008F5DB4">
        <w:rPr>
          <w:rFonts w:ascii="Arial" w:hAnsi="Arial" w:cs="Arial"/>
          <w:sz w:val="22"/>
          <w:szCs w:val="22"/>
        </w:rPr>
        <w:t>form</w:t>
      </w:r>
      <w:r w:rsidR="00DE56E3">
        <w:rPr>
          <w:rFonts w:ascii="Arial" w:hAnsi="Arial" w:cs="Arial"/>
          <w:sz w:val="22"/>
          <w:szCs w:val="22"/>
        </w:rPr>
        <w:t xml:space="preserve">s </w:t>
      </w:r>
      <w:r w:rsidRPr="008F5DB4" w:rsidR="008F5DB4">
        <w:rPr>
          <w:rFonts w:ascii="Arial" w:hAnsi="Arial" w:cs="Arial"/>
          <w:sz w:val="22"/>
          <w:szCs w:val="22"/>
        </w:rPr>
        <w:t xml:space="preserve">in the next three years (90 hours x </w:t>
      </w:r>
      <w:r w:rsidR="003E2651">
        <w:rPr>
          <w:rFonts w:ascii="Arial" w:hAnsi="Arial" w:cs="Arial"/>
          <w:sz w:val="22"/>
          <w:szCs w:val="22"/>
        </w:rPr>
        <w:t>4</w:t>
      </w:r>
      <w:r w:rsidRPr="008F5DB4" w:rsidR="008F5DB4">
        <w:rPr>
          <w:rFonts w:ascii="Arial" w:hAnsi="Arial" w:cs="Arial"/>
          <w:sz w:val="22"/>
          <w:szCs w:val="22"/>
        </w:rPr>
        <w:t xml:space="preserve"> = </w:t>
      </w:r>
      <w:r w:rsidR="003E2651">
        <w:rPr>
          <w:rFonts w:ascii="Arial" w:hAnsi="Arial" w:cs="Arial"/>
          <w:sz w:val="22"/>
          <w:szCs w:val="22"/>
        </w:rPr>
        <w:t>360</w:t>
      </w:r>
      <w:r w:rsidRPr="008F5DB4" w:rsidR="008F5DB4">
        <w:rPr>
          <w:rFonts w:ascii="Arial" w:hAnsi="Arial" w:cs="Arial"/>
          <w:sz w:val="22"/>
          <w:szCs w:val="22"/>
        </w:rPr>
        <w:t xml:space="preserve"> hours) and two licensees will submit </w:t>
      </w:r>
      <w:r w:rsidR="00DE56E3">
        <w:rPr>
          <w:rFonts w:ascii="Arial" w:hAnsi="Arial" w:cs="Arial"/>
          <w:sz w:val="22"/>
          <w:szCs w:val="22"/>
        </w:rPr>
        <w:t>new</w:t>
      </w:r>
      <w:r w:rsidRPr="008F5DB4" w:rsidR="008F5DB4">
        <w:rPr>
          <w:rFonts w:ascii="Arial" w:hAnsi="Arial" w:cs="Arial"/>
          <w:sz w:val="22"/>
          <w:szCs w:val="22"/>
        </w:rPr>
        <w:t xml:space="preserve"> </w:t>
      </w:r>
      <w:r w:rsidR="00941DE4">
        <w:rPr>
          <w:rFonts w:ascii="Arial" w:hAnsi="Arial" w:cs="Arial"/>
          <w:sz w:val="22"/>
          <w:szCs w:val="22"/>
        </w:rPr>
        <w:t xml:space="preserve">DIQ </w:t>
      </w:r>
      <w:r w:rsidRPr="008F5DB4" w:rsidR="008F5DB4">
        <w:rPr>
          <w:rFonts w:ascii="Arial" w:hAnsi="Arial" w:cs="Arial"/>
          <w:sz w:val="22"/>
          <w:szCs w:val="22"/>
        </w:rPr>
        <w:t>form</w:t>
      </w:r>
      <w:r w:rsidR="00DE56E3">
        <w:rPr>
          <w:rFonts w:ascii="Arial" w:hAnsi="Arial" w:cs="Arial"/>
          <w:sz w:val="22"/>
          <w:szCs w:val="22"/>
        </w:rPr>
        <w:t xml:space="preserve">s </w:t>
      </w:r>
      <w:r w:rsidRPr="008F5DB4" w:rsidR="008F5DB4">
        <w:rPr>
          <w:rFonts w:ascii="Arial" w:hAnsi="Arial" w:cs="Arial"/>
          <w:sz w:val="22"/>
          <w:szCs w:val="22"/>
        </w:rPr>
        <w:t xml:space="preserve">(360 hours x 2 = 720 hours). </w:t>
      </w:r>
      <w:r w:rsidR="00AF3ACB">
        <w:rPr>
          <w:rFonts w:ascii="Arial" w:hAnsi="Arial" w:cs="Arial"/>
          <w:sz w:val="22"/>
          <w:szCs w:val="22"/>
        </w:rPr>
        <w:t xml:space="preserve"> </w:t>
      </w:r>
      <w:r w:rsidRPr="008F5DB4" w:rsidR="008F5DB4">
        <w:rPr>
          <w:rFonts w:ascii="Arial" w:hAnsi="Arial" w:cs="Arial"/>
          <w:sz w:val="22"/>
          <w:szCs w:val="22"/>
        </w:rPr>
        <w:t>Therefore</w:t>
      </w:r>
      <w:r w:rsidR="00AB053B">
        <w:rPr>
          <w:rFonts w:ascii="Arial" w:hAnsi="Arial" w:cs="Arial"/>
          <w:sz w:val="22"/>
          <w:szCs w:val="22"/>
        </w:rPr>
        <w:t>,</w:t>
      </w:r>
      <w:r w:rsidRPr="008F5DB4" w:rsidR="008F5DB4">
        <w:rPr>
          <w:rFonts w:ascii="Arial" w:hAnsi="Arial" w:cs="Arial"/>
          <w:sz w:val="22"/>
          <w:szCs w:val="22"/>
        </w:rPr>
        <w:t xml:space="preserve"> the total burden over the next three years will be </w:t>
      </w:r>
      <w:r w:rsidR="003E2651">
        <w:rPr>
          <w:rFonts w:ascii="Arial" w:hAnsi="Arial" w:cs="Arial"/>
          <w:sz w:val="22"/>
          <w:szCs w:val="22"/>
        </w:rPr>
        <w:t>108</w:t>
      </w:r>
      <w:r w:rsidRPr="008F5DB4" w:rsidR="008F5DB4">
        <w:rPr>
          <w:rFonts w:ascii="Arial" w:hAnsi="Arial" w:cs="Arial"/>
          <w:sz w:val="22"/>
          <w:szCs w:val="22"/>
        </w:rPr>
        <w:t>0 hours (</w:t>
      </w:r>
      <w:r w:rsidR="003E2651">
        <w:rPr>
          <w:rFonts w:ascii="Arial" w:hAnsi="Arial" w:cs="Arial"/>
          <w:sz w:val="22"/>
          <w:szCs w:val="22"/>
        </w:rPr>
        <w:t>360</w:t>
      </w:r>
      <w:r w:rsidRPr="008F5DB4" w:rsidR="008F5DB4">
        <w:rPr>
          <w:rFonts w:ascii="Arial" w:hAnsi="Arial" w:cs="Arial"/>
          <w:sz w:val="22"/>
          <w:szCs w:val="22"/>
        </w:rPr>
        <w:t xml:space="preserve"> hours + 720 hou</w:t>
      </w:r>
      <w:bookmarkStart w:name="_GoBack" w:id="2"/>
      <w:bookmarkEnd w:id="2"/>
      <w:r w:rsidRPr="008F5DB4" w:rsidR="008F5DB4">
        <w:rPr>
          <w:rFonts w:ascii="Arial" w:hAnsi="Arial" w:cs="Arial"/>
          <w:sz w:val="22"/>
          <w:szCs w:val="22"/>
        </w:rPr>
        <w:t>rs), or an annual burden of 3</w:t>
      </w:r>
      <w:r w:rsidR="003E2651">
        <w:rPr>
          <w:rFonts w:ascii="Arial" w:hAnsi="Arial" w:cs="Arial"/>
          <w:sz w:val="22"/>
          <w:szCs w:val="22"/>
        </w:rPr>
        <w:t>6</w:t>
      </w:r>
      <w:r w:rsidRPr="008F5DB4" w:rsidR="008F5DB4">
        <w:rPr>
          <w:rFonts w:ascii="Arial" w:hAnsi="Arial" w:cs="Arial"/>
          <w:sz w:val="22"/>
          <w:szCs w:val="22"/>
        </w:rPr>
        <w:t>0 hours.</w:t>
      </w:r>
      <w:r w:rsidR="00E558B4">
        <w:rPr>
          <w:rFonts w:ascii="Arial" w:hAnsi="Arial" w:cs="Arial"/>
          <w:sz w:val="22"/>
          <w:szCs w:val="22"/>
        </w:rPr>
        <w:t xml:space="preserve">  The annual cost </w:t>
      </w:r>
      <w:r w:rsidR="005D512A">
        <w:rPr>
          <w:rFonts w:ascii="Arial" w:hAnsi="Arial" w:cs="Arial"/>
          <w:sz w:val="22"/>
          <w:szCs w:val="22"/>
        </w:rPr>
        <w:t>for completing</w:t>
      </w:r>
      <w:r w:rsidR="00941DE4">
        <w:rPr>
          <w:rFonts w:ascii="Arial" w:hAnsi="Arial" w:cs="Arial"/>
          <w:sz w:val="22"/>
          <w:szCs w:val="22"/>
        </w:rPr>
        <w:t xml:space="preserve"> DIQ</w:t>
      </w:r>
      <w:r w:rsidR="005D512A">
        <w:rPr>
          <w:rFonts w:ascii="Arial" w:hAnsi="Arial" w:cs="Arial"/>
          <w:sz w:val="22"/>
          <w:szCs w:val="22"/>
        </w:rPr>
        <w:t xml:space="preserve"> Form </w:t>
      </w:r>
      <w:r w:rsidR="00E558B4">
        <w:rPr>
          <w:rFonts w:ascii="Arial" w:hAnsi="Arial" w:cs="Arial"/>
          <w:sz w:val="22"/>
          <w:szCs w:val="22"/>
        </w:rPr>
        <w:t>is $</w:t>
      </w:r>
      <w:r w:rsidR="00935EDE">
        <w:rPr>
          <w:rFonts w:ascii="Arial" w:hAnsi="Arial" w:cs="Arial"/>
          <w:sz w:val="22"/>
          <w:szCs w:val="22"/>
        </w:rPr>
        <w:t>100,080</w:t>
      </w:r>
      <w:r w:rsidR="00E558B4">
        <w:rPr>
          <w:rFonts w:ascii="Arial" w:hAnsi="Arial" w:cs="Arial"/>
          <w:sz w:val="22"/>
          <w:szCs w:val="22"/>
        </w:rPr>
        <w:t xml:space="preserve"> (360 hours x $2</w:t>
      </w:r>
      <w:r w:rsidR="007F5FE4">
        <w:rPr>
          <w:rFonts w:ascii="Arial" w:hAnsi="Arial" w:cs="Arial"/>
          <w:sz w:val="22"/>
          <w:szCs w:val="22"/>
        </w:rPr>
        <w:t>7</w:t>
      </w:r>
      <w:r w:rsidR="00935EDE">
        <w:rPr>
          <w:rFonts w:ascii="Arial" w:hAnsi="Arial" w:cs="Arial"/>
          <w:sz w:val="22"/>
          <w:szCs w:val="22"/>
        </w:rPr>
        <w:t>8</w:t>
      </w:r>
      <w:r w:rsidR="00E558B4">
        <w:rPr>
          <w:rFonts w:ascii="Arial" w:hAnsi="Arial" w:cs="Arial"/>
          <w:sz w:val="22"/>
          <w:szCs w:val="22"/>
        </w:rPr>
        <w:t>).</w:t>
      </w:r>
      <w:r w:rsidRPr="008F5DB4" w:rsidR="008F5DB4">
        <w:rPr>
          <w:rFonts w:ascii="Arial" w:hAnsi="Arial" w:cs="Arial"/>
          <w:sz w:val="22"/>
          <w:szCs w:val="22"/>
        </w:rPr>
        <w:t xml:space="preserve">  The total annual responses will be </w:t>
      </w:r>
      <w:r w:rsidR="003E2651">
        <w:rPr>
          <w:rFonts w:ascii="Arial" w:hAnsi="Arial" w:cs="Arial"/>
          <w:sz w:val="22"/>
          <w:szCs w:val="22"/>
        </w:rPr>
        <w:t>2.0</w:t>
      </w:r>
      <w:r w:rsidRPr="008F5DB4" w:rsidR="008F5DB4">
        <w:rPr>
          <w:rFonts w:ascii="Arial" w:hAnsi="Arial" w:cs="Arial"/>
          <w:sz w:val="22"/>
          <w:szCs w:val="22"/>
        </w:rPr>
        <w:t xml:space="preserve"> (</w:t>
      </w:r>
      <w:r w:rsidR="003E2651">
        <w:rPr>
          <w:rFonts w:ascii="Arial" w:hAnsi="Arial" w:cs="Arial"/>
          <w:sz w:val="22"/>
          <w:szCs w:val="22"/>
        </w:rPr>
        <w:t>6</w:t>
      </w:r>
      <w:r w:rsidRPr="008F5DB4" w:rsidR="008F5DB4">
        <w:rPr>
          <w:rFonts w:ascii="Arial" w:hAnsi="Arial" w:cs="Arial"/>
          <w:sz w:val="22"/>
          <w:szCs w:val="22"/>
        </w:rPr>
        <w:t xml:space="preserve"> responses / 3 years).</w:t>
      </w:r>
      <w:r w:rsidRPr="008F5DB4" w:rsidDel="00E370C4" w:rsidR="00E370C4">
        <w:rPr>
          <w:rFonts w:ascii="Arial" w:hAnsi="Arial" w:cs="Arial"/>
          <w:sz w:val="22"/>
          <w:szCs w:val="22"/>
        </w:rPr>
        <w:t xml:space="preserve"> </w:t>
      </w:r>
    </w:p>
    <w:p w:rsidRPr="008964E6" w:rsidR="008964E6" w:rsidP="008964E6" w:rsidRDefault="008964E6" w14:paraId="712743DC" w14:textId="77777777">
      <w:pPr>
        <w:tabs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left="1195"/>
        <w:rPr>
          <w:rFonts w:ascii="Arial" w:hAnsi="Arial" w:cs="Arial"/>
          <w:sz w:val="22"/>
          <w:szCs w:val="22"/>
        </w:rPr>
      </w:pPr>
      <w:r w:rsidRPr="008964E6">
        <w:rPr>
          <w:rFonts w:ascii="Arial" w:hAnsi="Arial" w:cs="Arial"/>
          <w:sz w:val="22"/>
          <w:szCs w:val="22"/>
        </w:rPr>
        <w:t>The $278 hourly rate used in the burden estimates is based on the Nuclear Regulatory Commission’s fee for hourly rates as noted in 10 CFR 170.20 “Average cost per professional staff-hour.”  For more information on the basis of this rate, see the Revision of Fee Schedules; Fee Recovery for Fiscal Year 2019 (84 FR 22331, May 17, 2019).</w:t>
      </w:r>
    </w:p>
    <w:p w:rsidRPr="008964E6" w:rsidR="00A17F48" w:rsidP="0061685B" w:rsidRDefault="00A17F48" w14:paraId="063C9828" w14:textId="77777777">
      <w:pPr>
        <w:tabs>
          <w:tab w:val="left" w:pos="0"/>
          <w:tab w:val="left" w:pos="72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120"/>
        <w:ind w:left="60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</w:r>
      <w:r w:rsidRPr="008964E6">
        <w:rPr>
          <w:rFonts w:ascii="Arial" w:hAnsi="Arial" w:cs="Arial"/>
          <w:sz w:val="22"/>
          <w:szCs w:val="22"/>
          <w:u w:val="single"/>
        </w:rPr>
        <w:t>Estimate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of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Other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Additional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Costs</w:t>
      </w:r>
    </w:p>
    <w:p w:rsidRPr="008964E6" w:rsidR="00582A51" w:rsidP="0061685B" w:rsidRDefault="00BE331F" w14:paraId="5DA5F180" w14:textId="77777777">
      <w:pPr>
        <w:tabs>
          <w:tab w:val="left" w:pos="600"/>
          <w:tab w:val="left" w:pos="1200"/>
          <w:tab w:val="left" w:pos="1800"/>
          <w:tab w:val="left" w:pos="204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spacing w:after="240"/>
        <w:ind w:left="1195" w:hanging="25"/>
        <w:rPr>
          <w:rFonts w:ascii="Arial" w:hAnsi="Arial" w:cs="Arial"/>
          <w:sz w:val="22"/>
          <w:szCs w:val="22"/>
        </w:rPr>
      </w:pPr>
      <w:r w:rsidRPr="008964E6">
        <w:rPr>
          <w:rFonts w:ascii="Arial" w:hAnsi="Arial" w:cs="Arial"/>
          <w:sz w:val="22"/>
          <w:szCs w:val="22"/>
        </w:rPr>
        <w:t xml:space="preserve">There </w:t>
      </w:r>
      <w:r w:rsidRPr="008964E6" w:rsidR="00620FB7">
        <w:rPr>
          <w:rFonts w:ascii="Arial" w:hAnsi="Arial" w:cs="Arial"/>
          <w:sz w:val="22"/>
          <w:szCs w:val="22"/>
        </w:rPr>
        <w:t>are no additional costs</w:t>
      </w:r>
      <w:r w:rsidRPr="008964E6">
        <w:rPr>
          <w:rFonts w:ascii="Arial" w:hAnsi="Arial" w:cs="Arial"/>
          <w:sz w:val="22"/>
          <w:szCs w:val="22"/>
        </w:rPr>
        <w:t xml:space="preserve">. </w:t>
      </w:r>
    </w:p>
    <w:p w:rsidRPr="008964E6" w:rsidR="00A17F48" w:rsidP="0061685B" w:rsidRDefault="00A17F48" w14:paraId="422E9377" w14:textId="7777777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hanging="475"/>
        <w:rPr>
          <w:rFonts w:ascii="Arial" w:hAnsi="Arial" w:cs="Arial"/>
          <w:sz w:val="22"/>
          <w:szCs w:val="22"/>
          <w:u w:val="single"/>
        </w:rPr>
      </w:pPr>
      <w:r w:rsidRPr="008964E6">
        <w:rPr>
          <w:rFonts w:ascii="Arial" w:hAnsi="Arial" w:cs="Arial"/>
          <w:sz w:val="22"/>
          <w:szCs w:val="22"/>
          <w:u w:val="single"/>
        </w:rPr>
        <w:t>Estimated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Annualized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Cost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to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the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Federal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Government</w:t>
      </w:r>
    </w:p>
    <w:p w:rsidRPr="008964E6" w:rsidR="00A17F48" w:rsidP="0061685B" w:rsidRDefault="00A17F48" w14:paraId="0FDC1F84" w14:textId="7D919D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1080"/>
        <w:rPr>
          <w:rFonts w:ascii="Arial" w:hAnsi="Arial" w:cs="Arial"/>
          <w:sz w:val="22"/>
          <w:szCs w:val="22"/>
          <w:lang w:val="en"/>
        </w:rPr>
      </w:pPr>
      <w:r w:rsidRPr="008964E6">
        <w:rPr>
          <w:rFonts w:ascii="Arial" w:hAnsi="Arial" w:cs="Arial"/>
          <w:sz w:val="22"/>
          <w:szCs w:val="22"/>
        </w:rPr>
        <w:t>Approximately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AE53BF">
        <w:rPr>
          <w:rFonts w:ascii="Arial" w:hAnsi="Arial" w:cs="Arial"/>
          <w:sz w:val="22"/>
          <w:szCs w:val="22"/>
        </w:rPr>
        <w:t>9</w:t>
      </w:r>
      <w:r w:rsidRPr="008964E6">
        <w:rPr>
          <w:rFonts w:ascii="Arial" w:hAnsi="Arial" w:cs="Arial"/>
          <w:sz w:val="22"/>
          <w:szCs w:val="22"/>
        </w:rPr>
        <w:t>0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hours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is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expended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annually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for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processing,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reviewing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and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evaluating,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and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further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disseminating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each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IAEA</w:t>
      </w:r>
      <w:r w:rsidR="00941DE4">
        <w:rPr>
          <w:rFonts w:ascii="Arial" w:hAnsi="Arial" w:cs="Arial"/>
          <w:sz w:val="22"/>
          <w:szCs w:val="22"/>
        </w:rPr>
        <w:t xml:space="preserve"> DIQ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Form</w:t>
      </w:r>
      <w:r w:rsidR="00941DE4">
        <w:rPr>
          <w:rFonts w:ascii="Arial" w:hAnsi="Arial" w:cs="Arial"/>
          <w:sz w:val="22"/>
          <w:szCs w:val="22"/>
        </w:rPr>
        <w:t xml:space="preserve"> </w:t>
      </w:r>
      <w:r w:rsidRPr="008964E6" w:rsidR="00AE53BF">
        <w:rPr>
          <w:rFonts w:ascii="Arial" w:hAnsi="Arial" w:cs="Arial"/>
          <w:sz w:val="22"/>
          <w:szCs w:val="22"/>
        </w:rPr>
        <w:t>update</w:t>
      </w:r>
      <w:r w:rsidRPr="008964E6">
        <w:rPr>
          <w:rFonts w:ascii="Arial" w:hAnsi="Arial" w:cs="Arial"/>
          <w:sz w:val="22"/>
          <w:szCs w:val="22"/>
        </w:rPr>
        <w:t>.</w:t>
      </w:r>
      <w:r w:rsidRPr="008964E6" w:rsidR="00B120EC">
        <w:rPr>
          <w:rFonts w:ascii="Arial" w:hAnsi="Arial" w:cs="Arial"/>
          <w:sz w:val="22"/>
          <w:szCs w:val="22"/>
        </w:rPr>
        <w:t xml:space="preserve">  </w:t>
      </w:r>
      <w:r w:rsidRPr="008964E6">
        <w:rPr>
          <w:rFonts w:ascii="Arial" w:hAnsi="Arial" w:cs="Arial"/>
          <w:sz w:val="22"/>
          <w:szCs w:val="22"/>
        </w:rPr>
        <w:t>The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estimated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annual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cost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to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the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government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is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$</w:t>
      </w:r>
      <w:r w:rsidRPr="008964E6" w:rsidR="00935EDE">
        <w:rPr>
          <w:rFonts w:ascii="Arial" w:hAnsi="Arial" w:cs="Arial"/>
          <w:sz w:val="22"/>
          <w:szCs w:val="22"/>
        </w:rPr>
        <w:t>50,040</w:t>
      </w:r>
      <w:r w:rsidRPr="008964E6">
        <w:rPr>
          <w:rFonts w:ascii="Arial" w:hAnsi="Arial" w:cs="Arial"/>
          <w:sz w:val="22"/>
          <w:szCs w:val="22"/>
        </w:rPr>
        <w:t>.00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(</w:t>
      </w:r>
      <w:r w:rsidRPr="008964E6" w:rsidR="00AE53BF">
        <w:rPr>
          <w:rFonts w:ascii="Arial" w:hAnsi="Arial" w:cs="Arial"/>
          <w:sz w:val="22"/>
          <w:szCs w:val="22"/>
        </w:rPr>
        <w:t>9</w:t>
      </w:r>
      <w:r w:rsidRPr="008964E6">
        <w:rPr>
          <w:rFonts w:ascii="Arial" w:hAnsi="Arial" w:cs="Arial"/>
          <w:sz w:val="22"/>
          <w:szCs w:val="22"/>
        </w:rPr>
        <w:t>0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hours/form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x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3E2651">
        <w:rPr>
          <w:rFonts w:ascii="Arial" w:hAnsi="Arial" w:cs="Arial"/>
          <w:sz w:val="22"/>
          <w:szCs w:val="22"/>
        </w:rPr>
        <w:t>2.0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 w:rsidR="008F5DB4">
        <w:rPr>
          <w:rFonts w:ascii="Arial" w:hAnsi="Arial" w:cs="Arial"/>
          <w:sz w:val="22"/>
          <w:szCs w:val="22"/>
        </w:rPr>
        <w:t>responses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x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$</w:t>
      </w:r>
      <w:r w:rsidRPr="008964E6" w:rsidR="00D237E7">
        <w:rPr>
          <w:rFonts w:ascii="Arial" w:hAnsi="Arial" w:cs="Arial"/>
          <w:sz w:val="22"/>
          <w:szCs w:val="22"/>
        </w:rPr>
        <w:t>2</w:t>
      </w:r>
      <w:r w:rsidRPr="008964E6" w:rsidR="00756F3E">
        <w:rPr>
          <w:rFonts w:ascii="Arial" w:hAnsi="Arial" w:cs="Arial"/>
          <w:sz w:val="22"/>
          <w:szCs w:val="22"/>
        </w:rPr>
        <w:t>7</w:t>
      </w:r>
      <w:r w:rsidRPr="008964E6" w:rsidR="00935EDE">
        <w:rPr>
          <w:rFonts w:ascii="Arial" w:hAnsi="Arial" w:cs="Arial"/>
          <w:sz w:val="22"/>
          <w:szCs w:val="22"/>
        </w:rPr>
        <w:t>8</w:t>
      </w:r>
      <w:r w:rsidRPr="008964E6">
        <w:rPr>
          <w:rFonts w:ascii="Arial" w:hAnsi="Arial" w:cs="Arial"/>
          <w:sz w:val="22"/>
          <w:szCs w:val="22"/>
        </w:rPr>
        <w:t>/hr).</w:t>
      </w:r>
      <w:r w:rsidRPr="008964E6" w:rsidR="00B120EC">
        <w:rPr>
          <w:rFonts w:ascii="Arial" w:hAnsi="Arial" w:cs="Arial"/>
          <w:sz w:val="22"/>
          <w:szCs w:val="22"/>
        </w:rPr>
        <w:t xml:space="preserve">  </w:t>
      </w:r>
      <w:r w:rsidRPr="008964E6" w:rsidR="00606B49">
        <w:rPr>
          <w:rFonts w:ascii="Arial" w:hAnsi="Arial" w:cs="Arial"/>
          <w:sz w:val="22"/>
          <w:szCs w:val="22"/>
        </w:rPr>
        <w:t xml:space="preserve">The </w:t>
      </w:r>
      <w:r w:rsidRPr="008964E6" w:rsidR="00D237E7">
        <w:rPr>
          <w:rFonts w:ascii="Arial" w:hAnsi="Arial" w:cs="Arial"/>
          <w:sz w:val="22"/>
          <w:szCs w:val="22"/>
          <w:lang w:val="en"/>
        </w:rPr>
        <w:t>$</w:t>
      </w:r>
      <w:r w:rsidRPr="008964E6" w:rsidR="00756F3E">
        <w:rPr>
          <w:rFonts w:ascii="Arial" w:hAnsi="Arial" w:cs="Arial"/>
          <w:sz w:val="22"/>
          <w:szCs w:val="22"/>
          <w:lang w:val="en"/>
        </w:rPr>
        <w:t>27</w:t>
      </w:r>
      <w:r w:rsidRPr="008964E6" w:rsidR="00935EDE">
        <w:rPr>
          <w:rFonts w:ascii="Arial" w:hAnsi="Arial" w:cs="Arial"/>
          <w:sz w:val="22"/>
          <w:szCs w:val="22"/>
          <w:lang w:val="en"/>
        </w:rPr>
        <w:t>8</w:t>
      </w:r>
      <w:r w:rsidRPr="008964E6" w:rsidR="00606B49">
        <w:rPr>
          <w:rFonts w:ascii="Arial" w:hAnsi="Arial" w:cs="Arial"/>
          <w:sz w:val="22"/>
          <w:szCs w:val="22"/>
          <w:lang w:val="en"/>
        </w:rPr>
        <w:t>/hr cost calculation is based on the agency’s fee rate.</w:t>
      </w:r>
    </w:p>
    <w:p w:rsidR="00FE482C" w:rsidP="00FE482C" w:rsidRDefault="00FE482C" w14:paraId="3C028BC3" w14:textId="7CAB16E0">
      <w:pPr>
        <w:ind w:left="1080"/>
        <w:rPr>
          <w:rFonts w:ascii="Arial" w:hAnsi="Arial" w:cs="Arial"/>
          <w:sz w:val="22"/>
          <w:szCs w:val="22"/>
        </w:rPr>
      </w:pPr>
      <w:r w:rsidRPr="008964E6">
        <w:rPr>
          <w:rFonts w:ascii="Arial" w:hAnsi="Arial" w:cs="Arial"/>
          <w:sz w:val="22"/>
          <w:szCs w:val="22"/>
        </w:rPr>
        <w:t>The $278 hourly rate used in the burden estimates is based on the Nuclear Regulatory Commission’s fee for hourly rates as noted in 10 CFR 170.20 “Average cost per professional staff-hour.”  For more information on the basis of this rate, see the Revision of Fee Schedules; Fee Recovery for Fiscal Year 2019 (</w:t>
      </w:r>
      <w:r w:rsidRPr="008964E6">
        <w:rPr>
          <w:rFonts w:ascii="Arial" w:hAnsi="Arial" w:eastAsia="Arial" w:cs="Arial"/>
          <w:color w:val="333333"/>
          <w:sz w:val="22"/>
          <w:szCs w:val="22"/>
        </w:rPr>
        <w:t>84 FR 22331</w:t>
      </w:r>
      <w:r w:rsidRPr="008964E6">
        <w:rPr>
          <w:rFonts w:ascii="Arial" w:hAnsi="Arial" w:cs="Arial"/>
          <w:sz w:val="22"/>
          <w:szCs w:val="22"/>
        </w:rPr>
        <w:t>, May 17, 2019).</w:t>
      </w:r>
    </w:p>
    <w:p w:rsidRPr="008964E6" w:rsidR="008964E6" w:rsidP="00FE482C" w:rsidRDefault="008964E6" w14:paraId="4A998743" w14:textId="77777777">
      <w:pPr>
        <w:ind w:left="1080"/>
        <w:rPr>
          <w:rFonts w:ascii="Arial" w:hAnsi="Arial" w:cs="Arial"/>
          <w:sz w:val="22"/>
          <w:szCs w:val="22"/>
        </w:rPr>
      </w:pPr>
    </w:p>
    <w:p w:rsidRPr="008964E6" w:rsidR="00A17F48" w:rsidP="0061685B" w:rsidRDefault="00A17F48" w14:paraId="0AB1B1EB" w14:textId="7777777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hanging="475"/>
        <w:rPr>
          <w:rFonts w:ascii="Arial" w:hAnsi="Arial" w:cs="Arial"/>
          <w:sz w:val="22"/>
          <w:szCs w:val="22"/>
          <w:u w:val="single"/>
        </w:rPr>
      </w:pPr>
      <w:r w:rsidRPr="008964E6">
        <w:rPr>
          <w:rFonts w:ascii="Arial" w:hAnsi="Arial" w:cs="Arial"/>
          <w:sz w:val="22"/>
          <w:szCs w:val="22"/>
          <w:u w:val="single"/>
        </w:rPr>
        <w:t>Reasons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for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Change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in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Burden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or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Cost</w:t>
      </w:r>
    </w:p>
    <w:p w:rsidRPr="008964E6" w:rsidR="00A17F48" w:rsidP="004568B5" w:rsidRDefault="004568B5" w14:paraId="5E03493B" w14:textId="3A6CC11B">
      <w:pPr>
        <w:ind w:left="1080"/>
        <w:rPr>
          <w:rFonts w:ascii="Arial" w:hAnsi="Arial" w:cs="Arial"/>
          <w:sz w:val="22"/>
          <w:szCs w:val="22"/>
        </w:rPr>
      </w:pPr>
      <w:r w:rsidRPr="008964E6">
        <w:rPr>
          <w:rFonts w:ascii="Arial" w:hAnsi="Arial" w:cs="Arial"/>
          <w:sz w:val="22"/>
          <w:szCs w:val="22"/>
        </w:rPr>
        <w:t xml:space="preserve">The </w:t>
      </w:r>
      <w:r w:rsidRPr="008964E6" w:rsidR="009969DA">
        <w:rPr>
          <w:rFonts w:ascii="Arial" w:hAnsi="Arial" w:cs="Arial"/>
          <w:sz w:val="22"/>
          <w:szCs w:val="22"/>
        </w:rPr>
        <w:t xml:space="preserve">annual </w:t>
      </w:r>
      <w:r w:rsidRPr="008964E6">
        <w:rPr>
          <w:rFonts w:ascii="Arial" w:hAnsi="Arial" w:cs="Arial"/>
          <w:sz w:val="22"/>
          <w:szCs w:val="22"/>
        </w:rPr>
        <w:t xml:space="preserve">burden </w:t>
      </w:r>
      <w:r w:rsidRPr="008964E6" w:rsidR="009969DA">
        <w:rPr>
          <w:rFonts w:ascii="Arial" w:hAnsi="Arial" w:cs="Arial"/>
          <w:sz w:val="22"/>
          <w:szCs w:val="22"/>
        </w:rPr>
        <w:t>remains</w:t>
      </w:r>
      <w:r w:rsidRPr="008964E6">
        <w:rPr>
          <w:rFonts w:ascii="Arial" w:hAnsi="Arial" w:cs="Arial"/>
          <w:sz w:val="22"/>
          <w:szCs w:val="22"/>
        </w:rPr>
        <w:t xml:space="preserve"> </w:t>
      </w:r>
      <w:r w:rsidRPr="008964E6" w:rsidR="009969DA">
        <w:rPr>
          <w:rFonts w:ascii="Arial" w:hAnsi="Arial" w:cs="Arial"/>
          <w:sz w:val="22"/>
          <w:szCs w:val="22"/>
        </w:rPr>
        <w:t xml:space="preserve">at </w:t>
      </w:r>
      <w:r w:rsidRPr="008964E6">
        <w:rPr>
          <w:rFonts w:ascii="Arial" w:hAnsi="Arial" w:cs="Arial"/>
          <w:sz w:val="22"/>
          <w:szCs w:val="22"/>
        </w:rPr>
        <w:t xml:space="preserve">360 hours.  Burden hours will continue to be attributed </w:t>
      </w:r>
      <w:r w:rsidRPr="008964E6">
        <w:rPr>
          <w:rFonts w:ascii="Arial" w:hAnsi="Arial" w:cs="Arial"/>
          <w:sz w:val="22"/>
          <w:szCs w:val="22"/>
        </w:rPr>
        <w:lastRenderedPageBreak/>
        <w:t>to selection/de-selection for IAEA safeguards of eligible facilities from the list provided to the IAEA under the</w:t>
      </w:r>
      <w:r w:rsidRPr="008964E6" w:rsidR="00DA58F3">
        <w:rPr>
          <w:rFonts w:ascii="Arial" w:hAnsi="Arial" w:cs="Arial"/>
          <w:sz w:val="22"/>
          <w:szCs w:val="22"/>
        </w:rPr>
        <w:t xml:space="preserve"> US/IAEA Safeguards Agreement. </w:t>
      </w:r>
      <w:r w:rsidR="00AF3ACB">
        <w:rPr>
          <w:rFonts w:ascii="Arial" w:hAnsi="Arial" w:cs="Arial"/>
          <w:sz w:val="22"/>
          <w:szCs w:val="22"/>
        </w:rPr>
        <w:t xml:space="preserve"> </w:t>
      </w:r>
      <w:r w:rsidRPr="008964E6" w:rsidR="000F14A0">
        <w:rPr>
          <w:rFonts w:ascii="Arial" w:hAnsi="Arial" w:cs="Arial"/>
          <w:sz w:val="22"/>
          <w:szCs w:val="22"/>
        </w:rPr>
        <w:t>In addition, there has been a</w:t>
      </w:r>
      <w:r w:rsidRPr="008964E6" w:rsidR="00FE482C">
        <w:rPr>
          <w:rFonts w:ascii="Arial" w:hAnsi="Arial" w:cs="Arial"/>
          <w:sz w:val="22"/>
          <w:szCs w:val="22"/>
        </w:rPr>
        <w:t>n</w:t>
      </w:r>
      <w:r w:rsidRPr="008964E6" w:rsidR="000F14A0">
        <w:rPr>
          <w:rFonts w:ascii="Arial" w:hAnsi="Arial" w:cs="Arial"/>
          <w:sz w:val="22"/>
          <w:szCs w:val="22"/>
        </w:rPr>
        <w:t xml:space="preserve"> increase in the overall cost as a result of a</w:t>
      </w:r>
      <w:r w:rsidRPr="008964E6" w:rsidR="00FE482C">
        <w:rPr>
          <w:rFonts w:ascii="Arial" w:hAnsi="Arial" w:cs="Arial"/>
          <w:sz w:val="22"/>
          <w:szCs w:val="22"/>
        </w:rPr>
        <w:t>n</w:t>
      </w:r>
      <w:r w:rsidRPr="008964E6" w:rsidR="000F14A0">
        <w:rPr>
          <w:rFonts w:ascii="Arial" w:hAnsi="Arial" w:cs="Arial"/>
          <w:sz w:val="22"/>
          <w:szCs w:val="22"/>
        </w:rPr>
        <w:t xml:space="preserve"> increase in the fee rate from $2</w:t>
      </w:r>
      <w:r w:rsidRPr="008964E6" w:rsidR="00935EDE">
        <w:rPr>
          <w:rFonts w:ascii="Arial" w:hAnsi="Arial" w:cs="Arial"/>
          <w:sz w:val="22"/>
          <w:szCs w:val="22"/>
        </w:rPr>
        <w:t>7</w:t>
      </w:r>
      <w:r w:rsidRPr="008964E6" w:rsidR="000F14A0">
        <w:rPr>
          <w:rFonts w:ascii="Arial" w:hAnsi="Arial" w:cs="Arial"/>
          <w:sz w:val="22"/>
          <w:szCs w:val="22"/>
        </w:rPr>
        <w:t>5/hr to $27</w:t>
      </w:r>
      <w:r w:rsidRPr="008964E6" w:rsidR="00935EDE">
        <w:rPr>
          <w:rFonts w:ascii="Arial" w:hAnsi="Arial" w:cs="Arial"/>
          <w:sz w:val="22"/>
          <w:szCs w:val="22"/>
        </w:rPr>
        <w:t>8</w:t>
      </w:r>
      <w:r w:rsidRPr="008964E6" w:rsidR="000F14A0">
        <w:rPr>
          <w:rFonts w:ascii="Arial" w:hAnsi="Arial" w:cs="Arial"/>
          <w:sz w:val="22"/>
          <w:szCs w:val="22"/>
        </w:rPr>
        <w:t>/hr.</w:t>
      </w:r>
    </w:p>
    <w:bookmarkEnd w:id="1"/>
    <w:p w:rsidRPr="008964E6" w:rsidR="004568B5" w:rsidP="004568B5" w:rsidRDefault="004568B5" w14:paraId="3F1D3380" w14:textId="77777777">
      <w:pPr>
        <w:ind w:left="1080"/>
        <w:rPr>
          <w:rFonts w:ascii="Arial" w:hAnsi="Arial" w:cs="Arial"/>
          <w:sz w:val="22"/>
          <w:szCs w:val="22"/>
        </w:rPr>
      </w:pPr>
    </w:p>
    <w:p w:rsidRPr="008964E6" w:rsidR="00651A6B" w:rsidP="0061685B" w:rsidRDefault="00A17F48" w14:paraId="5E4D91E3" w14:textId="7777777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hanging="475"/>
        <w:rPr>
          <w:rFonts w:ascii="Arial" w:hAnsi="Arial" w:cs="Arial"/>
          <w:sz w:val="22"/>
          <w:szCs w:val="22"/>
          <w:u w:val="single"/>
        </w:rPr>
      </w:pPr>
      <w:r w:rsidRPr="008964E6">
        <w:rPr>
          <w:rFonts w:ascii="Arial" w:hAnsi="Arial" w:cs="Arial"/>
          <w:sz w:val="22"/>
          <w:szCs w:val="22"/>
          <w:u w:val="single"/>
        </w:rPr>
        <w:t>Publication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for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Statistical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Use</w:t>
      </w:r>
    </w:p>
    <w:p w:rsidRPr="008964E6" w:rsidR="00A17F48" w:rsidP="0061685B" w:rsidRDefault="00A17F48" w14:paraId="60E289E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1080"/>
        <w:rPr>
          <w:rFonts w:ascii="Arial" w:hAnsi="Arial" w:cs="Arial"/>
          <w:sz w:val="22"/>
          <w:szCs w:val="22"/>
        </w:rPr>
      </w:pPr>
      <w:r w:rsidRPr="008964E6">
        <w:rPr>
          <w:rFonts w:ascii="Arial" w:hAnsi="Arial" w:cs="Arial"/>
          <w:sz w:val="22"/>
          <w:szCs w:val="22"/>
        </w:rPr>
        <w:t>This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information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will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not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be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published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for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statistical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use.</w:t>
      </w:r>
    </w:p>
    <w:p w:rsidRPr="008964E6" w:rsidR="00647D37" w:rsidP="0061685B" w:rsidRDefault="00A17F48" w14:paraId="6DD06376" w14:textId="7777777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hanging="475"/>
        <w:rPr>
          <w:rFonts w:ascii="Arial" w:hAnsi="Arial" w:cs="Arial"/>
          <w:sz w:val="22"/>
          <w:szCs w:val="22"/>
          <w:u w:val="single"/>
        </w:rPr>
      </w:pPr>
      <w:r w:rsidRPr="008964E6">
        <w:rPr>
          <w:rFonts w:ascii="Arial" w:hAnsi="Arial" w:cs="Arial"/>
          <w:sz w:val="22"/>
          <w:szCs w:val="22"/>
          <w:u w:val="single"/>
        </w:rPr>
        <w:t>Reason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for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Not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Displaying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the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Expiration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Date</w:t>
      </w:r>
    </w:p>
    <w:p w:rsidRPr="008964E6" w:rsidR="00FE482C" w:rsidP="0061685B" w:rsidRDefault="00FE482C" w14:paraId="5AF6A19B" w14:textId="3156E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1080"/>
        <w:rPr>
          <w:rFonts w:ascii="Arial" w:hAnsi="Arial" w:cs="Arial"/>
          <w:sz w:val="22"/>
          <w:szCs w:val="22"/>
        </w:rPr>
      </w:pPr>
      <w:r w:rsidRPr="008964E6">
        <w:rPr>
          <w:rFonts w:ascii="Arial" w:hAnsi="Arial" w:cs="Arial"/>
          <w:sz w:val="22"/>
          <w:szCs w:val="22"/>
        </w:rPr>
        <w:t>The expiration date is displayed on the forms.</w:t>
      </w:r>
    </w:p>
    <w:p w:rsidRPr="008964E6" w:rsidR="00A17F48" w:rsidP="0061685B" w:rsidRDefault="00A17F48" w14:paraId="720EF06B" w14:textId="77777777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hanging="475"/>
        <w:rPr>
          <w:rFonts w:ascii="Arial" w:hAnsi="Arial" w:cs="Arial"/>
          <w:sz w:val="22"/>
          <w:szCs w:val="22"/>
          <w:u w:val="single"/>
        </w:rPr>
      </w:pPr>
      <w:r w:rsidRPr="008964E6">
        <w:rPr>
          <w:rFonts w:ascii="Arial" w:hAnsi="Arial" w:cs="Arial"/>
          <w:sz w:val="22"/>
          <w:szCs w:val="22"/>
          <w:u w:val="single"/>
        </w:rPr>
        <w:t>Exceptions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to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the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Certification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Statement</w:t>
      </w:r>
    </w:p>
    <w:p w:rsidRPr="008964E6" w:rsidR="00A17F48" w:rsidP="0061685B" w:rsidRDefault="00A17F48" w14:paraId="422A2F2F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1080"/>
        <w:rPr>
          <w:rFonts w:ascii="Arial" w:hAnsi="Arial" w:cs="Arial"/>
          <w:sz w:val="22"/>
          <w:szCs w:val="22"/>
        </w:rPr>
      </w:pPr>
      <w:r w:rsidRPr="008964E6">
        <w:rPr>
          <w:rFonts w:ascii="Arial" w:hAnsi="Arial" w:cs="Arial"/>
          <w:sz w:val="22"/>
          <w:szCs w:val="22"/>
        </w:rPr>
        <w:t>Not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applicable.</w:t>
      </w:r>
    </w:p>
    <w:p w:rsidRPr="008964E6" w:rsidR="00A17F48" w:rsidP="0061685B" w:rsidRDefault="00A17F48" w14:paraId="6760F0B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8964E6">
        <w:rPr>
          <w:rFonts w:ascii="Arial" w:hAnsi="Arial" w:cs="Arial"/>
          <w:sz w:val="22"/>
          <w:szCs w:val="22"/>
        </w:rPr>
        <w:t>B.</w:t>
      </w:r>
      <w:r w:rsidRPr="008964E6">
        <w:rPr>
          <w:rFonts w:ascii="Arial" w:hAnsi="Arial" w:cs="Arial"/>
          <w:sz w:val="22"/>
          <w:szCs w:val="22"/>
        </w:rPr>
        <w:tab/>
      </w:r>
      <w:r w:rsidRPr="008964E6">
        <w:rPr>
          <w:rFonts w:ascii="Arial" w:hAnsi="Arial" w:cs="Arial"/>
          <w:sz w:val="22"/>
          <w:szCs w:val="22"/>
          <w:u w:val="single"/>
        </w:rPr>
        <w:t>COLLECTION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OF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INFORMATION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EMPLOYING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STATISTICAL</w:t>
      </w:r>
      <w:r w:rsidRPr="008964E6" w:rsidR="00B120EC">
        <w:rPr>
          <w:rFonts w:ascii="Arial" w:hAnsi="Arial" w:cs="Arial"/>
          <w:sz w:val="22"/>
          <w:szCs w:val="22"/>
          <w:u w:val="single"/>
        </w:rPr>
        <w:t xml:space="preserve"> </w:t>
      </w:r>
      <w:r w:rsidRPr="008964E6">
        <w:rPr>
          <w:rFonts w:ascii="Arial" w:hAnsi="Arial" w:cs="Arial"/>
          <w:sz w:val="22"/>
          <w:szCs w:val="22"/>
          <w:u w:val="single"/>
        </w:rPr>
        <w:t>METHODS</w:t>
      </w:r>
    </w:p>
    <w:p w:rsidRPr="008964E6" w:rsidR="00A17F48" w:rsidRDefault="00A17F48" w14:paraId="0CFFAA1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Arial" w:hAnsi="Arial" w:cs="Arial"/>
          <w:sz w:val="22"/>
          <w:szCs w:val="22"/>
        </w:rPr>
      </w:pPr>
      <w:r w:rsidRPr="008964E6">
        <w:rPr>
          <w:rFonts w:ascii="Arial" w:hAnsi="Arial" w:cs="Arial"/>
          <w:sz w:val="22"/>
          <w:szCs w:val="22"/>
        </w:rPr>
        <w:t>Not</w:t>
      </w:r>
      <w:r w:rsidRPr="008964E6" w:rsidR="00B120EC">
        <w:rPr>
          <w:rFonts w:ascii="Arial" w:hAnsi="Arial" w:cs="Arial"/>
          <w:sz w:val="22"/>
          <w:szCs w:val="22"/>
        </w:rPr>
        <w:t xml:space="preserve"> </w:t>
      </w:r>
      <w:r w:rsidRPr="008964E6">
        <w:rPr>
          <w:rFonts w:ascii="Arial" w:hAnsi="Arial" w:cs="Arial"/>
          <w:sz w:val="22"/>
          <w:szCs w:val="22"/>
        </w:rPr>
        <w:t>applicable.</w:t>
      </w:r>
    </w:p>
    <w:sectPr w:rsidRPr="008964E6" w:rsidR="00A17F48" w:rsidSect="008E1ED3">
      <w:headerReference w:type="default" r:id="rId11"/>
      <w:type w:val="continuous"/>
      <w:pgSz w:w="12240" w:h="15840"/>
      <w:pgMar w:top="1440" w:right="1440" w:bottom="1440" w:left="1440" w:header="1440" w:footer="1440" w:gutter="0"/>
      <w:pgNumType w:fmt="numberInDash"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DA1B3" w14:textId="77777777" w:rsidR="001C6E37" w:rsidRDefault="001C6E37" w:rsidP="008E1ED3">
      <w:r>
        <w:separator/>
      </w:r>
    </w:p>
  </w:endnote>
  <w:endnote w:type="continuationSeparator" w:id="0">
    <w:p w14:paraId="7374D71B" w14:textId="77777777" w:rsidR="001C6E37" w:rsidRDefault="001C6E37" w:rsidP="008E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7663E" w14:textId="77777777" w:rsidR="001C6E37" w:rsidRDefault="001C6E37" w:rsidP="008E1ED3">
      <w:r>
        <w:separator/>
      </w:r>
    </w:p>
  </w:footnote>
  <w:footnote w:type="continuationSeparator" w:id="0">
    <w:p w14:paraId="2064BBA4" w14:textId="77777777" w:rsidR="001C6E37" w:rsidRDefault="001C6E37" w:rsidP="008E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D9C78" w14:textId="77777777" w:rsidR="00351B03" w:rsidRDefault="00351B0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806">
      <w:rPr>
        <w:noProof/>
      </w:rPr>
      <w:t>- 4 -</w:t>
    </w:r>
    <w:r>
      <w:rPr>
        <w:noProof/>
      </w:rPr>
      <w:fldChar w:fldCharType="end"/>
    </w:r>
  </w:p>
  <w:p w14:paraId="556872AC" w14:textId="77777777" w:rsidR="00351B03" w:rsidRDefault="00351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366398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8B03AB"/>
    <w:multiLevelType w:val="hybridMultilevel"/>
    <w:tmpl w:val="DD7C65DE"/>
    <w:lvl w:ilvl="0" w:tplc="4A180F6E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0D9D63DA"/>
    <w:multiLevelType w:val="hybridMultilevel"/>
    <w:tmpl w:val="DFBA95BE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1E764487"/>
    <w:multiLevelType w:val="hybridMultilevel"/>
    <w:tmpl w:val="416AFF2C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 w15:restartNumberingAfterBreak="0">
    <w:nsid w:val="2A4C5EB4"/>
    <w:multiLevelType w:val="hybridMultilevel"/>
    <w:tmpl w:val="A5D2E472"/>
    <w:lvl w:ilvl="0" w:tplc="9AC2A3DA">
      <w:start w:val="14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2DF137CE"/>
    <w:multiLevelType w:val="hybridMultilevel"/>
    <w:tmpl w:val="3DA0AEF0"/>
    <w:lvl w:ilvl="0" w:tplc="9AC2A3DA">
      <w:start w:val="14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3AA50BB6"/>
    <w:multiLevelType w:val="multilevel"/>
    <w:tmpl w:val="F0A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6B7109"/>
    <w:multiLevelType w:val="hybridMultilevel"/>
    <w:tmpl w:val="928695CA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8777955"/>
    <w:multiLevelType w:val="hybridMultilevel"/>
    <w:tmpl w:val="18B894D0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7F037043"/>
    <w:multiLevelType w:val="hybridMultilevel"/>
    <w:tmpl w:val="FB8E29F2"/>
    <w:lvl w:ilvl="0" w:tplc="1E784E3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$"/>
        <w:legacy w:legacy="1" w:legacySpace="0" w:legacyIndent="600"/>
        <w:lvlJc w:val="left"/>
        <w:pPr>
          <w:ind w:left="1200" w:hanging="600"/>
        </w:pPr>
        <w:rPr>
          <w:rFonts w:ascii="WP TypographicSymbols" w:hAnsi="WP TypographicSymbols" w:hint="default"/>
        </w:rPr>
      </w:lvl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48"/>
    <w:rsid w:val="00010A51"/>
    <w:rsid w:val="00013918"/>
    <w:rsid w:val="00030804"/>
    <w:rsid w:val="00031C40"/>
    <w:rsid w:val="000432A7"/>
    <w:rsid w:val="00064C56"/>
    <w:rsid w:val="00065F75"/>
    <w:rsid w:val="00066773"/>
    <w:rsid w:val="00085DA5"/>
    <w:rsid w:val="0008690B"/>
    <w:rsid w:val="00086C49"/>
    <w:rsid w:val="00087C69"/>
    <w:rsid w:val="00094C11"/>
    <w:rsid w:val="000A6772"/>
    <w:rsid w:val="000B3A87"/>
    <w:rsid w:val="000D4D13"/>
    <w:rsid w:val="000E1775"/>
    <w:rsid w:val="000E51FE"/>
    <w:rsid w:val="000E5F4A"/>
    <w:rsid w:val="000F14A0"/>
    <w:rsid w:val="00104235"/>
    <w:rsid w:val="001047B1"/>
    <w:rsid w:val="00107B8A"/>
    <w:rsid w:val="00114997"/>
    <w:rsid w:val="00132404"/>
    <w:rsid w:val="00157154"/>
    <w:rsid w:val="001828AD"/>
    <w:rsid w:val="001C6E37"/>
    <w:rsid w:val="001D1D09"/>
    <w:rsid w:val="001E26D6"/>
    <w:rsid w:val="001E61D5"/>
    <w:rsid w:val="001F2478"/>
    <w:rsid w:val="00200EB4"/>
    <w:rsid w:val="002247AE"/>
    <w:rsid w:val="0023380A"/>
    <w:rsid w:val="002420B2"/>
    <w:rsid w:val="00246F0A"/>
    <w:rsid w:val="002525AF"/>
    <w:rsid w:val="00252ADD"/>
    <w:rsid w:val="002649D7"/>
    <w:rsid w:val="00277EA2"/>
    <w:rsid w:val="00282798"/>
    <w:rsid w:val="002A5EDA"/>
    <w:rsid w:val="002B44D2"/>
    <w:rsid w:val="002E0F2B"/>
    <w:rsid w:val="002F7A34"/>
    <w:rsid w:val="003043F4"/>
    <w:rsid w:val="00310A5C"/>
    <w:rsid w:val="00326417"/>
    <w:rsid w:val="00351B03"/>
    <w:rsid w:val="00360471"/>
    <w:rsid w:val="00390CEE"/>
    <w:rsid w:val="003B3E33"/>
    <w:rsid w:val="003B7250"/>
    <w:rsid w:val="003C2232"/>
    <w:rsid w:val="003E2651"/>
    <w:rsid w:val="003F660C"/>
    <w:rsid w:val="00423EB2"/>
    <w:rsid w:val="00425069"/>
    <w:rsid w:val="004361D8"/>
    <w:rsid w:val="0044287F"/>
    <w:rsid w:val="00445A73"/>
    <w:rsid w:val="00453A7F"/>
    <w:rsid w:val="004568B5"/>
    <w:rsid w:val="00480CBD"/>
    <w:rsid w:val="00482FBE"/>
    <w:rsid w:val="00495365"/>
    <w:rsid w:val="004B07AD"/>
    <w:rsid w:val="004E3747"/>
    <w:rsid w:val="00500FCA"/>
    <w:rsid w:val="0051237E"/>
    <w:rsid w:val="0051455F"/>
    <w:rsid w:val="005301AD"/>
    <w:rsid w:val="00530873"/>
    <w:rsid w:val="00541A1B"/>
    <w:rsid w:val="00543AB2"/>
    <w:rsid w:val="0056360B"/>
    <w:rsid w:val="005749B4"/>
    <w:rsid w:val="00574CF3"/>
    <w:rsid w:val="0058176F"/>
    <w:rsid w:val="00582A51"/>
    <w:rsid w:val="00591B42"/>
    <w:rsid w:val="005A4D44"/>
    <w:rsid w:val="005B4A67"/>
    <w:rsid w:val="005C6806"/>
    <w:rsid w:val="005D377C"/>
    <w:rsid w:val="005D45B6"/>
    <w:rsid w:val="005D512A"/>
    <w:rsid w:val="005E1126"/>
    <w:rsid w:val="005E3D1A"/>
    <w:rsid w:val="005F059D"/>
    <w:rsid w:val="00606B49"/>
    <w:rsid w:val="0061685B"/>
    <w:rsid w:val="00620FB7"/>
    <w:rsid w:val="00636F1D"/>
    <w:rsid w:val="00647D37"/>
    <w:rsid w:val="00651A6B"/>
    <w:rsid w:val="00653016"/>
    <w:rsid w:val="00657D49"/>
    <w:rsid w:val="006604A8"/>
    <w:rsid w:val="0066050C"/>
    <w:rsid w:val="006617BC"/>
    <w:rsid w:val="006A285F"/>
    <w:rsid w:val="006B1297"/>
    <w:rsid w:val="006E6F4A"/>
    <w:rsid w:val="006E7694"/>
    <w:rsid w:val="00712CCD"/>
    <w:rsid w:val="007333D8"/>
    <w:rsid w:val="00751A5C"/>
    <w:rsid w:val="00756F3E"/>
    <w:rsid w:val="0076451E"/>
    <w:rsid w:val="00764969"/>
    <w:rsid w:val="007668F8"/>
    <w:rsid w:val="007704E3"/>
    <w:rsid w:val="00771088"/>
    <w:rsid w:val="00773082"/>
    <w:rsid w:val="00780417"/>
    <w:rsid w:val="00782BCC"/>
    <w:rsid w:val="007866B5"/>
    <w:rsid w:val="007A2568"/>
    <w:rsid w:val="007B074B"/>
    <w:rsid w:val="007C4F9B"/>
    <w:rsid w:val="007C78EE"/>
    <w:rsid w:val="007E4A24"/>
    <w:rsid w:val="007E5A9F"/>
    <w:rsid w:val="007F2C7C"/>
    <w:rsid w:val="007F5FE4"/>
    <w:rsid w:val="00803FB1"/>
    <w:rsid w:val="00822095"/>
    <w:rsid w:val="00832419"/>
    <w:rsid w:val="00840DEA"/>
    <w:rsid w:val="0087150C"/>
    <w:rsid w:val="00873F5A"/>
    <w:rsid w:val="00894B1C"/>
    <w:rsid w:val="0089605F"/>
    <w:rsid w:val="008964E6"/>
    <w:rsid w:val="008C759F"/>
    <w:rsid w:val="008D627B"/>
    <w:rsid w:val="008E1287"/>
    <w:rsid w:val="008E1ED3"/>
    <w:rsid w:val="008E7645"/>
    <w:rsid w:val="008E79DC"/>
    <w:rsid w:val="008F5DB4"/>
    <w:rsid w:val="0091122A"/>
    <w:rsid w:val="009251F6"/>
    <w:rsid w:val="00925468"/>
    <w:rsid w:val="00927183"/>
    <w:rsid w:val="00935EDE"/>
    <w:rsid w:val="0093602F"/>
    <w:rsid w:val="00941DE4"/>
    <w:rsid w:val="009514F4"/>
    <w:rsid w:val="00971524"/>
    <w:rsid w:val="00984996"/>
    <w:rsid w:val="009931FF"/>
    <w:rsid w:val="009969DA"/>
    <w:rsid w:val="009A1F5B"/>
    <w:rsid w:val="009A410C"/>
    <w:rsid w:val="009A6536"/>
    <w:rsid w:val="009B4FED"/>
    <w:rsid w:val="009B7ED0"/>
    <w:rsid w:val="009C41FD"/>
    <w:rsid w:val="009E7B33"/>
    <w:rsid w:val="009F12CC"/>
    <w:rsid w:val="00A11774"/>
    <w:rsid w:val="00A17F48"/>
    <w:rsid w:val="00A31D38"/>
    <w:rsid w:val="00A4206E"/>
    <w:rsid w:val="00A430DF"/>
    <w:rsid w:val="00A467DE"/>
    <w:rsid w:val="00A819C6"/>
    <w:rsid w:val="00A87F20"/>
    <w:rsid w:val="00A90D2E"/>
    <w:rsid w:val="00A92A3B"/>
    <w:rsid w:val="00A9700C"/>
    <w:rsid w:val="00AB053B"/>
    <w:rsid w:val="00AB1CA9"/>
    <w:rsid w:val="00AE53BF"/>
    <w:rsid w:val="00AF3ACB"/>
    <w:rsid w:val="00B05ECD"/>
    <w:rsid w:val="00B120EC"/>
    <w:rsid w:val="00B13891"/>
    <w:rsid w:val="00B57064"/>
    <w:rsid w:val="00B60828"/>
    <w:rsid w:val="00B74C31"/>
    <w:rsid w:val="00BB6F01"/>
    <w:rsid w:val="00BE331F"/>
    <w:rsid w:val="00BF5038"/>
    <w:rsid w:val="00C13DC7"/>
    <w:rsid w:val="00C53858"/>
    <w:rsid w:val="00C62785"/>
    <w:rsid w:val="00C73EE7"/>
    <w:rsid w:val="00C80054"/>
    <w:rsid w:val="00C923AA"/>
    <w:rsid w:val="00CC2F1E"/>
    <w:rsid w:val="00CE00A8"/>
    <w:rsid w:val="00CF0659"/>
    <w:rsid w:val="00D15495"/>
    <w:rsid w:val="00D237E7"/>
    <w:rsid w:val="00D36D23"/>
    <w:rsid w:val="00D51658"/>
    <w:rsid w:val="00D63364"/>
    <w:rsid w:val="00D71AE6"/>
    <w:rsid w:val="00DA58F3"/>
    <w:rsid w:val="00DB7268"/>
    <w:rsid w:val="00DE56E3"/>
    <w:rsid w:val="00DF1315"/>
    <w:rsid w:val="00E117F4"/>
    <w:rsid w:val="00E343BB"/>
    <w:rsid w:val="00E357C3"/>
    <w:rsid w:val="00E370C4"/>
    <w:rsid w:val="00E558B4"/>
    <w:rsid w:val="00E61586"/>
    <w:rsid w:val="00E67EAE"/>
    <w:rsid w:val="00E81841"/>
    <w:rsid w:val="00E94329"/>
    <w:rsid w:val="00EA0B4D"/>
    <w:rsid w:val="00EA21D1"/>
    <w:rsid w:val="00EE4B35"/>
    <w:rsid w:val="00EF1B74"/>
    <w:rsid w:val="00F037FE"/>
    <w:rsid w:val="00F0635B"/>
    <w:rsid w:val="00F07293"/>
    <w:rsid w:val="00F13E1E"/>
    <w:rsid w:val="00F530ED"/>
    <w:rsid w:val="00F63CCA"/>
    <w:rsid w:val="00F64DD0"/>
    <w:rsid w:val="00F8291D"/>
    <w:rsid w:val="00F8721C"/>
    <w:rsid w:val="00FA19D0"/>
    <w:rsid w:val="00FC7F79"/>
    <w:rsid w:val="00FD301C"/>
    <w:rsid w:val="00FD5B85"/>
    <w:rsid w:val="00FE1CFE"/>
    <w:rsid w:val="00F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3E7B4"/>
  <w15:chartTrackingRefBased/>
  <w15:docId w15:val="{2F62E592-640A-47C0-A15D-00B0A0C6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customStyle="1" w:styleId="Level1">
    <w:name w:val="Level 1"/>
    <w:basedOn w:val="Normal"/>
    <w:pPr>
      <w:ind w:left="1200" w:hanging="600"/>
    </w:pPr>
  </w:style>
  <w:style w:type="table" w:styleId="TableGrid">
    <w:name w:val="Table Grid"/>
    <w:basedOn w:val="TableNormal"/>
    <w:rsid w:val="0076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1">
    <w:name w:val="Custom1"/>
    <w:basedOn w:val="Normal"/>
    <w:rsid w:val="00030804"/>
    <w:pPr>
      <w:autoSpaceDE/>
      <w:autoSpaceDN/>
      <w:adjustRightInd/>
    </w:pPr>
    <w:rPr>
      <w:szCs w:val="20"/>
    </w:rPr>
  </w:style>
  <w:style w:type="character" w:styleId="CommentReference">
    <w:name w:val="annotation reference"/>
    <w:rsid w:val="00A970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7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700C"/>
  </w:style>
  <w:style w:type="paragraph" w:styleId="CommentSubject">
    <w:name w:val="annotation subject"/>
    <w:basedOn w:val="CommentText"/>
    <w:next w:val="CommentText"/>
    <w:link w:val="CommentSubjectChar"/>
    <w:rsid w:val="00A9700C"/>
    <w:rPr>
      <w:b/>
      <w:bCs/>
    </w:rPr>
  </w:style>
  <w:style w:type="character" w:customStyle="1" w:styleId="CommentSubjectChar">
    <w:name w:val="Comment Subject Char"/>
    <w:link w:val="CommentSubject"/>
    <w:rsid w:val="00A9700C"/>
    <w:rPr>
      <w:b/>
      <w:bCs/>
    </w:rPr>
  </w:style>
  <w:style w:type="paragraph" w:styleId="BalloonText">
    <w:name w:val="Balloon Text"/>
    <w:basedOn w:val="Normal"/>
    <w:link w:val="BalloonTextChar"/>
    <w:rsid w:val="00A9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70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E1E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1ED3"/>
    <w:rPr>
      <w:sz w:val="24"/>
      <w:szCs w:val="24"/>
    </w:rPr>
  </w:style>
  <w:style w:type="paragraph" w:styleId="Footer">
    <w:name w:val="footer"/>
    <w:basedOn w:val="Normal"/>
    <w:link w:val="FooterChar"/>
    <w:rsid w:val="008E1E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E1ED3"/>
    <w:rPr>
      <w:sz w:val="24"/>
      <w:szCs w:val="24"/>
    </w:rPr>
  </w:style>
  <w:style w:type="paragraph" w:styleId="Revision">
    <w:name w:val="Revision"/>
    <w:hidden/>
    <w:uiPriority w:val="99"/>
    <w:semiHidden/>
    <w:rsid w:val="00B74C3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6F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A9F"/>
    <w:pPr>
      <w:ind w:left="720"/>
      <w:contextualSpacing/>
    </w:pPr>
  </w:style>
  <w:style w:type="paragraph" w:customStyle="1" w:styleId="paragraph">
    <w:name w:val="paragraph"/>
    <w:basedOn w:val="Normal"/>
    <w:rsid w:val="005D377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377C"/>
  </w:style>
  <w:style w:type="character" w:customStyle="1" w:styleId="eop">
    <w:name w:val="eop"/>
    <w:basedOn w:val="DefaultParagraphFont"/>
    <w:rsid w:val="005D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50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nrc.gov/site-help/electronic-sub-ref-ma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58CB111F8D24E9E6531903F334AE9" ma:contentTypeVersion="13" ma:contentTypeDescription="Create a new document." ma:contentTypeScope="" ma:versionID="2c968e83f8916ea845c45951cf828a98">
  <xsd:schema xmlns:xsd="http://www.w3.org/2001/XMLSchema" xmlns:xs="http://www.w3.org/2001/XMLSchema" xmlns:p="http://schemas.microsoft.com/office/2006/metadata/properties" xmlns:ns1="http://schemas.microsoft.com/sharepoint/v3" xmlns:ns3="11fd957d-147f-41f6-a058-03b42122ddbc" xmlns:ns4="bb0d2465-af00-4b81-a931-20baeeea6c93" targetNamespace="http://schemas.microsoft.com/office/2006/metadata/properties" ma:root="true" ma:fieldsID="3e8f54a4df7a4e246d764f29f41be48c" ns1:_="" ns3:_="" ns4:_="">
    <xsd:import namespace="http://schemas.microsoft.com/sharepoint/v3"/>
    <xsd:import namespace="11fd957d-147f-41f6-a058-03b42122ddbc"/>
    <xsd:import namespace="bb0d2465-af00-4b81-a931-20baeeea6c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d957d-147f-41f6-a058-03b42122d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d2465-af00-4b81-a931-20baeeea6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EFF2B-D9FC-4506-8720-CE1DB1C29B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8F0568-30EE-4B9E-A61D-FE9BA078A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93880-C69A-44AF-BCA1-E512DFA91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fd957d-147f-41f6-a058-03b42122ddbc"/>
    <ds:schemaRef ds:uri="bb0d2465-af00-4b81-a931-20baeeea6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OMB SUPPORTING STATEMENT FOR</vt:lpstr>
    </vt:vector>
  </TitlesOfParts>
  <Company>USNRC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OMB SUPPORTING STATEMENT FOR</dc:title>
  <dc:subject/>
  <dc:creator>keb1</dc:creator>
  <cp:keywords/>
  <cp:lastModifiedBy>Majeed, Fajr</cp:lastModifiedBy>
  <cp:revision>2</cp:revision>
  <cp:lastPrinted>2014-06-26T17:36:00Z</cp:lastPrinted>
  <dcterms:created xsi:type="dcterms:W3CDTF">2020-08-04T13:24:00Z</dcterms:created>
  <dcterms:modified xsi:type="dcterms:W3CDTF">2020-08-04T13:24:00Z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0x01010052F58CB111F8D24E9E6531903F334AE9</vt:lpwstr>
  </property>
</Properties>
</file>