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064C" w:rsidR="002D4205" w:rsidRDefault="002D4205" w14:paraId="06A2D502" w14:textId="77777777">
      <w:pPr>
        <w:pStyle w:val="Heading1"/>
        <w:rPr>
          <w:rFonts w:asciiTheme="minorHAnsi" w:hAnsiTheme="minorHAnsi" w:cstheme="minorHAnsi"/>
          <w:b w:val="0"/>
          <w:sz w:val="22"/>
          <w:szCs w:val="22"/>
        </w:rPr>
      </w:pPr>
      <w:bookmarkStart w:name="_GoBack" w:id="0"/>
      <w:bookmarkEnd w:id="0"/>
      <w:r w:rsidRPr="00D4064C">
        <w:rPr>
          <w:rFonts w:asciiTheme="minorHAnsi" w:hAnsiTheme="minorHAnsi" w:cstheme="minorHAnsi"/>
          <w:b w:val="0"/>
          <w:sz w:val="22"/>
          <w:szCs w:val="22"/>
        </w:rPr>
        <w:t xml:space="preserve">SMALL BUSINESS ADMINISTRATION (SBA) </w:t>
      </w:r>
      <w:r w:rsidRPr="00D4064C" w:rsidR="00D72A5E">
        <w:rPr>
          <w:rFonts w:asciiTheme="minorHAnsi" w:hAnsiTheme="minorHAnsi" w:cstheme="minorHAnsi"/>
          <w:b w:val="0"/>
          <w:sz w:val="22"/>
          <w:szCs w:val="22"/>
        </w:rPr>
        <w:t xml:space="preserve">  </w:t>
      </w:r>
    </w:p>
    <w:p w:rsidRPr="00D4064C" w:rsidR="00C56F37" w:rsidRDefault="00D72A5E" w14:paraId="06A2D503" w14:textId="77777777">
      <w:pPr>
        <w:pStyle w:val="Heading1"/>
        <w:rPr>
          <w:rFonts w:asciiTheme="minorHAnsi" w:hAnsiTheme="minorHAnsi" w:cstheme="minorHAnsi"/>
          <w:b w:val="0"/>
          <w:sz w:val="22"/>
          <w:szCs w:val="22"/>
        </w:rPr>
      </w:pPr>
      <w:r w:rsidRPr="00D4064C">
        <w:rPr>
          <w:rFonts w:asciiTheme="minorHAnsi" w:hAnsiTheme="minorHAnsi" w:cstheme="minorHAnsi"/>
          <w:b w:val="0"/>
          <w:sz w:val="22"/>
          <w:szCs w:val="22"/>
        </w:rPr>
        <w:t xml:space="preserve"> </w:t>
      </w:r>
      <w:r w:rsidRPr="00D4064C" w:rsidR="00A71744">
        <w:rPr>
          <w:rFonts w:asciiTheme="minorHAnsi" w:hAnsiTheme="minorHAnsi" w:cstheme="minorHAnsi"/>
          <w:b w:val="0"/>
          <w:sz w:val="22"/>
          <w:szCs w:val="22"/>
        </w:rPr>
        <w:t>Supporting Statement for Paperwork Reduction Act Submission</w:t>
      </w:r>
    </w:p>
    <w:p w:rsidRPr="00D4064C" w:rsidR="00992D8B" w:rsidP="00D571A3" w:rsidRDefault="007B7B86" w14:paraId="06A2D507" w14:textId="06884DA3">
      <w:pPr>
        <w:jc w:val="center"/>
        <w:rPr>
          <w:rFonts w:asciiTheme="minorHAnsi" w:hAnsiTheme="minorHAnsi" w:cstheme="minorHAnsi"/>
          <w:sz w:val="22"/>
          <w:szCs w:val="22"/>
        </w:rPr>
      </w:pPr>
      <w:r w:rsidRPr="00D4064C">
        <w:rPr>
          <w:rFonts w:asciiTheme="minorHAnsi" w:hAnsiTheme="minorHAnsi" w:cstheme="minorHAnsi"/>
          <w:sz w:val="22"/>
          <w:szCs w:val="22"/>
        </w:rPr>
        <w:t>E</w:t>
      </w:r>
      <w:r w:rsidRPr="00D4064C" w:rsidR="00A71744">
        <w:rPr>
          <w:rFonts w:asciiTheme="minorHAnsi" w:hAnsiTheme="minorHAnsi" w:cstheme="minorHAnsi"/>
          <w:sz w:val="22"/>
          <w:szCs w:val="22"/>
        </w:rPr>
        <w:t>conomic Injury Disaster Loan</w:t>
      </w:r>
      <w:r w:rsidRPr="00D4064C" w:rsidR="00C9144B">
        <w:rPr>
          <w:rFonts w:asciiTheme="minorHAnsi" w:hAnsiTheme="minorHAnsi" w:cstheme="minorHAnsi"/>
          <w:sz w:val="22"/>
          <w:szCs w:val="22"/>
        </w:rPr>
        <w:t xml:space="preserve"> Application</w:t>
      </w:r>
      <w:r w:rsidRPr="00D4064C" w:rsidR="00A71744">
        <w:rPr>
          <w:rFonts w:asciiTheme="minorHAnsi" w:hAnsiTheme="minorHAnsi" w:cstheme="minorHAnsi"/>
          <w:sz w:val="22"/>
          <w:szCs w:val="22"/>
        </w:rPr>
        <w:t xml:space="preserve"> </w:t>
      </w:r>
      <w:r w:rsidRPr="00D4064C" w:rsidR="00DD0B83">
        <w:rPr>
          <w:rFonts w:asciiTheme="minorHAnsi" w:hAnsiTheme="minorHAnsi" w:cstheme="minorHAnsi"/>
          <w:sz w:val="22"/>
          <w:szCs w:val="22"/>
        </w:rPr>
        <w:t>(EIDL)</w:t>
      </w:r>
      <w:r w:rsidRPr="00D4064C">
        <w:rPr>
          <w:rFonts w:asciiTheme="minorHAnsi" w:hAnsiTheme="minorHAnsi" w:cstheme="minorHAnsi"/>
          <w:sz w:val="22"/>
          <w:szCs w:val="22"/>
        </w:rPr>
        <w:t xml:space="preserve"> COVID-19 </w:t>
      </w:r>
      <w:r w:rsidRPr="00D4064C" w:rsidR="00DD0B83">
        <w:rPr>
          <w:rFonts w:asciiTheme="minorHAnsi" w:hAnsiTheme="minorHAnsi" w:cstheme="minorHAnsi"/>
          <w:sz w:val="22"/>
          <w:szCs w:val="22"/>
        </w:rPr>
        <w:t xml:space="preserve"> </w:t>
      </w:r>
    </w:p>
    <w:p w:rsidRPr="00D4064C" w:rsidR="00D571A3" w:rsidP="00D571A3" w:rsidRDefault="00D4064C" w14:paraId="61A13D67" w14:textId="60402605">
      <w:pPr>
        <w:jc w:val="center"/>
        <w:rPr>
          <w:rFonts w:asciiTheme="minorHAnsi" w:hAnsiTheme="minorHAnsi" w:cstheme="minorHAnsi"/>
          <w:sz w:val="22"/>
          <w:szCs w:val="22"/>
        </w:rPr>
      </w:pPr>
      <w:r>
        <w:rPr>
          <w:rFonts w:asciiTheme="minorHAnsi" w:hAnsiTheme="minorHAnsi" w:cstheme="minorHAnsi"/>
          <w:sz w:val="22"/>
          <w:szCs w:val="22"/>
        </w:rPr>
        <w:t>OMB Contr</w:t>
      </w:r>
      <w:r w:rsidR="00114821">
        <w:rPr>
          <w:rFonts w:asciiTheme="minorHAnsi" w:hAnsiTheme="minorHAnsi" w:cstheme="minorHAnsi"/>
          <w:sz w:val="22"/>
          <w:szCs w:val="22"/>
        </w:rPr>
        <w:t>ol Number 3245-0406</w:t>
      </w:r>
    </w:p>
    <w:p w:rsidRPr="00D4064C" w:rsidR="00A71744" w:rsidP="00972FFD" w:rsidRDefault="00A71744" w14:paraId="06A2D513" w14:textId="75CD78D1">
      <w:pPr>
        <w:pStyle w:val="ListParagraph"/>
        <w:widowControl w:val="0"/>
        <w:tabs>
          <w:tab w:val="left" w:pos="-720"/>
        </w:tabs>
        <w:suppressAutoHyphens/>
        <w:ind w:left="0"/>
        <w:rPr>
          <w:rFonts w:asciiTheme="minorHAnsi" w:hAnsiTheme="minorHAnsi" w:cstheme="minorHAnsi"/>
          <w:sz w:val="22"/>
          <w:szCs w:val="22"/>
        </w:rPr>
      </w:pPr>
      <w:r w:rsidRPr="00D4064C">
        <w:rPr>
          <w:rFonts w:asciiTheme="minorHAnsi" w:hAnsiTheme="minorHAnsi" w:cstheme="minorHAnsi"/>
          <w:sz w:val="22"/>
          <w:szCs w:val="22"/>
        </w:rPr>
        <w:t>Justification</w:t>
      </w:r>
    </w:p>
    <w:p w:rsidRPr="00D4064C" w:rsidR="00C152FE" w:rsidP="00FE1272" w:rsidRDefault="00C152FE" w14:paraId="06A2D514" w14:textId="77777777">
      <w:pPr>
        <w:rPr>
          <w:rFonts w:asciiTheme="minorHAnsi" w:hAnsiTheme="minorHAnsi" w:cstheme="minorHAnsi"/>
          <w:sz w:val="22"/>
          <w:szCs w:val="22"/>
        </w:rPr>
      </w:pPr>
    </w:p>
    <w:p w:rsidRPr="00D4064C" w:rsidR="008B0B66" w:rsidP="00446015" w:rsidRDefault="00887694" w14:paraId="06A2D515" w14:textId="54865CAA">
      <w:pPr>
        <w:rPr>
          <w:rFonts w:asciiTheme="minorHAnsi" w:hAnsiTheme="minorHAnsi" w:cstheme="minorHAnsi"/>
          <w:i/>
          <w:sz w:val="22"/>
          <w:szCs w:val="22"/>
        </w:rPr>
      </w:pPr>
      <w:r w:rsidRPr="00D4064C">
        <w:rPr>
          <w:rFonts w:asciiTheme="minorHAnsi" w:hAnsiTheme="minorHAnsi" w:cstheme="minorHAnsi"/>
          <w:b/>
          <w:bCs/>
          <w:i/>
          <w:sz w:val="22"/>
          <w:szCs w:val="22"/>
        </w:rPr>
        <w:t>1.</w:t>
      </w:r>
      <w:r w:rsidRPr="00D4064C">
        <w:rPr>
          <w:rFonts w:asciiTheme="minorHAnsi" w:hAnsiTheme="minorHAnsi" w:cstheme="minorHAnsi"/>
          <w:b/>
          <w:bCs/>
          <w:i/>
          <w:sz w:val="22"/>
          <w:szCs w:val="22"/>
        </w:rPr>
        <w:tab/>
      </w:r>
      <w:r w:rsidRPr="00D4064C" w:rsidR="008B0B66">
        <w:rPr>
          <w:rFonts w:asciiTheme="minorHAnsi" w:hAnsiTheme="minorHAnsi" w:cstheme="minorHAnsi"/>
          <w:b/>
          <w:bCs/>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4064C" w:rsidR="008B0B66">
        <w:rPr>
          <w:rFonts w:asciiTheme="minorHAnsi" w:hAnsiTheme="minorHAnsi" w:cstheme="minorHAnsi"/>
          <w:i/>
          <w:sz w:val="22"/>
          <w:szCs w:val="22"/>
        </w:rPr>
        <w:t>.</w:t>
      </w:r>
    </w:p>
    <w:p w:rsidRPr="00D4064C" w:rsidR="008B0B66" w:rsidP="008B0B66" w:rsidRDefault="008B0B66" w14:paraId="06A2D516" w14:textId="77777777">
      <w:pPr>
        <w:pStyle w:val="BodyTextIndent"/>
        <w:ind w:left="0" w:firstLine="0"/>
        <w:rPr>
          <w:rFonts w:asciiTheme="minorHAnsi" w:hAnsiTheme="minorHAnsi" w:cstheme="minorHAnsi"/>
          <w:sz w:val="22"/>
          <w:szCs w:val="22"/>
        </w:rPr>
      </w:pPr>
    </w:p>
    <w:p w:rsidRPr="00D4064C" w:rsidR="00B0482A" w:rsidP="005E6CEF" w:rsidRDefault="00C56F37" w14:paraId="6780C632" w14:textId="49BEAF69">
      <w:pPr>
        <w:rPr>
          <w:rFonts w:asciiTheme="minorHAnsi" w:hAnsiTheme="minorHAnsi" w:cstheme="minorHAnsi"/>
          <w:sz w:val="22"/>
          <w:szCs w:val="22"/>
        </w:rPr>
      </w:pPr>
      <w:r w:rsidRPr="00D4064C">
        <w:rPr>
          <w:rFonts w:asciiTheme="minorHAnsi" w:hAnsiTheme="minorHAnsi" w:cstheme="minorHAnsi"/>
          <w:sz w:val="22"/>
          <w:szCs w:val="22"/>
        </w:rPr>
        <w:t xml:space="preserve">Section 7(b) of the Small Business Act, </w:t>
      </w:r>
      <w:r w:rsidRPr="00D4064C" w:rsidR="00974ACA">
        <w:rPr>
          <w:rFonts w:asciiTheme="minorHAnsi" w:hAnsiTheme="minorHAnsi" w:cstheme="minorHAnsi"/>
          <w:sz w:val="22"/>
          <w:szCs w:val="22"/>
        </w:rPr>
        <w:t>1</w:t>
      </w:r>
      <w:r w:rsidRPr="00D4064C">
        <w:rPr>
          <w:rFonts w:asciiTheme="minorHAnsi" w:hAnsiTheme="minorHAnsi" w:cstheme="minorHAnsi"/>
          <w:sz w:val="22"/>
          <w:szCs w:val="22"/>
        </w:rPr>
        <w:t>5 USC</w:t>
      </w:r>
      <w:r w:rsidRPr="00D4064C" w:rsidR="00F6463F">
        <w:rPr>
          <w:rFonts w:asciiTheme="minorHAnsi" w:hAnsiTheme="minorHAnsi" w:cstheme="minorHAnsi"/>
          <w:sz w:val="22"/>
          <w:szCs w:val="22"/>
        </w:rPr>
        <w:t xml:space="preserve"> </w:t>
      </w:r>
      <w:r w:rsidRPr="00D4064C">
        <w:rPr>
          <w:rFonts w:asciiTheme="minorHAnsi" w:hAnsiTheme="minorHAnsi" w:cstheme="minorHAnsi"/>
          <w:sz w:val="22"/>
          <w:szCs w:val="22"/>
        </w:rPr>
        <w:t>636, as amended, authorizes the Small Business Administration to make disaster loans to businesses</w:t>
      </w:r>
      <w:r w:rsidRPr="00D4064C" w:rsidR="00C516BA">
        <w:rPr>
          <w:rFonts w:asciiTheme="minorHAnsi" w:hAnsiTheme="minorHAnsi" w:cstheme="minorHAnsi"/>
          <w:sz w:val="22"/>
          <w:szCs w:val="22"/>
        </w:rPr>
        <w:t xml:space="preserve">, including </w:t>
      </w:r>
      <w:r w:rsidRPr="00D4064C" w:rsidR="00590D6B">
        <w:rPr>
          <w:rFonts w:asciiTheme="minorHAnsi" w:hAnsiTheme="minorHAnsi" w:cstheme="minorHAnsi"/>
          <w:sz w:val="22"/>
          <w:szCs w:val="22"/>
        </w:rPr>
        <w:t>loans for e</w:t>
      </w:r>
      <w:r w:rsidRPr="00D4064C">
        <w:rPr>
          <w:rFonts w:asciiTheme="minorHAnsi" w:hAnsiTheme="minorHAnsi" w:cstheme="minorHAnsi"/>
          <w:sz w:val="22"/>
          <w:szCs w:val="22"/>
        </w:rPr>
        <w:t>conomic injury disaster loans</w:t>
      </w:r>
      <w:r w:rsidRPr="00D4064C" w:rsidR="008C1E4E">
        <w:rPr>
          <w:rFonts w:asciiTheme="minorHAnsi" w:hAnsiTheme="minorHAnsi" w:cstheme="minorHAnsi"/>
          <w:sz w:val="22"/>
          <w:szCs w:val="22"/>
        </w:rPr>
        <w:t xml:space="preserve">. </w:t>
      </w:r>
      <w:r w:rsidRPr="00D4064C" w:rsidR="00E06C05">
        <w:rPr>
          <w:rFonts w:asciiTheme="minorHAnsi" w:hAnsiTheme="minorHAnsi" w:cstheme="minorHAnsi"/>
          <w:sz w:val="22"/>
          <w:szCs w:val="22"/>
        </w:rPr>
        <w:t xml:space="preserve"> </w:t>
      </w:r>
      <w:r w:rsidRPr="00D4064C" w:rsidR="00552C40">
        <w:rPr>
          <w:rFonts w:asciiTheme="minorHAnsi" w:hAnsiTheme="minorHAnsi" w:cstheme="minorHAnsi"/>
          <w:sz w:val="22"/>
          <w:szCs w:val="22"/>
        </w:rPr>
        <w:t>According</w:t>
      </w:r>
      <w:r w:rsidRPr="00D4064C" w:rsidR="004826EC">
        <w:rPr>
          <w:rFonts w:asciiTheme="minorHAnsi" w:hAnsiTheme="minorHAnsi" w:cstheme="minorHAnsi"/>
          <w:sz w:val="22"/>
          <w:szCs w:val="22"/>
        </w:rPr>
        <w:t xml:space="preserve"> </w:t>
      </w:r>
      <w:r w:rsidRPr="00D4064C" w:rsidR="00AC7076">
        <w:rPr>
          <w:rFonts w:asciiTheme="minorHAnsi" w:hAnsiTheme="minorHAnsi" w:cstheme="minorHAnsi"/>
          <w:sz w:val="22"/>
          <w:szCs w:val="22"/>
        </w:rPr>
        <w:t xml:space="preserve">to </w:t>
      </w:r>
      <w:r w:rsidRPr="00D4064C" w:rsidR="004826EC">
        <w:rPr>
          <w:rFonts w:asciiTheme="minorHAnsi" w:hAnsiTheme="minorHAnsi" w:cstheme="minorHAnsi"/>
          <w:sz w:val="22"/>
          <w:szCs w:val="22"/>
        </w:rPr>
        <w:t xml:space="preserve">the </w:t>
      </w:r>
      <w:r w:rsidRPr="00D4064C" w:rsidR="004403EB">
        <w:rPr>
          <w:rFonts w:asciiTheme="minorHAnsi" w:hAnsiTheme="minorHAnsi" w:cstheme="minorHAnsi"/>
          <w:i/>
          <w:iCs/>
          <w:color w:val="333333"/>
          <w:sz w:val="22"/>
          <w:szCs w:val="22"/>
          <w:shd w:val="clear" w:color="auto" w:fill="FFFFFF"/>
        </w:rPr>
        <w:t>Coronavirus Preparedness and Response Supplemental Appropriations Act</w:t>
      </w:r>
      <w:r w:rsidRPr="00D4064C" w:rsidR="004403EB">
        <w:rPr>
          <w:rFonts w:asciiTheme="minorHAnsi" w:hAnsiTheme="minorHAnsi" w:cstheme="minorHAnsi"/>
          <w:color w:val="333333"/>
          <w:sz w:val="22"/>
          <w:szCs w:val="22"/>
          <w:shd w:val="clear" w:color="auto" w:fill="FFFFFF"/>
        </w:rPr>
        <w:t xml:space="preserve">, </w:t>
      </w:r>
      <w:r w:rsidRPr="00D4064C" w:rsidR="00E653CC">
        <w:rPr>
          <w:rFonts w:asciiTheme="minorHAnsi" w:hAnsiTheme="minorHAnsi" w:cstheme="minorHAnsi"/>
          <w:color w:val="333333"/>
          <w:sz w:val="22"/>
          <w:szCs w:val="22"/>
          <w:shd w:val="clear" w:color="auto" w:fill="FFFFFF"/>
        </w:rPr>
        <w:t>2020,</w:t>
      </w:r>
      <w:r w:rsidRPr="00D4064C" w:rsidR="004403EB">
        <w:rPr>
          <w:rFonts w:asciiTheme="minorHAnsi" w:hAnsiTheme="minorHAnsi" w:cstheme="minorHAnsi"/>
          <w:color w:val="333333"/>
          <w:sz w:val="22"/>
          <w:szCs w:val="22"/>
          <w:shd w:val="clear" w:color="auto" w:fill="FFFFFF"/>
        </w:rPr>
        <w:t xml:space="preserve"> Pub. L. </w:t>
      </w:r>
      <w:r w:rsidRPr="00D4064C" w:rsidR="00067CD6">
        <w:rPr>
          <w:rFonts w:asciiTheme="minorHAnsi" w:hAnsiTheme="minorHAnsi" w:cstheme="minorHAnsi"/>
          <w:color w:val="333333"/>
          <w:sz w:val="22"/>
          <w:szCs w:val="22"/>
          <w:shd w:val="clear" w:color="auto" w:fill="FFFFFF"/>
        </w:rPr>
        <w:t>1</w:t>
      </w:r>
      <w:r w:rsidRPr="00D4064C" w:rsidR="004403EB">
        <w:rPr>
          <w:rFonts w:asciiTheme="minorHAnsi" w:hAnsiTheme="minorHAnsi" w:cstheme="minorHAnsi"/>
          <w:color w:val="333333"/>
          <w:sz w:val="22"/>
          <w:szCs w:val="22"/>
          <w:shd w:val="clear" w:color="auto" w:fill="FFFFFF"/>
        </w:rPr>
        <w:t>16-123</w:t>
      </w:r>
      <w:r w:rsidR="00114821">
        <w:rPr>
          <w:rFonts w:asciiTheme="minorHAnsi" w:hAnsiTheme="minorHAnsi" w:cstheme="minorHAnsi"/>
          <w:color w:val="333333"/>
          <w:sz w:val="22"/>
          <w:szCs w:val="22"/>
          <w:shd w:val="clear" w:color="auto" w:fill="FFFFFF"/>
        </w:rPr>
        <w:t xml:space="preserve"> (March </w:t>
      </w:r>
      <w:r w:rsidR="00FE5DBA">
        <w:rPr>
          <w:rFonts w:asciiTheme="minorHAnsi" w:hAnsiTheme="minorHAnsi" w:cstheme="minorHAnsi"/>
          <w:color w:val="333333"/>
          <w:sz w:val="22"/>
          <w:szCs w:val="22"/>
          <w:shd w:val="clear" w:color="auto" w:fill="FFFFFF"/>
        </w:rPr>
        <w:t>6, 2020)</w:t>
      </w:r>
      <w:r w:rsidRPr="00D4064C" w:rsidR="006B4AE6">
        <w:rPr>
          <w:rFonts w:asciiTheme="minorHAnsi" w:hAnsiTheme="minorHAnsi" w:cstheme="minorHAnsi"/>
          <w:color w:val="333333"/>
          <w:sz w:val="22"/>
          <w:szCs w:val="22"/>
          <w:shd w:val="clear" w:color="auto" w:fill="FFFFFF"/>
        </w:rPr>
        <w:t xml:space="preserve">, </w:t>
      </w:r>
      <w:r w:rsidRPr="00D4064C" w:rsidR="00FB5B1D">
        <w:rPr>
          <w:rFonts w:asciiTheme="minorHAnsi" w:hAnsiTheme="minorHAnsi" w:cstheme="minorHAnsi"/>
          <w:color w:val="333333"/>
          <w:sz w:val="22"/>
          <w:szCs w:val="22"/>
          <w:shd w:val="clear" w:color="auto" w:fill="FFFFFF"/>
        </w:rPr>
        <w:t xml:space="preserve">economic injury </w:t>
      </w:r>
      <w:r w:rsidRPr="00D4064C" w:rsidR="0062334A">
        <w:rPr>
          <w:rFonts w:asciiTheme="minorHAnsi" w:hAnsiTheme="minorHAnsi" w:cstheme="minorHAnsi"/>
          <w:color w:val="333333"/>
          <w:sz w:val="22"/>
          <w:szCs w:val="22"/>
          <w:shd w:val="clear" w:color="auto" w:fill="FFFFFF"/>
        </w:rPr>
        <w:t xml:space="preserve">resulting </w:t>
      </w:r>
      <w:r w:rsidRPr="00D4064C" w:rsidR="0063361E">
        <w:rPr>
          <w:rFonts w:asciiTheme="minorHAnsi" w:hAnsiTheme="minorHAnsi" w:cstheme="minorHAnsi"/>
          <w:color w:val="333333"/>
          <w:sz w:val="22"/>
          <w:szCs w:val="22"/>
          <w:shd w:val="clear" w:color="auto" w:fill="FFFFFF"/>
        </w:rPr>
        <w:t>from</w:t>
      </w:r>
      <w:r w:rsidRPr="00D4064C" w:rsidR="0062334A">
        <w:rPr>
          <w:rFonts w:asciiTheme="minorHAnsi" w:hAnsiTheme="minorHAnsi" w:cstheme="minorHAnsi"/>
          <w:color w:val="333333"/>
          <w:sz w:val="22"/>
          <w:szCs w:val="22"/>
          <w:shd w:val="clear" w:color="auto" w:fill="FFFFFF"/>
        </w:rPr>
        <w:t xml:space="preserve"> the </w:t>
      </w:r>
      <w:r w:rsidRPr="00D4064C" w:rsidR="009B0728">
        <w:rPr>
          <w:rFonts w:asciiTheme="minorHAnsi" w:hAnsiTheme="minorHAnsi" w:cstheme="minorHAnsi"/>
          <w:color w:val="333333"/>
          <w:sz w:val="22"/>
          <w:szCs w:val="22"/>
          <w:shd w:val="clear" w:color="auto" w:fill="FFFFFF"/>
        </w:rPr>
        <w:t xml:space="preserve">current coronavirus pandemic </w:t>
      </w:r>
      <w:r w:rsidRPr="00D4064C" w:rsidR="00BD4D6D">
        <w:rPr>
          <w:rFonts w:asciiTheme="minorHAnsi" w:hAnsiTheme="minorHAnsi" w:cstheme="minorHAnsi"/>
          <w:sz w:val="22"/>
          <w:szCs w:val="22"/>
        </w:rPr>
        <w:t>(COVID-19)</w:t>
      </w:r>
      <w:r w:rsidRPr="00D4064C" w:rsidR="0033559F">
        <w:rPr>
          <w:rFonts w:asciiTheme="minorHAnsi" w:hAnsiTheme="minorHAnsi" w:cstheme="minorHAnsi"/>
          <w:sz w:val="22"/>
          <w:szCs w:val="22"/>
        </w:rPr>
        <w:t xml:space="preserve"> </w:t>
      </w:r>
      <w:r w:rsidRPr="00D4064C" w:rsidR="002438E1">
        <w:rPr>
          <w:rFonts w:asciiTheme="minorHAnsi" w:hAnsiTheme="minorHAnsi" w:cstheme="minorHAnsi"/>
          <w:sz w:val="22"/>
          <w:szCs w:val="22"/>
        </w:rPr>
        <w:t xml:space="preserve">is </w:t>
      </w:r>
      <w:r w:rsidRPr="00D4064C" w:rsidR="0062334A">
        <w:rPr>
          <w:rFonts w:asciiTheme="minorHAnsi" w:hAnsiTheme="minorHAnsi" w:cstheme="minorHAnsi"/>
          <w:sz w:val="22"/>
          <w:szCs w:val="22"/>
        </w:rPr>
        <w:t xml:space="preserve">eligible for </w:t>
      </w:r>
      <w:r w:rsidRPr="00D4064C" w:rsidR="0063361E">
        <w:rPr>
          <w:rFonts w:asciiTheme="minorHAnsi" w:hAnsiTheme="minorHAnsi" w:cstheme="minorHAnsi"/>
          <w:sz w:val="22"/>
          <w:szCs w:val="22"/>
        </w:rPr>
        <w:t>such loans.</w:t>
      </w:r>
      <w:r w:rsidRPr="00D4064C" w:rsidR="00C9144B">
        <w:rPr>
          <w:rFonts w:asciiTheme="minorHAnsi" w:hAnsiTheme="minorHAnsi" w:cstheme="minorHAnsi"/>
          <w:sz w:val="22"/>
          <w:szCs w:val="22"/>
        </w:rPr>
        <w:t xml:space="preserve"> </w:t>
      </w:r>
      <w:r w:rsidRPr="00D4064C" w:rsidR="002F17A6">
        <w:rPr>
          <w:rFonts w:asciiTheme="minorHAnsi" w:hAnsiTheme="minorHAnsi" w:cstheme="minorHAnsi"/>
          <w:sz w:val="22"/>
          <w:szCs w:val="22"/>
        </w:rPr>
        <w:t xml:space="preserve"> </w:t>
      </w:r>
      <w:r w:rsidRPr="00D4064C" w:rsidR="00284BCF">
        <w:rPr>
          <w:rFonts w:asciiTheme="minorHAnsi" w:hAnsiTheme="minorHAnsi" w:cstheme="minorHAnsi"/>
          <w:sz w:val="22"/>
          <w:szCs w:val="22"/>
        </w:rPr>
        <w:t>T</w:t>
      </w:r>
      <w:r w:rsidRPr="00D4064C" w:rsidR="00193810">
        <w:rPr>
          <w:rFonts w:asciiTheme="minorHAnsi" w:hAnsiTheme="minorHAnsi" w:cstheme="minorHAnsi"/>
          <w:sz w:val="22"/>
          <w:szCs w:val="22"/>
        </w:rPr>
        <w:t xml:space="preserve">he </w:t>
      </w:r>
      <w:r w:rsidRPr="00D4064C" w:rsidR="00193810">
        <w:rPr>
          <w:rFonts w:asciiTheme="minorHAnsi" w:hAnsiTheme="minorHAnsi" w:cstheme="minorHAnsi"/>
          <w:i/>
          <w:iCs/>
          <w:sz w:val="22"/>
          <w:szCs w:val="22"/>
        </w:rPr>
        <w:t xml:space="preserve">Coronavirus Aid, Relief, and Economic Security </w:t>
      </w:r>
      <w:r w:rsidRPr="00D4064C" w:rsidR="00E653CC">
        <w:rPr>
          <w:rFonts w:asciiTheme="minorHAnsi" w:hAnsiTheme="minorHAnsi" w:cstheme="minorHAnsi"/>
          <w:i/>
          <w:iCs/>
          <w:sz w:val="22"/>
          <w:szCs w:val="22"/>
        </w:rPr>
        <w:t>Act</w:t>
      </w:r>
      <w:r w:rsidRPr="00D4064C" w:rsidR="00E653CC">
        <w:rPr>
          <w:rFonts w:asciiTheme="minorHAnsi" w:hAnsiTheme="minorHAnsi" w:cstheme="minorHAnsi"/>
          <w:sz w:val="22"/>
          <w:szCs w:val="22"/>
        </w:rPr>
        <w:t>,</w:t>
      </w:r>
      <w:r w:rsidRPr="00D4064C" w:rsidR="007D574E">
        <w:rPr>
          <w:rFonts w:asciiTheme="minorHAnsi" w:hAnsiTheme="minorHAnsi" w:cstheme="minorHAnsi"/>
          <w:sz w:val="22"/>
          <w:szCs w:val="22"/>
        </w:rPr>
        <w:t xml:space="preserve"> </w:t>
      </w:r>
      <w:r w:rsidRPr="00D4064C" w:rsidR="00067CD6">
        <w:rPr>
          <w:rFonts w:asciiTheme="minorHAnsi" w:hAnsiTheme="minorHAnsi" w:cstheme="minorHAnsi"/>
          <w:sz w:val="22"/>
          <w:szCs w:val="22"/>
        </w:rPr>
        <w:t>Pub. L.</w:t>
      </w:r>
      <w:r w:rsidRPr="00D4064C" w:rsidR="00284BCF">
        <w:rPr>
          <w:rFonts w:asciiTheme="minorHAnsi" w:hAnsiTheme="minorHAnsi" w:cstheme="minorHAnsi"/>
          <w:sz w:val="22"/>
          <w:szCs w:val="22"/>
        </w:rPr>
        <w:t xml:space="preserve"> </w:t>
      </w:r>
      <w:r w:rsidRPr="00D4064C" w:rsidR="00A217A5">
        <w:rPr>
          <w:rFonts w:asciiTheme="minorHAnsi" w:hAnsiTheme="minorHAnsi" w:cstheme="minorHAnsi"/>
          <w:sz w:val="22"/>
          <w:szCs w:val="22"/>
        </w:rPr>
        <w:t>116-136</w:t>
      </w:r>
      <w:r w:rsidRPr="00D4064C" w:rsidR="00596917">
        <w:rPr>
          <w:rFonts w:asciiTheme="minorHAnsi" w:hAnsiTheme="minorHAnsi" w:cstheme="minorHAnsi"/>
          <w:sz w:val="22"/>
          <w:szCs w:val="22"/>
        </w:rPr>
        <w:t xml:space="preserve"> (</w:t>
      </w:r>
      <w:r w:rsidRPr="00D4064C" w:rsidR="00AF62D8">
        <w:rPr>
          <w:rFonts w:asciiTheme="minorHAnsi" w:hAnsiTheme="minorHAnsi" w:cstheme="minorHAnsi"/>
          <w:sz w:val="22"/>
          <w:szCs w:val="22"/>
        </w:rPr>
        <w:t>April 27, 2020)</w:t>
      </w:r>
      <w:r w:rsidRPr="00D4064C" w:rsidR="00310876">
        <w:rPr>
          <w:rFonts w:asciiTheme="minorHAnsi" w:hAnsiTheme="minorHAnsi" w:cstheme="minorHAnsi"/>
          <w:sz w:val="22"/>
          <w:szCs w:val="22"/>
        </w:rPr>
        <w:t xml:space="preserve"> </w:t>
      </w:r>
      <w:r w:rsidRPr="00D4064C" w:rsidR="00DE59AB">
        <w:rPr>
          <w:rFonts w:asciiTheme="minorHAnsi" w:hAnsiTheme="minorHAnsi" w:cstheme="minorHAnsi"/>
          <w:sz w:val="22"/>
          <w:szCs w:val="22"/>
        </w:rPr>
        <w:t xml:space="preserve">and </w:t>
      </w:r>
      <w:r w:rsidRPr="00D4064C" w:rsidR="00367570">
        <w:rPr>
          <w:rFonts w:asciiTheme="minorHAnsi" w:hAnsiTheme="minorHAnsi" w:cstheme="minorHAnsi"/>
          <w:sz w:val="22"/>
          <w:szCs w:val="22"/>
        </w:rPr>
        <w:t xml:space="preserve"> the </w:t>
      </w:r>
      <w:r w:rsidRPr="00D4064C" w:rsidR="00367570">
        <w:rPr>
          <w:rFonts w:asciiTheme="minorHAnsi" w:hAnsiTheme="minorHAnsi" w:cstheme="minorHAnsi"/>
          <w:color w:val="333333"/>
          <w:sz w:val="22"/>
          <w:szCs w:val="22"/>
          <w:shd w:val="clear" w:color="auto" w:fill="FFFFFF"/>
        </w:rPr>
        <w:t xml:space="preserve">Paycheck Protection Program and Health Care Enhancement Act, </w:t>
      </w:r>
      <w:r w:rsidR="007344EC">
        <w:rPr>
          <w:rFonts w:asciiTheme="minorHAnsi" w:hAnsiTheme="minorHAnsi" w:cstheme="minorHAnsi"/>
          <w:color w:val="333333"/>
          <w:sz w:val="22"/>
          <w:szCs w:val="22"/>
          <w:shd w:val="clear" w:color="auto" w:fill="FFFFFF"/>
        </w:rPr>
        <w:t>Pub.</w:t>
      </w:r>
      <w:r w:rsidR="00AC6604">
        <w:rPr>
          <w:rFonts w:asciiTheme="minorHAnsi" w:hAnsiTheme="minorHAnsi" w:cstheme="minorHAnsi"/>
          <w:color w:val="333333"/>
          <w:sz w:val="22"/>
          <w:szCs w:val="22"/>
          <w:shd w:val="clear" w:color="auto" w:fill="FFFFFF"/>
        </w:rPr>
        <w:t xml:space="preserve"> </w:t>
      </w:r>
      <w:r w:rsidR="007344EC">
        <w:rPr>
          <w:rFonts w:asciiTheme="minorHAnsi" w:hAnsiTheme="minorHAnsi" w:cstheme="minorHAnsi"/>
          <w:color w:val="333333"/>
          <w:sz w:val="22"/>
          <w:szCs w:val="22"/>
          <w:shd w:val="clear" w:color="auto" w:fill="FFFFFF"/>
        </w:rPr>
        <w:t>L</w:t>
      </w:r>
      <w:r w:rsidR="00AC6604">
        <w:rPr>
          <w:rFonts w:asciiTheme="minorHAnsi" w:hAnsiTheme="minorHAnsi" w:cstheme="minorHAnsi"/>
          <w:color w:val="333333"/>
          <w:sz w:val="22"/>
          <w:szCs w:val="22"/>
          <w:shd w:val="clear" w:color="auto" w:fill="FFFFFF"/>
        </w:rPr>
        <w:t>. 116-139 (</w:t>
      </w:r>
      <w:r w:rsidRPr="00D4064C" w:rsidR="00AF62D8">
        <w:rPr>
          <w:rFonts w:asciiTheme="minorHAnsi" w:hAnsiTheme="minorHAnsi" w:cstheme="minorHAnsi"/>
          <w:color w:val="333333"/>
          <w:sz w:val="22"/>
          <w:szCs w:val="22"/>
          <w:shd w:val="clear" w:color="auto" w:fill="FFFFFF"/>
        </w:rPr>
        <w:t xml:space="preserve">April 24, </w:t>
      </w:r>
      <w:r w:rsidRPr="00D4064C" w:rsidR="00E41993">
        <w:rPr>
          <w:rFonts w:asciiTheme="minorHAnsi" w:hAnsiTheme="minorHAnsi" w:cstheme="minorHAnsi"/>
          <w:color w:val="333333"/>
          <w:sz w:val="22"/>
          <w:szCs w:val="22"/>
          <w:shd w:val="clear" w:color="auto" w:fill="FFFFFF"/>
        </w:rPr>
        <w:t xml:space="preserve">2020) </w:t>
      </w:r>
      <w:r w:rsidRPr="00D4064C" w:rsidR="00512144">
        <w:rPr>
          <w:rFonts w:asciiTheme="minorHAnsi" w:hAnsiTheme="minorHAnsi" w:cstheme="minorHAnsi"/>
          <w:color w:val="333333"/>
          <w:sz w:val="22"/>
          <w:szCs w:val="22"/>
          <w:shd w:val="clear" w:color="auto" w:fill="FFFFFF"/>
        </w:rPr>
        <w:t xml:space="preserve">appropriated funds </w:t>
      </w:r>
      <w:r w:rsidRPr="00D4064C" w:rsidR="002A1B2E">
        <w:rPr>
          <w:rFonts w:asciiTheme="minorHAnsi" w:hAnsiTheme="minorHAnsi" w:cstheme="minorHAnsi"/>
          <w:sz w:val="22"/>
          <w:szCs w:val="22"/>
        </w:rPr>
        <w:t xml:space="preserve">to provide financial assistance to </w:t>
      </w:r>
      <w:r w:rsidRPr="00D4064C" w:rsidR="00D4064C">
        <w:rPr>
          <w:rFonts w:asciiTheme="minorHAnsi" w:hAnsiTheme="minorHAnsi" w:cstheme="minorHAnsi"/>
          <w:sz w:val="22"/>
          <w:szCs w:val="22"/>
        </w:rPr>
        <w:t xml:space="preserve"> eligible </w:t>
      </w:r>
      <w:r w:rsidRPr="00D4064C" w:rsidR="002A1B2E">
        <w:rPr>
          <w:rFonts w:asciiTheme="minorHAnsi" w:hAnsiTheme="minorHAnsi" w:cstheme="minorHAnsi"/>
          <w:sz w:val="22"/>
          <w:szCs w:val="22"/>
        </w:rPr>
        <w:t>small bu</w:t>
      </w:r>
      <w:r w:rsidRPr="00D4064C" w:rsidR="00E77202">
        <w:rPr>
          <w:rFonts w:asciiTheme="minorHAnsi" w:hAnsiTheme="minorHAnsi" w:cstheme="minorHAnsi"/>
          <w:sz w:val="22"/>
          <w:szCs w:val="22"/>
        </w:rPr>
        <w:t xml:space="preserve">sinesses that are </w:t>
      </w:r>
      <w:r w:rsidRPr="00D4064C" w:rsidR="00647DF3">
        <w:rPr>
          <w:rFonts w:asciiTheme="minorHAnsi" w:hAnsiTheme="minorHAnsi" w:cstheme="minorHAnsi"/>
          <w:sz w:val="22"/>
          <w:szCs w:val="22"/>
        </w:rPr>
        <w:t>experiencing economic injury as result of the COVID-19 pandemic.</w:t>
      </w:r>
      <w:r w:rsidRPr="00D4064C" w:rsidR="00E77202">
        <w:rPr>
          <w:rFonts w:asciiTheme="minorHAnsi" w:hAnsiTheme="minorHAnsi" w:cstheme="minorHAnsi"/>
          <w:sz w:val="22"/>
          <w:szCs w:val="22"/>
        </w:rPr>
        <w:t xml:space="preserve"> </w:t>
      </w:r>
      <w:r w:rsidRPr="00D4064C" w:rsidR="0063361E">
        <w:rPr>
          <w:rFonts w:asciiTheme="minorHAnsi" w:hAnsiTheme="minorHAnsi" w:cstheme="minorHAnsi"/>
          <w:sz w:val="22"/>
          <w:szCs w:val="22"/>
        </w:rPr>
        <w:t xml:space="preserve"> </w:t>
      </w:r>
      <w:r w:rsidRPr="00D4064C" w:rsidR="00904C4A">
        <w:rPr>
          <w:rFonts w:asciiTheme="minorHAnsi" w:hAnsiTheme="minorHAnsi" w:cstheme="minorHAnsi"/>
          <w:sz w:val="22"/>
          <w:szCs w:val="22"/>
        </w:rPr>
        <w:t>I</w:t>
      </w:r>
      <w:r w:rsidRPr="00D4064C" w:rsidR="00FC3AB1">
        <w:rPr>
          <w:rFonts w:asciiTheme="minorHAnsi" w:hAnsiTheme="minorHAnsi" w:cstheme="minorHAnsi"/>
          <w:sz w:val="22"/>
          <w:szCs w:val="22"/>
        </w:rPr>
        <w:t>n</w:t>
      </w:r>
      <w:r w:rsidRPr="00D4064C" w:rsidR="00904C4A">
        <w:rPr>
          <w:rFonts w:asciiTheme="minorHAnsi" w:hAnsiTheme="minorHAnsi" w:cstheme="minorHAnsi"/>
          <w:sz w:val="22"/>
          <w:szCs w:val="22"/>
        </w:rPr>
        <w:t xml:space="preserve"> an effort to expedite the </w:t>
      </w:r>
      <w:r w:rsidRPr="00D4064C" w:rsidR="00E00D44">
        <w:rPr>
          <w:rFonts w:asciiTheme="minorHAnsi" w:hAnsiTheme="minorHAnsi" w:cstheme="minorHAnsi"/>
          <w:sz w:val="22"/>
          <w:szCs w:val="22"/>
        </w:rPr>
        <w:t>processing time</w:t>
      </w:r>
      <w:r w:rsidRPr="00D4064C" w:rsidR="00972FFD">
        <w:rPr>
          <w:rFonts w:asciiTheme="minorHAnsi" w:hAnsiTheme="minorHAnsi" w:cstheme="minorHAnsi"/>
          <w:sz w:val="22"/>
          <w:szCs w:val="22"/>
        </w:rPr>
        <w:t xml:space="preserve"> and provide immediate </w:t>
      </w:r>
      <w:r w:rsidRPr="00D4064C" w:rsidR="005E6D87">
        <w:rPr>
          <w:rFonts w:asciiTheme="minorHAnsi" w:hAnsiTheme="minorHAnsi" w:cstheme="minorHAnsi"/>
          <w:sz w:val="22"/>
          <w:szCs w:val="22"/>
        </w:rPr>
        <w:t xml:space="preserve">financial </w:t>
      </w:r>
      <w:r w:rsidRPr="00D4064C" w:rsidR="00972FFD">
        <w:rPr>
          <w:rFonts w:asciiTheme="minorHAnsi" w:hAnsiTheme="minorHAnsi" w:cstheme="minorHAnsi"/>
          <w:sz w:val="22"/>
          <w:szCs w:val="22"/>
        </w:rPr>
        <w:t>assistance</w:t>
      </w:r>
      <w:r w:rsidRPr="00D4064C" w:rsidR="00E00D44">
        <w:rPr>
          <w:rFonts w:asciiTheme="minorHAnsi" w:hAnsiTheme="minorHAnsi" w:cstheme="minorHAnsi"/>
          <w:sz w:val="22"/>
          <w:szCs w:val="22"/>
        </w:rPr>
        <w:t xml:space="preserve">, </w:t>
      </w:r>
      <w:r w:rsidRPr="00D4064C" w:rsidR="00792C09">
        <w:rPr>
          <w:rFonts w:asciiTheme="minorHAnsi" w:hAnsiTheme="minorHAnsi" w:cstheme="minorHAnsi"/>
          <w:sz w:val="22"/>
          <w:szCs w:val="22"/>
        </w:rPr>
        <w:t xml:space="preserve">SBA </w:t>
      </w:r>
      <w:r w:rsidRPr="00D4064C" w:rsidR="00BB4B22">
        <w:rPr>
          <w:rFonts w:asciiTheme="minorHAnsi" w:hAnsiTheme="minorHAnsi" w:cstheme="minorHAnsi"/>
          <w:sz w:val="22"/>
          <w:szCs w:val="22"/>
        </w:rPr>
        <w:t>dev</w:t>
      </w:r>
      <w:r w:rsidRPr="00D4064C" w:rsidR="004F07F9">
        <w:rPr>
          <w:rFonts w:asciiTheme="minorHAnsi" w:hAnsiTheme="minorHAnsi" w:cstheme="minorHAnsi"/>
          <w:sz w:val="22"/>
          <w:szCs w:val="22"/>
        </w:rPr>
        <w:t xml:space="preserve">eloped a </w:t>
      </w:r>
      <w:r w:rsidRPr="00D4064C" w:rsidR="00BB4B22">
        <w:rPr>
          <w:rFonts w:asciiTheme="minorHAnsi" w:hAnsiTheme="minorHAnsi" w:cstheme="minorHAnsi"/>
          <w:sz w:val="22"/>
          <w:szCs w:val="22"/>
        </w:rPr>
        <w:t xml:space="preserve">streamlined </w:t>
      </w:r>
      <w:r w:rsidRPr="00D4064C" w:rsidR="004F07F9">
        <w:rPr>
          <w:rFonts w:asciiTheme="minorHAnsi" w:hAnsiTheme="minorHAnsi" w:cstheme="minorHAnsi"/>
          <w:sz w:val="22"/>
          <w:szCs w:val="22"/>
        </w:rPr>
        <w:t>information collection</w:t>
      </w:r>
      <w:r w:rsidRPr="00D4064C" w:rsidR="005A13F0">
        <w:rPr>
          <w:rFonts w:asciiTheme="minorHAnsi" w:hAnsiTheme="minorHAnsi" w:cstheme="minorHAnsi"/>
          <w:sz w:val="22"/>
          <w:szCs w:val="22"/>
        </w:rPr>
        <w:t xml:space="preserve">, which was approved on </w:t>
      </w:r>
      <w:r w:rsidR="00AE4FB1">
        <w:rPr>
          <w:rFonts w:asciiTheme="minorHAnsi" w:hAnsiTheme="minorHAnsi" w:cstheme="minorHAnsi"/>
          <w:sz w:val="22"/>
          <w:szCs w:val="22"/>
        </w:rPr>
        <w:t xml:space="preserve">an emergency basis </w:t>
      </w:r>
      <w:r w:rsidRPr="00D4064C" w:rsidR="00B0482A">
        <w:rPr>
          <w:rFonts w:asciiTheme="minorHAnsi" w:hAnsiTheme="minorHAnsi" w:cstheme="minorHAnsi"/>
          <w:sz w:val="22"/>
          <w:szCs w:val="22"/>
        </w:rPr>
        <w:t xml:space="preserve">on </w:t>
      </w:r>
      <w:r w:rsidRPr="00D4064C" w:rsidR="00B662CB">
        <w:rPr>
          <w:rFonts w:asciiTheme="minorHAnsi" w:hAnsiTheme="minorHAnsi" w:cstheme="minorHAnsi"/>
          <w:sz w:val="22"/>
          <w:szCs w:val="22"/>
        </w:rPr>
        <w:t>March 27,</w:t>
      </w:r>
      <w:r w:rsidR="00AC5BF1">
        <w:rPr>
          <w:rFonts w:asciiTheme="minorHAnsi" w:hAnsiTheme="minorHAnsi" w:cstheme="minorHAnsi"/>
          <w:sz w:val="22"/>
          <w:szCs w:val="22"/>
        </w:rPr>
        <w:t xml:space="preserve"> </w:t>
      </w:r>
      <w:r w:rsidRPr="00D4064C" w:rsidR="00B662CB">
        <w:rPr>
          <w:rFonts w:asciiTheme="minorHAnsi" w:hAnsiTheme="minorHAnsi" w:cstheme="minorHAnsi"/>
          <w:sz w:val="22"/>
          <w:szCs w:val="22"/>
        </w:rPr>
        <w:t xml:space="preserve">2020.  </w:t>
      </w:r>
      <w:r w:rsidRPr="00D4064C" w:rsidR="00126374">
        <w:rPr>
          <w:rFonts w:asciiTheme="minorHAnsi" w:hAnsiTheme="minorHAnsi" w:cstheme="minorHAnsi"/>
          <w:sz w:val="22"/>
          <w:szCs w:val="22"/>
        </w:rPr>
        <w:t xml:space="preserve">With this submission SBA is requesting approval of additional revisions described below. </w:t>
      </w:r>
    </w:p>
    <w:p w:rsidRPr="00D4064C" w:rsidR="00B0482A" w:rsidP="005E6CEF" w:rsidRDefault="00B0482A" w14:paraId="0AE506CF" w14:textId="77777777">
      <w:pPr>
        <w:rPr>
          <w:rFonts w:asciiTheme="minorHAnsi" w:hAnsiTheme="minorHAnsi" w:cstheme="minorHAnsi"/>
          <w:sz w:val="22"/>
          <w:szCs w:val="22"/>
        </w:rPr>
      </w:pPr>
    </w:p>
    <w:p w:rsidRPr="00D4064C" w:rsidR="001669B4" w:rsidP="00C05D40" w:rsidRDefault="00126374" w14:paraId="2EA503C2" w14:textId="7226BE84">
      <w:pPr>
        <w:rPr>
          <w:rFonts w:asciiTheme="minorHAnsi" w:hAnsiTheme="minorHAnsi" w:cstheme="minorHAnsi"/>
          <w:sz w:val="22"/>
          <w:szCs w:val="22"/>
        </w:rPr>
      </w:pPr>
      <w:r w:rsidRPr="00D4064C">
        <w:rPr>
          <w:rFonts w:asciiTheme="minorHAnsi" w:hAnsiTheme="minorHAnsi" w:cstheme="minorHAnsi"/>
          <w:sz w:val="22"/>
          <w:szCs w:val="22"/>
        </w:rPr>
        <w:t>The collection currently consists of</w:t>
      </w:r>
      <w:r w:rsidRPr="00D4064C" w:rsidR="009414C8">
        <w:rPr>
          <w:rFonts w:asciiTheme="minorHAnsi" w:hAnsiTheme="minorHAnsi" w:cstheme="minorHAnsi"/>
          <w:sz w:val="22"/>
          <w:szCs w:val="22"/>
        </w:rPr>
        <w:t xml:space="preserve"> the following forms</w:t>
      </w:r>
      <w:r w:rsidRPr="00D4064C" w:rsidR="00BA4F11">
        <w:rPr>
          <w:rFonts w:asciiTheme="minorHAnsi" w:hAnsiTheme="minorHAnsi" w:cstheme="minorHAnsi"/>
          <w:sz w:val="22"/>
          <w:szCs w:val="22"/>
        </w:rPr>
        <w:t>:</w:t>
      </w:r>
    </w:p>
    <w:p w:rsidRPr="00D4064C" w:rsidR="0003138D" w:rsidP="009812CD" w:rsidRDefault="0011549E" w14:paraId="5B7D63CE" w14:textId="5FD0B1D1">
      <w:pPr>
        <w:pStyle w:val="ListParagraph"/>
        <w:numPr>
          <w:ilvl w:val="0"/>
          <w:numId w:val="33"/>
        </w:numPr>
        <w:rPr>
          <w:rFonts w:asciiTheme="minorHAnsi" w:hAnsiTheme="minorHAnsi" w:cstheme="minorHAnsi"/>
          <w:sz w:val="22"/>
          <w:szCs w:val="22"/>
        </w:rPr>
      </w:pPr>
      <w:r w:rsidRPr="00D4064C">
        <w:rPr>
          <w:rFonts w:asciiTheme="minorHAnsi" w:hAnsiTheme="minorHAnsi" w:cstheme="minorHAnsi"/>
          <w:sz w:val="22"/>
          <w:szCs w:val="22"/>
        </w:rPr>
        <w:t>Form 3501</w:t>
      </w:r>
      <w:r w:rsidRPr="00D4064C" w:rsidR="00606AB5">
        <w:rPr>
          <w:rFonts w:asciiTheme="minorHAnsi" w:hAnsiTheme="minorHAnsi" w:cstheme="minorHAnsi"/>
          <w:sz w:val="22"/>
          <w:szCs w:val="22"/>
        </w:rPr>
        <w:t xml:space="preserve"> -</w:t>
      </w:r>
      <w:r w:rsidRPr="00D4064C">
        <w:rPr>
          <w:rFonts w:asciiTheme="minorHAnsi" w:hAnsiTheme="minorHAnsi" w:cstheme="minorHAnsi"/>
          <w:sz w:val="22"/>
          <w:szCs w:val="22"/>
        </w:rPr>
        <w:t xml:space="preserve"> </w:t>
      </w:r>
      <w:r w:rsidRPr="00D4064C" w:rsidR="00126374">
        <w:rPr>
          <w:rFonts w:asciiTheme="minorHAnsi" w:hAnsiTheme="minorHAnsi" w:cstheme="minorHAnsi"/>
          <w:sz w:val="22"/>
          <w:szCs w:val="22"/>
        </w:rPr>
        <w:t>EID-COVID19 Application</w:t>
      </w:r>
      <w:r w:rsidR="005F10DF">
        <w:rPr>
          <w:rFonts w:asciiTheme="minorHAnsi" w:hAnsiTheme="minorHAnsi" w:cstheme="minorHAnsi"/>
          <w:sz w:val="22"/>
          <w:szCs w:val="22"/>
        </w:rPr>
        <w:t xml:space="preserve"> is being revised </w:t>
      </w:r>
    </w:p>
    <w:p w:rsidR="00126374" w:rsidP="009812CD" w:rsidRDefault="0003138D" w14:paraId="701B4B59" w14:textId="15023F07">
      <w:pPr>
        <w:pStyle w:val="ListParagraph"/>
        <w:numPr>
          <w:ilvl w:val="0"/>
          <w:numId w:val="34"/>
        </w:numPr>
        <w:rPr>
          <w:rFonts w:asciiTheme="minorHAnsi" w:hAnsiTheme="minorHAnsi" w:cstheme="minorHAnsi"/>
          <w:sz w:val="22"/>
          <w:szCs w:val="22"/>
        </w:rPr>
      </w:pPr>
      <w:r w:rsidRPr="00D4064C">
        <w:rPr>
          <w:rFonts w:asciiTheme="minorHAnsi" w:hAnsiTheme="minorHAnsi" w:cstheme="minorHAnsi"/>
          <w:sz w:val="22"/>
          <w:szCs w:val="22"/>
        </w:rPr>
        <w:t xml:space="preserve">to </w:t>
      </w:r>
      <w:r w:rsidRPr="00D4064C" w:rsidR="00960362">
        <w:rPr>
          <w:rFonts w:asciiTheme="minorHAnsi" w:hAnsiTheme="minorHAnsi" w:cstheme="minorHAnsi"/>
          <w:sz w:val="22"/>
          <w:szCs w:val="22"/>
        </w:rPr>
        <w:t>reflect the fact that a</w:t>
      </w:r>
      <w:r w:rsidRPr="00D4064C">
        <w:rPr>
          <w:rFonts w:asciiTheme="minorHAnsi" w:hAnsiTheme="minorHAnsi" w:cstheme="minorHAnsi"/>
          <w:sz w:val="22"/>
          <w:szCs w:val="22"/>
        </w:rPr>
        <w:t xml:space="preserve">gricultural </w:t>
      </w:r>
      <w:r w:rsidRPr="00D4064C" w:rsidR="001F05F8">
        <w:rPr>
          <w:rFonts w:asciiTheme="minorHAnsi" w:hAnsiTheme="minorHAnsi" w:cstheme="minorHAnsi"/>
          <w:sz w:val="22"/>
          <w:szCs w:val="22"/>
        </w:rPr>
        <w:t>enterprises</w:t>
      </w:r>
      <w:r w:rsidRPr="00D4064C" w:rsidR="004853B5">
        <w:rPr>
          <w:rFonts w:asciiTheme="minorHAnsi" w:hAnsiTheme="minorHAnsi" w:cstheme="minorHAnsi"/>
          <w:sz w:val="22"/>
          <w:szCs w:val="22"/>
        </w:rPr>
        <w:t xml:space="preserve"> </w:t>
      </w:r>
      <w:r w:rsidRPr="00D4064C" w:rsidR="000F7F97">
        <w:rPr>
          <w:rFonts w:asciiTheme="minorHAnsi" w:hAnsiTheme="minorHAnsi" w:cstheme="minorHAnsi"/>
          <w:sz w:val="22"/>
          <w:szCs w:val="22"/>
        </w:rPr>
        <w:t>a</w:t>
      </w:r>
      <w:r w:rsidRPr="00D4064C" w:rsidR="00960362">
        <w:rPr>
          <w:rFonts w:asciiTheme="minorHAnsi" w:hAnsiTheme="minorHAnsi" w:cstheme="minorHAnsi"/>
          <w:sz w:val="22"/>
          <w:szCs w:val="22"/>
        </w:rPr>
        <w:t xml:space="preserve">re now eligible for </w:t>
      </w:r>
      <w:r w:rsidRPr="00D4064C" w:rsidR="009812CD">
        <w:rPr>
          <w:rFonts w:asciiTheme="minorHAnsi" w:hAnsiTheme="minorHAnsi" w:cstheme="minorHAnsi"/>
          <w:sz w:val="22"/>
          <w:szCs w:val="22"/>
        </w:rPr>
        <w:t xml:space="preserve">COVID-19 related economic injury </w:t>
      </w:r>
      <w:proofErr w:type="gramStart"/>
      <w:r w:rsidRPr="00D4064C" w:rsidR="009812CD">
        <w:rPr>
          <w:rFonts w:asciiTheme="minorHAnsi" w:hAnsiTheme="minorHAnsi" w:cstheme="minorHAnsi"/>
          <w:sz w:val="22"/>
          <w:szCs w:val="22"/>
        </w:rPr>
        <w:t>loans</w:t>
      </w:r>
      <w:r w:rsidR="00D6233B">
        <w:rPr>
          <w:rFonts w:asciiTheme="minorHAnsi" w:hAnsiTheme="minorHAnsi" w:cstheme="minorHAnsi"/>
          <w:sz w:val="22"/>
          <w:szCs w:val="22"/>
        </w:rPr>
        <w:t>;</w:t>
      </w:r>
      <w:proofErr w:type="gramEnd"/>
      <w:r w:rsidRPr="00D4064C">
        <w:rPr>
          <w:rFonts w:asciiTheme="minorHAnsi" w:hAnsiTheme="minorHAnsi" w:cstheme="minorHAnsi"/>
          <w:sz w:val="22"/>
          <w:szCs w:val="22"/>
        </w:rPr>
        <w:t xml:space="preserve"> </w:t>
      </w:r>
      <w:r w:rsidRPr="00D4064C" w:rsidR="00126374">
        <w:rPr>
          <w:rFonts w:asciiTheme="minorHAnsi" w:hAnsiTheme="minorHAnsi" w:cstheme="minorHAnsi"/>
          <w:sz w:val="22"/>
          <w:szCs w:val="22"/>
        </w:rPr>
        <w:t xml:space="preserve"> </w:t>
      </w:r>
    </w:p>
    <w:p w:rsidR="000A3AB5" w:rsidP="009812CD" w:rsidRDefault="00D6233B" w14:paraId="2A18597A" w14:textId="1238B4B4">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to remove</w:t>
      </w:r>
      <w:r w:rsidR="00222FBD">
        <w:rPr>
          <w:rFonts w:asciiTheme="minorHAnsi" w:hAnsiTheme="minorHAnsi" w:cstheme="minorHAnsi"/>
          <w:sz w:val="22"/>
          <w:szCs w:val="22"/>
        </w:rPr>
        <w:t xml:space="preserve"> question specific to </w:t>
      </w:r>
      <w:r>
        <w:rPr>
          <w:rFonts w:asciiTheme="minorHAnsi" w:hAnsiTheme="minorHAnsi" w:cstheme="minorHAnsi"/>
          <w:sz w:val="22"/>
          <w:szCs w:val="22"/>
        </w:rPr>
        <w:t>faith</w:t>
      </w:r>
      <w:r w:rsidR="00222FBD">
        <w:rPr>
          <w:rFonts w:asciiTheme="minorHAnsi" w:hAnsiTheme="minorHAnsi" w:cstheme="minorHAnsi"/>
          <w:sz w:val="22"/>
          <w:szCs w:val="22"/>
        </w:rPr>
        <w:t>-based organizations</w:t>
      </w:r>
      <w:r>
        <w:rPr>
          <w:rFonts w:asciiTheme="minorHAnsi" w:hAnsiTheme="minorHAnsi" w:cstheme="minorHAnsi"/>
          <w:sz w:val="22"/>
          <w:szCs w:val="22"/>
        </w:rPr>
        <w:t xml:space="preserve">; and </w:t>
      </w:r>
      <w:r w:rsidR="00222FBD">
        <w:rPr>
          <w:rFonts w:asciiTheme="minorHAnsi" w:hAnsiTheme="minorHAnsi" w:cstheme="minorHAnsi"/>
          <w:sz w:val="22"/>
          <w:szCs w:val="22"/>
        </w:rPr>
        <w:t xml:space="preserve"> </w:t>
      </w:r>
    </w:p>
    <w:p w:rsidRPr="003707C0" w:rsidR="002A2595" w:rsidP="00AC5BF1" w:rsidRDefault="00D6233B" w14:paraId="29E79D23" w14:textId="574BDAFF">
      <w:pPr>
        <w:pStyle w:val="ListParagraph"/>
        <w:numPr>
          <w:ilvl w:val="0"/>
          <w:numId w:val="34"/>
        </w:numPr>
        <w:rPr>
          <w:rFonts w:asciiTheme="minorHAnsi" w:hAnsiTheme="minorHAnsi" w:cstheme="minorHAnsi"/>
          <w:sz w:val="22"/>
          <w:szCs w:val="22"/>
        </w:rPr>
      </w:pPr>
      <w:r w:rsidRPr="000A3AB5">
        <w:rPr>
          <w:rFonts w:asciiTheme="minorHAnsi" w:hAnsiTheme="minorHAnsi" w:cstheme="minorHAnsi"/>
          <w:sz w:val="22"/>
          <w:szCs w:val="22"/>
        </w:rPr>
        <w:t xml:space="preserve">to revise questions regarding criminal history of applicants. </w:t>
      </w:r>
      <w:r w:rsidRPr="000A3AB5" w:rsidR="00AF4872">
        <w:rPr>
          <w:rFonts w:asciiTheme="minorHAnsi" w:hAnsiTheme="minorHAnsi" w:cstheme="minorHAnsi"/>
          <w:sz w:val="22"/>
          <w:szCs w:val="22"/>
        </w:rPr>
        <w:t xml:space="preserve">Specifically, </w:t>
      </w:r>
      <w:r w:rsidRPr="00AC5BF1" w:rsidR="000A3AB5">
        <w:rPr>
          <w:rFonts w:asciiTheme="minorHAnsi" w:hAnsiTheme="minorHAnsi" w:cstheme="minorHAnsi"/>
          <w:sz w:val="22"/>
          <w:szCs w:val="22"/>
        </w:rPr>
        <w:t>SBA is removing a question asking whether the applicant has been arrested in the last 6 months and revising other questions to address only felonies, not all criminal offenses.</w:t>
      </w:r>
    </w:p>
    <w:p w:rsidR="003707C0" w:rsidP="00AC5BF1" w:rsidRDefault="003707C0" w14:paraId="3D521CB2" w14:textId="77777777">
      <w:pPr>
        <w:pStyle w:val="ListParagraph"/>
        <w:rPr>
          <w:rFonts w:asciiTheme="minorHAnsi" w:hAnsiTheme="minorHAnsi" w:cstheme="minorHAnsi"/>
          <w:sz w:val="22"/>
          <w:szCs w:val="22"/>
        </w:rPr>
      </w:pPr>
    </w:p>
    <w:p w:rsidRPr="000A3AB5" w:rsidR="00606AB5" w:rsidP="00AC5BF1" w:rsidRDefault="001669B4" w14:paraId="4F5347DC" w14:textId="418EF3DD">
      <w:pPr>
        <w:pStyle w:val="ListParagraph"/>
        <w:numPr>
          <w:ilvl w:val="0"/>
          <w:numId w:val="33"/>
        </w:numPr>
        <w:rPr>
          <w:rFonts w:asciiTheme="minorHAnsi" w:hAnsiTheme="minorHAnsi" w:cstheme="minorHAnsi"/>
          <w:sz w:val="22"/>
          <w:szCs w:val="22"/>
        </w:rPr>
      </w:pPr>
      <w:r w:rsidRPr="00D4064C">
        <w:rPr>
          <w:rFonts w:asciiTheme="minorHAnsi" w:hAnsiTheme="minorHAnsi" w:cstheme="minorHAnsi"/>
          <w:sz w:val="22"/>
          <w:szCs w:val="22"/>
        </w:rPr>
        <w:t>Form 3502</w:t>
      </w:r>
      <w:r w:rsidRPr="00D4064C" w:rsidR="00606AB5">
        <w:rPr>
          <w:rFonts w:asciiTheme="minorHAnsi" w:hAnsiTheme="minorHAnsi" w:cstheme="minorHAnsi"/>
          <w:sz w:val="22"/>
          <w:szCs w:val="22"/>
        </w:rPr>
        <w:t xml:space="preserve"> - </w:t>
      </w:r>
      <w:r w:rsidRPr="00D4064C">
        <w:rPr>
          <w:rFonts w:asciiTheme="minorHAnsi" w:hAnsiTheme="minorHAnsi" w:cstheme="minorHAnsi"/>
          <w:sz w:val="22"/>
          <w:szCs w:val="22"/>
        </w:rPr>
        <w:t xml:space="preserve">Economic Injury Disaster Loan Supporting Information </w:t>
      </w:r>
      <w:r w:rsidR="000A3AB5">
        <w:rPr>
          <w:rFonts w:asciiTheme="minorHAnsi" w:hAnsiTheme="minorHAnsi" w:cstheme="minorHAnsi"/>
          <w:sz w:val="22"/>
          <w:szCs w:val="22"/>
        </w:rPr>
        <w:t xml:space="preserve">is being to </w:t>
      </w:r>
      <w:proofErr w:type="gramStart"/>
      <w:r w:rsidR="000A3AB5">
        <w:rPr>
          <w:rFonts w:asciiTheme="minorHAnsi" w:hAnsiTheme="minorHAnsi" w:cstheme="minorHAnsi"/>
          <w:sz w:val="22"/>
          <w:szCs w:val="22"/>
        </w:rPr>
        <w:t>revised</w:t>
      </w:r>
      <w:proofErr w:type="gramEnd"/>
      <w:r w:rsidR="000A3AB5">
        <w:rPr>
          <w:rFonts w:asciiTheme="minorHAnsi" w:hAnsiTheme="minorHAnsi" w:cstheme="minorHAnsi"/>
          <w:sz w:val="22"/>
          <w:szCs w:val="22"/>
        </w:rPr>
        <w:t xml:space="preserve"> to specify that agricultural enterprises should fill out cost of operation information.</w:t>
      </w:r>
    </w:p>
    <w:p w:rsidRPr="00D4064C" w:rsidR="002A2595" w:rsidP="002A2595" w:rsidRDefault="002A2595" w14:paraId="338AB0DE" w14:textId="77777777">
      <w:pPr>
        <w:pStyle w:val="ListParagraph"/>
        <w:rPr>
          <w:rFonts w:asciiTheme="minorHAnsi" w:hAnsiTheme="minorHAnsi" w:cstheme="minorHAnsi"/>
          <w:sz w:val="22"/>
          <w:szCs w:val="22"/>
        </w:rPr>
      </w:pPr>
    </w:p>
    <w:p w:rsidRPr="00D4064C" w:rsidR="00126374" w:rsidP="00CF12BB" w:rsidRDefault="00826B41" w14:paraId="3A5D151C" w14:textId="3CF623A3">
      <w:pPr>
        <w:pStyle w:val="ListParagraph"/>
        <w:numPr>
          <w:ilvl w:val="0"/>
          <w:numId w:val="33"/>
        </w:numPr>
        <w:rPr>
          <w:rFonts w:asciiTheme="minorHAnsi" w:hAnsiTheme="minorHAnsi" w:cstheme="minorHAnsi"/>
          <w:sz w:val="22"/>
          <w:szCs w:val="22"/>
        </w:rPr>
      </w:pPr>
      <w:r w:rsidRPr="00D4064C">
        <w:rPr>
          <w:rFonts w:asciiTheme="minorHAnsi" w:hAnsiTheme="minorHAnsi" w:cstheme="minorHAnsi"/>
          <w:sz w:val="22"/>
          <w:szCs w:val="22"/>
        </w:rPr>
        <w:t>Form 3503</w:t>
      </w:r>
      <w:r w:rsidRPr="00D4064C" w:rsidR="00CF12BB">
        <w:rPr>
          <w:rFonts w:asciiTheme="minorHAnsi" w:hAnsiTheme="minorHAnsi" w:cstheme="minorHAnsi"/>
          <w:sz w:val="22"/>
          <w:szCs w:val="22"/>
        </w:rPr>
        <w:t xml:space="preserve"> -</w:t>
      </w:r>
      <w:r w:rsidRPr="00D4064C">
        <w:rPr>
          <w:rFonts w:asciiTheme="minorHAnsi" w:hAnsiTheme="minorHAnsi" w:cstheme="minorHAnsi"/>
          <w:sz w:val="22"/>
          <w:szCs w:val="22"/>
        </w:rPr>
        <w:t xml:space="preserve"> V</w:t>
      </w:r>
      <w:r w:rsidRPr="00D4064C" w:rsidR="00126374">
        <w:rPr>
          <w:rFonts w:asciiTheme="minorHAnsi" w:hAnsiTheme="minorHAnsi" w:cstheme="minorHAnsi"/>
          <w:sz w:val="22"/>
          <w:szCs w:val="22"/>
        </w:rPr>
        <w:t xml:space="preserve">erification of Eligible Entity for Emergency EIDL Advance </w:t>
      </w:r>
      <w:r w:rsidR="000A3AB5">
        <w:rPr>
          <w:rFonts w:asciiTheme="minorHAnsi" w:hAnsiTheme="minorHAnsi" w:cstheme="minorHAnsi"/>
          <w:sz w:val="22"/>
          <w:szCs w:val="22"/>
        </w:rPr>
        <w:t>is being revised to remove agricultural enterprises from the list of ineligible entities.</w:t>
      </w:r>
    </w:p>
    <w:p w:rsidRPr="00D4064C" w:rsidR="002A2595" w:rsidP="002A2595" w:rsidRDefault="002A2595" w14:paraId="3299CEA1" w14:textId="77777777">
      <w:pPr>
        <w:pStyle w:val="ListParagraph"/>
        <w:ind w:left="1440"/>
        <w:rPr>
          <w:rFonts w:asciiTheme="minorHAnsi" w:hAnsiTheme="minorHAnsi" w:cstheme="minorHAnsi"/>
          <w:sz w:val="22"/>
          <w:szCs w:val="22"/>
        </w:rPr>
      </w:pPr>
    </w:p>
    <w:p w:rsidRPr="00D4064C" w:rsidR="00126374" w:rsidP="00CF12BB" w:rsidRDefault="00826B41" w14:paraId="2F71D431" w14:textId="2EB30CCF">
      <w:pPr>
        <w:pStyle w:val="ListParagraph"/>
        <w:numPr>
          <w:ilvl w:val="0"/>
          <w:numId w:val="33"/>
        </w:numPr>
        <w:rPr>
          <w:rFonts w:asciiTheme="minorHAnsi" w:hAnsiTheme="minorHAnsi" w:cstheme="minorHAnsi"/>
          <w:sz w:val="22"/>
          <w:szCs w:val="22"/>
        </w:rPr>
      </w:pPr>
      <w:r w:rsidRPr="00D4064C">
        <w:rPr>
          <w:rFonts w:asciiTheme="minorHAnsi" w:hAnsiTheme="minorHAnsi" w:cstheme="minorHAnsi"/>
          <w:sz w:val="22"/>
          <w:szCs w:val="22"/>
        </w:rPr>
        <w:t xml:space="preserve">Form 3504, </w:t>
      </w:r>
      <w:r w:rsidRPr="00D4064C" w:rsidR="00126374">
        <w:rPr>
          <w:rFonts w:asciiTheme="minorHAnsi" w:hAnsiTheme="minorHAnsi" w:cstheme="minorHAnsi"/>
          <w:sz w:val="22"/>
          <w:szCs w:val="22"/>
        </w:rPr>
        <w:t xml:space="preserve">Economic Injury Disaster Loan Supporting Information - Faith Based Entity </w:t>
      </w:r>
    </w:p>
    <w:p w:rsidR="00E8238F" w:rsidP="006615C1" w:rsidRDefault="00937CAF" w14:paraId="45FD8463" w14:textId="442D76E4">
      <w:pPr>
        <w:pStyle w:val="ListParagraph"/>
        <w:numPr>
          <w:ilvl w:val="0"/>
          <w:numId w:val="34"/>
        </w:numPr>
        <w:rPr>
          <w:rFonts w:asciiTheme="minorHAnsi" w:hAnsiTheme="minorHAnsi" w:cstheme="minorHAnsi"/>
          <w:sz w:val="22"/>
          <w:szCs w:val="22"/>
        </w:rPr>
      </w:pPr>
      <w:r w:rsidRPr="00D4064C">
        <w:rPr>
          <w:rFonts w:asciiTheme="minorHAnsi" w:hAnsiTheme="minorHAnsi" w:cstheme="minorHAnsi"/>
          <w:sz w:val="22"/>
          <w:szCs w:val="22"/>
        </w:rPr>
        <w:t xml:space="preserve">This form is being cancelled since it is no longer </w:t>
      </w:r>
      <w:r w:rsidRPr="00D4064C" w:rsidR="0064502E">
        <w:rPr>
          <w:rFonts w:asciiTheme="minorHAnsi" w:hAnsiTheme="minorHAnsi" w:cstheme="minorHAnsi"/>
          <w:sz w:val="22"/>
          <w:szCs w:val="22"/>
        </w:rPr>
        <w:t xml:space="preserve">required for this loan program. </w:t>
      </w:r>
    </w:p>
    <w:p w:rsidR="0000058A" w:rsidP="00990B3C" w:rsidRDefault="0000058A" w14:paraId="7112D1FB" w14:textId="77777777">
      <w:pPr>
        <w:rPr>
          <w:rFonts w:asciiTheme="minorHAnsi" w:hAnsiTheme="minorHAnsi" w:cstheme="minorHAnsi"/>
          <w:sz w:val="22"/>
          <w:szCs w:val="22"/>
        </w:rPr>
      </w:pPr>
    </w:p>
    <w:p w:rsidRPr="00990B3C" w:rsidR="006615C1" w:rsidP="00990B3C" w:rsidRDefault="006615C1" w14:paraId="1F36E9A4" w14:textId="3E86D8CD">
      <w:pPr>
        <w:rPr>
          <w:rFonts w:asciiTheme="minorHAnsi" w:hAnsiTheme="minorHAnsi" w:cstheme="minorHAnsi"/>
          <w:sz w:val="22"/>
          <w:szCs w:val="22"/>
        </w:rPr>
      </w:pPr>
      <w:r>
        <w:rPr>
          <w:rFonts w:asciiTheme="minorHAnsi" w:hAnsiTheme="minorHAnsi" w:cstheme="minorHAnsi"/>
          <w:sz w:val="22"/>
          <w:szCs w:val="22"/>
        </w:rPr>
        <w:t>SBA is also submitting the electronic version of the forms described above.</w:t>
      </w:r>
      <w:r w:rsidR="00F27FC4">
        <w:rPr>
          <w:rFonts w:asciiTheme="minorHAnsi" w:hAnsiTheme="minorHAnsi" w:cstheme="minorHAnsi"/>
          <w:sz w:val="22"/>
          <w:szCs w:val="22"/>
        </w:rPr>
        <w:t xml:space="preserve"> This version collects the same information </w:t>
      </w:r>
      <w:r w:rsidR="00087D2D">
        <w:rPr>
          <w:rFonts w:asciiTheme="minorHAnsi" w:hAnsiTheme="minorHAnsi" w:cstheme="minorHAnsi"/>
          <w:sz w:val="22"/>
          <w:szCs w:val="22"/>
        </w:rPr>
        <w:t xml:space="preserve">as the forms described above </w:t>
      </w:r>
      <w:r w:rsidR="00F27FC4">
        <w:rPr>
          <w:rFonts w:asciiTheme="minorHAnsi" w:hAnsiTheme="minorHAnsi" w:cstheme="minorHAnsi"/>
          <w:sz w:val="22"/>
          <w:szCs w:val="22"/>
        </w:rPr>
        <w:t xml:space="preserve">but is formatted </w:t>
      </w:r>
      <w:r w:rsidR="00C61122">
        <w:rPr>
          <w:rFonts w:asciiTheme="minorHAnsi" w:hAnsiTheme="minorHAnsi" w:cstheme="minorHAnsi"/>
          <w:sz w:val="22"/>
          <w:szCs w:val="22"/>
        </w:rPr>
        <w:t xml:space="preserve">as one </w:t>
      </w:r>
      <w:r w:rsidR="00990B3C">
        <w:rPr>
          <w:rFonts w:asciiTheme="minorHAnsi" w:hAnsiTheme="minorHAnsi" w:cstheme="minorHAnsi"/>
          <w:sz w:val="22"/>
          <w:szCs w:val="22"/>
        </w:rPr>
        <w:t>document to provide a more seamless experience for applicants.</w:t>
      </w:r>
      <w:r>
        <w:rPr>
          <w:rFonts w:asciiTheme="minorHAnsi" w:hAnsiTheme="minorHAnsi" w:cstheme="minorHAnsi"/>
          <w:sz w:val="22"/>
          <w:szCs w:val="22"/>
        </w:rPr>
        <w:t xml:space="preserve"> </w:t>
      </w:r>
    </w:p>
    <w:p w:rsidRPr="00D4064C" w:rsidR="006D49DD" w:rsidP="008B0B66" w:rsidRDefault="006D49DD" w14:paraId="06A2D518" w14:textId="77777777">
      <w:pPr>
        <w:pStyle w:val="BodyTextIndent"/>
        <w:ind w:left="720" w:firstLine="0"/>
        <w:rPr>
          <w:rFonts w:asciiTheme="minorHAnsi" w:hAnsiTheme="minorHAnsi" w:cstheme="minorHAnsi"/>
          <w:sz w:val="22"/>
          <w:szCs w:val="22"/>
          <w:lang w:val="en"/>
        </w:rPr>
      </w:pPr>
    </w:p>
    <w:p w:rsidRPr="00D4064C" w:rsidR="008B0B66" w:rsidP="00197641" w:rsidRDefault="008B0B66" w14:paraId="06A2D51B" w14:textId="77777777">
      <w:pPr>
        <w:numPr>
          <w:ilvl w:val="0"/>
          <w:numId w:val="16"/>
        </w:numPr>
        <w:ind w:hanging="720"/>
        <w:rPr>
          <w:rFonts w:asciiTheme="minorHAnsi" w:hAnsiTheme="minorHAnsi" w:cstheme="minorHAnsi"/>
          <w:b/>
          <w:bCs/>
          <w:sz w:val="22"/>
          <w:szCs w:val="22"/>
        </w:rPr>
      </w:pPr>
      <w:r w:rsidRPr="00D4064C">
        <w:rPr>
          <w:rFonts w:asciiTheme="minorHAnsi" w:hAnsiTheme="minorHAnsi" w:cstheme="minorHAnsi"/>
          <w:b/>
          <w:bCs/>
          <w:i/>
          <w:sz w:val="22"/>
          <w:szCs w:val="22"/>
        </w:rPr>
        <w:t>Indicate how, by whom, and for what purpose the information is to be used. Except for a new collection, indicate the actual use the agency has made of the information received from the current collection.</w:t>
      </w:r>
    </w:p>
    <w:p w:rsidRPr="00D4064C" w:rsidR="00F60BF9" w:rsidP="00446015" w:rsidRDefault="00F60BF9" w14:paraId="7AA2B766" w14:textId="77777777">
      <w:pPr>
        <w:pStyle w:val="ListParagraph"/>
        <w:jc w:val="both"/>
        <w:rPr>
          <w:rFonts w:asciiTheme="minorHAnsi" w:hAnsiTheme="minorHAnsi" w:cstheme="minorHAnsi"/>
          <w:sz w:val="22"/>
          <w:szCs w:val="22"/>
        </w:rPr>
      </w:pPr>
    </w:p>
    <w:p w:rsidRPr="00A52754" w:rsidR="002570AA" w:rsidP="00F60BF9" w:rsidRDefault="001872EC" w14:paraId="005D09A5" w14:textId="647A06B8">
      <w:pPr>
        <w:rPr>
          <w:rFonts w:asciiTheme="minorHAnsi" w:hAnsiTheme="minorHAnsi" w:cstheme="minorHAnsi"/>
          <w:sz w:val="22"/>
          <w:szCs w:val="22"/>
        </w:rPr>
      </w:pPr>
      <w:r w:rsidRPr="00AC5BF1">
        <w:rPr>
          <w:rFonts w:asciiTheme="minorHAnsi" w:hAnsiTheme="minorHAnsi" w:cstheme="minorHAnsi"/>
          <w:sz w:val="22"/>
          <w:szCs w:val="22"/>
        </w:rPr>
        <w:lastRenderedPageBreak/>
        <w:t xml:space="preserve">The </w:t>
      </w:r>
      <w:r w:rsidRPr="00AC5BF1" w:rsidR="00271FB1">
        <w:rPr>
          <w:rFonts w:asciiTheme="minorHAnsi" w:hAnsiTheme="minorHAnsi" w:cstheme="minorHAnsi"/>
          <w:sz w:val="22"/>
          <w:szCs w:val="22"/>
        </w:rPr>
        <w:t xml:space="preserve">information </w:t>
      </w:r>
      <w:r w:rsidRPr="00AC5BF1" w:rsidR="00296F8F">
        <w:rPr>
          <w:rFonts w:asciiTheme="minorHAnsi" w:hAnsiTheme="minorHAnsi" w:cstheme="minorHAnsi"/>
          <w:sz w:val="22"/>
          <w:szCs w:val="22"/>
        </w:rPr>
        <w:t xml:space="preserve">will be collected from </w:t>
      </w:r>
      <w:r w:rsidRPr="00AC5BF1" w:rsidR="00F00FAF">
        <w:rPr>
          <w:rFonts w:asciiTheme="minorHAnsi" w:hAnsiTheme="minorHAnsi" w:cstheme="minorHAnsi"/>
          <w:sz w:val="22"/>
          <w:szCs w:val="22"/>
        </w:rPr>
        <w:t xml:space="preserve">eligible </w:t>
      </w:r>
      <w:r w:rsidRPr="00AC5BF1" w:rsidR="00A26282">
        <w:rPr>
          <w:rFonts w:asciiTheme="minorHAnsi" w:hAnsiTheme="minorHAnsi" w:cstheme="minorHAnsi"/>
          <w:sz w:val="22"/>
          <w:szCs w:val="22"/>
        </w:rPr>
        <w:t>applicant</w:t>
      </w:r>
      <w:r w:rsidRPr="00AC5BF1" w:rsidR="00A52754">
        <w:rPr>
          <w:rFonts w:asciiTheme="minorHAnsi" w:hAnsiTheme="minorHAnsi" w:cstheme="minorHAnsi"/>
          <w:sz w:val="22"/>
          <w:szCs w:val="22"/>
        </w:rPr>
        <w:t>s</w:t>
      </w:r>
      <w:r w:rsidRPr="00AC5BF1" w:rsidR="00A26282">
        <w:rPr>
          <w:rFonts w:asciiTheme="minorHAnsi" w:hAnsiTheme="minorHAnsi" w:cstheme="minorHAnsi"/>
          <w:sz w:val="22"/>
          <w:szCs w:val="22"/>
        </w:rPr>
        <w:t xml:space="preserve"> (</w:t>
      </w:r>
      <w:r w:rsidRPr="00AC5BF1" w:rsidR="00296F8F">
        <w:rPr>
          <w:rFonts w:asciiTheme="minorHAnsi" w:hAnsiTheme="minorHAnsi" w:cstheme="minorHAnsi"/>
          <w:sz w:val="22"/>
          <w:szCs w:val="22"/>
        </w:rPr>
        <w:t xml:space="preserve">small </w:t>
      </w:r>
      <w:r w:rsidRPr="00AC5BF1" w:rsidR="00F51EE8">
        <w:rPr>
          <w:rFonts w:asciiTheme="minorHAnsi" w:hAnsiTheme="minorHAnsi" w:cstheme="minorHAnsi"/>
          <w:sz w:val="22"/>
          <w:szCs w:val="22"/>
        </w:rPr>
        <w:t>businesses</w:t>
      </w:r>
      <w:r w:rsidRPr="00AC5BF1" w:rsidR="00AC7076">
        <w:rPr>
          <w:rFonts w:asciiTheme="minorHAnsi" w:hAnsiTheme="minorHAnsi" w:cstheme="minorHAnsi"/>
          <w:sz w:val="22"/>
          <w:szCs w:val="22"/>
        </w:rPr>
        <w:t xml:space="preserve"> and </w:t>
      </w:r>
      <w:r w:rsidRPr="00AC5BF1" w:rsidR="00F51EE8">
        <w:rPr>
          <w:rFonts w:asciiTheme="minorHAnsi" w:hAnsiTheme="minorHAnsi" w:cstheme="minorHAnsi"/>
          <w:sz w:val="22"/>
          <w:szCs w:val="22"/>
        </w:rPr>
        <w:t>n</w:t>
      </w:r>
      <w:r w:rsidRPr="00AC5BF1" w:rsidR="00640E2E">
        <w:rPr>
          <w:rFonts w:asciiTheme="minorHAnsi" w:hAnsiTheme="minorHAnsi" w:cstheme="minorHAnsi"/>
          <w:sz w:val="22"/>
          <w:szCs w:val="22"/>
        </w:rPr>
        <w:t>onprofi</w:t>
      </w:r>
      <w:r w:rsidRPr="00AC5BF1" w:rsidR="000A3AB5">
        <w:rPr>
          <w:rFonts w:asciiTheme="minorHAnsi" w:hAnsiTheme="minorHAnsi" w:cstheme="minorHAnsi"/>
          <w:sz w:val="22"/>
          <w:szCs w:val="22"/>
        </w:rPr>
        <w:t>ts</w:t>
      </w:r>
      <w:r w:rsidRPr="00AC5BF1" w:rsidR="003707C0">
        <w:rPr>
          <w:rFonts w:asciiTheme="minorHAnsi" w:hAnsiTheme="minorHAnsi" w:cstheme="minorHAnsi"/>
          <w:sz w:val="22"/>
          <w:szCs w:val="22"/>
        </w:rPr>
        <w:t>)</w:t>
      </w:r>
      <w:r w:rsidRPr="00AC5BF1" w:rsidR="00AC7076">
        <w:rPr>
          <w:rFonts w:asciiTheme="minorHAnsi" w:hAnsiTheme="minorHAnsi" w:cstheme="minorHAnsi"/>
          <w:sz w:val="22"/>
          <w:szCs w:val="22"/>
        </w:rPr>
        <w:t xml:space="preserve"> </w:t>
      </w:r>
      <w:r w:rsidRPr="00AC5BF1" w:rsidR="002603BD">
        <w:rPr>
          <w:rFonts w:asciiTheme="minorHAnsi" w:hAnsiTheme="minorHAnsi" w:cstheme="minorHAnsi"/>
          <w:sz w:val="22"/>
          <w:szCs w:val="22"/>
        </w:rPr>
        <w:t xml:space="preserve">in support of their </w:t>
      </w:r>
      <w:r w:rsidRPr="00AC5BF1" w:rsidR="00250DD8">
        <w:rPr>
          <w:rFonts w:asciiTheme="minorHAnsi" w:hAnsiTheme="minorHAnsi" w:cstheme="minorHAnsi"/>
          <w:sz w:val="22"/>
          <w:szCs w:val="22"/>
        </w:rPr>
        <w:t xml:space="preserve">application for </w:t>
      </w:r>
      <w:r w:rsidRPr="00AC5BF1" w:rsidR="00541947">
        <w:rPr>
          <w:rFonts w:asciiTheme="minorHAnsi" w:hAnsiTheme="minorHAnsi" w:cstheme="minorHAnsi"/>
          <w:sz w:val="22"/>
          <w:szCs w:val="22"/>
        </w:rPr>
        <w:t>a</w:t>
      </w:r>
      <w:r w:rsidRPr="00AC5BF1" w:rsidR="00BF15DD">
        <w:rPr>
          <w:rFonts w:asciiTheme="minorHAnsi" w:hAnsiTheme="minorHAnsi" w:cstheme="minorHAnsi"/>
          <w:sz w:val="22"/>
          <w:szCs w:val="22"/>
        </w:rPr>
        <w:t>n e</w:t>
      </w:r>
      <w:r w:rsidRPr="00AC5BF1" w:rsidR="00640E2E">
        <w:rPr>
          <w:rFonts w:asciiTheme="minorHAnsi" w:hAnsiTheme="minorHAnsi" w:cstheme="minorHAnsi"/>
          <w:sz w:val="22"/>
          <w:szCs w:val="22"/>
        </w:rPr>
        <w:t>conomic injury loan</w:t>
      </w:r>
      <w:r w:rsidRPr="00AC5BF1" w:rsidR="00A26282">
        <w:rPr>
          <w:rFonts w:asciiTheme="minorHAnsi" w:hAnsiTheme="minorHAnsi" w:cstheme="minorHAnsi"/>
          <w:sz w:val="22"/>
          <w:szCs w:val="22"/>
        </w:rPr>
        <w:t>, includ</w:t>
      </w:r>
      <w:r w:rsidRPr="00AC5BF1" w:rsidR="003707C0">
        <w:rPr>
          <w:rFonts w:asciiTheme="minorHAnsi" w:hAnsiTheme="minorHAnsi" w:cstheme="minorHAnsi"/>
          <w:sz w:val="22"/>
          <w:szCs w:val="22"/>
        </w:rPr>
        <w:t>ing the advance</w:t>
      </w:r>
      <w:r w:rsidRPr="00AC5BF1" w:rsidR="00A26282">
        <w:rPr>
          <w:rFonts w:asciiTheme="minorHAnsi" w:hAnsiTheme="minorHAnsi" w:cstheme="minorHAnsi"/>
          <w:sz w:val="22"/>
          <w:szCs w:val="22"/>
        </w:rPr>
        <w:t xml:space="preserve"> (</w:t>
      </w:r>
      <w:r w:rsidRPr="00AC5BF1" w:rsidR="009C67B9">
        <w:rPr>
          <w:rFonts w:asciiTheme="minorHAnsi" w:hAnsiTheme="minorHAnsi" w:cstheme="minorHAnsi"/>
          <w:sz w:val="22"/>
          <w:szCs w:val="22"/>
        </w:rPr>
        <w:t>grant</w:t>
      </w:r>
      <w:r w:rsidRPr="00AC5BF1" w:rsidR="00A26282">
        <w:rPr>
          <w:rFonts w:asciiTheme="minorHAnsi" w:hAnsiTheme="minorHAnsi" w:cstheme="minorHAnsi"/>
          <w:sz w:val="22"/>
          <w:szCs w:val="22"/>
        </w:rPr>
        <w:t>)</w:t>
      </w:r>
      <w:r w:rsidRPr="00AC5BF1" w:rsidR="00C749C3">
        <w:rPr>
          <w:rFonts w:asciiTheme="minorHAnsi" w:hAnsiTheme="minorHAnsi" w:cstheme="minorHAnsi"/>
          <w:sz w:val="22"/>
          <w:szCs w:val="22"/>
        </w:rPr>
        <w:t xml:space="preserve"> </w:t>
      </w:r>
      <w:r w:rsidRPr="00AC5BF1" w:rsidR="00BF15DD">
        <w:rPr>
          <w:rFonts w:asciiTheme="minorHAnsi" w:hAnsiTheme="minorHAnsi" w:cstheme="minorHAnsi"/>
          <w:sz w:val="22"/>
          <w:szCs w:val="22"/>
        </w:rPr>
        <w:t xml:space="preserve">related to COVID-19. </w:t>
      </w:r>
      <w:r w:rsidRPr="00AC5BF1" w:rsidR="00430992">
        <w:rPr>
          <w:rFonts w:asciiTheme="minorHAnsi" w:hAnsiTheme="minorHAnsi" w:cstheme="minorHAnsi"/>
          <w:sz w:val="22"/>
          <w:szCs w:val="22"/>
        </w:rPr>
        <w:t xml:space="preserve">SBA’s Office of Disaster Assistance (ODA) </w:t>
      </w:r>
      <w:r w:rsidRPr="00AC5BF1" w:rsidR="000E5BB6">
        <w:rPr>
          <w:rFonts w:asciiTheme="minorHAnsi" w:hAnsiTheme="minorHAnsi" w:cstheme="minorHAnsi"/>
          <w:sz w:val="22"/>
          <w:szCs w:val="22"/>
        </w:rPr>
        <w:t xml:space="preserve">will </w:t>
      </w:r>
      <w:r w:rsidRPr="00AC5BF1" w:rsidR="009F4C75">
        <w:rPr>
          <w:rFonts w:asciiTheme="minorHAnsi" w:hAnsiTheme="minorHAnsi" w:cstheme="minorHAnsi"/>
          <w:sz w:val="22"/>
          <w:szCs w:val="22"/>
        </w:rPr>
        <w:t>use the</w:t>
      </w:r>
      <w:r w:rsidRPr="00AC5BF1" w:rsidR="00430992">
        <w:rPr>
          <w:rFonts w:asciiTheme="minorHAnsi" w:hAnsiTheme="minorHAnsi" w:cstheme="minorHAnsi"/>
          <w:sz w:val="22"/>
          <w:szCs w:val="22"/>
        </w:rPr>
        <w:t xml:space="preserve"> information </w:t>
      </w:r>
      <w:r w:rsidRPr="00AC5BF1" w:rsidR="00403C52">
        <w:rPr>
          <w:rFonts w:asciiTheme="minorHAnsi" w:hAnsiTheme="minorHAnsi" w:cstheme="minorHAnsi"/>
          <w:sz w:val="22"/>
          <w:szCs w:val="22"/>
        </w:rPr>
        <w:t xml:space="preserve">in determining </w:t>
      </w:r>
      <w:r w:rsidRPr="00AC5BF1" w:rsidR="00596D70">
        <w:rPr>
          <w:rFonts w:asciiTheme="minorHAnsi" w:hAnsiTheme="minorHAnsi" w:cstheme="minorHAnsi"/>
          <w:sz w:val="22"/>
          <w:szCs w:val="22"/>
        </w:rPr>
        <w:t xml:space="preserve">whether </w:t>
      </w:r>
      <w:r w:rsidRPr="00AC5BF1" w:rsidR="00430992">
        <w:rPr>
          <w:rFonts w:asciiTheme="minorHAnsi" w:hAnsiTheme="minorHAnsi" w:cstheme="minorHAnsi"/>
          <w:sz w:val="22"/>
          <w:szCs w:val="22"/>
        </w:rPr>
        <w:t>to approve or disapprove a loan</w:t>
      </w:r>
      <w:r w:rsidRPr="00AC5BF1" w:rsidR="00596D70">
        <w:rPr>
          <w:rFonts w:asciiTheme="minorHAnsi" w:hAnsiTheme="minorHAnsi" w:cstheme="minorHAnsi"/>
          <w:sz w:val="22"/>
          <w:szCs w:val="22"/>
        </w:rPr>
        <w:t xml:space="preserve"> application</w:t>
      </w:r>
      <w:r w:rsidRPr="00AC5BF1" w:rsidR="00430992">
        <w:rPr>
          <w:rFonts w:asciiTheme="minorHAnsi" w:hAnsiTheme="minorHAnsi" w:cstheme="minorHAnsi"/>
          <w:sz w:val="22"/>
          <w:szCs w:val="22"/>
        </w:rPr>
        <w:t>.</w:t>
      </w:r>
      <w:r w:rsidRPr="00A52754" w:rsidR="00430992">
        <w:rPr>
          <w:rFonts w:asciiTheme="minorHAnsi" w:hAnsiTheme="minorHAnsi" w:cstheme="minorHAnsi"/>
          <w:sz w:val="22"/>
          <w:szCs w:val="22"/>
        </w:rPr>
        <w:t xml:space="preserve"> </w:t>
      </w:r>
    </w:p>
    <w:p w:rsidRPr="00A52754" w:rsidR="002570AA" w:rsidP="00446015" w:rsidRDefault="002570AA" w14:paraId="3380BC79" w14:textId="77777777">
      <w:pPr>
        <w:rPr>
          <w:rFonts w:asciiTheme="minorHAnsi" w:hAnsiTheme="minorHAnsi" w:cstheme="minorHAnsi"/>
          <w:sz w:val="22"/>
          <w:szCs w:val="22"/>
        </w:rPr>
      </w:pPr>
    </w:p>
    <w:p w:rsidRPr="007D36CA" w:rsidR="008B0B66" w:rsidP="00446015" w:rsidRDefault="008B0B66" w14:paraId="06A2D51F" w14:textId="37333673">
      <w:pPr>
        <w:pStyle w:val="ListParagraph"/>
        <w:numPr>
          <w:ilvl w:val="0"/>
          <w:numId w:val="16"/>
        </w:numPr>
        <w:ind w:left="360"/>
        <w:rPr>
          <w:rFonts w:asciiTheme="minorHAnsi" w:hAnsiTheme="minorHAnsi" w:cstheme="minorHAnsi"/>
          <w:b/>
          <w:bCs/>
          <w:iCs/>
          <w:sz w:val="22"/>
          <w:szCs w:val="22"/>
        </w:rPr>
      </w:pPr>
      <w:r w:rsidRPr="00D4064C">
        <w:rPr>
          <w:rFonts w:asciiTheme="minorHAnsi" w:hAnsiTheme="minorHAnsi" w:cstheme="minorHAnsi"/>
          <w:b/>
          <w:bCs/>
          <w:i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Pr="00D4064C" w:rsidR="004B4D2C">
        <w:rPr>
          <w:rFonts w:asciiTheme="minorHAnsi" w:hAnsiTheme="minorHAnsi" w:cstheme="minorHAnsi"/>
          <w:b/>
          <w:bCs/>
          <w:iCs/>
          <w:sz w:val="22"/>
          <w:szCs w:val="22"/>
        </w:rPr>
        <w:t xml:space="preserve">pting this means of collection. </w:t>
      </w:r>
      <w:r w:rsidRPr="00D4064C">
        <w:rPr>
          <w:rFonts w:asciiTheme="minorHAnsi" w:hAnsiTheme="minorHAnsi" w:cstheme="minorHAnsi"/>
          <w:b/>
          <w:bCs/>
          <w:iCs/>
          <w:sz w:val="22"/>
          <w:szCs w:val="22"/>
        </w:rPr>
        <w:t xml:space="preserve">Also describe any consideration of using </w:t>
      </w:r>
      <w:r w:rsidRPr="007D36CA">
        <w:rPr>
          <w:rFonts w:asciiTheme="minorHAnsi" w:hAnsiTheme="minorHAnsi" w:cstheme="minorHAnsi"/>
          <w:b/>
          <w:bCs/>
          <w:iCs/>
          <w:sz w:val="22"/>
          <w:szCs w:val="22"/>
        </w:rPr>
        <w:t>information technology to reduce the burden</w:t>
      </w:r>
      <w:r w:rsidRPr="007D36CA" w:rsidR="00C152FE">
        <w:rPr>
          <w:rFonts w:asciiTheme="minorHAnsi" w:hAnsiTheme="minorHAnsi" w:cstheme="minorHAnsi"/>
          <w:b/>
          <w:bCs/>
          <w:iCs/>
          <w:sz w:val="22"/>
          <w:szCs w:val="22"/>
        </w:rPr>
        <w:t>.</w:t>
      </w:r>
    </w:p>
    <w:p w:rsidRPr="007D36CA" w:rsidR="008B0B66" w:rsidP="008B0B66" w:rsidRDefault="008B0B66" w14:paraId="06A2D520" w14:textId="4C3614D8">
      <w:pPr>
        <w:ind w:firstLine="720"/>
        <w:jc w:val="both"/>
        <w:rPr>
          <w:rFonts w:asciiTheme="minorHAnsi" w:hAnsiTheme="minorHAnsi" w:cstheme="minorHAnsi"/>
          <w:sz w:val="22"/>
          <w:szCs w:val="22"/>
          <w:u w:val="single"/>
        </w:rPr>
      </w:pPr>
    </w:p>
    <w:p w:rsidRPr="007158E3" w:rsidR="00910112" w:rsidP="00A8278D" w:rsidRDefault="00692369" w14:paraId="492C4CBF" w14:textId="58737FB2">
      <w:pPr>
        <w:jc w:val="both"/>
        <w:rPr>
          <w:rFonts w:asciiTheme="minorHAnsi" w:hAnsiTheme="minorHAnsi" w:cstheme="minorHAnsi"/>
          <w:sz w:val="22"/>
          <w:szCs w:val="22"/>
          <w:u w:val="single"/>
        </w:rPr>
      </w:pPr>
      <w:r w:rsidRPr="00A60B13">
        <w:rPr>
          <w:rFonts w:asciiTheme="minorHAnsi" w:hAnsiTheme="minorHAnsi" w:cstheme="minorHAnsi"/>
          <w:sz w:val="22"/>
          <w:szCs w:val="22"/>
        </w:rPr>
        <w:t xml:space="preserve">Applicants </w:t>
      </w:r>
      <w:r w:rsidRPr="00A60B13" w:rsidR="00361398">
        <w:rPr>
          <w:rFonts w:asciiTheme="minorHAnsi" w:hAnsiTheme="minorHAnsi" w:cstheme="minorHAnsi"/>
          <w:sz w:val="22"/>
          <w:szCs w:val="22"/>
        </w:rPr>
        <w:t xml:space="preserve">for </w:t>
      </w:r>
      <w:r w:rsidRPr="00A60B13" w:rsidR="00BD266A">
        <w:rPr>
          <w:rFonts w:asciiTheme="minorHAnsi" w:hAnsiTheme="minorHAnsi" w:cstheme="minorHAnsi"/>
          <w:sz w:val="22"/>
          <w:szCs w:val="22"/>
        </w:rPr>
        <w:t xml:space="preserve">an economic injury </w:t>
      </w:r>
      <w:r w:rsidRPr="00A60B13" w:rsidR="00910112">
        <w:rPr>
          <w:rFonts w:asciiTheme="minorHAnsi" w:hAnsiTheme="minorHAnsi" w:cstheme="minorHAnsi"/>
          <w:sz w:val="22"/>
          <w:szCs w:val="22"/>
        </w:rPr>
        <w:t xml:space="preserve">loan </w:t>
      </w:r>
      <w:r w:rsidRPr="00A60B13" w:rsidR="009F442B">
        <w:rPr>
          <w:rFonts w:asciiTheme="minorHAnsi" w:hAnsiTheme="minorHAnsi" w:cstheme="minorHAnsi"/>
          <w:sz w:val="22"/>
          <w:szCs w:val="22"/>
        </w:rPr>
        <w:t xml:space="preserve">and related </w:t>
      </w:r>
      <w:r w:rsidRPr="00A60B13" w:rsidR="00FD3483">
        <w:rPr>
          <w:rFonts w:asciiTheme="minorHAnsi" w:hAnsiTheme="minorHAnsi" w:cstheme="minorHAnsi"/>
          <w:sz w:val="22"/>
          <w:szCs w:val="22"/>
        </w:rPr>
        <w:t>advance (</w:t>
      </w:r>
      <w:r w:rsidRPr="00A60B13" w:rsidR="009F442B">
        <w:rPr>
          <w:rFonts w:asciiTheme="minorHAnsi" w:hAnsiTheme="minorHAnsi" w:cstheme="minorHAnsi"/>
          <w:sz w:val="22"/>
          <w:szCs w:val="22"/>
        </w:rPr>
        <w:t>grant</w:t>
      </w:r>
      <w:r w:rsidRPr="00A60B13" w:rsidR="00FD3483">
        <w:rPr>
          <w:rFonts w:asciiTheme="minorHAnsi" w:hAnsiTheme="minorHAnsi" w:cstheme="minorHAnsi"/>
          <w:sz w:val="22"/>
          <w:szCs w:val="22"/>
        </w:rPr>
        <w:t xml:space="preserve">) </w:t>
      </w:r>
      <w:r w:rsidRPr="00A60B13" w:rsidR="0016467E">
        <w:rPr>
          <w:rFonts w:asciiTheme="minorHAnsi" w:hAnsiTheme="minorHAnsi" w:cstheme="minorHAnsi"/>
          <w:sz w:val="22"/>
          <w:szCs w:val="22"/>
        </w:rPr>
        <w:t>are submitted electronically</w:t>
      </w:r>
      <w:r w:rsidRPr="00A60B13" w:rsidR="009F442B">
        <w:rPr>
          <w:rFonts w:asciiTheme="minorHAnsi" w:hAnsiTheme="minorHAnsi" w:cstheme="minorHAnsi"/>
          <w:sz w:val="22"/>
          <w:szCs w:val="22"/>
        </w:rPr>
        <w:t xml:space="preserve">, </w:t>
      </w:r>
      <w:r w:rsidRPr="00A60B13" w:rsidR="0016467E">
        <w:rPr>
          <w:rFonts w:asciiTheme="minorHAnsi" w:hAnsiTheme="minorHAnsi" w:cstheme="minorHAnsi"/>
          <w:sz w:val="22"/>
          <w:szCs w:val="22"/>
        </w:rPr>
        <w:t xml:space="preserve">through a portal managed by </w:t>
      </w:r>
      <w:r w:rsidRPr="00A60B13" w:rsidR="00E22540">
        <w:rPr>
          <w:rFonts w:asciiTheme="minorHAnsi" w:hAnsiTheme="minorHAnsi" w:cstheme="minorHAnsi"/>
          <w:sz w:val="22"/>
          <w:szCs w:val="22"/>
        </w:rPr>
        <w:t xml:space="preserve">the </w:t>
      </w:r>
      <w:r w:rsidRPr="00A60B13" w:rsidR="001729CE">
        <w:rPr>
          <w:rFonts w:asciiTheme="minorHAnsi" w:hAnsiTheme="minorHAnsi" w:cstheme="minorHAnsi"/>
          <w:sz w:val="22"/>
          <w:szCs w:val="22"/>
        </w:rPr>
        <w:t>c</w:t>
      </w:r>
      <w:r w:rsidRPr="00A60B13" w:rsidR="00742258">
        <w:rPr>
          <w:rFonts w:asciiTheme="minorHAnsi" w:hAnsiTheme="minorHAnsi" w:cstheme="minorHAnsi"/>
          <w:sz w:val="22"/>
          <w:szCs w:val="22"/>
        </w:rPr>
        <w:t>ompany</w:t>
      </w:r>
      <w:r w:rsidRPr="00A60B13" w:rsidR="00AC5BF1">
        <w:rPr>
          <w:rFonts w:asciiTheme="minorHAnsi" w:hAnsiTheme="minorHAnsi" w:cstheme="minorHAnsi"/>
          <w:sz w:val="22"/>
          <w:szCs w:val="22"/>
        </w:rPr>
        <w:t xml:space="preserve"> with which</w:t>
      </w:r>
      <w:r w:rsidRPr="00A60B13" w:rsidR="00742258">
        <w:rPr>
          <w:rFonts w:asciiTheme="minorHAnsi" w:hAnsiTheme="minorHAnsi" w:cstheme="minorHAnsi"/>
          <w:sz w:val="22"/>
          <w:szCs w:val="22"/>
        </w:rPr>
        <w:t xml:space="preserve"> </w:t>
      </w:r>
      <w:r w:rsidRPr="00A60B13" w:rsidR="001729CE">
        <w:rPr>
          <w:rFonts w:asciiTheme="minorHAnsi" w:hAnsiTheme="minorHAnsi" w:cstheme="minorHAnsi"/>
          <w:sz w:val="22"/>
          <w:szCs w:val="22"/>
        </w:rPr>
        <w:t xml:space="preserve">SBA has </w:t>
      </w:r>
      <w:r w:rsidRPr="00A60B13" w:rsidR="00742258">
        <w:rPr>
          <w:rFonts w:asciiTheme="minorHAnsi" w:hAnsiTheme="minorHAnsi" w:cstheme="minorHAnsi"/>
          <w:sz w:val="22"/>
          <w:szCs w:val="22"/>
        </w:rPr>
        <w:t>contracted to provide l</w:t>
      </w:r>
      <w:r w:rsidRPr="00A60B13" w:rsidR="00E22540">
        <w:rPr>
          <w:rFonts w:asciiTheme="minorHAnsi" w:hAnsiTheme="minorHAnsi" w:cstheme="minorHAnsi"/>
          <w:sz w:val="22"/>
          <w:szCs w:val="22"/>
        </w:rPr>
        <w:t>oan</w:t>
      </w:r>
      <w:r w:rsidRPr="007D36CA" w:rsidR="00E22540">
        <w:rPr>
          <w:rFonts w:asciiTheme="minorHAnsi" w:hAnsiTheme="minorHAnsi" w:cstheme="minorHAnsi"/>
          <w:sz w:val="22"/>
          <w:szCs w:val="22"/>
        </w:rPr>
        <w:t xml:space="preserve"> processing</w:t>
      </w:r>
      <w:r w:rsidRPr="00742258" w:rsidR="00E22540">
        <w:rPr>
          <w:rFonts w:asciiTheme="minorHAnsi" w:hAnsiTheme="minorHAnsi" w:cstheme="minorHAnsi"/>
          <w:sz w:val="22"/>
          <w:szCs w:val="22"/>
        </w:rPr>
        <w:t xml:space="preserve"> </w:t>
      </w:r>
      <w:r w:rsidRPr="00742258" w:rsidR="00742258">
        <w:rPr>
          <w:rFonts w:asciiTheme="minorHAnsi" w:hAnsiTheme="minorHAnsi" w:cstheme="minorHAnsi"/>
          <w:sz w:val="22"/>
          <w:szCs w:val="22"/>
        </w:rPr>
        <w:t xml:space="preserve">services. </w:t>
      </w:r>
      <w:r w:rsidRPr="00742258" w:rsidR="00910112">
        <w:rPr>
          <w:rFonts w:asciiTheme="minorHAnsi" w:hAnsiTheme="minorHAnsi" w:cstheme="minorHAnsi"/>
          <w:sz w:val="22"/>
          <w:szCs w:val="22"/>
        </w:rPr>
        <w:t xml:space="preserve"> </w:t>
      </w:r>
    </w:p>
    <w:p w:rsidRPr="007158E3" w:rsidR="007F2BF8" w:rsidP="00A8278D" w:rsidRDefault="007F2BF8" w14:paraId="216E0CE8" w14:textId="77777777">
      <w:pPr>
        <w:jc w:val="both"/>
        <w:rPr>
          <w:rFonts w:asciiTheme="minorHAnsi" w:hAnsiTheme="minorHAnsi" w:cstheme="minorHAnsi"/>
          <w:sz w:val="22"/>
          <w:szCs w:val="22"/>
          <w:u w:val="single"/>
        </w:rPr>
      </w:pPr>
    </w:p>
    <w:p w:rsidRPr="007158E3" w:rsidR="008B0B66" w:rsidP="00197641" w:rsidRDefault="008B0B66" w14:paraId="06A2D523" w14:textId="06582886">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efforts to identify duplication. Show specifically why any similar information already available cannot be used or modified for use for the purposes described in item 2 above</w:t>
      </w:r>
      <w:r w:rsidRPr="007158E3">
        <w:rPr>
          <w:rFonts w:asciiTheme="minorHAnsi" w:hAnsiTheme="minorHAnsi" w:cstheme="minorHAnsi"/>
          <w:b/>
          <w:bCs/>
          <w:sz w:val="22"/>
          <w:szCs w:val="22"/>
        </w:rPr>
        <w:t>.</w:t>
      </w:r>
    </w:p>
    <w:p w:rsidRPr="007158E3" w:rsidR="00253DBE" w:rsidP="00253DBE" w:rsidRDefault="00253DBE" w14:paraId="7F175BEA" w14:textId="77777777">
      <w:pPr>
        <w:ind w:left="720"/>
        <w:rPr>
          <w:rFonts w:asciiTheme="minorHAnsi" w:hAnsiTheme="minorHAnsi" w:cstheme="minorHAnsi"/>
          <w:b/>
          <w:bCs/>
          <w:sz w:val="22"/>
          <w:szCs w:val="22"/>
        </w:rPr>
      </w:pPr>
    </w:p>
    <w:p w:rsidRPr="007158E3" w:rsidR="007C0F14" w:rsidP="00446015" w:rsidRDefault="00206D50" w14:paraId="375D96D2" w14:textId="4FD91231">
      <w:pPr>
        <w:jc w:val="both"/>
        <w:rPr>
          <w:rFonts w:asciiTheme="minorHAnsi" w:hAnsiTheme="minorHAnsi" w:cstheme="minorHAnsi"/>
          <w:sz w:val="22"/>
          <w:szCs w:val="22"/>
        </w:rPr>
      </w:pPr>
      <w:r w:rsidRPr="007158E3">
        <w:rPr>
          <w:rFonts w:asciiTheme="minorHAnsi" w:hAnsiTheme="minorHAnsi" w:cstheme="minorHAnsi"/>
          <w:sz w:val="22"/>
          <w:szCs w:val="22"/>
        </w:rPr>
        <w:t xml:space="preserve">Every effort is being taken to minimize </w:t>
      </w:r>
      <w:r w:rsidRPr="007158E3" w:rsidR="00962AD4">
        <w:rPr>
          <w:rFonts w:asciiTheme="minorHAnsi" w:hAnsiTheme="minorHAnsi" w:cstheme="minorHAnsi"/>
          <w:sz w:val="22"/>
          <w:szCs w:val="22"/>
        </w:rPr>
        <w:t xml:space="preserve">the collection burden.  </w:t>
      </w:r>
      <w:r w:rsidRPr="007158E3" w:rsidR="0078136D">
        <w:rPr>
          <w:rFonts w:asciiTheme="minorHAnsi" w:hAnsiTheme="minorHAnsi" w:cstheme="minorHAnsi"/>
          <w:sz w:val="22"/>
          <w:szCs w:val="22"/>
        </w:rPr>
        <w:t xml:space="preserve">In some </w:t>
      </w:r>
      <w:r w:rsidRPr="007158E3" w:rsidR="00E653CC">
        <w:rPr>
          <w:rFonts w:asciiTheme="minorHAnsi" w:hAnsiTheme="minorHAnsi" w:cstheme="minorHAnsi"/>
          <w:sz w:val="22"/>
          <w:szCs w:val="22"/>
        </w:rPr>
        <w:t>instances applicant</w:t>
      </w:r>
      <w:r w:rsidRPr="007158E3" w:rsidR="00170C59">
        <w:rPr>
          <w:rFonts w:asciiTheme="minorHAnsi" w:hAnsiTheme="minorHAnsi" w:cstheme="minorHAnsi"/>
          <w:sz w:val="22"/>
          <w:szCs w:val="22"/>
        </w:rPr>
        <w:t xml:space="preserve"> may </w:t>
      </w:r>
      <w:proofErr w:type="gramStart"/>
      <w:r w:rsidRPr="007158E3" w:rsidR="00170C59">
        <w:rPr>
          <w:rFonts w:asciiTheme="minorHAnsi" w:hAnsiTheme="minorHAnsi" w:cstheme="minorHAnsi"/>
          <w:sz w:val="22"/>
          <w:szCs w:val="22"/>
        </w:rPr>
        <w:t xml:space="preserve">have </w:t>
      </w:r>
      <w:r w:rsidRPr="007158E3" w:rsidR="00C3070A">
        <w:rPr>
          <w:rFonts w:asciiTheme="minorHAnsi" w:hAnsiTheme="minorHAnsi" w:cstheme="minorHAnsi"/>
          <w:sz w:val="22"/>
          <w:szCs w:val="22"/>
        </w:rPr>
        <w:t xml:space="preserve"> previously</w:t>
      </w:r>
      <w:proofErr w:type="gramEnd"/>
      <w:r w:rsidRPr="007158E3" w:rsidR="00C3070A">
        <w:rPr>
          <w:rFonts w:asciiTheme="minorHAnsi" w:hAnsiTheme="minorHAnsi" w:cstheme="minorHAnsi"/>
          <w:sz w:val="22"/>
          <w:szCs w:val="22"/>
        </w:rPr>
        <w:t xml:space="preserve"> submitted similar information to SBA in connection with a previous loan </w:t>
      </w:r>
      <w:r w:rsidRPr="007158E3" w:rsidR="00B01AF5">
        <w:rPr>
          <w:rFonts w:asciiTheme="minorHAnsi" w:hAnsiTheme="minorHAnsi" w:cstheme="minorHAnsi"/>
          <w:sz w:val="22"/>
          <w:szCs w:val="22"/>
        </w:rPr>
        <w:t xml:space="preserve">application; however, that </w:t>
      </w:r>
      <w:r w:rsidRPr="007158E3" w:rsidR="00C3070A">
        <w:rPr>
          <w:rFonts w:asciiTheme="minorHAnsi" w:hAnsiTheme="minorHAnsi" w:cstheme="minorHAnsi"/>
          <w:sz w:val="22"/>
          <w:szCs w:val="22"/>
        </w:rPr>
        <w:t xml:space="preserve">information </w:t>
      </w:r>
      <w:r w:rsidRPr="007158E3" w:rsidR="00B01AF5">
        <w:rPr>
          <w:rFonts w:asciiTheme="minorHAnsi" w:hAnsiTheme="minorHAnsi" w:cstheme="minorHAnsi"/>
          <w:sz w:val="22"/>
          <w:szCs w:val="22"/>
        </w:rPr>
        <w:t xml:space="preserve">would be </w:t>
      </w:r>
      <w:r w:rsidRPr="007158E3" w:rsidR="00C3070A">
        <w:rPr>
          <w:rFonts w:asciiTheme="minorHAnsi" w:hAnsiTheme="minorHAnsi" w:cstheme="minorHAnsi"/>
          <w:sz w:val="22"/>
          <w:szCs w:val="22"/>
        </w:rPr>
        <w:t>stale and would need to be updated</w:t>
      </w:r>
      <w:r w:rsidRPr="007158E3" w:rsidR="00515DE4">
        <w:rPr>
          <w:rFonts w:asciiTheme="minorHAnsi" w:hAnsiTheme="minorHAnsi" w:cstheme="minorHAnsi"/>
          <w:sz w:val="22"/>
          <w:szCs w:val="22"/>
        </w:rPr>
        <w:t xml:space="preserve">  for this </w:t>
      </w:r>
      <w:r w:rsidRPr="007158E3" w:rsidR="00417DE2">
        <w:rPr>
          <w:rFonts w:asciiTheme="minorHAnsi" w:hAnsiTheme="minorHAnsi" w:cstheme="minorHAnsi"/>
          <w:sz w:val="22"/>
          <w:szCs w:val="22"/>
        </w:rPr>
        <w:t xml:space="preserve">COVID-19 </w:t>
      </w:r>
      <w:r w:rsidRPr="007158E3" w:rsidR="00515DE4">
        <w:rPr>
          <w:rFonts w:asciiTheme="minorHAnsi" w:hAnsiTheme="minorHAnsi" w:cstheme="minorHAnsi"/>
          <w:sz w:val="22"/>
          <w:szCs w:val="22"/>
        </w:rPr>
        <w:t xml:space="preserve">assistance. </w:t>
      </w:r>
    </w:p>
    <w:p w:rsidRPr="007158E3" w:rsidR="00C3070A" w:rsidP="00515DE4" w:rsidRDefault="00C3070A" w14:paraId="7A127599" w14:textId="288CA9DF">
      <w:pPr>
        <w:ind w:left="720" w:firstLine="60"/>
        <w:jc w:val="both"/>
        <w:rPr>
          <w:rFonts w:asciiTheme="minorHAnsi" w:hAnsiTheme="minorHAnsi" w:cstheme="minorHAnsi"/>
          <w:sz w:val="22"/>
          <w:szCs w:val="22"/>
        </w:rPr>
      </w:pPr>
      <w:r w:rsidRPr="007158E3">
        <w:rPr>
          <w:rFonts w:asciiTheme="minorHAnsi" w:hAnsiTheme="minorHAnsi" w:cstheme="minorHAnsi"/>
          <w:sz w:val="22"/>
          <w:szCs w:val="22"/>
        </w:rPr>
        <w:t xml:space="preserve"> </w:t>
      </w:r>
    </w:p>
    <w:p w:rsidRPr="007158E3" w:rsidR="008B0B66" w:rsidP="00197641" w:rsidRDefault="008B0B66" w14:paraId="06A2D527" w14:textId="77777777">
      <w:pPr>
        <w:numPr>
          <w:ilvl w:val="0"/>
          <w:numId w:val="16"/>
        </w:numPr>
        <w:tabs>
          <w:tab w:val="clear" w:pos="720"/>
        </w:tabs>
        <w:ind w:hanging="720"/>
        <w:rPr>
          <w:rFonts w:asciiTheme="minorHAnsi" w:hAnsiTheme="minorHAnsi" w:cstheme="minorHAnsi"/>
          <w:sz w:val="22"/>
          <w:szCs w:val="22"/>
        </w:rPr>
      </w:pPr>
      <w:r w:rsidRPr="007158E3">
        <w:rPr>
          <w:rFonts w:asciiTheme="minorHAnsi" w:hAnsiTheme="minorHAnsi" w:cstheme="minorHAnsi"/>
          <w:b/>
          <w:bCs/>
          <w:i/>
          <w:sz w:val="22"/>
          <w:szCs w:val="22"/>
        </w:rPr>
        <w:t>If the collection of information impacts small businesses or other small entities (Item 5 of OMB Form 83-I), describe any methods used to minimize burden</w:t>
      </w:r>
      <w:r w:rsidRPr="007158E3">
        <w:rPr>
          <w:rFonts w:asciiTheme="minorHAnsi" w:hAnsiTheme="minorHAnsi" w:cstheme="minorHAnsi"/>
          <w:i/>
          <w:sz w:val="22"/>
          <w:szCs w:val="22"/>
        </w:rPr>
        <w:t>.</w:t>
      </w:r>
    </w:p>
    <w:p w:rsidRPr="007158E3" w:rsidR="008B0B66" w:rsidP="008B0B66" w:rsidRDefault="008B0B66" w14:paraId="06A2D528" w14:textId="77777777">
      <w:pPr>
        <w:jc w:val="both"/>
        <w:rPr>
          <w:rFonts w:asciiTheme="minorHAnsi" w:hAnsiTheme="minorHAnsi" w:cstheme="minorHAnsi"/>
          <w:sz w:val="22"/>
          <w:szCs w:val="22"/>
        </w:rPr>
      </w:pPr>
    </w:p>
    <w:p w:rsidRPr="007158E3" w:rsidR="00D82DAF" w:rsidP="0074126A" w:rsidRDefault="004C12C9" w14:paraId="06A2D529" w14:textId="28A7106B">
      <w:pPr>
        <w:ind w:left="720"/>
        <w:rPr>
          <w:rFonts w:asciiTheme="minorHAnsi" w:hAnsiTheme="minorHAnsi" w:cstheme="minorHAnsi"/>
          <w:sz w:val="22"/>
          <w:szCs w:val="22"/>
        </w:rPr>
      </w:pPr>
      <w:r w:rsidRPr="007158E3">
        <w:rPr>
          <w:rFonts w:asciiTheme="minorHAnsi" w:hAnsiTheme="minorHAnsi" w:cstheme="minorHAnsi"/>
          <w:sz w:val="22"/>
          <w:szCs w:val="22"/>
        </w:rPr>
        <w:t>This</w:t>
      </w:r>
      <w:r w:rsidRPr="007158E3" w:rsidR="001B416C">
        <w:rPr>
          <w:rFonts w:asciiTheme="minorHAnsi" w:hAnsiTheme="minorHAnsi" w:cstheme="minorHAnsi"/>
          <w:sz w:val="22"/>
          <w:szCs w:val="22"/>
        </w:rPr>
        <w:t xml:space="preserve"> information collection</w:t>
      </w:r>
      <w:r w:rsidRPr="007158E3" w:rsidR="00FA3CB8">
        <w:rPr>
          <w:rFonts w:asciiTheme="minorHAnsi" w:hAnsiTheme="minorHAnsi" w:cstheme="minorHAnsi"/>
          <w:sz w:val="22"/>
          <w:szCs w:val="22"/>
        </w:rPr>
        <w:t xml:space="preserve"> impacts small businesses; however, it</w:t>
      </w:r>
      <w:r w:rsidRPr="007158E3" w:rsidR="001B416C">
        <w:rPr>
          <w:rFonts w:asciiTheme="minorHAnsi" w:hAnsiTheme="minorHAnsi" w:cstheme="minorHAnsi"/>
          <w:sz w:val="22"/>
          <w:szCs w:val="22"/>
        </w:rPr>
        <w:t xml:space="preserve"> will not </w:t>
      </w:r>
      <w:r w:rsidRPr="007158E3" w:rsidR="00A4646E">
        <w:rPr>
          <w:rFonts w:asciiTheme="minorHAnsi" w:hAnsiTheme="minorHAnsi" w:cstheme="minorHAnsi"/>
          <w:sz w:val="22"/>
          <w:szCs w:val="22"/>
        </w:rPr>
        <w:t xml:space="preserve">have a significant </w:t>
      </w:r>
      <w:r w:rsidRPr="007158E3" w:rsidR="009F7CEC">
        <w:rPr>
          <w:rFonts w:asciiTheme="minorHAnsi" w:hAnsiTheme="minorHAnsi" w:cstheme="minorHAnsi"/>
          <w:sz w:val="22"/>
          <w:szCs w:val="22"/>
        </w:rPr>
        <w:t xml:space="preserve">economic </w:t>
      </w:r>
      <w:r w:rsidRPr="007158E3" w:rsidR="00A4646E">
        <w:rPr>
          <w:rFonts w:asciiTheme="minorHAnsi" w:hAnsiTheme="minorHAnsi" w:cstheme="minorHAnsi"/>
          <w:sz w:val="22"/>
          <w:szCs w:val="22"/>
        </w:rPr>
        <w:t>impact on</w:t>
      </w:r>
      <w:r w:rsidRPr="007158E3" w:rsidR="00FA3CB8">
        <w:rPr>
          <w:rFonts w:asciiTheme="minorHAnsi" w:hAnsiTheme="minorHAnsi" w:cstheme="minorHAnsi"/>
          <w:sz w:val="22"/>
          <w:szCs w:val="22"/>
        </w:rPr>
        <w:t xml:space="preserve"> them</w:t>
      </w:r>
      <w:r w:rsidRPr="007158E3" w:rsidR="00A4646E">
        <w:rPr>
          <w:rFonts w:asciiTheme="minorHAnsi" w:hAnsiTheme="minorHAnsi" w:cstheme="minorHAnsi"/>
          <w:sz w:val="22"/>
          <w:szCs w:val="22"/>
        </w:rPr>
        <w:t>.</w:t>
      </w:r>
      <w:r w:rsidRPr="007158E3" w:rsidR="009C67B9">
        <w:rPr>
          <w:rFonts w:asciiTheme="minorHAnsi" w:hAnsiTheme="minorHAnsi" w:cstheme="minorHAnsi"/>
          <w:sz w:val="22"/>
          <w:szCs w:val="22"/>
        </w:rPr>
        <w:t xml:space="preserve"> The requested information is designed to collect the minimum information necessary to prudently process the applications.</w:t>
      </w:r>
    </w:p>
    <w:p w:rsidRPr="007158E3" w:rsidR="00015EDF" w:rsidRDefault="00015EDF" w14:paraId="06A2D52A" w14:textId="77777777">
      <w:pPr>
        <w:jc w:val="both"/>
        <w:rPr>
          <w:rFonts w:asciiTheme="minorHAnsi" w:hAnsiTheme="minorHAnsi" w:cstheme="minorHAnsi"/>
          <w:sz w:val="22"/>
          <w:szCs w:val="22"/>
        </w:rPr>
      </w:pPr>
    </w:p>
    <w:p w:rsidRPr="007158E3" w:rsidR="008B0B66" w:rsidP="006E1008" w:rsidRDefault="008B0B66" w14:paraId="06A2D52B"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the consequence to the Federal program or policy activities if the collection is not conducted or is conducted less frequently, as well as any technical or legal obstacles to reducing burden.</w:t>
      </w:r>
    </w:p>
    <w:p w:rsidRPr="007158E3" w:rsidR="004F2DB2" w:rsidP="00C152FE" w:rsidRDefault="004F2DB2" w14:paraId="06A2D52C" w14:textId="77777777">
      <w:pPr>
        <w:ind w:left="720"/>
        <w:rPr>
          <w:rFonts w:asciiTheme="minorHAnsi" w:hAnsiTheme="minorHAnsi" w:cstheme="minorHAnsi"/>
          <w:b/>
          <w:bCs/>
          <w:sz w:val="22"/>
          <w:szCs w:val="22"/>
        </w:rPr>
      </w:pPr>
    </w:p>
    <w:p w:rsidRPr="007158E3" w:rsidR="00C56F37" w:rsidP="00C152FE" w:rsidRDefault="00035324" w14:paraId="06A2D52D" w14:textId="16EF48A6">
      <w:pPr>
        <w:ind w:left="720"/>
        <w:rPr>
          <w:rFonts w:asciiTheme="minorHAnsi" w:hAnsiTheme="minorHAnsi" w:cstheme="minorHAnsi"/>
          <w:sz w:val="22"/>
          <w:szCs w:val="22"/>
        </w:rPr>
      </w:pPr>
      <w:r w:rsidRPr="007158E3">
        <w:rPr>
          <w:rFonts w:asciiTheme="minorHAnsi" w:hAnsiTheme="minorHAnsi" w:cstheme="minorHAnsi"/>
          <w:sz w:val="22"/>
          <w:szCs w:val="22"/>
        </w:rPr>
        <w:t>This information w</w:t>
      </w:r>
      <w:r w:rsidRPr="007158E3" w:rsidR="00895ABC">
        <w:rPr>
          <w:rFonts w:asciiTheme="minorHAnsi" w:hAnsiTheme="minorHAnsi" w:cstheme="minorHAnsi"/>
          <w:sz w:val="22"/>
          <w:szCs w:val="22"/>
        </w:rPr>
        <w:t xml:space="preserve">ill only be collected </w:t>
      </w:r>
      <w:r w:rsidRPr="007158E3" w:rsidR="00B10D8B">
        <w:rPr>
          <w:rFonts w:asciiTheme="minorHAnsi" w:hAnsiTheme="minorHAnsi" w:cstheme="minorHAnsi"/>
          <w:sz w:val="22"/>
          <w:szCs w:val="22"/>
        </w:rPr>
        <w:t>once at</w:t>
      </w:r>
      <w:r w:rsidRPr="007158E3" w:rsidR="00AC7076">
        <w:rPr>
          <w:rFonts w:asciiTheme="minorHAnsi" w:hAnsiTheme="minorHAnsi" w:cstheme="minorHAnsi"/>
          <w:sz w:val="22"/>
          <w:szCs w:val="22"/>
        </w:rPr>
        <w:t xml:space="preserve"> the time of</w:t>
      </w:r>
      <w:r w:rsidRPr="007158E3" w:rsidR="009C67B9">
        <w:rPr>
          <w:rFonts w:asciiTheme="minorHAnsi" w:hAnsiTheme="minorHAnsi" w:cstheme="minorHAnsi"/>
          <w:sz w:val="22"/>
          <w:szCs w:val="22"/>
        </w:rPr>
        <w:t xml:space="preserve"> application for assistance. </w:t>
      </w:r>
      <w:r w:rsidRPr="007158E3">
        <w:rPr>
          <w:rFonts w:asciiTheme="minorHAnsi" w:hAnsiTheme="minorHAnsi" w:cstheme="minorHAnsi"/>
          <w:sz w:val="22"/>
          <w:szCs w:val="22"/>
        </w:rPr>
        <w:t xml:space="preserve"> </w:t>
      </w:r>
      <w:r w:rsidRPr="007158E3" w:rsidR="001B416C">
        <w:rPr>
          <w:rFonts w:asciiTheme="minorHAnsi" w:hAnsiTheme="minorHAnsi" w:cstheme="minorHAnsi"/>
          <w:sz w:val="22"/>
          <w:szCs w:val="22"/>
        </w:rPr>
        <w:t>I</w:t>
      </w:r>
      <w:r w:rsidRPr="007158E3" w:rsidR="00C56F37">
        <w:rPr>
          <w:rFonts w:asciiTheme="minorHAnsi" w:hAnsiTheme="minorHAnsi" w:cstheme="minorHAnsi"/>
          <w:sz w:val="22"/>
          <w:szCs w:val="22"/>
        </w:rPr>
        <w:t xml:space="preserve">f this information were not collected, </w:t>
      </w:r>
      <w:r w:rsidRPr="007158E3" w:rsidR="001B416C">
        <w:rPr>
          <w:rFonts w:asciiTheme="minorHAnsi" w:hAnsiTheme="minorHAnsi" w:cstheme="minorHAnsi"/>
          <w:sz w:val="22"/>
          <w:szCs w:val="22"/>
        </w:rPr>
        <w:t>OD</w:t>
      </w:r>
      <w:r w:rsidRPr="007158E3" w:rsidR="00C56F37">
        <w:rPr>
          <w:rFonts w:asciiTheme="minorHAnsi" w:hAnsiTheme="minorHAnsi" w:cstheme="minorHAnsi"/>
          <w:sz w:val="22"/>
          <w:szCs w:val="22"/>
        </w:rPr>
        <w:t xml:space="preserve">A could not process </w:t>
      </w:r>
      <w:r w:rsidRPr="007158E3" w:rsidR="009C67B9">
        <w:rPr>
          <w:rFonts w:asciiTheme="minorHAnsi" w:hAnsiTheme="minorHAnsi" w:cstheme="minorHAnsi"/>
          <w:sz w:val="22"/>
          <w:szCs w:val="22"/>
        </w:rPr>
        <w:t xml:space="preserve">the requests for financial </w:t>
      </w:r>
      <w:r w:rsidRPr="007158E3" w:rsidR="00E653CC">
        <w:rPr>
          <w:rFonts w:asciiTheme="minorHAnsi" w:hAnsiTheme="minorHAnsi" w:cstheme="minorHAnsi"/>
          <w:sz w:val="22"/>
          <w:szCs w:val="22"/>
        </w:rPr>
        <w:t>assistance because</w:t>
      </w:r>
      <w:r w:rsidRPr="007158E3" w:rsidR="00C56F37">
        <w:rPr>
          <w:rFonts w:asciiTheme="minorHAnsi" w:hAnsiTheme="minorHAnsi" w:cstheme="minorHAnsi"/>
          <w:sz w:val="22"/>
          <w:szCs w:val="22"/>
        </w:rPr>
        <w:t xml:space="preserve"> there would be no basis upon which to make eligibility or credit decisions.</w:t>
      </w:r>
      <w:r w:rsidRPr="007158E3" w:rsidR="001B416C">
        <w:rPr>
          <w:rFonts w:asciiTheme="minorHAnsi" w:hAnsiTheme="minorHAnsi" w:cstheme="minorHAnsi"/>
          <w:sz w:val="22"/>
          <w:szCs w:val="22"/>
        </w:rPr>
        <w:t xml:space="preserve"> Since this information is only collected once, it cannot be collected less frequently.</w:t>
      </w:r>
    </w:p>
    <w:p w:rsidRPr="007158E3" w:rsidR="00703D58" w:rsidP="00C152FE" w:rsidRDefault="00703D58" w14:paraId="428B19DF" w14:textId="77777777">
      <w:pPr>
        <w:ind w:left="720"/>
        <w:rPr>
          <w:rFonts w:asciiTheme="minorHAnsi" w:hAnsiTheme="minorHAnsi" w:cstheme="minorHAnsi"/>
          <w:sz w:val="22"/>
          <w:szCs w:val="22"/>
        </w:rPr>
      </w:pPr>
    </w:p>
    <w:p w:rsidRPr="007158E3" w:rsidR="008B0B66" w:rsidP="00197641" w:rsidRDefault="008B0B66" w14:paraId="06A2D52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Explain any special circumstances that would cause an information collection to be conducted in a manner, etc.</w:t>
      </w:r>
    </w:p>
    <w:p w:rsidRPr="007158E3" w:rsidR="008B0B66" w:rsidP="008B0B66" w:rsidRDefault="008B0B66" w14:paraId="06A2D52F" w14:textId="77777777">
      <w:pPr>
        <w:ind w:left="720"/>
        <w:jc w:val="both"/>
        <w:rPr>
          <w:rFonts w:asciiTheme="minorHAnsi" w:hAnsiTheme="minorHAnsi" w:cstheme="minorHAnsi"/>
          <w:b/>
          <w:bCs/>
          <w:sz w:val="22"/>
          <w:szCs w:val="22"/>
        </w:rPr>
      </w:pPr>
    </w:p>
    <w:p w:rsidRPr="007158E3" w:rsidR="00C56F37" w:rsidP="00C152FE" w:rsidRDefault="00F232D4" w14:paraId="06A2D530" w14:textId="190D23C6">
      <w:pPr>
        <w:ind w:left="720"/>
        <w:rPr>
          <w:rFonts w:asciiTheme="minorHAnsi" w:hAnsiTheme="minorHAnsi" w:cstheme="minorHAnsi"/>
          <w:sz w:val="22"/>
          <w:szCs w:val="22"/>
        </w:rPr>
      </w:pPr>
      <w:r w:rsidRPr="007158E3">
        <w:rPr>
          <w:rFonts w:asciiTheme="minorHAnsi" w:hAnsiTheme="minorHAnsi" w:cstheme="minorHAnsi"/>
          <w:sz w:val="22"/>
          <w:szCs w:val="22"/>
        </w:rPr>
        <w:t xml:space="preserve">No special circumstances exist. </w:t>
      </w:r>
    </w:p>
    <w:p w:rsidRPr="007158E3" w:rsidR="00C56F37" w:rsidRDefault="00C56F37" w14:paraId="06A2D531" w14:textId="77777777">
      <w:pPr>
        <w:jc w:val="both"/>
        <w:rPr>
          <w:rFonts w:asciiTheme="minorHAnsi" w:hAnsiTheme="minorHAnsi" w:cstheme="minorHAnsi"/>
          <w:sz w:val="22"/>
          <w:szCs w:val="22"/>
        </w:rPr>
      </w:pPr>
    </w:p>
    <w:p w:rsidRPr="007158E3" w:rsidR="008B0B66" w:rsidP="00197641" w:rsidRDefault="008B0B66" w14:paraId="06A2D532"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 xml:space="preserve">If applicable, provide a copy and identify the date and page number of </w:t>
      </w:r>
      <w:proofErr w:type="gramStart"/>
      <w:r w:rsidRPr="007158E3">
        <w:rPr>
          <w:rFonts w:asciiTheme="minorHAnsi" w:hAnsiTheme="minorHAnsi" w:cstheme="minorHAnsi"/>
          <w:b/>
          <w:bCs/>
          <w:i/>
          <w:sz w:val="22"/>
          <w:szCs w:val="22"/>
        </w:rPr>
        <w:t>publication</w:t>
      </w:r>
      <w:proofErr w:type="gramEnd"/>
      <w:r w:rsidRPr="007158E3">
        <w:rPr>
          <w:rFonts w:asciiTheme="minorHAnsi" w:hAnsiTheme="minorHAnsi" w:cstheme="minorHAnsi"/>
          <w:b/>
          <w:bCs/>
          <w:i/>
          <w:sz w:val="22"/>
          <w:szCs w:val="22"/>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7158E3" w:rsidR="00D82DAF">
        <w:rPr>
          <w:rFonts w:asciiTheme="minorHAnsi" w:hAnsiTheme="minorHAnsi" w:cstheme="minorHAnsi"/>
          <w:b/>
          <w:bCs/>
          <w:i/>
          <w:sz w:val="22"/>
          <w:szCs w:val="22"/>
        </w:rPr>
        <w:t>.</w:t>
      </w:r>
    </w:p>
    <w:p w:rsidRPr="007158E3" w:rsidR="00762CE0" w:rsidP="008B0B66" w:rsidRDefault="00762CE0" w14:paraId="06A2D533" w14:textId="77777777">
      <w:pPr>
        <w:ind w:left="720"/>
        <w:jc w:val="both"/>
        <w:rPr>
          <w:rFonts w:asciiTheme="minorHAnsi" w:hAnsiTheme="minorHAnsi" w:cstheme="minorHAnsi"/>
          <w:sz w:val="22"/>
          <w:szCs w:val="22"/>
        </w:rPr>
      </w:pPr>
    </w:p>
    <w:p w:rsidRPr="007158E3" w:rsidR="002570AA" w:rsidP="009D79ED" w:rsidRDefault="00E31614" w14:paraId="5AD55768" w14:textId="3E561269">
      <w:pPr>
        <w:ind w:left="720"/>
        <w:rPr>
          <w:rFonts w:asciiTheme="minorHAnsi" w:hAnsiTheme="minorHAnsi" w:cstheme="minorHAnsi"/>
          <w:sz w:val="22"/>
          <w:szCs w:val="22"/>
        </w:rPr>
      </w:pPr>
      <w:r w:rsidRPr="007158E3">
        <w:rPr>
          <w:rFonts w:asciiTheme="minorHAnsi" w:hAnsiTheme="minorHAnsi" w:cstheme="minorHAnsi"/>
          <w:sz w:val="22"/>
          <w:szCs w:val="22"/>
        </w:rPr>
        <w:lastRenderedPageBreak/>
        <w:t>S</w:t>
      </w:r>
      <w:r w:rsidRPr="007158E3" w:rsidR="00130446">
        <w:rPr>
          <w:rFonts w:asciiTheme="minorHAnsi" w:hAnsiTheme="minorHAnsi" w:cstheme="minorHAnsi"/>
          <w:sz w:val="22"/>
          <w:szCs w:val="22"/>
        </w:rPr>
        <w:t xml:space="preserve">BA </w:t>
      </w:r>
      <w:r w:rsidRPr="007158E3" w:rsidR="00F60BF9">
        <w:rPr>
          <w:rFonts w:asciiTheme="minorHAnsi" w:hAnsiTheme="minorHAnsi" w:cstheme="minorHAnsi"/>
          <w:sz w:val="22"/>
          <w:szCs w:val="22"/>
        </w:rPr>
        <w:t>received</w:t>
      </w:r>
      <w:r w:rsidRPr="007158E3" w:rsidR="00827293">
        <w:rPr>
          <w:rFonts w:asciiTheme="minorHAnsi" w:hAnsiTheme="minorHAnsi" w:cstheme="minorHAnsi"/>
          <w:sz w:val="22"/>
          <w:szCs w:val="22"/>
        </w:rPr>
        <w:t xml:space="preserve"> </w:t>
      </w:r>
      <w:r w:rsidRPr="007158E3" w:rsidR="00130446">
        <w:rPr>
          <w:rFonts w:asciiTheme="minorHAnsi" w:hAnsiTheme="minorHAnsi" w:cstheme="minorHAnsi"/>
          <w:sz w:val="22"/>
          <w:szCs w:val="22"/>
        </w:rPr>
        <w:t>emergency approval of this information</w:t>
      </w:r>
      <w:r w:rsidRPr="007158E3" w:rsidR="00E57719">
        <w:rPr>
          <w:rFonts w:asciiTheme="minorHAnsi" w:hAnsiTheme="minorHAnsi" w:cstheme="minorHAnsi"/>
          <w:sz w:val="22"/>
          <w:szCs w:val="22"/>
        </w:rPr>
        <w:t xml:space="preserve"> </w:t>
      </w:r>
      <w:r w:rsidRPr="007158E3" w:rsidR="00D70C38">
        <w:rPr>
          <w:rFonts w:asciiTheme="minorHAnsi" w:hAnsiTheme="minorHAnsi" w:cstheme="minorHAnsi"/>
          <w:sz w:val="22"/>
          <w:szCs w:val="22"/>
        </w:rPr>
        <w:t xml:space="preserve">collection, </w:t>
      </w:r>
      <w:proofErr w:type="gramStart"/>
      <w:r w:rsidRPr="007158E3" w:rsidR="00D70C38">
        <w:rPr>
          <w:rFonts w:asciiTheme="minorHAnsi" w:hAnsiTheme="minorHAnsi" w:cstheme="minorHAnsi"/>
          <w:sz w:val="22"/>
          <w:szCs w:val="22"/>
        </w:rPr>
        <w:t xml:space="preserve">including </w:t>
      </w:r>
      <w:r w:rsidRPr="007158E3" w:rsidR="00E57719">
        <w:rPr>
          <w:rFonts w:asciiTheme="minorHAnsi" w:hAnsiTheme="minorHAnsi" w:cstheme="minorHAnsi"/>
          <w:sz w:val="22"/>
          <w:szCs w:val="22"/>
        </w:rPr>
        <w:t xml:space="preserve"> waiver</w:t>
      </w:r>
      <w:proofErr w:type="gramEnd"/>
      <w:r w:rsidRPr="007158E3" w:rsidR="00E57719">
        <w:rPr>
          <w:rFonts w:asciiTheme="minorHAnsi" w:hAnsiTheme="minorHAnsi" w:cstheme="minorHAnsi"/>
          <w:sz w:val="22"/>
          <w:szCs w:val="22"/>
        </w:rPr>
        <w:t xml:space="preserve"> of the </w:t>
      </w:r>
      <w:r w:rsidRPr="007158E3" w:rsidR="00B30C21">
        <w:rPr>
          <w:rFonts w:asciiTheme="minorHAnsi" w:hAnsiTheme="minorHAnsi" w:cstheme="minorHAnsi"/>
          <w:sz w:val="22"/>
          <w:szCs w:val="22"/>
        </w:rPr>
        <w:t>required comment</w:t>
      </w:r>
      <w:r w:rsidRPr="007158E3" w:rsidR="00937EAD">
        <w:rPr>
          <w:rFonts w:asciiTheme="minorHAnsi" w:hAnsiTheme="minorHAnsi" w:cstheme="minorHAnsi"/>
          <w:sz w:val="22"/>
          <w:szCs w:val="22"/>
        </w:rPr>
        <w:t xml:space="preserve"> </w:t>
      </w:r>
      <w:r w:rsidRPr="007158E3" w:rsidR="00AC7076">
        <w:rPr>
          <w:rFonts w:asciiTheme="minorHAnsi" w:hAnsiTheme="minorHAnsi" w:cstheme="minorHAnsi"/>
          <w:sz w:val="22"/>
          <w:szCs w:val="22"/>
        </w:rPr>
        <w:t xml:space="preserve">period </w:t>
      </w:r>
      <w:r w:rsidRPr="007158E3" w:rsidR="00937EAD">
        <w:rPr>
          <w:rFonts w:asciiTheme="minorHAnsi" w:hAnsiTheme="minorHAnsi" w:cstheme="minorHAnsi"/>
          <w:sz w:val="22"/>
          <w:szCs w:val="22"/>
        </w:rPr>
        <w:t xml:space="preserve">in order to </w:t>
      </w:r>
      <w:r w:rsidRPr="007158E3" w:rsidR="00C249A5">
        <w:rPr>
          <w:rFonts w:asciiTheme="minorHAnsi" w:hAnsiTheme="minorHAnsi" w:cstheme="minorHAnsi"/>
          <w:sz w:val="22"/>
          <w:szCs w:val="22"/>
        </w:rPr>
        <w:t xml:space="preserve">facilitate moving forward with </w:t>
      </w:r>
      <w:r w:rsidRPr="007158E3" w:rsidR="009D3904">
        <w:rPr>
          <w:rFonts w:asciiTheme="minorHAnsi" w:hAnsiTheme="minorHAnsi" w:cstheme="minorHAnsi"/>
          <w:sz w:val="22"/>
          <w:szCs w:val="22"/>
        </w:rPr>
        <w:t>providing</w:t>
      </w:r>
      <w:r w:rsidRPr="007158E3" w:rsidR="00C249A5">
        <w:rPr>
          <w:rFonts w:asciiTheme="minorHAnsi" w:hAnsiTheme="minorHAnsi" w:cstheme="minorHAnsi"/>
          <w:sz w:val="22"/>
          <w:szCs w:val="22"/>
        </w:rPr>
        <w:t xml:space="preserve"> financial assistance to small businesses affected by the COVID-19 </w:t>
      </w:r>
      <w:r w:rsidRPr="007158E3" w:rsidR="009D3904">
        <w:rPr>
          <w:rFonts w:asciiTheme="minorHAnsi" w:hAnsiTheme="minorHAnsi" w:cstheme="minorHAnsi"/>
          <w:sz w:val="22"/>
          <w:szCs w:val="22"/>
        </w:rPr>
        <w:t>pandemic</w:t>
      </w:r>
      <w:r w:rsidRPr="007158E3" w:rsidR="00460437">
        <w:rPr>
          <w:rFonts w:asciiTheme="minorHAnsi" w:hAnsiTheme="minorHAnsi" w:cstheme="minorHAnsi"/>
          <w:sz w:val="22"/>
          <w:szCs w:val="22"/>
        </w:rPr>
        <w:t xml:space="preserve">. </w:t>
      </w:r>
      <w:r w:rsidRPr="007158E3" w:rsidR="00083E4B">
        <w:rPr>
          <w:rFonts w:asciiTheme="minorHAnsi" w:hAnsiTheme="minorHAnsi" w:cstheme="minorHAnsi"/>
          <w:sz w:val="22"/>
          <w:szCs w:val="22"/>
        </w:rPr>
        <w:t xml:space="preserve">That approval expires on September 30, 2020.  </w:t>
      </w:r>
      <w:r w:rsidRPr="007158E3" w:rsidR="00073C97">
        <w:rPr>
          <w:rFonts w:asciiTheme="minorHAnsi" w:hAnsiTheme="minorHAnsi" w:cstheme="minorHAnsi"/>
          <w:sz w:val="22"/>
          <w:szCs w:val="22"/>
        </w:rPr>
        <w:t xml:space="preserve">SBA will </w:t>
      </w:r>
      <w:proofErr w:type="gramStart"/>
      <w:r w:rsidRPr="007158E3" w:rsidR="00073C97">
        <w:rPr>
          <w:rFonts w:asciiTheme="minorHAnsi" w:hAnsiTheme="minorHAnsi" w:cstheme="minorHAnsi"/>
          <w:sz w:val="22"/>
          <w:szCs w:val="22"/>
        </w:rPr>
        <w:t xml:space="preserve">publish </w:t>
      </w:r>
      <w:r w:rsidRPr="007158E3" w:rsidR="004551F5">
        <w:rPr>
          <w:rFonts w:asciiTheme="minorHAnsi" w:hAnsiTheme="minorHAnsi" w:cstheme="minorHAnsi"/>
          <w:sz w:val="22"/>
          <w:szCs w:val="22"/>
        </w:rPr>
        <w:t xml:space="preserve"> the</w:t>
      </w:r>
      <w:proofErr w:type="gramEnd"/>
      <w:r w:rsidRPr="007158E3" w:rsidR="004551F5">
        <w:rPr>
          <w:rFonts w:asciiTheme="minorHAnsi" w:hAnsiTheme="minorHAnsi" w:cstheme="minorHAnsi"/>
          <w:sz w:val="22"/>
          <w:szCs w:val="22"/>
        </w:rPr>
        <w:t xml:space="preserve"> 60-day comment n</w:t>
      </w:r>
      <w:r w:rsidRPr="007158E3" w:rsidR="005F061E">
        <w:rPr>
          <w:rFonts w:asciiTheme="minorHAnsi" w:hAnsiTheme="minorHAnsi" w:cstheme="minorHAnsi"/>
          <w:sz w:val="22"/>
          <w:szCs w:val="22"/>
        </w:rPr>
        <w:t xml:space="preserve">otice, </w:t>
      </w:r>
      <w:r w:rsidRPr="007158E3" w:rsidR="00130C89">
        <w:rPr>
          <w:rFonts w:asciiTheme="minorHAnsi" w:hAnsiTheme="minorHAnsi" w:cstheme="minorHAnsi"/>
          <w:sz w:val="22"/>
          <w:szCs w:val="22"/>
        </w:rPr>
        <w:t xml:space="preserve">and </w:t>
      </w:r>
      <w:r w:rsidRPr="007158E3" w:rsidR="00073C97">
        <w:rPr>
          <w:rFonts w:asciiTheme="minorHAnsi" w:hAnsiTheme="minorHAnsi" w:cstheme="minorHAnsi"/>
          <w:sz w:val="22"/>
          <w:szCs w:val="22"/>
        </w:rPr>
        <w:t xml:space="preserve">will </w:t>
      </w:r>
      <w:r w:rsidRPr="007158E3" w:rsidR="00130C89">
        <w:rPr>
          <w:rFonts w:asciiTheme="minorHAnsi" w:hAnsiTheme="minorHAnsi" w:cstheme="minorHAnsi"/>
          <w:sz w:val="22"/>
          <w:szCs w:val="22"/>
        </w:rPr>
        <w:t>resubmit this information coll</w:t>
      </w:r>
      <w:r w:rsidRPr="007158E3" w:rsidR="004551F5">
        <w:rPr>
          <w:rFonts w:asciiTheme="minorHAnsi" w:hAnsiTheme="minorHAnsi" w:cstheme="minorHAnsi"/>
          <w:sz w:val="22"/>
          <w:szCs w:val="22"/>
        </w:rPr>
        <w:t>ection to OMB</w:t>
      </w:r>
      <w:r w:rsidRPr="007158E3" w:rsidR="00130C89">
        <w:rPr>
          <w:rFonts w:asciiTheme="minorHAnsi" w:hAnsiTheme="minorHAnsi" w:cstheme="minorHAnsi"/>
          <w:sz w:val="22"/>
          <w:szCs w:val="22"/>
        </w:rPr>
        <w:t xml:space="preserve"> for review</w:t>
      </w:r>
      <w:r w:rsidRPr="007158E3" w:rsidR="00073C97">
        <w:rPr>
          <w:rFonts w:asciiTheme="minorHAnsi" w:hAnsiTheme="minorHAnsi" w:cstheme="minorHAnsi"/>
          <w:sz w:val="22"/>
          <w:szCs w:val="22"/>
        </w:rPr>
        <w:t xml:space="preserve"> and approval if</w:t>
      </w:r>
      <w:r w:rsidRPr="007158E3" w:rsidR="00D55BD8">
        <w:rPr>
          <w:rFonts w:asciiTheme="minorHAnsi" w:hAnsiTheme="minorHAnsi" w:cstheme="minorHAnsi"/>
          <w:sz w:val="22"/>
          <w:szCs w:val="22"/>
        </w:rPr>
        <w:t xml:space="preserve">  necessary to meet program needs.  </w:t>
      </w:r>
      <w:r w:rsidRPr="007158E3" w:rsidR="004551F5">
        <w:rPr>
          <w:rFonts w:asciiTheme="minorHAnsi" w:hAnsiTheme="minorHAnsi" w:cstheme="minorHAnsi"/>
          <w:sz w:val="22"/>
          <w:szCs w:val="22"/>
        </w:rPr>
        <w:t xml:space="preserve"> </w:t>
      </w:r>
      <w:r w:rsidRPr="007158E3" w:rsidR="00FE3592">
        <w:rPr>
          <w:rFonts w:asciiTheme="minorHAnsi" w:hAnsiTheme="minorHAnsi" w:cstheme="minorHAnsi"/>
          <w:sz w:val="22"/>
          <w:szCs w:val="22"/>
        </w:rPr>
        <w:t>Any com</w:t>
      </w:r>
      <w:r w:rsidRPr="007158E3" w:rsidR="00D32EC8">
        <w:rPr>
          <w:rFonts w:asciiTheme="minorHAnsi" w:hAnsiTheme="minorHAnsi" w:cstheme="minorHAnsi"/>
          <w:sz w:val="22"/>
          <w:szCs w:val="22"/>
        </w:rPr>
        <w:t>ments received in response to the notice will be addressed at th</w:t>
      </w:r>
      <w:r w:rsidRPr="007158E3" w:rsidR="00D55BD8">
        <w:rPr>
          <w:rFonts w:asciiTheme="minorHAnsi" w:hAnsiTheme="minorHAnsi" w:cstheme="minorHAnsi"/>
          <w:sz w:val="22"/>
          <w:szCs w:val="22"/>
        </w:rPr>
        <w:t xml:space="preserve">e time of any </w:t>
      </w:r>
      <w:r w:rsidRPr="007158E3" w:rsidR="00FC1213">
        <w:rPr>
          <w:rFonts w:asciiTheme="minorHAnsi" w:hAnsiTheme="minorHAnsi" w:cstheme="minorHAnsi"/>
          <w:sz w:val="22"/>
          <w:szCs w:val="22"/>
        </w:rPr>
        <w:t>resubmission</w:t>
      </w:r>
      <w:r w:rsidRPr="007158E3" w:rsidR="00D55BD8">
        <w:rPr>
          <w:rFonts w:asciiTheme="minorHAnsi" w:hAnsiTheme="minorHAnsi" w:cstheme="minorHAnsi"/>
          <w:sz w:val="22"/>
          <w:szCs w:val="22"/>
        </w:rPr>
        <w:t xml:space="preserve">. </w:t>
      </w:r>
    </w:p>
    <w:p w:rsidRPr="00D4064C" w:rsidR="008B0B66" w:rsidP="00446015" w:rsidRDefault="008B0B66" w14:paraId="06A2D536" w14:textId="5EABAA3B">
      <w:pPr>
        <w:pStyle w:val="ListParagraph"/>
        <w:numPr>
          <w:ilvl w:val="0"/>
          <w:numId w:val="16"/>
        </w:numPr>
        <w:ind w:left="360"/>
        <w:rPr>
          <w:rFonts w:asciiTheme="minorHAnsi" w:hAnsiTheme="minorHAnsi" w:cstheme="minorHAnsi"/>
          <w:b/>
          <w:bCs/>
          <w:iCs/>
          <w:sz w:val="22"/>
          <w:szCs w:val="22"/>
        </w:rPr>
      </w:pPr>
      <w:r w:rsidRPr="00D4064C">
        <w:rPr>
          <w:rFonts w:asciiTheme="minorHAnsi" w:hAnsiTheme="minorHAnsi" w:cstheme="minorHAnsi"/>
          <w:b/>
          <w:bCs/>
          <w:iCs/>
          <w:sz w:val="22"/>
          <w:szCs w:val="22"/>
        </w:rPr>
        <w:t>Explain any decision to provide any payment or gift to respondents, other than remuneration of contractors or grantees.</w:t>
      </w:r>
    </w:p>
    <w:p w:rsidRPr="00D4064C" w:rsidR="008B0B66" w:rsidP="008B0B66" w:rsidRDefault="008B0B66" w14:paraId="06A2D537" w14:textId="77777777">
      <w:pPr>
        <w:jc w:val="both"/>
        <w:rPr>
          <w:rFonts w:asciiTheme="minorHAnsi" w:hAnsiTheme="minorHAnsi" w:cstheme="minorHAnsi"/>
          <w:sz w:val="22"/>
          <w:szCs w:val="22"/>
        </w:rPr>
      </w:pPr>
    </w:p>
    <w:p w:rsidRPr="007158E3" w:rsidR="00C56F37" w:rsidP="00C152FE" w:rsidRDefault="00C56F37" w14:paraId="06A2D538" w14:textId="77777777">
      <w:pPr>
        <w:ind w:left="720"/>
        <w:rPr>
          <w:rFonts w:asciiTheme="minorHAnsi" w:hAnsiTheme="minorHAnsi" w:cstheme="minorHAnsi"/>
          <w:sz w:val="22"/>
          <w:szCs w:val="22"/>
        </w:rPr>
      </w:pPr>
      <w:r w:rsidRPr="007158E3">
        <w:rPr>
          <w:rFonts w:asciiTheme="minorHAnsi" w:hAnsiTheme="minorHAnsi" w:cstheme="minorHAnsi"/>
          <w:sz w:val="22"/>
          <w:szCs w:val="22"/>
        </w:rPr>
        <w:t>There are no payments made or gifts given to respondents.</w:t>
      </w:r>
    </w:p>
    <w:p w:rsidRPr="007158E3" w:rsidR="00C56F37" w:rsidRDefault="00C56F37" w14:paraId="06A2D539" w14:textId="77777777">
      <w:pPr>
        <w:jc w:val="both"/>
        <w:rPr>
          <w:rFonts w:asciiTheme="minorHAnsi" w:hAnsiTheme="minorHAnsi" w:cstheme="minorHAnsi"/>
          <w:sz w:val="22"/>
          <w:szCs w:val="22"/>
        </w:rPr>
      </w:pPr>
    </w:p>
    <w:p w:rsidRPr="007158E3" w:rsidR="008B0B66" w:rsidP="00197641" w:rsidRDefault="008B0B66" w14:paraId="06A2D53A"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Describe any assurance of confidentiality provided to respondents and the basis for the assurance in statute, regulation, or agency policy.</w:t>
      </w:r>
    </w:p>
    <w:p w:rsidRPr="007158E3" w:rsidR="008B0B66" w:rsidP="008B0B66" w:rsidRDefault="008B0B66" w14:paraId="06A2D53B" w14:textId="77777777">
      <w:pPr>
        <w:jc w:val="both"/>
        <w:rPr>
          <w:rFonts w:asciiTheme="minorHAnsi" w:hAnsiTheme="minorHAnsi" w:cstheme="minorHAnsi"/>
          <w:b/>
          <w:bCs/>
          <w:sz w:val="22"/>
          <w:szCs w:val="22"/>
        </w:rPr>
      </w:pPr>
    </w:p>
    <w:p w:rsidRPr="007158E3" w:rsidR="007374DA" w:rsidP="00C152FE" w:rsidRDefault="00A04564" w14:paraId="06A2D53C" w14:textId="2C2D9318">
      <w:pPr>
        <w:pStyle w:val="Default"/>
        <w:ind w:left="720"/>
        <w:rPr>
          <w:rFonts w:asciiTheme="minorHAnsi" w:hAnsiTheme="minorHAnsi" w:cstheme="minorHAnsi"/>
          <w:sz w:val="22"/>
          <w:szCs w:val="22"/>
        </w:rPr>
      </w:pPr>
      <w:r w:rsidRPr="007158E3">
        <w:rPr>
          <w:rFonts w:asciiTheme="minorHAnsi" w:hAnsiTheme="minorHAnsi" w:cstheme="minorHAnsi"/>
          <w:sz w:val="22"/>
          <w:szCs w:val="22"/>
        </w:rPr>
        <w:t>Th</w:t>
      </w:r>
      <w:r w:rsidRPr="007158E3" w:rsidR="009C67B9">
        <w:rPr>
          <w:rFonts w:asciiTheme="minorHAnsi" w:hAnsiTheme="minorHAnsi" w:cstheme="minorHAnsi"/>
          <w:sz w:val="22"/>
          <w:szCs w:val="22"/>
        </w:rPr>
        <w:t xml:space="preserve">e application </w:t>
      </w:r>
      <w:r w:rsidRPr="007158E3" w:rsidR="008570A0">
        <w:rPr>
          <w:rFonts w:asciiTheme="minorHAnsi" w:hAnsiTheme="minorHAnsi" w:cstheme="minorHAnsi"/>
          <w:sz w:val="22"/>
          <w:szCs w:val="22"/>
        </w:rPr>
        <w:t>i</w:t>
      </w:r>
      <w:r w:rsidRPr="007158E3" w:rsidR="00432BB8">
        <w:rPr>
          <w:rFonts w:asciiTheme="minorHAnsi" w:hAnsiTheme="minorHAnsi" w:cstheme="minorHAnsi"/>
          <w:sz w:val="22"/>
          <w:szCs w:val="22"/>
        </w:rPr>
        <w:t xml:space="preserve">nforms applicants that </w:t>
      </w:r>
      <w:r w:rsidRPr="007158E3" w:rsidR="00F232D4">
        <w:rPr>
          <w:rFonts w:asciiTheme="minorHAnsi" w:hAnsiTheme="minorHAnsi" w:cstheme="minorHAnsi"/>
          <w:sz w:val="22"/>
          <w:szCs w:val="22"/>
        </w:rPr>
        <w:t>information collected is protected to the extent permitted by law, including the Privacy Act</w:t>
      </w:r>
      <w:r w:rsidRPr="007158E3" w:rsidR="002465C7">
        <w:rPr>
          <w:rFonts w:asciiTheme="minorHAnsi" w:hAnsiTheme="minorHAnsi" w:cstheme="minorHAnsi"/>
          <w:sz w:val="22"/>
          <w:szCs w:val="22"/>
        </w:rPr>
        <w:t>, 5 U.S.C. 552a</w:t>
      </w:r>
      <w:r w:rsidRPr="007158E3" w:rsidR="00F232D4">
        <w:rPr>
          <w:rFonts w:asciiTheme="minorHAnsi" w:hAnsiTheme="minorHAnsi" w:cstheme="minorHAnsi"/>
          <w:sz w:val="22"/>
          <w:szCs w:val="22"/>
        </w:rPr>
        <w:t xml:space="preserve"> and the Freedom of Information Ac</w:t>
      </w:r>
      <w:r w:rsidRPr="007158E3" w:rsidR="00F63098">
        <w:rPr>
          <w:rFonts w:asciiTheme="minorHAnsi" w:hAnsiTheme="minorHAnsi" w:cstheme="minorHAnsi"/>
          <w:sz w:val="22"/>
          <w:szCs w:val="22"/>
        </w:rPr>
        <w:t>t</w:t>
      </w:r>
      <w:r w:rsidRPr="007158E3" w:rsidR="002465C7">
        <w:rPr>
          <w:rFonts w:asciiTheme="minorHAnsi" w:hAnsiTheme="minorHAnsi" w:cstheme="minorHAnsi"/>
          <w:sz w:val="22"/>
          <w:szCs w:val="22"/>
        </w:rPr>
        <w:t>, 5 U.S.C. 552</w:t>
      </w:r>
      <w:r w:rsidRPr="007158E3" w:rsidR="003C410A">
        <w:rPr>
          <w:rFonts w:asciiTheme="minorHAnsi" w:hAnsiTheme="minorHAnsi" w:cstheme="minorHAnsi"/>
          <w:sz w:val="22"/>
          <w:szCs w:val="22"/>
        </w:rPr>
        <w:t xml:space="preserve">. SBA maintains </w:t>
      </w:r>
      <w:r w:rsidRPr="007158E3" w:rsidR="00450AF6">
        <w:rPr>
          <w:rFonts w:asciiTheme="minorHAnsi" w:hAnsiTheme="minorHAnsi" w:cstheme="minorHAnsi"/>
          <w:sz w:val="22"/>
          <w:szCs w:val="22"/>
        </w:rPr>
        <w:t>personally</w:t>
      </w:r>
      <w:r w:rsidRPr="007158E3" w:rsidR="00026049">
        <w:rPr>
          <w:rFonts w:asciiTheme="minorHAnsi" w:hAnsiTheme="minorHAnsi" w:cstheme="minorHAnsi"/>
          <w:sz w:val="22"/>
          <w:szCs w:val="22"/>
        </w:rPr>
        <w:t xml:space="preserve"> identifiable informati</w:t>
      </w:r>
      <w:r w:rsidRPr="007158E3" w:rsidR="005C39A1">
        <w:rPr>
          <w:rFonts w:asciiTheme="minorHAnsi" w:hAnsiTheme="minorHAnsi" w:cstheme="minorHAnsi"/>
          <w:sz w:val="22"/>
          <w:szCs w:val="22"/>
        </w:rPr>
        <w:t>on</w:t>
      </w:r>
      <w:r w:rsidRPr="007158E3" w:rsidR="008249AB">
        <w:rPr>
          <w:rFonts w:asciiTheme="minorHAnsi" w:hAnsiTheme="minorHAnsi" w:cstheme="minorHAnsi"/>
          <w:sz w:val="22"/>
          <w:szCs w:val="22"/>
        </w:rPr>
        <w:t xml:space="preserve"> in </w:t>
      </w:r>
      <w:r w:rsidRPr="007158E3" w:rsidR="00F232D4">
        <w:rPr>
          <w:rFonts w:asciiTheme="minorHAnsi" w:hAnsiTheme="minorHAnsi" w:cstheme="minorHAnsi"/>
          <w:sz w:val="22"/>
          <w:szCs w:val="22"/>
        </w:rPr>
        <w:t xml:space="preserve">SBA’s </w:t>
      </w:r>
      <w:r w:rsidRPr="007158E3" w:rsidR="00450AF6">
        <w:rPr>
          <w:rFonts w:asciiTheme="minorHAnsi" w:hAnsiTheme="minorHAnsi" w:cstheme="minorHAnsi"/>
          <w:sz w:val="22"/>
          <w:szCs w:val="22"/>
        </w:rPr>
        <w:t xml:space="preserve">Privacy Act </w:t>
      </w:r>
      <w:r w:rsidRPr="007158E3" w:rsidR="00F232D4">
        <w:rPr>
          <w:rFonts w:asciiTheme="minorHAnsi" w:hAnsiTheme="minorHAnsi" w:cstheme="minorHAnsi"/>
          <w:sz w:val="22"/>
          <w:szCs w:val="22"/>
        </w:rPr>
        <w:t xml:space="preserve">System of Records (SBA 20). </w:t>
      </w:r>
      <w:r w:rsidRPr="007158E3" w:rsidR="00CE06A1">
        <w:rPr>
          <w:rFonts w:asciiTheme="minorHAnsi" w:hAnsiTheme="minorHAnsi" w:cstheme="minorHAnsi"/>
          <w:sz w:val="22"/>
          <w:szCs w:val="22"/>
        </w:rPr>
        <w:t xml:space="preserve"> </w:t>
      </w:r>
    </w:p>
    <w:p w:rsidRPr="007158E3" w:rsidR="00836BDC" w:rsidP="00916537" w:rsidRDefault="00836BDC" w14:paraId="06A2D53D" w14:textId="77777777">
      <w:pPr>
        <w:jc w:val="both"/>
        <w:rPr>
          <w:rFonts w:asciiTheme="minorHAnsi" w:hAnsiTheme="minorHAnsi" w:cstheme="minorHAnsi"/>
          <w:sz w:val="22"/>
          <w:szCs w:val="22"/>
        </w:rPr>
      </w:pPr>
    </w:p>
    <w:p w:rsidRPr="007158E3" w:rsidR="00D54E34" w:rsidP="00C152FE" w:rsidRDefault="00D54E34" w14:paraId="06A2D53E" w14:textId="77777777">
      <w:pPr>
        <w:numPr>
          <w:ilvl w:val="0"/>
          <w:numId w:val="16"/>
        </w:numPr>
        <w:tabs>
          <w:tab w:val="clear" w:pos="720"/>
        </w:tabs>
        <w:ind w:hanging="720"/>
        <w:rPr>
          <w:rFonts w:asciiTheme="minorHAnsi" w:hAnsiTheme="minorHAnsi" w:cstheme="minorHAnsi"/>
          <w:b/>
          <w:bCs/>
          <w:sz w:val="22"/>
          <w:szCs w:val="22"/>
        </w:rPr>
      </w:pPr>
      <w:r w:rsidRPr="007158E3">
        <w:rPr>
          <w:rFonts w:asciiTheme="minorHAnsi" w:hAnsiTheme="minorHAnsi" w:cstheme="minorHAnsi"/>
          <w:b/>
          <w:bCs/>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7158E3" w:rsidR="008B0B66" w:rsidP="008B0B66" w:rsidRDefault="008B0B66" w14:paraId="06A2D53F" w14:textId="77777777">
      <w:pPr>
        <w:ind w:left="720"/>
        <w:jc w:val="both"/>
        <w:rPr>
          <w:rFonts w:asciiTheme="minorHAnsi" w:hAnsiTheme="minorHAnsi" w:cstheme="minorHAnsi"/>
          <w:sz w:val="22"/>
          <w:szCs w:val="22"/>
        </w:rPr>
      </w:pPr>
    </w:p>
    <w:p w:rsidRPr="007158E3" w:rsidR="00C56F37" w:rsidP="00C152FE" w:rsidRDefault="00953DF3" w14:paraId="06A2D540" w14:textId="399C832B">
      <w:pPr>
        <w:ind w:left="720"/>
        <w:rPr>
          <w:rFonts w:asciiTheme="minorHAnsi" w:hAnsiTheme="minorHAnsi" w:cstheme="minorHAnsi"/>
          <w:sz w:val="22"/>
          <w:szCs w:val="22"/>
        </w:rPr>
      </w:pPr>
      <w:r w:rsidRPr="007158E3">
        <w:rPr>
          <w:rFonts w:asciiTheme="minorHAnsi" w:hAnsiTheme="minorHAnsi" w:cstheme="minorHAnsi"/>
          <w:sz w:val="22"/>
          <w:szCs w:val="22"/>
        </w:rPr>
        <w:t xml:space="preserve">This information collection does not </w:t>
      </w:r>
      <w:r w:rsidRPr="007158E3" w:rsidR="00B42FF2">
        <w:rPr>
          <w:rFonts w:asciiTheme="minorHAnsi" w:hAnsiTheme="minorHAnsi" w:cstheme="minorHAnsi"/>
          <w:sz w:val="22"/>
          <w:szCs w:val="22"/>
        </w:rPr>
        <w:t>request</w:t>
      </w:r>
      <w:r w:rsidRPr="007158E3" w:rsidR="00A80743">
        <w:rPr>
          <w:rFonts w:asciiTheme="minorHAnsi" w:hAnsiTheme="minorHAnsi" w:cstheme="minorHAnsi"/>
          <w:sz w:val="22"/>
          <w:szCs w:val="22"/>
        </w:rPr>
        <w:t xml:space="preserve"> </w:t>
      </w:r>
      <w:r w:rsidRPr="007158E3" w:rsidR="000250DE">
        <w:rPr>
          <w:rFonts w:asciiTheme="minorHAnsi" w:hAnsiTheme="minorHAnsi" w:cstheme="minorHAnsi"/>
          <w:sz w:val="22"/>
          <w:szCs w:val="22"/>
        </w:rPr>
        <w:t xml:space="preserve">information of a sensitive nature. </w:t>
      </w:r>
    </w:p>
    <w:p w:rsidRPr="007158E3" w:rsidR="00813C2A" w:rsidP="00C152FE" w:rsidRDefault="00813C2A" w14:paraId="06A2D541" w14:textId="77777777">
      <w:pPr>
        <w:rPr>
          <w:rFonts w:asciiTheme="minorHAnsi" w:hAnsiTheme="minorHAnsi" w:cstheme="minorHAnsi"/>
          <w:sz w:val="22"/>
          <w:szCs w:val="22"/>
        </w:rPr>
      </w:pPr>
    </w:p>
    <w:p w:rsidRPr="007158E3" w:rsidR="00C0612A" w:rsidP="00F13F41" w:rsidRDefault="00C0612A" w14:paraId="06A2D546" w14:textId="77777777">
      <w:pPr>
        <w:numPr>
          <w:ilvl w:val="0"/>
          <w:numId w:val="16"/>
        </w:numPr>
        <w:ind w:hanging="720"/>
        <w:rPr>
          <w:rFonts w:asciiTheme="minorHAnsi" w:hAnsiTheme="minorHAnsi" w:cstheme="minorHAnsi"/>
          <w:b/>
          <w:bCs/>
          <w:sz w:val="22"/>
          <w:szCs w:val="22"/>
        </w:rPr>
      </w:pPr>
      <w:bookmarkStart w:name="_Hlk36127684" w:id="1"/>
      <w:r w:rsidRPr="007158E3">
        <w:rPr>
          <w:rFonts w:asciiTheme="minorHAnsi" w:hAnsiTheme="minorHAnsi" w:cstheme="minorHAnsi"/>
          <w:b/>
          <w:bCs/>
          <w:i/>
          <w:sz w:val="22"/>
          <w:szCs w:val="22"/>
        </w:rPr>
        <w:t>Provide estimates of the hour burden of the collection of information</w:t>
      </w:r>
      <w:r w:rsidRPr="007158E3" w:rsidR="00EA58F0">
        <w:rPr>
          <w:rFonts w:asciiTheme="minorHAnsi" w:hAnsiTheme="minorHAnsi" w:cstheme="minorHAnsi"/>
          <w:b/>
          <w:bCs/>
          <w:i/>
          <w:sz w:val="22"/>
          <w:szCs w:val="22"/>
        </w:rPr>
        <w:t>, well as the hour cost burden.</w:t>
      </w:r>
      <w:r w:rsidRPr="007158E3">
        <w:rPr>
          <w:rFonts w:asciiTheme="minorHAnsi" w:hAnsiTheme="minorHAnsi" w:cstheme="minorHAnsi"/>
          <w:b/>
          <w:bCs/>
          <w:i/>
          <w:sz w:val="22"/>
          <w:szCs w:val="22"/>
        </w:rPr>
        <w:t xml:space="preserve"> Indicate the number of respondents, frequency of response, annual hour and cost burden, and an explanation of how the burden was estimated</w:t>
      </w:r>
      <w:r w:rsidRPr="007158E3">
        <w:rPr>
          <w:rFonts w:asciiTheme="minorHAnsi" w:hAnsiTheme="minorHAnsi" w:cstheme="minorHAnsi"/>
          <w:b/>
          <w:bCs/>
          <w:sz w:val="22"/>
          <w:szCs w:val="22"/>
        </w:rPr>
        <w:t>.</w:t>
      </w:r>
    </w:p>
    <w:p w:rsidRPr="007158E3" w:rsidR="00D54E34" w:rsidP="00D54E34" w:rsidRDefault="00D54E34" w14:paraId="06A2D547" w14:textId="27BE31A5">
      <w:pPr>
        <w:jc w:val="both"/>
        <w:rPr>
          <w:rFonts w:asciiTheme="minorHAnsi" w:hAnsiTheme="minorHAnsi" w:cstheme="minorHAnsi"/>
          <w:sz w:val="22"/>
          <w:szCs w:val="22"/>
        </w:rPr>
      </w:pPr>
    </w:p>
    <w:p w:rsidRPr="007158E3" w:rsidR="002C14F5" w:rsidP="00392C34" w:rsidRDefault="005E6CEF" w14:paraId="5A747497" w14:textId="6A26E4A2">
      <w:pPr>
        <w:rPr>
          <w:rFonts w:asciiTheme="minorHAnsi" w:hAnsiTheme="minorHAnsi" w:cstheme="minorHAnsi"/>
          <w:sz w:val="22"/>
          <w:szCs w:val="22"/>
        </w:rPr>
      </w:pPr>
      <w:r w:rsidRPr="007158E3">
        <w:rPr>
          <w:rFonts w:asciiTheme="minorHAnsi" w:hAnsiTheme="minorHAnsi" w:cstheme="minorHAnsi"/>
          <w:sz w:val="22"/>
          <w:szCs w:val="22"/>
        </w:rPr>
        <w:t xml:space="preserve">The </w:t>
      </w:r>
      <w:r w:rsidRPr="007158E3" w:rsidR="00872BAD">
        <w:rPr>
          <w:rFonts w:asciiTheme="minorHAnsi" w:hAnsiTheme="minorHAnsi" w:cstheme="minorHAnsi"/>
          <w:sz w:val="22"/>
          <w:szCs w:val="22"/>
        </w:rPr>
        <w:t>burden f</w:t>
      </w:r>
      <w:r w:rsidRPr="007158E3">
        <w:rPr>
          <w:rFonts w:asciiTheme="minorHAnsi" w:hAnsiTheme="minorHAnsi" w:cstheme="minorHAnsi"/>
          <w:sz w:val="22"/>
          <w:szCs w:val="22"/>
        </w:rPr>
        <w:t>or this information collection is difficult to estimate</w:t>
      </w:r>
      <w:r w:rsidR="009729C5">
        <w:rPr>
          <w:rFonts w:asciiTheme="minorHAnsi" w:hAnsiTheme="minorHAnsi" w:cstheme="minorHAnsi"/>
          <w:sz w:val="22"/>
          <w:szCs w:val="22"/>
        </w:rPr>
        <w:t>. The burden</w:t>
      </w:r>
      <w:r w:rsidR="00D05F4E">
        <w:rPr>
          <w:rFonts w:asciiTheme="minorHAnsi" w:hAnsiTheme="minorHAnsi" w:cstheme="minorHAnsi"/>
          <w:sz w:val="22"/>
          <w:szCs w:val="22"/>
        </w:rPr>
        <w:t xml:space="preserve">s reported below </w:t>
      </w:r>
      <w:proofErr w:type="gramStart"/>
      <w:r w:rsidR="00D05F4E">
        <w:rPr>
          <w:rFonts w:asciiTheme="minorHAnsi" w:hAnsiTheme="minorHAnsi" w:cstheme="minorHAnsi"/>
          <w:sz w:val="22"/>
          <w:szCs w:val="22"/>
        </w:rPr>
        <w:t xml:space="preserve">are </w:t>
      </w:r>
      <w:r w:rsidRPr="007158E3">
        <w:rPr>
          <w:rFonts w:asciiTheme="minorHAnsi" w:hAnsiTheme="minorHAnsi" w:cstheme="minorHAnsi"/>
          <w:sz w:val="22"/>
          <w:szCs w:val="22"/>
        </w:rPr>
        <w:t xml:space="preserve"> based</w:t>
      </w:r>
      <w:proofErr w:type="gramEnd"/>
      <w:r w:rsidRPr="007158E3">
        <w:rPr>
          <w:rFonts w:asciiTheme="minorHAnsi" w:hAnsiTheme="minorHAnsi" w:cstheme="minorHAnsi"/>
          <w:sz w:val="22"/>
          <w:szCs w:val="22"/>
        </w:rPr>
        <w:t xml:space="preserve"> on the number of a</w:t>
      </w:r>
      <w:r w:rsidRPr="007158E3" w:rsidR="002C14F5">
        <w:rPr>
          <w:rFonts w:asciiTheme="minorHAnsi" w:hAnsiTheme="minorHAnsi" w:cstheme="minorHAnsi"/>
          <w:sz w:val="22"/>
          <w:szCs w:val="22"/>
        </w:rPr>
        <w:t xml:space="preserve">pplications </w:t>
      </w:r>
      <w:r w:rsidRPr="007158E3" w:rsidR="004E49B7">
        <w:rPr>
          <w:rFonts w:asciiTheme="minorHAnsi" w:hAnsiTheme="minorHAnsi" w:cstheme="minorHAnsi"/>
          <w:sz w:val="22"/>
          <w:szCs w:val="22"/>
        </w:rPr>
        <w:t xml:space="preserve">received </w:t>
      </w:r>
      <w:r w:rsidR="00CE5715">
        <w:rPr>
          <w:rFonts w:asciiTheme="minorHAnsi" w:hAnsiTheme="minorHAnsi" w:cstheme="minorHAnsi"/>
          <w:sz w:val="22"/>
          <w:szCs w:val="22"/>
        </w:rPr>
        <w:t xml:space="preserve">to date, plus the </w:t>
      </w:r>
      <w:r w:rsidR="009B33AD">
        <w:rPr>
          <w:rFonts w:asciiTheme="minorHAnsi" w:hAnsiTheme="minorHAnsi" w:cstheme="minorHAnsi"/>
          <w:sz w:val="22"/>
          <w:szCs w:val="22"/>
        </w:rPr>
        <w:t xml:space="preserve">number that </w:t>
      </w:r>
      <w:r w:rsidR="006C6096">
        <w:rPr>
          <w:rFonts w:asciiTheme="minorHAnsi" w:hAnsiTheme="minorHAnsi" w:cstheme="minorHAnsi"/>
          <w:sz w:val="22"/>
          <w:szCs w:val="22"/>
        </w:rPr>
        <w:t xml:space="preserve">will likely </w:t>
      </w:r>
      <w:r w:rsidR="009B33AD">
        <w:rPr>
          <w:rFonts w:asciiTheme="minorHAnsi" w:hAnsiTheme="minorHAnsi" w:cstheme="minorHAnsi"/>
          <w:sz w:val="22"/>
          <w:szCs w:val="22"/>
        </w:rPr>
        <w:t xml:space="preserve">be submitted in response to the </w:t>
      </w:r>
      <w:r w:rsidR="006C6096">
        <w:rPr>
          <w:rFonts w:asciiTheme="minorHAnsi" w:hAnsiTheme="minorHAnsi" w:cstheme="minorHAnsi"/>
          <w:sz w:val="22"/>
          <w:szCs w:val="22"/>
        </w:rPr>
        <w:t xml:space="preserve">funds </w:t>
      </w:r>
      <w:r w:rsidR="009729C5">
        <w:rPr>
          <w:rFonts w:asciiTheme="minorHAnsi" w:hAnsiTheme="minorHAnsi" w:cstheme="minorHAnsi"/>
          <w:sz w:val="22"/>
          <w:szCs w:val="22"/>
        </w:rPr>
        <w:t xml:space="preserve">appropriated by the </w:t>
      </w:r>
      <w:r w:rsidRPr="007158E3" w:rsidR="009729C5">
        <w:rPr>
          <w:rFonts w:asciiTheme="minorHAnsi" w:hAnsiTheme="minorHAnsi" w:cstheme="minorHAnsi"/>
          <w:i/>
          <w:iCs/>
          <w:color w:val="333333"/>
          <w:sz w:val="22"/>
          <w:szCs w:val="22"/>
          <w:shd w:val="clear" w:color="auto" w:fill="FFFFFF"/>
        </w:rPr>
        <w:t>Paycheck Protection Program and Health Care Enhancement Act</w:t>
      </w:r>
      <w:r w:rsidR="00D4347C">
        <w:rPr>
          <w:rFonts w:asciiTheme="minorHAnsi" w:hAnsiTheme="minorHAnsi" w:cstheme="minorHAnsi"/>
          <w:i/>
          <w:iCs/>
          <w:color w:val="333333"/>
          <w:sz w:val="22"/>
          <w:szCs w:val="22"/>
          <w:shd w:val="clear" w:color="auto" w:fill="FFFFFF"/>
        </w:rPr>
        <w:t xml:space="preserve">.  </w:t>
      </w:r>
      <w:r w:rsidRPr="007158E3" w:rsidR="00872BAD">
        <w:rPr>
          <w:rFonts w:asciiTheme="minorHAnsi" w:hAnsiTheme="minorHAnsi" w:cstheme="minorHAnsi"/>
          <w:sz w:val="22"/>
          <w:szCs w:val="22"/>
        </w:rPr>
        <w:t xml:space="preserve"> </w:t>
      </w:r>
      <w:r w:rsidR="000C7C1B">
        <w:rPr>
          <w:rFonts w:asciiTheme="minorHAnsi" w:hAnsiTheme="minorHAnsi" w:cstheme="minorHAnsi"/>
          <w:sz w:val="22"/>
          <w:szCs w:val="22"/>
        </w:rPr>
        <w:t>Accordingly</w:t>
      </w:r>
      <w:r w:rsidR="00E1217C">
        <w:rPr>
          <w:rFonts w:asciiTheme="minorHAnsi" w:hAnsiTheme="minorHAnsi" w:cstheme="minorHAnsi"/>
          <w:sz w:val="22"/>
          <w:szCs w:val="22"/>
        </w:rPr>
        <w:t>,</w:t>
      </w:r>
      <w:r w:rsidR="000C7C1B">
        <w:rPr>
          <w:rFonts w:asciiTheme="minorHAnsi" w:hAnsiTheme="minorHAnsi" w:cstheme="minorHAnsi"/>
          <w:sz w:val="22"/>
          <w:szCs w:val="22"/>
        </w:rPr>
        <w:t xml:space="preserve"> SBA </w:t>
      </w:r>
      <w:r w:rsidR="00C948E5">
        <w:rPr>
          <w:rFonts w:asciiTheme="minorHAnsi" w:hAnsiTheme="minorHAnsi" w:cstheme="minorHAnsi"/>
          <w:sz w:val="22"/>
          <w:szCs w:val="22"/>
        </w:rPr>
        <w:t>estimates</w:t>
      </w:r>
      <w:r w:rsidR="000C7C1B">
        <w:rPr>
          <w:rFonts w:asciiTheme="minorHAnsi" w:hAnsiTheme="minorHAnsi" w:cstheme="minorHAnsi"/>
          <w:sz w:val="22"/>
          <w:szCs w:val="22"/>
        </w:rPr>
        <w:t xml:space="preserve"> that </w:t>
      </w:r>
      <w:r w:rsidR="00C948E5">
        <w:rPr>
          <w:rFonts w:asciiTheme="minorHAnsi" w:hAnsiTheme="minorHAnsi" w:cstheme="minorHAnsi"/>
          <w:sz w:val="22"/>
          <w:szCs w:val="22"/>
        </w:rPr>
        <w:t>10 million small businesses will apply fo</w:t>
      </w:r>
      <w:r w:rsidR="00684F4F">
        <w:rPr>
          <w:rFonts w:asciiTheme="minorHAnsi" w:hAnsiTheme="minorHAnsi" w:cstheme="minorHAnsi"/>
          <w:sz w:val="22"/>
          <w:szCs w:val="22"/>
        </w:rPr>
        <w:t>r an EID</w:t>
      </w:r>
      <w:r w:rsidR="00DE6E4F">
        <w:rPr>
          <w:rFonts w:asciiTheme="minorHAnsi" w:hAnsiTheme="minorHAnsi" w:cstheme="minorHAnsi"/>
          <w:sz w:val="22"/>
          <w:szCs w:val="22"/>
        </w:rPr>
        <w:t>L</w:t>
      </w:r>
      <w:r w:rsidR="00684F4F">
        <w:rPr>
          <w:rFonts w:asciiTheme="minorHAnsi" w:hAnsiTheme="minorHAnsi" w:cstheme="minorHAnsi"/>
          <w:sz w:val="22"/>
          <w:szCs w:val="22"/>
        </w:rPr>
        <w:t xml:space="preserve"> COVID loan, including</w:t>
      </w:r>
      <w:r w:rsidR="002A735E">
        <w:rPr>
          <w:rFonts w:asciiTheme="minorHAnsi" w:hAnsiTheme="minorHAnsi" w:cstheme="minorHAnsi"/>
          <w:sz w:val="22"/>
          <w:szCs w:val="22"/>
        </w:rPr>
        <w:t xml:space="preserve"> an</w:t>
      </w:r>
      <w:r w:rsidR="00684F4F">
        <w:rPr>
          <w:rFonts w:asciiTheme="minorHAnsi" w:hAnsiTheme="minorHAnsi" w:cstheme="minorHAnsi"/>
          <w:sz w:val="22"/>
          <w:szCs w:val="22"/>
        </w:rPr>
        <w:t xml:space="preserve"> advance</w:t>
      </w:r>
      <w:r w:rsidR="002A735E">
        <w:rPr>
          <w:rFonts w:asciiTheme="minorHAnsi" w:hAnsiTheme="minorHAnsi" w:cstheme="minorHAnsi"/>
          <w:sz w:val="22"/>
          <w:szCs w:val="22"/>
        </w:rPr>
        <w:t>,</w:t>
      </w:r>
      <w:r w:rsidR="00392C34">
        <w:rPr>
          <w:rFonts w:asciiTheme="minorHAnsi" w:hAnsiTheme="minorHAnsi" w:cstheme="minorHAnsi"/>
          <w:sz w:val="22"/>
          <w:szCs w:val="22"/>
        </w:rPr>
        <w:t xml:space="preserve"> for a total hour burden of </w:t>
      </w:r>
      <w:r w:rsidR="00116822">
        <w:rPr>
          <w:rFonts w:asciiTheme="minorHAnsi" w:hAnsiTheme="minorHAnsi" w:cstheme="minorHAnsi"/>
          <w:sz w:val="22"/>
          <w:szCs w:val="22"/>
        </w:rPr>
        <w:t>16,667,667</w:t>
      </w:r>
      <w:r w:rsidR="00E1217C">
        <w:rPr>
          <w:rFonts w:asciiTheme="minorHAnsi" w:hAnsiTheme="minorHAnsi" w:cstheme="minorHAnsi"/>
          <w:sz w:val="22"/>
          <w:szCs w:val="22"/>
        </w:rPr>
        <w:t>.</w:t>
      </w:r>
      <w:r w:rsidRPr="007158E3" w:rsidR="002C14F5">
        <w:rPr>
          <w:rFonts w:asciiTheme="minorHAnsi" w:hAnsiTheme="minorHAnsi" w:cstheme="minorHAnsi"/>
          <w:sz w:val="22"/>
          <w:szCs w:val="22"/>
        </w:rPr>
        <w:tab/>
      </w:r>
    </w:p>
    <w:p w:rsidRPr="007158E3" w:rsidR="002C14F5" w:rsidP="00A90C58" w:rsidRDefault="004B017D" w14:paraId="45D268FE" w14:textId="0C03F3F6">
      <w:pPr>
        <w:keepNext/>
        <w:keepLines/>
        <w:rPr>
          <w:rFonts w:asciiTheme="minorHAnsi" w:hAnsiTheme="minorHAnsi" w:cstheme="minorHAnsi"/>
          <w:sz w:val="22"/>
          <w:szCs w:val="22"/>
        </w:rPr>
      </w:pPr>
      <w:r w:rsidRPr="007158E3">
        <w:rPr>
          <w:rFonts w:asciiTheme="minorHAnsi" w:hAnsiTheme="minorHAnsi" w:cstheme="minorHAnsi"/>
          <w:b/>
          <w:bCs/>
          <w:sz w:val="22"/>
          <w:szCs w:val="22"/>
        </w:rPr>
        <w:t>Calculation</w:t>
      </w:r>
      <w:r w:rsidRPr="007158E3">
        <w:rPr>
          <w:rFonts w:asciiTheme="minorHAnsi" w:hAnsiTheme="minorHAnsi" w:cstheme="minorHAnsi"/>
          <w:sz w:val="22"/>
          <w:szCs w:val="22"/>
        </w:rPr>
        <w:t xml:space="preserve">:  </w:t>
      </w:r>
    </w:p>
    <w:p w:rsidRPr="007158E3" w:rsidR="00E55CC0" w:rsidP="00A90C58" w:rsidRDefault="00E55CC0" w14:paraId="0EB2E974" w14:textId="77777777">
      <w:pPr>
        <w:keepNext/>
        <w:keepLines/>
        <w:rPr>
          <w:rFonts w:asciiTheme="minorHAnsi" w:hAnsiTheme="minorHAnsi" w:cstheme="minorHAnsi"/>
          <w:sz w:val="22"/>
          <w:szCs w:val="22"/>
        </w:rPr>
      </w:pPr>
    </w:p>
    <w:p w:rsidRPr="007158E3" w:rsidR="002C14F5" w:rsidP="009A4D34" w:rsidRDefault="002C14F5" w14:paraId="1A4A32BD" w14:textId="61BFFCED">
      <w:pPr>
        <w:keepNext/>
        <w:keepLines/>
        <w:rPr>
          <w:rFonts w:asciiTheme="minorHAnsi" w:hAnsiTheme="minorHAnsi" w:cstheme="minorHAnsi"/>
          <w:sz w:val="22"/>
          <w:szCs w:val="22"/>
        </w:rPr>
      </w:pPr>
      <w:r w:rsidRPr="007158E3">
        <w:rPr>
          <w:rFonts w:asciiTheme="minorHAnsi" w:hAnsiTheme="minorHAnsi" w:cstheme="minorHAnsi"/>
          <w:sz w:val="22"/>
          <w:szCs w:val="22"/>
        </w:rPr>
        <w:t>The EID</w:t>
      </w:r>
      <w:r w:rsidRPr="007158E3" w:rsidR="00502B10">
        <w:rPr>
          <w:rFonts w:asciiTheme="minorHAnsi" w:hAnsiTheme="minorHAnsi" w:cstheme="minorHAnsi"/>
          <w:sz w:val="22"/>
          <w:szCs w:val="22"/>
        </w:rPr>
        <w:t>-COVID</w:t>
      </w:r>
      <w:r w:rsidRPr="007158E3" w:rsidR="000C3148">
        <w:rPr>
          <w:rFonts w:asciiTheme="minorHAnsi" w:hAnsiTheme="minorHAnsi" w:cstheme="minorHAnsi"/>
          <w:sz w:val="22"/>
          <w:szCs w:val="22"/>
        </w:rPr>
        <w:t xml:space="preserve">19 </w:t>
      </w:r>
      <w:r w:rsidRPr="007158E3" w:rsidR="00E653CC">
        <w:rPr>
          <w:rFonts w:asciiTheme="minorHAnsi" w:hAnsiTheme="minorHAnsi" w:cstheme="minorHAnsi"/>
          <w:sz w:val="22"/>
          <w:szCs w:val="22"/>
        </w:rPr>
        <w:t>Application (</w:t>
      </w:r>
      <w:r w:rsidRPr="007158E3" w:rsidR="004B32D2">
        <w:rPr>
          <w:rFonts w:asciiTheme="minorHAnsi" w:hAnsiTheme="minorHAnsi" w:cstheme="minorHAnsi"/>
          <w:sz w:val="22"/>
          <w:szCs w:val="22"/>
        </w:rPr>
        <w:t xml:space="preserve">Form </w:t>
      </w:r>
      <w:proofErr w:type="gramStart"/>
      <w:r w:rsidRPr="007158E3" w:rsidR="004B32D2">
        <w:rPr>
          <w:rFonts w:asciiTheme="minorHAnsi" w:hAnsiTheme="minorHAnsi" w:cstheme="minorHAnsi"/>
          <w:sz w:val="22"/>
          <w:szCs w:val="22"/>
        </w:rPr>
        <w:t>3501</w:t>
      </w:r>
      <w:r w:rsidRPr="007158E3" w:rsidR="009A7043">
        <w:rPr>
          <w:rFonts w:asciiTheme="minorHAnsi" w:hAnsiTheme="minorHAnsi" w:cstheme="minorHAnsi"/>
          <w:sz w:val="22"/>
          <w:szCs w:val="22"/>
        </w:rPr>
        <w:t>)</w:t>
      </w:r>
      <w:r w:rsidRPr="007158E3">
        <w:rPr>
          <w:rFonts w:asciiTheme="minorHAnsi" w:hAnsiTheme="minorHAnsi" w:cstheme="minorHAnsi"/>
          <w:sz w:val="22"/>
          <w:szCs w:val="22"/>
        </w:rPr>
        <w:t>(</w:t>
      </w:r>
      <w:proofErr w:type="gramEnd"/>
      <w:r w:rsidRPr="007158E3">
        <w:rPr>
          <w:rFonts w:asciiTheme="minorHAnsi" w:hAnsiTheme="minorHAnsi" w:cstheme="minorHAnsi"/>
          <w:sz w:val="22"/>
          <w:szCs w:val="22"/>
        </w:rPr>
        <w:t xml:space="preserve">regardless of business formation type) is filled out by 100 percent of disaster business loan applicants and takes an estimated </w:t>
      </w:r>
      <w:r w:rsidRPr="007158E3" w:rsidR="00081AFE">
        <w:rPr>
          <w:rFonts w:asciiTheme="minorHAnsi" w:hAnsiTheme="minorHAnsi" w:cstheme="minorHAnsi"/>
          <w:sz w:val="22"/>
          <w:szCs w:val="22"/>
        </w:rPr>
        <w:t xml:space="preserve">30 </w:t>
      </w:r>
      <w:r w:rsidRPr="007158E3" w:rsidR="007D23DA">
        <w:rPr>
          <w:rFonts w:asciiTheme="minorHAnsi" w:hAnsiTheme="minorHAnsi" w:cstheme="minorHAnsi"/>
          <w:sz w:val="22"/>
          <w:szCs w:val="22"/>
        </w:rPr>
        <w:t>minutes</w:t>
      </w:r>
      <w:r w:rsidRPr="007158E3" w:rsidR="00081AFE">
        <w:rPr>
          <w:rFonts w:asciiTheme="minorHAnsi" w:hAnsiTheme="minorHAnsi" w:cstheme="minorHAnsi"/>
          <w:sz w:val="22"/>
          <w:szCs w:val="22"/>
        </w:rPr>
        <w:t xml:space="preserve"> to</w:t>
      </w:r>
      <w:r w:rsidRPr="007158E3" w:rsidR="00B46D70">
        <w:rPr>
          <w:rFonts w:asciiTheme="minorHAnsi" w:hAnsiTheme="minorHAnsi" w:cstheme="minorHAnsi"/>
          <w:sz w:val="22"/>
          <w:szCs w:val="22"/>
        </w:rPr>
        <w:t xml:space="preserve"> </w:t>
      </w:r>
      <w:r w:rsidRPr="007158E3">
        <w:rPr>
          <w:rFonts w:asciiTheme="minorHAnsi" w:hAnsiTheme="minorHAnsi" w:cstheme="minorHAnsi"/>
          <w:sz w:val="22"/>
          <w:szCs w:val="22"/>
        </w:rPr>
        <w:t xml:space="preserve">complete. </w:t>
      </w:r>
      <w:r w:rsidRPr="007158E3" w:rsidR="004D150C">
        <w:rPr>
          <w:rFonts w:asciiTheme="minorHAnsi" w:hAnsiTheme="minorHAnsi" w:cstheme="minorHAnsi"/>
          <w:sz w:val="22"/>
          <w:szCs w:val="22"/>
        </w:rPr>
        <w:t xml:space="preserve"> </w:t>
      </w:r>
      <w:r w:rsidRPr="007158E3" w:rsidR="00E653CC">
        <w:rPr>
          <w:rFonts w:asciiTheme="minorHAnsi" w:hAnsiTheme="minorHAnsi" w:cstheme="minorHAnsi"/>
          <w:sz w:val="22"/>
          <w:szCs w:val="22"/>
        </w:rPr>
        <w:t>1</w:t>
      </w:r>
      <w:r w:rsidR="00FA5613">
        <w:rPr>
          <w:rFonts w:asciiTheme="minorHAnsi" w:hAnsiTheme="minorHAnsi" w:cstheme="minorHAnsi"/>
          <w:sz w:val="22"/>
          <w:szCs w:val="22"/>
        </w:rPr>
        <w:t>0</w:t>
      </w:r>
      <w:r w:rsidRPr="007158E3" w:rsidR="00E653CC">
        <w:rPr>
          <w:rFonts w:asciiTheme="minorHAnsi" w:hAnsiTheme="minorHAnsi" w:cstheme="minorHAnsi"/>
          <w:sz w:val="22"/>
          <w:szCs w:val="22"/>
        </w:rPr>
        <w:t>,000,000 respondents</w:t>
      </w:r>
      <w:r w:rsidRPr="007158E3">
        <w:rPr>
          <w:rFonts w:asciiTheme="minorHAnsi" w:hAnsiTheme="minorHAnsi" w:cstheme="minorHAnsi"/>
          <w:sz w:val="22"/>
          <w:szCs w:val="22"/>
        </w:rPr>
        <w:t xml:space="preserve"> x </w:t>
      </w:r>
      <w:r w:rsidRPr="007158E3" w:rsidR="00C8424D">
        <w:rPr>
          <w:rFonts w:asciiTheme="minorHAnsi" w:hAnsiTheme="minorHAnsi" w:cstheme="minorHAnsi"/>
          <w:sz w:val="22"/>
          <w:szCs w:val="22"/>
        </w:rPr>
        <w:t xml:space="preserve">30 </w:t>
      </w:r>
      <w:r w:rsidRPr="007158E3" w:rsidR="00081AFE">
        <w:rPr>
          <w:rFonts w:asciiTheme="minorHAnsi" w:hAnsiTheme="minorHAnsi" w:cstheme="minorHAnsi"/>
          <w:sz w:val="22"/>
          <w:szCs w:val="22"/>
        </w:rPr>
        <w:t xml:space="preserve">minutes </w:t>
      </w:r>
      <w:r w:rsidRPr="007158E3" w:rsidR="002055E0">
        <w:rPr>
          <w:rFonts w:asciiTheme="minorHAnsi" w:hAnsiTheme="minorHAnsi" w:cstheme="minorHAnsi"/>
          <w:sz w:val="22"/>
          <w:szCs w:val="22"/>
        </w:rPr>
        <w:t xml:space="preserve">= </w:t>
      </w:r>
      <w:r w:rsidRPr="007158E3" w:rsidR="0076780B">
        <w:rPr>
          <w:rFonts w:asciiTheme="minorHAnsi" w:hAnsiTheme="minorHAnsi" w:cstheme="minorHAnsi"/>
          <w:sz w:val="22"/>
          <w:szCs w:val="22"/>
        </w:rPr>
        <w:t>5</w:t>
      </w:r>
      <w:r w:rsidR="002013CC">
        <w:rPr>
          <w:rFonts w:asciiTheme="minorHAnsi" w:hAnsiTheme="minorHAnsi" w:cstheme="minorHAnsi"/>
          <w:sz w:val="22"/>
          <w:szCs w:val="22"/>
        </w:rPr>
        <w:t>,0</w:t>
      </w:r>
      <w:r w:rsidRPr="007158E3" w:rsidR="0076780B">
        <w:rPr>
          <w:rFonts w:asciiTheme="minorHAnsi" w:hAnsiTheme="minorHAnsi" w:cstheme="minorHAnsi"/>
          <w:sz w:val="22"/>
          <w:szCs w:val="22"/>
        </w:rPr>
        <w:t>00,000</w:t>
      </w:r>
      <w:r w:rsidRPr="007158E3" w:rsidR="009A7043">
        <w:rPr>
          <w:rFonts w:asciiTheme="minorHAnsi" w:hAnsiTheme="minorHAnsi" w:cstheme="minorHAnsi"/>
          <w:sz w:val="22"/>
          <w:szCs w:val="22"/>
        </w:rPr>
        <w:t xml:space="preserve"> </w:t>
      </w:r>
      <w:r w:rsidRPr="007158E3">
        <w:rPr>
          <w:rFonts w:asciiTheme="minorHAnsi" w:hAnsiTheme="minorHAnsi" w:cstheme="minorHAnsi"/>
          <w:sz w:val="22"/>
          <w:szCs w:val="22"/>
        </w:rPr>
        <w:t>public burden hours.</w:t>
      </w:r>
    </w:p>
    <w:p w:rsidRPr="007158E3" w:rsidR="00630258" w:rsidP="00630258" w:rsidRDefault="00630258" w14:paraId="2D03507E" w14:textId="77777777">
      <w:pPr>
        <w:rPr>
          <w:rFonts w:asciiTheme="minorHAnsi" w:hAnsiTheme="minorHAnsi" w:cstheme="minorHAnsi"/>
          <w:sz w:val="22"/>
          <w:szCs w:val="22"/>
        </w:rPr>
      </w:pPr>
    </w:p>
    <w:p w:rsidRPr="007158E3" w:rsidR="00630258" w:rsidP="00630258" w:rsidRDefault="00630258" w14:paraId="201AD121" w14:textId="1D56F64D">
      <w:pPr>
        <w:rPr>
          <w:rFonts w:asciiTheme="minorHAnsi" w:hAnsiTheme="minorHAnsi" w:cstheme="minorHAnsi"/>
          <w:sz w:val="22"/>
          <w:szCs w:val="22"/>
        </w:rPr>
      </w:pPr>
      <w:r w:rsidRPr="007158E3">
        <w:rPr>
          <w:rFonts w:asciiTheme="minorHAnsi" w:hAnsiTheme="minorHAnsi" w:cstheme="minorHAnsi"/>
          <w:sz w:val="22"/>
          <w:szCs w:val="22"/>
        </w:rPr>
        <w:t>Economic Injury Disaster Loan Supporting Information (Form 3502</w:t>
      </w:r>
      <w:r w:rsidRPr="007158E3" w:rsidR="00D456EA">
        <w:rPr>
          <w:rFonts w:asciiTheme="minorHAnsi" w:hAnsiTheme="minorHAnsi" w:cstheme="minorHAnsi"/>
          <w:sz w:val="22"/>
          <w:szCs w:val="22"/>
        </w:rPr>
        <w:t>)</w:t>
      </w:r>
      <w:r w:rsidRPr="007158E3" w:rsidR="00F76587">
        <w:rPr>
          <w:rFonts w:asciiTheme="minorHAnsi" w:hAnsiTheme="minorHAnsi" w:cstheme="minorHAnsi"/>
          <w:sz w:val="22"/>
          <w:szCs w:val="22"/>
        </w:rPr>
        <w:t xml:space="preserve"> total response time is </w:t>
      </w:r>
      <w:r w:rsidRPr="007158E3" w:rsidR="009A7043">
        <w:rPr>
          <w:rFonts w:asciiTheme="minorHAnsi" w:hAnsiTheme="minorHAnsi" w:cstheme="minorHAnsi"/>
          <w:sz w:val="22"/>
          <w:szCs w:val="22"/>
        </w:rPr>
        <w:t xml:space="preserve">one </w:t>
      </w:r>
      <w:r w:rsidRPr="007158E3" w:rsidR="00F76587">
        <w:rPr>
          <w:rFonts w:asciiTheme="minorHAnsi" w:hAnsiTheme="minorHAnsi" w:cstheme="minorHAnsi"/>
          <w:sz w:val="22"/>
          <w:szCs w:val="22"/>
        </w:rPr>
        <w:t xml:space="preserve">hour for a total of </w:t>
      </w:r>
      <w:r w:rsidRPr="007158E3" w:rsidR="00260695">
        <w:rPr>
          <w:rFonts w:asciiTheme="minorHAnsi" w:hAnsiTheme="minorHAnsi" w:cstheme="minorHAnsi"/>
          <w:sz w:val="22"/>
          <w:szCs w:val="22"/>
        </w:rPr>
        <w:t>1</w:t>
      </w:r>
      <w:r w:rsidR="002013CC">
        <w:rPr>
          <w:rFonts w:asciiTheme="minorHAnsi" w:hAnsiTheme="minorHAnsi" w:cstheme="minorHAnsi"/>
          <w:sz w:val="22"/>
          <w:szCs w:val="22"/>
        </w:rPr>
        <w:t>0</w:t>
      </w:r>
      <w:r w:rsidRPr="007158E3" w:rsidR="00260695">
        <w:rPr>
          <w:rFonts w:asciiTheme="minorHAnsi" w:hAnsiTheme="minorHAnsi" w:cstheme="minorHAnsi"/>
          <w:sz w:val="22"/>
          <w:szCs w:val="22"/>
        </w:rPr>
        <w:t xml:space="preserve">,000,000 million hours </w:t>
      </w:r>
      <w:r w:rsidRPr="007158E3" w:rsidR="002E4624">
        <w:rPr>
          <w:rFonts w:asciiTheme="minorHAnsi" w:hAnsiTheme="minorHAnsi" w:cstheme="minorHAnsi"/>
          <w:sz w:val="22"/>
          <w:szCs w:val="22"/>
        </w:rPr>
        <w:t xml:space="preserve"> </w:t>
      </w:r>
    </w:p>
    <w:p w:rsidRPr="007158E3" w:rsidR="00423321" w:rsidP="00630258" w:rsidRDefault="00423321" w14:paraId="08AA0005" w14:textId="77777777">
      <w:pPr>
        <w:rPr>
          <w:rFonts w:asciiTheme="minorHAnsi" w:hAnsiTheme="minorHAnsi" w:cstheme="minorHAnsi"/>
          <w:sz w:val="22"/>
          <w:szCs w:val="22"/>
        </w:rPr>
      </w:pPr>
    </w:p>
    <w:p w:rsidRPr="007158E3" w:rsidR="00630258" w:rsidP="00630258" w:rsidRDefault="00630258" w14:paraId="3FD5ACD7" w14:textId="711DFAE8">
      <w:pPr>
        <w:rPr>
          <w:rFonts w:asciiTheme="minorHAnsi" w:hAnsiTheme="minorHAnsi" w:cstheme="minorHAnsi"/>
          <w:sz w:val="22"/>
          <w:szCs w:val="22"/>
        </w:rPr>
      </w:pPr>
      <w:r w:rsidRPr="007158E3">
        <w:rPr>
          <w:rFonts w:asciiTheme="minorHAnsi" w:hAnsiTheme="minorHAnsi" w:cstheme="minorHAnsi"/>
          <w:sz w:val="22"/>
          <w:szCs w:val="22"/>
        </w:rPr>
        <w:t>Verification of Eligible Entity for Emergency EIDL Advance (SBA Form 3503</w:t>
      </w:r>
      <w:r w:rsidRPr="007158E3" w:rsidR="009E2378">
        <w:rPr>
          <w:rFonts w:asciiTheme="minorHAnsi" w:hAnsiTheme="minorHAnsi" w:cstheme="minorHAnsi"/>
          <w:sz w:val="22"/>
          <w:szCs w:val="22"/>
        </w:rPr>
        <w:t>)</w:t>
      </w:r>
      <w:r w:rsidRPr="007158E3" w:rsidR="009A3F3D">
        <w:rPr>
          <w:rFonts w:asciiTheme="minorHAnsi" w:hAnsiTheme="minorHAnsi" w:cstheme="minorHAnsi"/>
          <w:sz w:val="22"/>
          <w:szCs w:val="22"/>
        </w:rPr>
        <w:t xml:space="preserve"> </w:t>
      </w:r>
      <w:r w:rsidRPr="007158E3" w:rsidR="00E3409C">
        <w:rPr>
          <w:rFonts w:asciiTheme="minorHAnsi" w:hAnsiTheme="minorHAnsi" w:cstheme="minorHAnsi"/>
          <w:sz w:val="22"/>
          <w:szCs w:val="22"/>
        </w:rPr>
        <w:t xml:space="preserve">response time is 10 minutes </w:t>
      </w:r>
      <w:r w:rsidRPr="007158E3" w:rsidR="0075395E">
        <w:rPr>
          <w:rFonts w:asciiTheme="minorHAnsi" w:hAnsiTheme="minorHAnsi" w:cstheme="minorHAnsi"/>
          <w:sz w:val="22"/>
          <w:szCs w:val="22"/>
        </w:rPr>
        <w:t xml:space="preserve">for a total of </w:t>
      </w:r>
      <w:r w:rsidRPr="007158E3" w:rsidR="00C568EC">
        <w:rPr>
          <w:rFonts w:asciiTheme="minorHAnsi" w:hAnsiTheme="minorHAnsi" w:cstheme="minorHAnsi"/>
          <w:sz w:val="22"/>
          <w:szCs w:val="22"/>
        </w:rPr>
        <w:t>1</w:t>
      </w:r>
      <w:r w:rsidR="0026577D">
        <w:rPr>
          <w:rFonts w:asciiTheme="minorHAnsi" w:hAnsiTheme="minorHAnsi" w:cstheme="minorHAnsi"/>
          <w:sz w:val="22"/>
          <w:szCs w:val="22"/>
        </w:rPr>
        <w:t>,</w:t>
      </w:r>
      <w:r w:rsidR="00C92F3A">
        <w:rPr>
          <w:rFonts w:asciiTheme="minorHAnsi" w:hAnsiTheme="minorHAnsi" w:cstheme="minorHAnsi"/>
          <w:sz w:val="22"/>
          <w:szCs w:val="22"/>
        </w:rPr>
        <w:t>6</w:t>
      </w:r>
      <w:r w:rsidRPr="007158E3" w:rsidR="00C568EC">
        <w:rPr>
          <w:rFonts w:asciiTheme="minorHAnsi" w:hAnsiTheme="minorHAnsi" w:cstheme="minorHAnsi"/>
          <w:sz w:val="22"/>
          <w:szCs w:val="22"/>
        </w:rPr>
        <w:t>66,</w:t>
      </w:r>
      <w:r w:rsidRPr="007158E3" w:rsidR="009F5629">
        <w:rPr>
          <w:rFonts w:asciiTheme="minorHAnsi" w:hAnsiTheme="minorHAnsi" w:cstheme="minorHAnsi"/>
          <w:sz w:val="22"/>
          <w:szCs w:val="22"/>
        </w:rPr>
        <w:t>667</w:t>
      </w:r>
      <w:proofErr w:type="gramStart"/>
      <w:r w:rsidRPr="007158E3" w:rsidR="009F5629">
        <w:rPr>
          <w:rFonts w:asciiTheme="minorHAnsi" w:hAnsiTheme="minorHAnsi" w:cstheme="minorHAnsi"/>
          <w:sz w:val="22"/>
          <w:szCs w:val="22"/>
        </w:rPr>
        <w:t xml:space="preserve">, </w:t>
      </w:r>
      <w:r w:rsidRPr="007158E3" w:rsidR="0097182A">
        <w:rPr>
          <w:rFonts w:asciiTheme="minorHAnsi" w:hAnsiTheme="minorHAnsi" w:cstheme="minorHAnsi"/>
          <w:sz w:val="22"/>
          <w:szCs w:val="22"/>
        </w:rPr>
        <w:t xml:space="preserve"> hours</w:t>
      </w:r>
      <w:proofErr w:type="gramEnd"/>
    </w:p>
    <w:p w:rsidRPr="007158E3" w:rsidR="00423321" w:rsidP="00630258" w:rsidRDefault="00423321" w14:paraId="19A23644" w14:textId="77777777">
      <w:pPr>
        <w:rPr>
          <w:rFonts w:asciiTheme="minorHAnsi" w:hAnsiTheme="minorHAnsi" w:cstheme="minorHAnsi"/>
          <w:sz w:val="22"/>
          <w:szCs w:val="22"/>
        </w:rPr>
      </w:pPr>
    </w:p>
    <w:p w:rsidRPr="007158E3" w:rsidR="002C14F5" w:rsidP="007158E3" w:rsidRDefault="002C14F5" w14:paraId="2B892F2A" w14:textId="77777777">
      <w:pPr>
        <w:rPr>
          <w:rFonts w:asciiTheme="minorHAnsi" w:hAnsiTheme="minorHAnsi" w:cstheme="minorHAnsi"/>
          <w:sz w:val="22"/>
          <w:szCs w:val="22"/>
        </w:rPr>
      </w:pPr>
    </w:p>
    <w:p w:rsidRPr="007158E3" w:rsidR="002C14F5" w:rsidP="00A90C58" w:rsidRDefault="002C14F5" w14:paraId="036F71A7" w14:textId="34D92391">
      <w:pPr>
        <w:rPr>
          <w:rFonts w:asciiTheme="minorHAnsi" w:hAnsiTheme="minorHAnsi" w:cstheme="minorHAnsi"/>
          <w:sz w:val="22"/>
          <w:szCs w:val="22"/>
        </w:rPr>
      </w:pPr>
      <w:r w:rsidRPr="007158E3">
        <w:rPr>
          <w:rFonts w:asciiTheme="minorHAnsi" w:hAnsiTheme="minorHAnsi" w:cstheme="minorHAnsi"/>
          <w:b/>
          <w:bCs/>
          <w:sz w:val="22"/>
          <w:szCs w:val="22"/>
        </w:rPr>
        <w:t>PUBLIC BURDEN-Cost</w:t>
      </w:r>
    </w:p>
    <w:p w:rsidRPr="007158E3" w:rsidR="002C14F5" w:rsidP="002C14F5" w:rsidRDefault="002C14F5" w14:paraId="6567C079" w14:textId="77777777">
      <w:pPr>
        <w:ind w:left="810"/>
        <w:rPr>
          <w:rFonts w:asciiTheme="minorHAnsi" w:hAnsiTheme="minorHAnsi" w:cstheme="minorHAnsi"/>
          <w:sz w:val="22"/>
          <w:szCs w:val="22"/>
        </w:rPr>
      </w:pPr>
    </w:p>
    <w:p w:rsidRPr="007158E3" w:rsidR="002C14F5" w:rsidP="00A90C58" w:rsidRDefault="002C14F5" w14:paraId="1EC02547" w14:textId="61F6A71B">
      <w:pPr>
        <w:rPr>
          <w:rFonts w:asciiTheme="minorHAnsi" w:hAnsiTheme="minorHAnsi" w:cstheme="minorHAnsi"/>
          <w:sz w:val="22"/>
          <w:szCs w:val="22"/>
        </w:rPr>
      </w:pPr>
      <w:r w:rsidRPr="007158E3">
        <w:rPr>
          <w:rFonts w:asciiTheme="minorHAnsi" w:hAnsiTheme="minorHAnsi" w:cstheme="minorHAnsi"/>
          <w:sz w:val="22"/>
          <w:szCs w:val="22"/>
        </w:rPr>
        <w:t xml:space="preserve">The cost estimate for a respondent is based on GS 9, step 1 ($25.35 per hour-RUS), which is the </w:t>
      </w:r>
      <w:r w:rsidR="002641EE">
        <w:rPr>
          <w:rFonts w:asciiTheme="minorHAnsi" w:hAnsiTheme="minorHAnsi" w:cstheme="minorHAnsi"/>
          <w:sz w:val="22"/>
          <w:szCs w:val="22"/>
        </w:rPr>
        <w:t xml:space="preserve">minimal </w:t>
      </w:r>
      <w:r w:rsidRPr="007158E3">
        <w:rPr>
          <w:rFonts w:asciiTheme="minorHAnsi" w:hAnsiTheme="minorHAnsi" w:cstheme="minorHAnsi"/>
          <w:sz w:val="22"/>
          <w:szCs w:val="22"/>
        </w:rPr>
        <w:t>level of expertise that is required to respond.  The annual hourly cost estimate is calculated below</w:t>
      </w:r>
      <w:r w:rsidRPr="007158E3" w:rsidR="008C5269">
        <w:rPr>
          <w:rFonts w:asciiTheme="minorHAnsi" w:hAnsiTheme="minorHAnsi" w:cstheme="minorHAnsi"/>
          <w:sz w:val="22"/>
          <w:szCs w:val="22"/>
        </w:rPr>
        <w:t xml:space="preserve"> </w:t>
      </w:r>
      <w:r w:rsidR="00F2112B">
        <w:rPr>
          <w:rFonts w:asciiTheme="minorHAnsi" w:hAnsiTheme="minorHAnsi" w:cstheme="minorHAnsi"/>
          <w:sz w:val="22"/>
          <w:szCs w:val="22"/>
        </w:rPr>
        <w:t>1,</w:t>
      </w:r>
      <w:r w:rsidRPr="007158E3" w:rsidR="008C5269">
        <w:rPr>
          <w:rFonts w:asciiTheme="minorHAnsi" w:hAnsiTheme="minorHAnsi" w:cstheme="minorHAnsi"/>
          <w:sz w:val="22"/>
          <w:szCs w:val="22"/>
        </w:rPr>
        <w:t>666</w:t>
      </w:r>
      <w:r w:rsidRPr="007158E3" w:rsidR="00725A90">
        <w:rPr>
          <w:rFonts w:asciiTheme="minorHAnsi" w:hAnsiTheme="minorHAnsi" w:cstheme="minorHAnsi"/>
          <w:sz w:val="22"/>
          <w:szCs w:val="22"/>
        </w:rPr>
        <w:t xml:space="preserve">,667 </w:t>
      </w:r>
      <w:r w:rsidRPr="007158E3" w:rsidR="00FD59A1">
        <w:rPr>
          <w:rFonts w:asciiTheme="minorHAnsi" w:hAnsiTheme="minorHAnsi" w:cstheme="minorHAnsi"/>
          <w:sz w:val="22"/>
          <w:szCs w:val="22"/>
        </w:rPr>
        <w:t xml:space="preserve">x </w:t>
      </w:r>
      <w:r w:rsidRPr="007158E3" w:rsidR="005F4A79">
        <w:rPr>
          <w:rFonts w:asciiTheme="minorHAnsi" w:hAnsiTheme="minorHAnsi" w:cstheme="minorHAnsi"/>
          <w:sz w:val="22"/>
          <w:szCs w:val="22"/>
        </w:rPr>
        <w:t xml:space="preserve">$25.35 </w:t>
      </w:r>
      <w:r w:rsidRPr="007158E3">
        <w:rPr>
          <w:rFonts w:asciiTheme="minorHAnsi" w:hAnsiTheme="minorHAnsi" w:cstheme="minorHAnsi"/>
          <w:sz w:val="22"/>
          <w:szCs w:val="22"/>
        </w:rPr>
        <w:t xml:space="preserve">= </w:t>
      </w:r>
      <w:r w:rsidRPr="007158E3">
        <w:rPr>
          <w:rFonts w:asciiTheme="minorHAnsi" w:hAnsiTheme="minorHAnsi" w:cstheme="minorHAnsi"/>
          <w:b/>
          <w:bCs/>
          <w:sz w:val="22"/>
          <w:szCs w:val="22"/>
        </w:rPr>
        <w:t>$</w:t>
      </w:r>
      <w:r w:rsidR="002E4896">
        <w:rPr>
          <w:rFonts w:asciiTheme="minorHAnsi" w:hAnsiTheme="minorHAnsi" w:cstheme="minorHAnsi"/>
          <w:b/>
          <w:bCs/>
          <w:sz w:val="22"/>
          <w:szCs w:val="22"/>
        </w:rPr>
        <w:t>42</w:t>
      </w:r>
      <w:r w:rsidR="00FD28F5">
        <w:rPr>
          <w:rFonts w:asciiTheme="minorHAnsi" w:hAnsiTheme="minorHAnsi" w:cstheme="minorHAnsi"/>
          <w:b/>
          <w:bCs/>
          <w:sz w:val="22"/>
          <w:szCs w:val="22"/>
        </w:rPr>
        <w:t>,250,008</w:t>
      </w:r>
    </w:p>
    <w:p w:rsidRPr="007158E3" w:rsidR="002C14F5" w:rsidP="002C14F5" w:rsidRDefault="002C14F5" w14:paraId="4C62E710" w14:textId="77777777">
      <w:pPr>
        <w:ind w:left="1440"/>
        <w:rPr>
          <w:rFonts w:asciiTheme="minorHAnsi" w:hAnsiTheme="minorHAnsi" w:cstheme="minorHAnsi"/>
          <w:sz w:val="22"/>
          <w:szCs w:val="22"/>
        </w:rPr>
      </w:pPr>
    </w:p>
    <w:bookmarkEnd w:id="1"/>
    <w:p w:rsidRPr="007158E3" w:rsidR="00C0612A" w:rsidP="009A7043" w:rsidRDefault="00C0612A" w14:paraId="06A2D57B" w14:textId="73FF088A">
      <w:pPr>
        <w:pStyle w:val="ListParagraph"/>
        <w:numPr>
          <w:ilvl w:val="0"/>
          <w:numId w:val="16"/>
        </w:numPr>
        <w:ind w:hanging="720"/>
        <w:rPr>
          <w:rFonts w:asciiTheme="minorHAnsi" w:hAnsiTheme="minorHAnsi" w:cstheme="minorHAnsi"/>
          <w:b/>
          <w:bCs/>
          <w:sz w:val="22"/>
          <w:szCs w:val="22"/>
        </w:rPr>
      </w:pPr>
      <w:r w:rsidRPr="007158E3">
        <w:rPr>
          <w:rFonts w:asciiTheme="minorHAnsi" w:hAnsiTheme="minorHAnsi" w:cstheme="minorHAnsi"/>
          <w:b/>
          <w:bCs/>
          <w:i/>
          <w:sz w:val="22"/>
          <w:szCs w:val="22"/>
        </w:rPr>
        <w:t>Provide an estimate for the total annual cost burden to respondents or record keepers resulting from the collection of information. Do not include hour cost burden from above.</w:t>
      </w:r>
    </w:p>
    <w:p w:rsidRPr="007158E3" w:rsidR="00C0612A" w:rsidP="00C0612A" w:rsidRDefault="00C0612A" w14:paraId="06A2D57C" w14:textId="77777777">
      <w:pPr>
        <w:ind w:left="720"/>
        <w:jc w:val="both"/>
        <w:rPr>
          <w:rFonts w:asciiTheme="minorHAnsi" w:hAnsiTheme="minorHAnsi" w:cstheme="minorHAnsi"/>
          <w:sz w:val="22"/>
          <w:szCs w:val="22"/>
        </w:rPr>
      </w:pPr>
    </w:p>
    <w:p w:rsidRPr="007158E3" w:rsidR="00C56F37" w:rsidP="00F13F41" w:rsidRDefault="00C56F37" w14:paraId="06A2D57D" w14:textId="77777777">
      <w:pPr>
        <w:ind w:left="720"/>
        <w:rPr>
          <w:rFonts w:asciiTheme="minorHAnsi" w:hAnsiTheme="minorHAnsi" w:cstheme="minorHAnsi"/>
          <w:sz w:val="22"/>
          <w:szCs w:val="22"/>
        </w:rPr>
      </w:pPr>
      <w:r w:rsidRPr="007158E3">
        <w:rPr>
          <w:rFonts w:asciiTheme="minorHAnsi" w:hAnsiTheme="minorHAnsi" w:cstheme="minorHAnsi"/>
          <w:sz w:val="22"/>
          <w:szCs w:val="22"/>
        </w:rPr>
        <w:t>No additional annual costs beyond th</w:t>
      </w:r>
      <w:r w:rsidRPr="007158E3" w:rsidR="00B15AF2">
        <w:rPr>
          <w:rFonts w:asciiTheme="minorHAnsi" w:hAnsiTheme="minorHAnsi" w:cstheme="minorHAnsi"/>
          <w:sz w:val="22"/>
          <w:szCs w:val="22"/>
        </w:rPr>
        <w:t>ose</w:t>
      </w:r>
      <w:r w:rsidRPr="007158E3">
        <w:rPr>
          <w:rFonts w:asciiTheme="minorHAnsi" w:hAnsiTheme="minorHAnsi" w:cstheme="minorHAnsi"/>
          <w:sz w:val="22"/>
          <w:szCs w:val="22"/>
        </w:rPr>
        <w:t xml:space="preserve"> identified in #12 above are anticipated.</w:t>
      </w:r>
    </w:p>
    <w:p w:rsidRPr="007158E3" w:rsidR="00C56F37" w:rsidRDefault="00C56F37" w14:paraId="06A2D57E" w14:textId="77777777">
      <w:pPr>
        <w:tabs>
          <w:tab w:val="left" w:pos="720"/>
        </w:tabs>
        <w:jc w:val="both"/>
        <w:rPr>
          <w:rFonts w:asciiTheme="minorHAnsi" w:hAnsiTheme="minorHAnsi" w:cstheme="minorHAnsi"/>
          <w:sz w:val="22"/>
          <w:szCs w:val="22"/>
        </w:rPr>
      </w:pPr>
    </w:p>
    <w:p w:rsidRPr="007158E3" w:rsidR="00075884" w:rsidP="00197641" w:rsidRDefault="00C0612A" w14:paraId="06A2D57F" w14:textId="77777777">
      <w:pPr>
        <w:numPr>
          <w:ilvl w:val="0"/>
          <w:numId w:val="16"/>
        </w:numPr>
        <w:tabs>
          <w:tab w:val="clear" w:pos="720"/>
        </w:tabs>
        <w:ind w:hanging="720"/>
        <w:rPr>
          <w:rFonts w:asciiTheme="minorHAnsi" w:hAnsiTheme="minorHAnsi" w:cstheme="minorHAnsi"/>
          <w:b/>
          <w:bCs/>
          <w:sz w:val="22"/>
          <w:szCs w:val="22"/>
        </w:rPr>
      </w:pPr>
      <w:bookmarkStart w:name="_Hlk36128069" w:id="2"/>
      <w:r w:rsidRPr="007158E3">
        <w:rPr>
          <w:rFonts w:asciiTheme="minorHAnsi" w:hAnsiTheme="minorHAnsi" w:cstheme="minorHAnsi"/>
          <w:b/>
          <w:bCs/>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Pr="007158E3" w:rsidR="00762CE0" w:rsidP="00075884" w:rsidRDefault="00762CE0" w14:paraId="06A2D580" w14:textId="432271A8">
      <w:pPr>
        <w:tabs>
          <w:tab w:val="left" w:pos="720"/>
        </w:tabs>
        <w:ind w:left="720"/>
        <w:jc w:val="both"/>
        <w:rPr>
          <w:rFonts w:asciiTheme="minorHAnsi" w:hAnsiTheme="minorHAnsi" w:cstheme="minorHAnsi"/>
          <w:sz w:val="22"/>
          <w:szCs w:val="22"/>
        </w:rPr>
      </w:pPr>
    </w:p>
    <w:p w:rsidRPr="007158E3" w:rsidR="00E653CC" w:rsidP="00E653CC" w:rsidRDefault="00E653CC" w14:paraId="0E4ECFB7" w14:textId="5D8E18AA">
      <w:pPr>
        <w:ind w:left="720"/>
        <w:rPr>
          <w:rFonts w:asciiTheme="minorHAnsi" w:hAnsiTheme="minorHAnsi" w:cstheme="minorHAnsi"/>
          <w:sz w:val="22"/>
          <w:szCs w:val="22"/>
        </w:rPr>
      </w:pPr>
      <w:r w:rsidRPr="007158E3">
        <w:rPr>
          <w:rFonts w:asciiTheme="minorHAnsi" w:hAnsiTheme="minorHAnsi" w:cstheme="minorHAnsi"/>
          <w:sz w:val="22"/>
          <w:szCs w:val="22"/>
        </w:rPr>
        <w:t xml:space="preserve">Estimated </w:t>
      </w:r>
      <w:r w:rsidR="00C735FF">
        <w:rPr>
          <w:rFonts w:asciiTheme="minorHAnsi" w:hAnsiTheme="minorHAnsi" w:cstheme="minorHAnsi"/>
          <w:sz w:val="22"/>
          <w:szCs w:val="22"/>
        </w:rPr>
        <w:t xml:space="preserve">total </w:t>
      </w:r>
      <w:r w:rsidRPr="007158E3">
        <w:rPr>
          <w:rFonts w:asciiTheme="minorHAnsi" w:hAnsiTheme="minorHAnsi" w:cstheme="minorHAnsi"/>
          <w:sz w:val="22"/>
          <w:szCs w:val="22"/>
        </w:rPr>
        <w:t>annualized cost to the Federal Government:</w:t>
      </w:r>
      <w:r w:rsidR="00F15823">
        <w:rPr>
          <w:rFonts w:asciiTheme="minorHAnsi" w:hAnsiTheme="minorHAnsi" w:cstheme="minorHAnsi"/>
          <w:sz w:val="22"/>
          <w:szCs w:val="22"/>
        </w:rPr>
        <w:t xml:space="preserve"> </w:t>
      </w:r>
      <w:r w:rsidR="00FF4695">
        <w:rPr>
          <w:rFonts w:asciiTheme="minorHAnsi" w:hAnsiTheme="minorHAnsi" w:cstheme="minorHAnsi"/>
          <w:sz w:val="22"/>
          <w:szCs w:val="22"/>
        </w:rPr>
        <w:t>$396,010,700</w:t>
      </w:r>
    </w:p>
    <w:p w:rsidRPr="007158E3" w:rsidR="00E653CC" w:rsidP="00E653CC" w:rsidRDefault="00E653CC" w14:paraId="00835223" w14:textId="77777777">
      <w:pPr>
        <w:ind w:left="720"/>
        <w:rPr>
          <w:rFonts w:asciiTheme="minorHAnsi" w:hAnsiTheme="minorHAnsi" w:cstheme="minorHAnsi"/>
          <w:sz w:val="22"/>
          <w:szCs w:val="22"/>
        </w:rPr>
      </w:pPr>
      <w:r w:rsidRPr="007158E3">
        <w:rPr>
          <w:rFonts w:asciiTheme="minorHAnsi" w:hAnsiTheme="minorHAnsi" w:cstheme="minorHAnsi"/>
          <w:sz w:val="22"/>
          <w:szCs w:val="22"/>
        </w:rPr>
        <w:tab/>
      </w:r>
    </w:p>
    <w:p w:rsidR="00CD7779" w:rsidP="00E653CC" w:rsidRDefault="00B64B5A" w14:paraId="2FE7BD9D" w14:textId="0F3C360F">
      <w:pPr>
        <w:ind w:left="720"/>
        <w:rPr>
          <w:rFonts w:asciiTheme="minorHAnsi" w:hAnsiTheme="minorHAnsi" w:cstheme="minorHAnsi"/>
          <w:sz w:val="22"/>
          <w:szCs w:val="22"/>
        </w:rPr>
      </w:pPr>
      <w:r>
        <w:rPr>
          <w:rFonts w:asciiTheme="minorHAnsi" w:hAnsiTheme="minorHAnsi" w:cstheme="minorHAnsi"/>
          <w:sz w:val="22"/>
          <w:szCs w:val="22"/>
        </w:rPr>
        <w:t xml:space="preserve">SBA has </w:t>
      </w:r>
      <w:r w:rsidR="00D32915">
        <w:rPr>
          <w:rFonts w:asciiTheme="minorHAnsi" w:hAnsiTheme="minorHAnsi" w:cstheme="minorHAnsi"/>
          <w:sz w:val="22"/>
          <w:szCs w:val="22"/>
        </w:rPr>
        <w:t xml:space="preserve">entered into a contract </w:t>
      </w:r>
      <w:r w:rsidR="002417C3">
        <w:rPr>
          <w:rFonts w:asciiTheme="minorHAnsi" w:hAnsiTheme="minorHAnsi" w:cstheme="minorHAnsi"/>
          <w:sz w:val="22"/>
          <w:szCs w:val="22"/>
        </w:rPr>
        <w:t xml:space="preserve">for services related to processing </w:t>
      </w:r>
      <w:r w:rsidR="009F294D">
        <w:rPr>
          <w:rFonts w:asciiTheme="minorHAnsi" w:hAnsiTheme="minorHAnsi" w:cstheme="minorHAnsi"/>
          <w:sz w:val="22"/>
          <w:szCs w:val="22"/>
        </w:rPr>
        <w:t>EIDL-COVID loan</w:t>
      </w:r>
      <w:r w:rsidR="00D32915">
        <w:rPr>
          <w:rFonts w:asciiTheme="minorHAnsi" w:hAnsiTheme="minorHAnsi" w:cstheme="minorHAnsi"/>
          <w:sz w:val="22"/>
          <w:szCs w:val="22"/>
        </w:rPr>
        <w:t>s</w:t>
      </w:r>
      <w:r w:rsidR="00FC5A7C">
        <w:rPr>
          <w:rFonts w:asciiTheme="minorHAnsi" w:hAnsiTheme="minorHAnsi" w:cstheme="minorHAnsi"/>
          <w:sz w:val="22"/>
          <w:szCs w:val="22"/>
        </w:rPr>
        <w:t>. SBA has obligated $</w:t>
      </w:r>
      <w:r w:rsidR="003477D8">
        <w:rPr>
          <w:rFonts w:asciiTheme="minorHAnsi" w:hAnsiTheme="minorHAnsi" w:cstheme="minorHAnsi"/>
          <w:sz w:val="22"/>
          <w:szCs w:val="22"/>
        </w:rPr>
        <w:t>350 million</w:t>
      </w:r>
      <w:r w:rsidR="00FC5A7C">
        <w:rPr>
          <w:rFonts w:asciiTheme="minorHAnsi" w:hAnsiTheme="minorHAnsi" w:cstheme="minorHAnsi"/>
          <w:sz w:val="22"/>
          <w:szCs w:val="22"/>
        </w:rPr>
        <w:t xml:space="preserve"> on this contract</w:t>
      </w:r>
      <w:r w:rsidR="00E94406">
        <w:rPr>
          <w:rFonts w:asciiTheme="minorHAnsi" w:hAnsiTheme="minorHAnsi" w:cstheme="minorHAnsi"/>
          <w:sz w:val="22"/>
          <w:szCs w:val="22"/>
        </w:rPr>
        <w:t xml:space="preserve">. SBA </w:t>
      </w:r>
      <w:r w:rsidR="00FD28F5">
        <w:rPr>
          <w:rFonts w:asciiTheme="minorHAnsi" w:hAnsiTheme="minorHAnsi" w:cstheme="minorHAnsi"/>
          <w:sz w:val="22"/>
          <w:szCs w:val="22"/>
        </w:rPr>
        <w:t xml:space="preserve">will also incur costs associated with the </w:t>
      </w:r>
      <w:r w:rsidR="00FD136F">
        <w:rPr>
          <w:rFonts w:asciiTheme="minorHAnsi" w:hAnsiTheme="minorHAnsi" w:cstheme="minorHAnsi"/>
          <w:sz w:val="22"/>
          <w:szCs w:val="22"/>
        </w:rPr>
        <w:t>approximately 3</w:t>
      </w:r>
      <w:r w:rsidR="00DE6E4F">
        <w:rPr>
          <w:rFonts w:asciiTheme="minorHAnsi" w:hAnsiTheme="minorHAnsi" w:cstheme="minorHAnsi"/>
          <w:sz w:val="22"/>
          <w:szCs w:val="22"/>
        </w:rPr>
        <w:t>,</w:t>
      </w:r>
      <w:r w:rsidR="00FD136F">
        <w:rPr>
          <w:rFonts w:asciiTheme="minorHAnsi" w:hAnsiTheme="minorHAnsi" w:cstheme="minorHAnsi"/>
          <w:sz w:val="22"/>
          <w:szCs w:val="22"/>
        </w:rPr>
        <w:t xml:space="preserve">500 </w:t>
      </w:r>
      <w:r w:rsidR="00E94406">
        <w:rPr>
          <w:rFonts w:asciiTheme="minorHAnsi" w:hAnsiTheme="minorHAnsi" w:cstheme="minorHAnsi"/>
          <w:sz w:val="22"/>
          <w:szCs w:val="22"/>
        </w:rPr>
        <w:t xml:space="preserve">individuals </w:t>
      </w:r>
      <w:r w:rsidR="00E31D96">
        <w:rPr>
          <w:rFonts w:asciiTheme="minorHAnsi" w:hAnsiTheme="minorHAnsi" w:cstheme="minorHAnsi"/>
          <w:sz w:val="22"/>
          <w:szCs w:val="22"/>
        </w:rPr>
        <w:t xml:space="preserve">temporarily </w:t>
      </w:r>
      <w:r w:rsidR="00FD136F">
        <w:rPr>
          <w:rFonts w:asciiTheme="minorHAnsi" w:hAnsiTheme="minorHAnsi" w:cstheme="minorHAnsi"/>
          <w:sz w:val="22"/>
          <w:szCs w:val="22"/>
        </w:rPr>
        <w:t xml:space="preserve">contracted </w:t>
      </w:r>
      <w:r w:rsidR="009B112D">
        <w:rPr>
          <w:rFonts w:asciiTheme="minorHAnsi" w:hAnsiTheme="minorHAnsi" w:cstheme="minorHAnsi"/>
          <w:sz w:val="22"/>
          <w:szCs w:val="22"/>
        </w:rPr>
        <w:t xml:space="preserve">to assist with said loan processing.  </w:t>
      </w:r>
      <w:r w:rsidR="00B07DF6">
        <w:rPr>
          <w:rFonts w:asciiTheme="minorHAnsi" w:hAnsiTheme="minorHAnsi" w:cstheme="minorHAnsi"/>
          <w:sz w:val="22"/>
          <w:szCs w:val="22"/>
        </w:rPr>
        <w:t>The estimated</w:t>
      </w:r>
      <w:r w:rsidR="009B112D">
        <w:rPr>
          <w:rFonts w:asciiTheme="minorHAnsi" w:hAnsiTheme="minorHAnsi" w:cstheme="minorHAnsi"/>
          <w:sz w:val="22"/>
          <w:szCs w:val="22"/>
        </w:rPr>
        <w:t xml:space="preserve"> costs for the</w:t>
      </w:r>
      <w:r w:rsidR="00E02D66">
        <w:rPr>
          <w:rFonts w:asciiTheme="minorHAnsi" w:hAnsiTheme="minorHAnsi" w:cstheme="minorHAnsi"/>
          <w:sz w:val="22"/>
          <w:szCs w:val="22"/>
        </w:rPr>
        <w:t>se</w:t>
      </w:r>
      <w:r w:rsidR="009B112D">
        <w:rPr>
          <w:rFonts w:asciiTheme="minorHAnsi" w:hAnsiTheme="minorHAnsi" w:cstheme="minorHAnsi"/>
          <w:sz w:val="22"/>
          <w:szCs w:val="22"/>
        </w:rPr>
        <w:t xml:space="preserve"> temporary individual</w:t>
      </w:r>
      <w:r w:rsidR="00E02D66">
        <w:rPr>
          <w:rFonts w:asciiTheme="minorHAnsi" w:hAnsiTheme="minorHAnsi" w:cstheme="minorHAnsi"/>
          <w:sz w:val="22"/>
          <w:szCs w:val="22"/>
        </w:rPr>
        <w:t xml:space="preserve">s </w:t>
      </w:r>
      <w:proofErr w:type="gramStart"/>
      <w:r w:rsidR="00E02D66">
        <w:rPr>
          <w:rFonts w:asciiTheme="minorHAnsi" w:hAnsiTheme="minorHAnsi" w:cstheme="minorHAnsi"/>
          <w:sz w:val="22"/>
          <w:szCs w:val="22"/>
        </w:rPr>
        <w:t>is</w:t>
      </w:r>
      <w:proofErr w:type="gramEnd"/>
      <w:r w:rsidR="00E02D66">
        <w:rPr>
          <w:rFonts w:asciiTheme="minorHAnsi" w:hAnsiTheme="minorHAnsi" w:cstheme="minorHAnsi"/>
          <w:sz w:val="22"/>
          <w:szCs w:val="22"/>
        </w:rPr>
        <w:t xml:space="preserve"> $</w:t>
      </w:r>
      <w:r w:rsidR="006E6EE8">
        <w:rPr>
          <w:rFonts w:asciiTheme="minorHAnsi" w:hAnsiTheme="minorHAnsi" w:cstheme="minorHAnsi"/>
          <w:sz w:val="22"/>
          <w:szCs w:val="22"/>
        </w:rPr>
        <w:t>42,</w:t>
      </w:r>
      <w:r w:rsidR="00E50C75">
        <w:rPr>
          <w:rFonts w:asciiTheme="minorHAnsi" w:hAnsiTheme="minorHAnsi" w:cstheme="minorHAnsi"/>
          <w:sz w:val="22"/>
          <w:szCs w:val="22"/>
        </w:rPr>
        <w:t>588,000</w:t>
      </w:r>
      <w:r w:rsidR="00CD7779">
        <w:rPr>
          <w:rFonts w:asciiTheme="minorHAnsi" w:hAnsiTheme="minorHAnsi" w:cstheme="minorHAnsi"/>
          <w:sz w:val="22"/>
          <w:szCs w:val="22"/>
        </w:rPr>
        <w:t xml:space="preserve">, based on </w:t>
      </w:r>
      <w:r w:rsidR="00B07DF6">
        <w:rPr>
          <w:rFonts w:asciiTheme="minorHAnsi" w:hAnsiTheme="minorHAnsi" w:cstheme="minorHAnsi"/>
          <w:sz w:val="22"/>
          <w:szCs w:val="22"/>
        </w:rPr>
        <w:t>the GS-9,</w:t>
      </w:r>
      <w:r w:rsidR="00DE6E4F">
        <w:rPr>
          <w:rFonts w:asciiTheme="minorHAnsi" w:hAnsiTheme="minorHAnsi" w:cstheme="minorHAnsi"/>
          <w:sz w:val="22"/>
          <w:szCs w:val="22"/>
        </w:rPr>
        <w:t xml:space="preserve"> </w:t>
      </w:r>
      <w:r w:rsidR="00B07DF6">
        <w:rPr>
          <w:rFonts w:asciiTheme="minorHAnsi" w:hAnsiTheme="minorHAnsi" w:cstheme="minorHAnsi"/>
          <w:sz w:val="22"/>
          <w:szCs w:val="22"/>
        </w:rPr>
        <w:t xml:space="preserve">Step -1 rate of pay for persons in the </w:t>
      </w:r>
      <w:r w:rsidR="00F668C0">
        <w:rPr>
          <w:rFonts w:asciiTheme="minorHAnsi" w:hAnsiTheme="minorHAnsi" w:cstheme="minorHAnsi"/>
          <w:sz w:val="22"/>
          <w:szCs w:val="22"/>
        </w:rPr>
        <w:t>“R</w:t>
      </w:r>
      <w:r w:rsidR="00B07DF6">
        <w:rPr>
          <w:rFonts w:asciiTheme="minorHAnsi" w:hAnsiTheme="minorHAnsi" w:cstheme="minorHAnsi"/>
          <w:sz w:val="22"/>
          <w:szCs w:val="22"/>
        </w:rPr>
        <w:t xml:space="preserve">est of the </w:t>
      </w:r>
      <w:r w:rsidR="00F668C0">
        <w:rPr>
          <w:rFonts w:asciiTheme="minorHAnsi" w:hAnsiTheme="minorHAnsi" w:cstheme="minorHAnsi"/>
          <w:sz w:val="22"/>
          <w:szCs w:val="22"/>
        </w:rPr>
        <w:t>U</w:t>
      </w:r>
      <w:r w:rsidR="00B07DF6">
        <w:rPr>
          <w:rFonts w:asciiTheme="minorHAnsi" w:hAnsiTheme="minorHAnsi" w:cstheme="minorHAnsi"/>
          <w:sz w:val="22"/>
          <w:szCs w:val="22"/>
        </w:rPr>
        <w:t xml:space="preserve">nited </w:t>
      </w:r>
      <w:r w:rsidR="00F668C0">
        <w:rPr>
          <w:rFonts w:asciiTheme="minorHAnsi" w:hAnsiTheme="minorHAnsi" w:cstheme="minorHAnsi"/>
          <w:sz w:val="22"/>
          <w:szCs w:val="22"/>
        </w:rPr>
        <w:t>States</w:t>
      </w:r>
      <w:r w:rsidR="00834EB8">
        <w:rPr>
          <w:rFonts w:asciiTheme="minorHAnsi" w:hAnsiTheme="minorHAnsi" w:cstheme="minorHAnsi"/>
          <w:sz w:val="22"/>
          <w:szCs w:val="22"/>
        </w:rPr>
        <w:t>”</w:t>
      </w:r>
      <w:r w:rsidR="00EA3A08">
        <w:rPr>
          <w:rFonts w:asciiTheme="minorHAnsi" w:hAnsiTheme="minorHAnsi" w:cstheme="minorHAnsi"/>
          <w:sz w:val="22"/>
          <w:szCs w:val="22"/>
        </w:rPr>
        <w:t xml:space="preserve"> (RUS)</w:t>
      </w:r>
      <w:r w:rsidR="00834EB8">
        <w:rPr>
          <w:rFonts w:asciiTheme="minorHAnsi" w:hAnsiTheme="minorHAnsi" w:cstheme="minorHAnsi"/>
          <w:sz w:val="22"/>
          <w:szCs w:val="22"/>
        </w:rPr>
        <w:t xml:space="preserve"> for a</w:t>
      </w:r>
      <w:r w:rsidR="00A13C7A">
        <w:rPr>
          <w:rFonts w:asciiTheme="minorHAnsi" w:hAnsiTheme="minorHAnsi" w:cstheme="minorHAnsi"/>
          <w:sz w:val="22"/>
          <w:szCs w:val="22"/>
        </w:rPr>
        <w:t xml:space="preserve"> minimum </w:t>
      </w:r>
      <w:r w:rsidR="003E47A1">
        <w:rPr>
          <w:rFonts w:asciiTheme="minorHAnsi" w:hAnsiTheme="minorHAnsi" w:cstheme="minorHAnsi"/>
          <w:sz w:val="22"/>
          <w:szCs w:val="22"/>
        </w:rPr>
        <w:t xml:space="preserve">of </w:t>
      </w:r>
      <w:r w:rsidR="00A13C7A">
        <w:rPr>
          <w:rFonts w:asciiTheme="minorHAnsi" w:hAnsiTheme="minorHAnsi" w:cstheme="minorHAnsi"/>
          <w:sz w:val="22"/>
          <w:szCs w:val="22"/>
        </w:rPr>
        <w:t>4</w:t>
      </w:r>
      <w:r w:rsidR="006C2A1A">
        <w:rPr>
          <w:rFonts w:asciiTheme="minorHAnsi" w:hAnsiTheme="minorHAnsi" w:cstheme="minorHAnsi"/>
          <w:sz w:val="22"/>
          <w:szCs w:val="22"/>
        </w:rPr>
        <w:t>80</w:t>
      </w:r>
      <w:r w:rsidR="003E47A1">
        <w:rPr>
          <w:rFonts w:asciiTheme="minorHAnsi" w:hAnsiTheme="minorHAnsi" w:cstheme="minorHAnsi"/>
          <w:sz w:val="22"/>
          <w:szCs w:val="22"/>
        </w:rPr>
        <w:t xml:space="preserve"> hours</w:t>
      </w:r>
      <w:r w:rsidR="003707C0">
        <w:rPr>
          <w:rFonts w:asciiTheme="minorHAnsi" w:hAnsiTheme="minorHAnsi" w:cstheme="minorHAnsi"/>
          <w:sz w:val="22"/>
          <w:szCs w:val="22"/>
        </w:rPr>
        <w:t xml:space="preserve"> per person</w:t>
      </w:r>
      <w:r w:rsidR="00DC4321">
        <w:rPr>
          <w:rFonts w:asciiTheme="minorHAnsi" w:hAnsiTheme="minorHAnsi" w:cstheme="minorHAnsi"/>
          <w:sz w:val="22"/>
          <w:szCs w:val="22"/>
        </w:rPr>
        <w:t xml:space="preserve"> </w:t>
      </w:r>
      <w:r w:rsidR="00B23D65">
        <w:rPr>
          <w:rFonts w:asciiTheme="minorHAnsi" w:hAnsiTheme="minorHAnsi" w:cstheme="minorHAnsi"/>
          <w:sz w:val="22"/>
          <w:szCs w:val="22"/>
        </w:rPr>
        <w:t xml:space="preserve">over </w:t>
      </w:r>
      <w:r w:rsidR="003707C0">
        <w:rPr>
          <w:rFonts w:asciiTheme="minorHAnsi" w:hAnsiTheme="minorHAnsi" w:cstheme="minorHAnsi"/>
          <w:sz w:val="22"/>
          <w:szCs w:val="22"/>
        </w:rPr>
        <w:t>a 12 week period.</w:t>
      </w:r>
      <w:r w:rsidR="003E47A1">
        <w:rPr>
          <w:rFonts w:asciiTheme="minorHAnsi" w:hAnsiTheme="minorHAnsi" w:cstheme="minorHAnsi"/>
          <w:sz w:val="22"/>
          <w:szCs w:val="22"/>
        </w:rPr>
        <w:t xml:space="preserve"> </w:t>
      </w:r>
      <w:r w:rsidR="00834EB8">
        <w:rPr>
          <w:rFonts w:asciiTheme="minorHAnsi" w:hAnsiTheme="minorHAnsi" w:cstheme="minorHAnsi"/>
          <w:sz w:val="22"/>
          <w:szCs w:val="22"/>
        </w:rPr>
        <w:t xml:space="preserve"> </w:t>
      </w:r>
    </w:p>
    <w:p w:rsidR="00CD7779" w:rsidP="00E653CC" w:rsidRDefault="00CD7779" w14:paraId="105333E4" w14:textId="77777777">
      <w:pPr>
        <w:ind w:left="720"/>
        <w:rPr>
          <w:rFonts w:asciiTheme="minorHAnsi" w:hAnsiTheme="minorHAnsi" w:cstheme="minorHAnsi"/>
          <w:sz w:val="22"/>
          <w:szCs w:val="22"/>
        </w:rPr>
      </w:pPr>
    </w:p>
    <w:p w:rsidRPr="007158E3" w:rsidR="007D5E22" w:rsidP="00E653CC" w:rsidRDefault="007D5E22" w14:paraId="0344F48B" w14:textId="425AB8AD">
      <w:pPr>
        <w:ind w:left="720"/>
        <w:rPr>
          <w:rFonts w:asciiTheme="minorHAnsi" w:hAnsiTheme="minorHAnsi" w:cstheme="minorHAnsi"/>
          <w:sz w:val="22"/>
          <w:szCs w:val="22"/>
        </w:rPr>
      </w:pPr>
      <w:r>
        <w:rPr>
          <w:rFonts w:asciiTheme="minorHAnsi" w:hAnsiTheme="minorHAnsi" w:cstheme="minorHAnsi"/>
          <w:sz w:val="22"/>
          <w:szCs w:val="22"/>
        </w:rPr>
        <w:t xml:space="preserve">The </w:t>
      </w:r>
      <w:r w:rsidR="0060441C">
        <w:rPr>
          <w:rFonts w:asciiTheme="minorHAnsi" w:hAnsiTheme="minorHAnsi" w:cstheme="minorHAnsi"/>
          <w:sz w:val="22"/>
          <w:szCs w:val="22"/>
        </w:rPr>
        <w:t xml:space="preserve">extra </w:t>
      </w:r>
      <w:r>
        <w:rPr>
          <w:rFonts w:asciiTheme="minorHAnsi" w:hAnsiTheme="minorHAnsi" w:cstheme="minorHAnsi"/>
          <w:sz w:val="22"/>
          <w:szCs w:val="22"/>
        </w:rPr>
        <w:t xml:space="preserve">costs associated with </w:t>
      </w:r>
      <w:r w:rsidR="006C0205">
        <w:rPr>
          <w:rFonts w:asciiTheme="minorHAnsi" w:hAnsiTheme="minorHAnsi" w:cstheme="minorHAnsi"/>
          <w:sz w:val="22"/>
          <w:szCs w:val="22"/>
        </w:rPr>
        <w:t>SBA employees</w:t>
      </w:r>
      <w:r w:rsidR="0060441C">
        <w:rPr>
          <w:rFonts w:asciiTheme="minorHAnsi" w:hAnsiTheme="minorHAnsi" w:cstheme="minorHAnsi"/>
          <w:sz w:val="22"/>
          <w:szCs w:val="22"/>
        </w:rPr>
        <w:t xml:space="preserve"> </w:t>
      </w:r>
      <w:r w:rsidR="009D0FBC">
        <w:rPr>
          <w:rFonts w:asciiTheme="minorHAnsi" w:hAnsiTheme="minorHAnsi" w:cstheme="minorHAnsi"/>
          <w:sz w:val="22"/>
          <w:szCs w:val="22"/>
        </w:rPr>
        <w:t xml:space="preserve">that would not have been incurred without this collection is estimated </w:t>
      </w:r>
      <w:r w:rsidR="00B77CBA">
        <w:rPr>
          <w:rFonts w:asciiTheme="minorHAnsi" w:hAnsiTheme="minorHAnsi" w:cstheme="minorHAnsi"/>
          <w:sz w:val="22"/>
          <w:szCs w:val="22"/>
        </w:rPr>
        <w:t>at approximately</w:t>
      </w:r>
      <w:r w:rsidR="00C735FF">
        <w:rPr>
          <w:rFonts w:asciiTheme="minorHAnsi" w:hAnsiTheme="minorHAnsi" w:cstheme="minorHAnsi"/>
          <w:sz w:val="22"/>
          <w:szCs w:val="22"/>
        </w:rPr>
        <w:t xml:space="preserve"> </w:t>
      </w:r>
      <w:r w:rsidR="00DE6E4F">
        <w:rPr>
          <w:rFonts w:asciiTheme="minorHAnsi" w:hAnsiTheme="minorHAnsi" w:cstheme="minorHAnsi"/>
          <w:sz w:val="22"/>
          <w:szCs w:val="22"/>
        </w:rPr>
        <w:t>$</w:t>
      </w:r>
      <w:r w:rsidR="00C735FF">
        <w:rPr>
          <w:rFonts w:asciiTheme="minorHAnsi" w:hAnsiTheme="minorHAnsi" w:cstheme="minorHAnsi"/>
          <w:sz w:val="22"/>
          <w:szCs w:val="22"/>
        </w:rPr>
        <w:t>3,422,700</w:t>
      </w:r>
      <w:r w:rsidR="002F59D7">
        <w:rPr>
          <w:rFonts w:asciiTheme="minorHAnsi" w:hAnsiTheme="minorHAnsi" w:cstheme="minorHAnsi"/>
          <w:sz w:val="22"/>
          <w:szCs w:val="22"/>
        </w:rPr>
        <w:t xml:space="preserve">. This estimate is based on the OT rate for </w:t>
      </w:r>
      <w:r w:rsidR="00D15BD5">
        <w:rPr>
          <w:rFonts w:asciiTheme="minorHAnsi" w:hAnsiTheme="minorHAnsi" w:cstheme="minorHAnsi"/>
          <w:sz w:val="22"/>
          <w:szCs w:val="22"/>
        </w:rPr>
        <w:t xml:space="preserve">an employee at the </w:t>
      </w:r>
      <w:r w:rsidR="002F59D7">
        <w:rPr>
          <w:rFonts w:asciiTheme="minorHAnsi" w:hAnsiTheme="minorHAnsi" w:cstheme="minorHAnsi"/>
          <w:sz w:val="22"/>
          <w:szCs w:val="22"/>
        </w:rPr>
        <w:t xml:space="preserve">GS-9, Step </w:t>
      </w:r>
      <w:r w:rsidR="00D15BD5">
        <w:rPr>
          <w:rFonts w:asciiTheme="minorHAnsi" w:hAnsiTheme="minorHAnsi" w:cstheme="minorHAnsi"/>
          <w:sz w:val="22"/>
          <w:szCs w:val="22"/>
        </w:rPr>
        <w:t>1 rate (RUS)</w:t>
      </w:r>
      <w:r w:rsidR="005F02A1">
        <w:rPr>
          <w:rFonts w:asciiTheme="minorHAnsi" w:hAnsiTheme="minorHAnsi" w:cstheme="minorHAnsi"/>
          <w:sz w:val="22"/>
          <w:szCs w:val="22"/>
        </w:rPr>
        <w:t xml:space="preserve"> </w:t>
      </w:r>
      <w:r w:rsidR="00A10912">
        <w:rPr>
          <w:rFonts w:asciiTheme="minorHAnsi" w:hAnsiTheme="minorHAnsi" w:cstheme="minorHAnsi"/>
          <w:sz w:val="22"/>
          <w:szCs w:val="22"/>
        </w:rPr>
        <w:t>(</w:t>
      </w:r>
      <w:r w:rsidR="006D09D1">
        <w:rPr>
          <w:rFonts w:asciiTheme="minorHAnsi" w:hAnsiTheme="minorHAnsi" w:cstheme="minorHAnsi"/>
          <w:sz w:val="22"/>
          <w:szCs w:val="22"/>
        </w:rPr>
        <w:t xml:space="preserve">$38.03) </w:t>
      </w:r>
      <w:r w:rsidR="005F02A1">
        <w:rPr>
          <w:rFonts w:asciiTheme="minorHAnsi" w:hAnsiTheme="minorHAnsi" w:cstheme="minorHAnsi"/>
          <w:sz w:val="22"/>
          <w:szCs w:val="22"/>
        </w:rPr>
        <w:t xml:space="preserve">for </w:t>
      </w:r>
      <w:r w:rsidR="00FA2A13">
        <w:rPr>
          <w:rFonts w:asciiTheme="minorHAnsi" w:hAnsiTheme="minorHAnsi" w:cstheme="minorHAnsi"/>
          <w:sz w:val="22"/>
          <w:szCs w:val="22"/>
        </w:rPr>
        <w:t xml:space="preserve">a </w:t>
      </w:r>
      <w:r w:rsidR="002F1F40">
        <w:rPr>
          <w:rFonts w:asciiTheme="minorHAnsi" w:hAnsiTheme="minorHAnsi" w:cstheme="minorHAnsi"/>
          <w:sz w:val="22"/>
          <w:szCs w:val="22"/>
        </w:rPr>
        <w:t>three-month</w:t>
      </w:r>
      <w:r w:rsidR="00FA2A13">
        <w:rPr>
          <w:rFonts w:asciiTheme="minorHAnsi" w:hAnsiTheme="minorHAnsi" w:cstheme="minorHAnsi"/>
          <w:sz w:val="22"/>
          <w:szCs w:val="22"/>
        </w:rPr>
        <w:t xml:space="preserve"> period. </w:t>
      </w:r>
      <w:r w:rsidR="00E50C75">
        <w:rPr>
          <w:rFonts w:asciiTheme="minorHAnsi" w:hAnsiTheme="minorHAnsi" w:cstheme="minorHAnsi"/>
          <w:sz w:val="22"/>
          <w:szCs w:val="22"/>
        </w:rPr>
        <w:t>SBA estimates that eac</w:t>
      </w:r>
      <w:r w:rsidR="006D09D1">
        <w:rPr>
          <w:rFonts w:asciiTheme="minorHAnsi" w:hAnsiTheme="minorHAnsi" w:cstheme="minorHAnsi"/>
          <w:sz w:val="22"/>
          <w:szCs w:val="22"/>
        </w:rPr>
        <w:t>h</w:t>
      </w:r>
      <w:r w:rsidR="00E50C75">
        <w:rPr>
          <w:rFonts w:asciiTheme="minorHAnsi" w:hAnsiTheme="minorHAnsi" w:cstheme="minorHAnsi"/>
          <w:sz w:val="22"/>
          <w:szCs w:val="22"/>
        </w:rPr>
        <w:t xml:space="preserve"> employee would </w:t>
      </w:r>
      <w:r w:rsidR="00A10912">
        <w:rPr>
          <w:rFonts w:asciiTheme="minorHAnsi" w:hAnsiTheme="minorHAnsi" w:cstheme="minorHAnsi"/>
          <w:sz w:val="22"/>
          <w:szCs w:val="22"/>
        </w:rPr>
        <w:t xml:space="preserve">work an average of 15 OT hours per week. </w:t>
      </w:r>
      <w:r w:rsidR="00FA2A13">
        <w:rPr>
          <w:rFonts w:asciiTheme="minorHAnsi" w:hAnsiTheme="minorHAnsi" w:cstheme="minorHAnsi"/>
          <w:sz w:val="22"/>
          <w:szCs w:val="22"/>
        </w:rPr>
        <w:t>[</w:t>
      </w:r>
      <w:r w:rsidR="00431BC2">
        <w:rPr>
          <w:rFonts w:asciiTheme="minorHAnsi" w:hAnsiTheme="minorHAnsi" w:cstheme="minorHAnsi"/>
          <w:sz w:val="22"/>
          <w:szCs w:val="22"/>
        </w:rPr>
        <w:t xml:space="preserve"> </w:t>
      </w:r>
      <w:r w:rsidR="00DE78F3">
        <w:rPr>
          <w:rFonts w:asciiTheme="minorHAnsi" w:hAnsiTheme="minorHAnsi" w:cstheme="minorHAnsi"/>
          <w:sz w:val="22"/>
          <w:szCs w:val="22"/>
        </w:rPr>
        <w:t>90,000 x 38.03]</w:t>
      </w:r>
      <w:r w:rsidR="005F02A1">
        <w:rPr>
          <w:rFonts w:asciiTheme="minorHAnsi" w:hAnsiTheme="minorHAnsi" w:cstheme="minorHAnsi"/>
          <w:sz w:val="22"/>
          <w:szCs w:val="22"/>
        </w:rPr>
        <w:t xml:space="preserve"> </w:t>
      </w:r>
    </w:p>
    <w:p w:rsidRPr="007158E3" w:rsidR="00E653CC" w:rsidP="00E653CC" w:rsidRDefault="00E653CC" w14:paraId="6BDA26DF" w14:textId="77777777">
      <w:pPr>
        <w:ind w:left="720"/>
        <w:rPr>
          <w:rFonts w:asciiTheme="minorHAnsi" w:hAnsiTheme="minorHAnsi" w:cstheme="minorHAnsi"/>
          <w:sz w:val="22"/>
          <w:szCs w:val="22"/>
        </w:rPr>
      </w:pPr>
    </w:p>
    <w:bookmarkEnd w:id="2"/>
    <w:p w:rsidRPr="007158E3" w:rsidR="00EB4F9B" w:rsidP="00E653CC" w:rsidRDefault="00C56F37" w14:paraId="06A2D58C" w14:textId="5187087F">
      <w:pPr>
        <w:tabs>
          <w:tab w:val="left" w:pos="720"/>
        </w:tabs>
        <w:ind w:left="720" w:hanging="720"/>
        <w:jc w:val="both"/>
        <w:rPr>
          <w:rFonts w:asciiTheme="minorHAnsi" w:hAnsiTheme="minorHAnsi" w:cstheme="minorHAnsi"/>
          <w:b/>
          <w:bCs/>
          <w:sz w:val="22"/>
          <w:szCs w:val="22"/>
        </w:rPr>
      </w:pPr>
      <w:r w:rsidRPr="007158E3">
        <w:rPr>
          <w:rFonts w:asciiTheme="minorHAnsi" w:hAnsiTheme="minorHAnsi" w:cstheme="minorHAnsi"/>
          <w:sz w:val="22"/>
          <w:szCs w:val="22"/>
        </w:rPr>
        <w:t>15.</w:t>
      </w:r>
      <w:r w:rsidRPr="007158E3">
        <w:rPr>
          <w:rFonts w:asciiTheme="minorHAnsi" w:hAnsiTheme="minorHAnsi" w:cstheme="minorHAnsi"/>
          <w:sz w:val="22"/>
          <w:szCs w:val="22"/>
        </w:rPr>
        <w:tab/>
      </w:r>
      <w:r w:rsidRPr="007158E3" w:rsidR="00EB4F9B">
        <w:rPr>
          <w:rFonts w:asciiTheme="minorHAnsi" w:hAnsiTheme="minorHAnsi" w:cstheme="minorHAnsi"/>
          <w:b/>
          <w:bCs/>
          <w:i/>
          <w:noProof/>
          <w:sz w:val="22"/>
          <w:szCs w:val="22"/>
        </w:rPr>
        <w:t>Explain reasons for any program changes or adjustments reported in Items 13 or 14 of the OMB Form 83-I.</w:t>
      </w:r>
    </w:p>
    <w:p w:rsidRPr="007158E3" w:rsidR="00B84F14" w:rsidP="00F13F41" w:rsidRDefault="00B84F14" w14:paraId="06A2D58D" w14:textId="77777777">
      <w:pPr>
        <w:rPr>
          <w:rFonts w:asciiTheme="minorHAnsi" w:hAnsiTheme="minorHAnsi" w:cstheme="minorHAnsi"/>
          <w:sz w:val="22"/>
          <w:szCs w:val="22"/>
        </w:rPr>
      </w:pPr>
    </w:p>
    <w:p w:rsidRPr="007158E3" w:rsidR="00B32F95" w:rsidP="00B32F95" w:rsidRDefault="00680280" w14:paraId="06A2D58E" w14:textId="564CC6A9">
      <w:pPr>
        <w:tabs>
          <w:tab w:val="center" w:pos="4680"/>
        </w:tabs>
        <w:suppressAutoHyphens/>
        <w:ind w:left="720"/>
        <w:rPr>
          <w:rFonts w:asciiTheme="minorHAnsi" w:hAnsiTheme="minorHAnsi" w:cstheme="minorHAnsi"/>
          <w:spacing w:val="-2"/>
          <w:sz w:val="22"/>
          <w:szCs w:val="22"/>
        </w:rPr>
      </w:pPr>
      <w:r w:rsidRPr="007158E3">
        <w:rPr>
          <w:rFonts w:asciiTheme="minorHAnsi" w:hAnsiTheme="minorHAnsi" w:cstheme="minorHAnsi"/>
          <w:sz w:val="22"/>
          <w:szCs w:val="22"/>
        </w:rPr>
        <w:t>Th</w:t>
      </w:r>
      <w:r w:rsidRPr="007158E3" w:rsidR="008D0EA2">
        <w:rPr>
          <w:rFonts w:asciiTheme="minorHAnsi" w:hAnsiTheme="minorHAnsi" w:cstheme="minorHAnsi"/>
          <w:sz w:val="22"/>
          <w:szCs w:val="22"/>
        </w:rPr>
        <w:t xml:space="preserve">e burden has been increased to reflect activity for the program </w:t>
      </w:r>
      <w:r w:rsidRPr="007158E3" w:rsidR="00233DA6">
        <w:rPr>
          <w:rFonts w:asciiTheme="minorHAnsi" w:hAnsiTheme="minorHAnsi" w:cstheme="minorHAnsi"/>
          <w:sz w:val="22"/>
          <w:szCs w:val="22"/>
        </w:rPr>
        <w:t xml:space="preserve">to date as well as the future estimated activity in response to the new funding. </w:t>
      </w:r>
      <w:r w:rsidRPr="007158E3" w:rsidR="00647637">
        <w:rPr>
          <w:rFonts w:asciiTheme="minorHAnsi" w:hAnsiTheme="minorHAnsi" w:cstheme="minorHAnsi"/>
          <w:sz w:val="22"/>
          <w:szCs w:val="22"/>
        </w:rPr>
        <w:t xml:space="preserve"> </w:t>
      </w:r>
    </w:p>
    <w:p w:rsidRPr="007158E3" w:rsidR="00C56F37" w:rsidP="00B32F95" w:rsidRDefault="00C56F37" w14:paraId="06A2D58F" w14:textId="77777777">
      <w:pPr>
        <w:ind w:left="720"/>
        <w:rPr>
          <w:rFonts w:asciiTheme="minorHAnsi" w:hAnsiTheme="minorHAnsi" w:cstheme="minorHAnsi"/>
          <w:sz w:val="22"/>
          <w:szCs w:val="22"/>
        </w:rPr>
      </w:pPr>
    </w:p>
    <w:p w:rsidRPr="007158E3" w:rsidR="00762CE0" w:rsidP="00197641" w:rsidRDefault="00EB4F9B" w14:paraId="06A2D590" w14:textId="77777777">
      <w:pPr>
        <w:pStyle w:val="BodyTextIndent"/>
        <w:numPr>
          <w:ilvl w:val="0"/>
          <w:numId w:val="17"/>
        </w:numPr>
        <w:tabs>
          <w:tab w:val="clear" w:pos="720"/>
        </w:tabs>
        <w:ind w:hanging="720"/>
        <w:jc w:val="left"/>
        <w:rPr>
          <w:rFonts w:asciiTheme="minorHAnsi" w:hAnsiTheme="minorHAnsi" w:cstheme="minorHAnsi"/>
          <w:b/>
          <w:bCs/>
          <w:i/>
          <w:noProof/>
          <w:sz w:val="22"/>
          <w:szCs w:val="22"/>
        </w:rPr>
      </w:pPr>
      <w:r w:rsidRPr="007158E3">
        <w:rPr>
          <w:rFonts w:asciiTheme="minorHAnsi" w:hAnsiTheme="minorHAnsi" w:cstheme="minorHAnsi"/>
          <w:b/>
          <w:bCs/>
          <w:i/>
          <w:noProof/>
          <w:sz w:val="22"/>
          <w:szCs w:val="22"/>
        </w:rPr>
        <w:t>For collection of information whose results will be published, outline plans for tab</w:t>
      </w:r>
      <w:r w:rsidRPr="007158E3" w:rsidR="00762CE0">
        <w:rPr>
          <w:rFonts w:asciiTheme="minorHAnsi" w:hAnsiTheme="minorHAnsi" w:cstheme="minorHAnsi"/>
          <w:b/>
          <w:bCs/>
          <w:i/>
          <w:noProof/>
          <w:sz w:val="22"/>
          <w:szCs w:val="22"/>
        </w:rPr>
        <w:t>ul</w:t>
      </w:r>
      <w:r w:rsidRPr="007158E3">
        <w:rPr>
          <w:rFonts w:asciiTheme="minorHAnsi" w:hAnsiTheme="minorHAnsi" w:cstheme="minorHAnsi"/>
          <w:b/>
          <w:bCs/>
          <w:i/>
          <w:noProof/>
          <w:sz w:val="22"/>
          <w:szCs w:val="22"/>
        </w:rPr>
        <w:t>ation and pub</w:t>
      </w:r>
      <w:r w:rsidRPr="007158E3" w:rsidR="00762CE0">
        <w:rPr>
          <w:rFonts w:asciiTheme="minorHAnsi" w:hAnsiTheme="minorHAnsi" w:cstheme="minorHAnsi"/>
          <w:b/>
          <w:bCs/>
          <w:i/>
          <w:noProof/>
          <w:sz w:val="22"/>
          <w:szCs w:val="22"/>
        </w:rPr>
        <w:t>ica</w:t>
      </w:r>
      <w:r w:rsidRPr="007158E3">
        <w:rPr>
          <w:rFonts w:asciiTheme="minorHAnsi" w:hAnsiTheme="minorHAnsi" w:cstheme="minorHAnsi"/>
          <w:b/>
          <w:bCs/>
          <w:i/>
          <w:noProof/>
          <w:sz w:val="22"/>
          <w:szCs w:val="22"/>
        </w:rPr>
        <w:t>tion. Address complex analytical techniques. Provide time schedules for the entire project</w:t>
      </w:r>
      <w:r w:rsidRPr="007158E3" w:rsidR="00762CE0">
        <w:rPr>
          <w:rFonts w:asciiTheme="minorHAnsi" w:hAnsiTheme="minorHAnsi" w:cstheme="minorHAnsi"/>
          <w:b/>
          <w:bCs/>
          <w:i/>
          <w:noProof/>
          <w:sz w:val="22"/>
          <w:szCs w:val="22"/>
        </w:rPr>
        <w:t>.</w:t>
      </w:r>
    </w:p>
    <w:p w:rsidRPr="007158E3" w:rsidR="00AF46B7" w:rsidP="00AF46B7" w:rsidRDefault="00AF46B7" w14:paraId="06A2D591" w14:textId="77777777">
      <w:pPr>
        <w:pStyle w:val="BodyTextIndent"/>
        <w:ind w:left="720" w:firstLine="0"/>
        <w:rPr>
          <w:rFonts w:asciiTheme="minorHAnsi" w:hAnsiTheme="minorHAnsi" w:cstheme="minorHAnsi"/>
          <w:sz w:val="22"/>
          <w:szCs w:val="22"/>
        </w:rPr>
      </w:pPr>
    </w:p>
    <w:p w:rsidRPr="007158E3" w:rsidR="00EB4F9B" w:rsidP="00F13F41" w:rsidRDefault="00AF46B7" w14:paraId="06A2D592"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Published SBA disaster loan data includes verified loss and approved loan amount totals for both home and business disaster loans, segmented by city, county, zip code and state.</w:t>
      </w:r>
      <w:r w:rsidRPr="007158E3" w:rsidR="00C56943">
        <w:rPr>
          <w:rFonts w:asciiTheme="minorHAnsi" w:hAnsiTheme="minorHAnsi" w:cstheme="minorHAnsi"/>
          <w:sz w:val="22"/>
          <w:szCs w:val="22"/>
        </w:rPr>
        <w:t xml:space="preserve"> The information is published quarterly on the SBA.gov website.</w:t>
      </w:r>
    </w:p>
    <w:p w:rsidRPr="007158E3" w:rsidR="00C56F37" w:rsidRDefault="00C56F37" w14:paraId="06A2D593" w14:textId="77777777">
      <w:pPr>
        <w:jc w:val="both"/>
        <w:rPr>
          <w:rFonts w:asciiTheme="minorHAnsi" w:hAnsiTheme="minorHAnsi" w:cstheme="minorHAnsi"/>
          <w:sz w:val="22"/>
          <w:szCs w:val="22"/>
        </w:rPr>
      </w:pPr>
    </w:p>
    <w:p w:rsidRPr="007158E3" w:rsidR="00EB4F9B" w:rsidP="00197641" w:rsidRDefault="00EB4F9B" w14:paraId="06A2D594" w14:textId="77777777">
      <w:pPr>
        <w:numPr>
          <w:ilvl w:val="0"/>
          <w:numId w:val="15"/>
        </w:numPr>
        <w:tabs>
          <w:tab w:val="clear" w:pos="1080"/>
        </w:tabs>
        <w:ind w:left="720"/>
        <w:rPr>
          <w:rFonts w:asciiTheme="minorHAnsi" w:hAnsiTheme="minorHAnsi" w:cstheme="minorHAnsi"/>
          <w:b/>
          <w:bCs/>
          <w:sz w:val="22"/>
          <w:szCs w:val="22"/>
        </w:rPr>
      </w:pPr>
      <w:r w:rsidRPr="007158E3">
        <w:rPr>
          <w:rFonts w:asciiTheme="minorHAnsi" w:hAnsiTheme="minorHAnsi" w:cstheme="minorHAnsi"/>
          <w:b/>
          <w:bCs/>
          <w:i/>
          <w:noProof/>
          <w:sz w:val="22"/>
          <w:szCs w:val="22"/>
        </w:rPr>
        <w:t>If seeking approval to not display the expirati</w:t>
      </w:r>
      <w:r w:rsidRPr="007158E3" w:rsidR="00762CE0">
        <w:rPr>
          <w:rFonts w:asciiTheme="minorHAnsi" w:hAnsiTheme="minorHAnsi" w:cstheme="minorHAnsi"/>
          <w:b/>
          <w:bCs/>
          <w:i/>
          <w:noProof/>
          <w:sz w:val="22"/>
          <w:szCs w:val="22"/>
        </w:rPr>
        <w:t xml:space="preserve">on date for OMB approval of the </w:t>
      </w:r>
      <w:r w:rsidRPr="007158E3">
        <w:rPr>
          <w:rFonts w:asciiTheme="minorHAnsi" w:hAnsiTheme="minorHAnsi" w:cstheme="minorHAnsi"/>
          <w:b/>
          <w:bCs/>
          <w:i/>
          <w:noProof/>
          <w:sz w:val="22"/>
          <w:szCs w:val="22"/>
        </w:rPr>
        <w:t>information collection, explain the reasons why the display would be inappropriate</w:t>
      </w:r>
      <w:r w:rsidRPr="007158E3" w:rsidR="00762CE0">
        <w:rPr>
          <w:rFonts w:asciiTheme="minorHAnsi" w:hAnsiTheme="minorHAnsi" w:cstheme="minorHAnsi"/>
          <w:b/>
          <w:bCs/>
          <w:i/>
          <w:noProof/>
          <w:sz w:val="22"/>
          <w:szCs w:val="22"/>
        </w:rPr>
        <w:t>.</w:t>
      </w:r>
    </w:p>
    <w:p w:rsidRPr="007158E3" w:rsidR="00762CE0" w:rsidP="00EB4F9B" w:rsidRDefault="00762CE0" w14:paraId="06A2D595" w14:textId="77777777">
      <w:pPr>
        <w:ind w:left="360" w:firstLine="360"/>
        <w:jc w:val="both"/>
        <w:rPr>
          <w:rFonts w:asciiTheme="minorHAnsi" w:hAnsiTheme="minorHAnsi" w:cstheme="minorHAnsi"/>
          <w:sz w:val="22"/>
          <w:szCs w:val="22"/>
        </w:rPr>
      </w:pPr>
    </w:p>
    <w:p w:rsidRPr="007158E3" w:rsidR="00C56F37" w:rsidP="00F13F41" w:rsidRDefault="00A218C8" w14:paraId="06A2D596" w14:textId="77777777">
      <w:pPr>
        <w:ind w:left="720"/>
        <w:rPr>
          <w:rFonts w:asciiTheme="minorHAnsi" w:hAnsiTheme="minorHAnsi" w:cstheme="minorHAnsi"/>
          <w:sz w:val="22"/>
          <w:szCs w:val="22"/>
        </w:rPr>
      </w:pPr>
      <w:r w:rsidRPr="007158E3">
        <w:rPr>
          <w:rFonts w:asciiTheme="minorHAnsi" w:hAnsiTheme="minorHAnsi" w:cstheme="minorHAnsi"/>
          <w:sz w:val="22"/>
          <w:szCs w:val="22"/>
        </w:rPr>
        <w:t>SBA will display the expiration date of</w:t>
      </w:r>
      <w:r w:rsidRPr="007158E3" w:rsidR="00C56F37">
        <w:rPr>
          <w:rFonts w:asciiTheme="minorHAnsi" w:hAnsiTheme="minorHAnsi" w:cstheme="minorHAnsi"/>
          <w:sz w:val="22"/>
          <w:szCs w:val="22"/>
        </w:rPr>
        <w:t xml:space="preserve"> OMB approval</w:t>
      </w:r>
      <w:r w:rsidRPr="007158E3">
        <w:rPr>
          <w:rFonts w:asciiTheme="minorHAnsi" w:hAnsiTheme="minorHAnsi" w:cstheme="minorHAnsi"/>
          <w:sz w:val="22"/>
          <w:szCs w:val="22"/>
        </w:rPr>
        <w:t>.</w:t>
      </w:r>
    </w:p>
    <w:p w:rsidRPr="007158E3" w:rsidR="001561D4" w:rsidRDefault="001561D4" w14:paraId="06A2D597" w14:textId="77777777">
      <w:pPr>
        <w:jc w:val="both"/>
        <w:rPr>
          <w:rFonts w:asciiTheme="minorHAnsi" w:hAnsiTheme="minorHAnsi" w:cstheme="minorHAnsi"/>
          <w:sz w:val="22"/>
          <w:szCs w:val="22"/>
        </w:rPr>
      </w:pPr>
    </w:p>
    <w:p w:rsidRPr="007158E3" w:rsidR="00EB4F9B" w:rsidP="00F13F41" w:rsidRDefault="00EB4F9B" w14:paraId="06A2D598" w14:textId="77777777">
      <w:pPr>
        <w:pStyle w:val="BodyTextIndent"/>
        <w:numPr>
          <w:ilvl w:val="0"/>
          <w:numId w:val="10"/>
        </w:numPr>
        <w:tabs>
          <w:tab w:val="clear" w:pos="1080"/>
        </w:tabs>
        <w:ind w:left="720" w:hanging="720"/>
        <w:jc w:val="left"/>
        <w:rPr>
          <w:rFonts w:asciiTheme="minorHAnsi" w:hAnsiTheme="minorHAnsi" w:cstheme="minorHAnsi"/>
          <w:b/>
          <w:bCs/>
          <w:i/>
          <w:sz w:val="22"/>
          <w:szCs w:val="22"/>
        </w:rPr>
      </w:pPr>
      <w:r w:rsidRPr="007158E3">
        <w:rPr>
          <w:rFonts w:asciiTheme="minorHAnsi" w:hAnsiTheme="minorHAnsi" w:cstheme="minorHAnsi"/>
          <w:b/>
          <w:bCs/>
          <w:i/>
          <w:noProof/>
          <w:sz w:val="22"/>
          <w:szCs w:val="22"/>
        </w:rPr>
        <w:t>Explain each exception to the certiifcation statement identified in Item 19, “Certfication for Paperwork Reduction Act Submission,” of OMB Form 83-I.</w:t>
      </w:r>
    </w:p>
    <w:p w:rsidRPr="007158E3" w:rsidR="00762CE0" w:rsidP="00762CE0" w:rsidRDefault="00762CE0" w14:paraId="06A2D599" w14:textId="77777777">
      <w:pPr>
        <w:pStyle w:val="BodyTextIndent"/>
        <w:ind w:left="0" w:firstLine="0"/>
        <w:rPr>
          <w:rFonts w:asciiTheme="minorHAnsi" w:hAnsiTheme="minorHAnsi" w:cstheme="minorHAnsi"/>
          <w:sz w:val="22"/>
          <w:szCs w:val="22"/>
        </w:rPr>
      </w:pPr>
    </w:p>
    <w:p w:rsidRPr="007158E3" w:rsidR="00075884" w:rsidP="00F13F41" w:rsidRDefault="00075884" w14:paraId="06A2D59A"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 xml:space="preserve">There are no exceptions to the certification statement.  </w:t>
      </w:r>
    </w:p>
    <w:p w:rsidRPr="007158E3" w:rsidR="00C14135" w:rsidP="00F51F5E" w:rsidRDefault="00C14135" w14:paraId="06A2D59B" w14:textId="77777777">
      <w:pPr>
        <w:pStyle w:val="BodyTextIndent"/>
        <w:ind w:left="720" w:firstLine="0"/>
        <w:rPr>
          <w:rFonts w:asciiTheme="minorHAnsi" w:hAnsiTheme="minorHAnsi" w:cstheme="minorHAnsi"/>
          <w:sz w:val="22"/>
          <w:szCs w:val="22"/>
        </w:rPr>
      </w:pPr>
    </w:p>
    <w:p w:rsidRPr="007158E3" w:rsidR="00210C62" w:rsidP="00197641" w:rsidRDefault="00210C62" w14:paraId="06A2D59C" w14:textId="77777777">
      <w:pPr>
        <w:pStyle w:val="BodyTextIndent"/>
        <w:numPr>
          <w:ilvl w:val="0"/>
          <w:numId w:val="1"/>
        </w:numPr>
        <w:tabs>
          <w:tab w:val="clear" w:pos="720"/>
        </w:tabs>
        <w:jc w:val="left"/>
        <w:rPr>
          <w:rFonts w:asciiTheme="minorHAnsi" w:hAnsiTheme="minorHAnsi" w:cstheme="minorHAnsi"/>
          <w:b/>
          <w:bCs/>
          <w:i/>
          <w:sz w:val="22"/>
          <w:szCs w:val="22"/>
        </w:rPr>
      </w:pPr>
      <w:r w:rsidRPr="007158E3">
        <w:rPr>
          <w:rFonts w:asciiTheme="minorHAnsi" w:hAnsiTheme="minorHAnsi" w:cstheme="minorHAnsi"/>
          <w:b/>
          <w:bCs/>
          <w:i/>
          <w:sz w:val="22"/>
          <w:szCs w:val="22"/>
        </w:rPr>
        <w:t>Describe (including a numerical estimate) the potential respondent universe and any sampling or other respondent selection method to be used.</w:t>
      </w:r>
    </w:p>
    <w:p w:rsidRPr="007158E3" w:rsidR="00762CE0" w:rsidP="00075884" w:rsidRDefault="00762CE0" w14:paraId="06A2D59D" w14:textId="77777777">
      <w:pPr>
        <w:pStyle w:val="BodyTextIndent"/>
        <w:ind w:left="720" w:firstLine="0"/>
        <w:rPr>
          <w:rFonts w:asciiTheme="minorHAnsi" w:hAnsiTheme="minorHAnsi" w:cstheme="minorHAnsi"/>
          <w:b/>
          <w:bCs/>
          <w:sz w:val="22"/>
          <w:szCs w:val="22"/>
        </w:rPr>
      </w:pPr>
    </w:p>
    <w:p w:rsidRPr="007158E3" w:rsidR="00075884" w:rsidP="00F13F41" w:rsidRDefault="0056244C" w14:paraId="06A2D59E" w14:textId="77777777">
      <w:pPr>
        <w:pStyle w:val="BodyTextIndent"/>
        <w:ind w:left="720" w:firstLine="0"/>
        <w:jc w:val="left"/>
        <w:rPr>
          <w:rFonts w:asciiTheme="minorHAnsi" w:hAnsiTheme="minorHAnsi" w:cstheme="minorHAnsi"/>
          <w:sz w:val="22"/>
          <w:szCs w:val="22"/>
        </w:rPr>
      </w:pPr>
      <w:r w:rsidRPr="007158E3">
        <w:rPr>
          <w:rFonts w:asciiTheme="minorHAnsi" w:hAnsiTheme="minorHAnsi" w:cstheme="minorHAnsi"/>
          <w:sz w:val="22"/>
          <w:szCs w:val="22"/>
        </w:rPr>
        <w:t>Not Applicable</w:t>
      </w:r>
    </w:p>
    <w:p w:rsidRPr="007158E3" w:rsidR="00C56F37" w:rsidRDefault="00C56F37" w14:paraId="06A2D59F" w14:textId="77777777">
      <w:pPr>
        <w:ind w:left="720"/>
        <w:jc w:val="both"/>
        <w:rPr>
          <w:rFonts w:asciiTheme="minorHAnsi" w:hAnsiTheme="minorHAnsi" w:cstheme="minorHAnsi"/>
          <w:sz w:val="22"/>
          <w:szCs w:val="22"/>
        </w:rPr>
      </w:pPr>
    </w:p>
    <w:p w:rsidRPr="007158E3" w:rsidR="00C56F37" w:rsidRDefault="00C56F37" w14:paraId="06A2D5A0" w14:textId="77777777">
      <w:pPr>
        <w:jc w:val="both"/>
        <w:rPr>
          <w:rFonts w:asciiTheme="minorHAnsi" w:hAnsiTheme="minorHAnsi" w:cstheme="minorHAnsi"/>
          <w:sz w:val="22"/>
          <w:szCs w:val="22"/>
        </w:rPr>
      </w:pPr>
    </w:p>
    <w:p w:rsidRPr="007158E3" w:rsidR="001E608F" w:rsidP="00A90C58" w:rsidRDefault="001E608F" w14:paraId="752ACFE0" w14:textId="7A81862A">
      <w:pPr>
        <w:ind w:left="720"/>
        <w:jc w:val="both"/>
        <w:rPr>
          <w:rFonts w:asciiTheme="minorHAnsi" w:hAnsiTheme="minorHAnsi" w:cstheme="minorHAnsi"/>
          <w:b/>
          <w:bCs/>
          <w:color w:val="0070C0"/>
          <w:sz w:val="22"/>
          <w:szCs w:val="22"/>
        </w:rPr>
      </w:pPr>
    </w:p>
    <w:sectPr w:rsidRPr="007158E3" w:rsidR="001E608F"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3C8CD" w14:textId="77777777" w:rsidR="00234862" w:rsidRDefault="00234862">
      <w:r>
        <w:separator/>
      </w:r>
    </w:p>
  </w:endnote>
  <w:endnote w:type="continuationSeparator" w:id="0">
    <w:p w14:paraId="0E494C90" w14:textId="77777777" w:rsidR="00234862" w:rsidRDefault="0023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34E8E" w14:textId="77777777" w:rsidR="00234862" w:rsidRDefault="00234862">
      <w:r>
        <w:separator/>
      </w:r>
    </w:p>
  </w:footnote>
  <w:footnote w:type="continuationSeparator" w:id="0">
    <w:p w14:paraId="51E4A9A8" w14:textId="77777777" w:rsidR="00234862" w:rsidRDefault="00234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F678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40DA4"/>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10" w15:restartNumberingAfterBreak="0">
    <w:nsid w:val="2D696388"/>
    <w:multiLevelType w:val="hybridMultilevel"/>
    <w:tmpl w:val="3596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1A05D6"/>
    <w:multiLevelType w:val="singleLevel"/>
    <w:tmpl w:val="04090019"/>
    <w:lvl w:ilvl="0">
      <w:start w:val="1"/>
      <w:numFmt w:val="lowerLetter"/>
      <w:lvlText w:val="(%1)"/>
      <w:lvlJc w:val="left"/>
      <w:pPr>
        <w:tabs>
          <w:tab w:val="num" w:pos="360"/>
        </w:tabs>
        <w:ind w:left="360" w:hanging="360"/>
      </w:pPr>
    </w:lvl>
  </w:abstractNum>
  <w:abstractNum w:abstractNumId="27"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5D518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32"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13"/>
  </w:num>
  <w:num w:numId="4">
    <w:abstractNumId w:val="28"/>
  </w:num>
  <w:num w:numId="5">
    <w:abstractNumId w:val="7"/>
  </w:num>
  <w:num w:numId="6">
    <w:abstractNumId w:val="29"/>
  </w:num>
  <w:num w:numId="7">
    <w:abstractNumId w:val="26"/>
  </w:num>
  <w:num w:numId="8">
    <w:abstractNumId w:val="4"/>
  </w:num>
  <w:num w:numId="9">
    <w:abstractNumId w:val="31"/>
  </w:num>
  <w:num w:numId="10">
    <w:abstractNumId w:val="32"/>
  </w:num>
  <w:num w:numId="11">
    <w:abstractNumId w:val="15"/>
  </w:num>
  <w:num w:numId="12">
    <w:abstractNumId w:val="21"/>
  </w:num>
  <w:num w:numId="13">
    <w:abstractNumId w:val="33"/>
  </w:num>
  <w:num w:numId="14">
    <w:abstractNumId w:val="27"/>
  </w:num>
  <w:num w:numId="15">
    <w:abstractNumId w:val="8"/>
  </w:num>
  <w:num w:numId="16">
    <w:abstractNumId w:val="20"/>
  </w:num>
  <w:num w:numId="17">
    <w:abstractNumId w:val="5"/>
  </w:num>
  <w:num w:numId="18">
    <w:abstractNumId w:val="17"/>
  </w:num>
  <w:num w:numId="19">
    <w:abstractNumId w:val="2"/>
  </w:num>
  <w:num w:numId="20">
    <w:abstractNumId w:val="18"/>
  </w:num>
  <w:num w:numId="21">
    <w:abstractNumId w:val="25"/>
  </w:num>
  <w:num w:numId="22">
    <w:abstractNumId w:val="30"/>
  </w:num>
  <w:num w:numId="23">
    <w:abstractNumId w:val="6"/>
  </w:num>
  <w:num w:numId="24">
    <w:abstractNumId w:val="23"/>
  </w:num>
  <w:num w:numId="25">
    <w:abstractNumId w:val="19"/>
  </w:num>
  <w:num w:numId="26">
    <w:abstractNumId w:val="24"/>
  </w:num>
  <w:num w:numId="27">
    <w:abstractNumId w:val="3"/>
  </w:num>
  <w:num w:numId="28">
    <w:abstractNumId w:val="12"/>
  </w:num>
  <w:num w:numId="29">
    <w:abstractNumId w:val="14"/>
  </w:num>
  <w:num w:numId="30">
    <w:abstractNumId w:val="16"/>
  </w:num>
  <w:num w:numId="31">
    <w:abstractNumId w:val="22"/>
  </w:num>
  <w:num w:numId="32">
    <w:abstractNumId w:val="1"/>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1211D"/>
    <w:rsid w:val="00013D98"/>
    <w:rsid w:val="00014513"/>
    <w:rsid w:val="000155ED"/>
    <w:rsid w:val="00015D3B"/>
    <w:rsid w:val="00015EDF"/>
    <w:rsid w:val="000250DE"/>
    <w:rsid w:val="000259BC"/>
    <w:rsid w:val="00026049"/>
    <w:rsid w:val="0003138D"/>
    <w:rsid w:val="00035324"/>
    <w:rsid w:val="000375C2"/>
    <w:rsid w:val="00052530"/>
    <w:rsid w:val="00056C14"/>
    <w:rsid w:val="0006013A"/>
    <w:rsid w:val="00061182"/>
    <w:rsid w:val="0006124B"/>
    <w:rsid w:val="00062105"/>
    <w:rsid w:val="0006291A"/>
    <w:rsid w:val="000639C1"/>
    <w:rsid w:val="0006742A"/>
    <w:rsid w:val="00067CD6"/>
    <w:rsid w:val="0007391C"/>
    <w:rsid w:val="00073C97"/>
    <w:rsid w:val="00074071"/>
    <w:rsid w:val="000750B4"/>
    <w:rsid w:val="00075884"/>
    <w:rsid w:val="000803D0"/>
    <w:rsid w:val="00081AFE"/>
    <w:rsid w:val="00083911"/>
    <w:rsid w:val="00083E4B"/>
    <w:rsid w:val="00085BF7"/>
    <w:rsid w:val="00086088"/>
    <w:rsid w:val="00087D2D"/>
    <w:rsid w:val="00093B2E"/>
    <w:rsid w:val="00096AA6"/>
    <w:rsid w:val="000A2C9A"/>
    <w:rsid w:val="000A3AB5"/>
    <w:rsid w:val="000A3F20"/>
    <w:rsid w:val="000B24C1"/>
    <w:rsid w:val="000B3156"/>
    <w:rsid w:val="000B408D"/>
    <w:rsid w:val="000B4C6D"/>
    <w:rsid w:val="000B6853"/>
    <w:rsid w:val="000B751A"/>
    <w:rsid w:val="000C0D45"/>
    <w:rsid w:val="000C15EB"/>
    <w:rsid w:val="000C1D89"/>
    <w:rsid w:val="000C3148"/>
    <w:rsid w:val="000C4453"/>
    <w:rsid w:val="000C7C1B"/>
    <w:rsid w:val="000D0FF7"/>
    <w:rsid w:val="000D5180"/>
    <w:rsid w:val="000D6A66"/>
    <w:rsid w:val="000E1D2F"/>
    <w:rsid w:val="000E25C5"/>
    <w:rsid w:val="000E5BB6"/>
    <w:rsid w:val="000F378D"/>
    <w:rsid w:val="000F69A3"/>
    <w:rsid w:val="000F7F97"/>
    <w:rsid w:val="0010029F"/>
    <w:rsid w:val="0010046F"/>
    <w:rsid w:val="001025FB"/>
    <w:rsid w:val="00103D01"/>
    <w:rsid w:val="00104A41"/>
    <w:rsid w:val="00107235"/>
    <w:rsid w:val="00110007"/>
    <w:rsid w:val="00113A35"/>
    <w:rsid w:val="00114821"/>
    <w:rsid w:val="0011549E"/>
    <w:rsid w:val="00115CAE"/>
    <w:rsid w:val="00116822"/>
    <w:rsid w:val="00121515"/>
    <w:rsid w:val="0012209A"/>
    <w:rsid w:val="00125207"/>
    <w:rsid w:val="00126374"/>
    <w:rsid w:val="00130446"/>
    <w:rsid w:val="00130C89"/>
    <w:rsid w:val="001314AF"/>
    <w:rsid w:val="00136216"/>
    <w:rsid w:val="00142CF9"/>
    <w:rsid w:val="00143EFD"/>
    <w:rsid w:val="00145E48"/>
    <w:rsid w:val="00146300"/>
    <w:rsid w:val="00147B92"/>
    <w:rsid w:val="001523CE"/>
    <w:rsid w:val="0015343D"/>
    <w:rsid w:val="001561D4"/>
    <w:rsid w:val="001564FC"/>
    <w:rsid w:val="001610BE"/>
    <w:rsid w:val="0016467E"/>
    <w:rsid w:val="00165B11"/>
    <w:rsid w:val="001669B4"/>
    <w:rsid w:val="001670EB"/>
    <w:rsid w:val="001706DD"/>
    <w:rsid w:val="00170C59"/>
    <w:rsid w:val="001729CE"/>
    <w:rsid w:val="001751BE"/>
    <w:rsid w:val="00175C15"/>
    <w:rsid w:val="00177AC7"/>
    <w:rsid w:val="001824CC"/>
    <w:rsid w:val="001872EC"/>
    <w:rsid w:val="00193810"/>
    <w:rsid w:val="00195A7D"/>
    <w:rsid w:val="00197641"/>
    <w:rsid w:val="001A2500"/>
    <w:rsid w:val="001A291D"/>
    <w:rsid w:val="001A4E98"/>
    <w:rsid w:val="001A7A95"/>
    <w:rsid w:val="001A7C33"/>
    <w:rsid w:val="001B416C"/>
    <w:rsid w:val="001B5329"/>
    <w:rsid w:val="001C0B0A"/>
    <w:rsid w:val="001C114F"/>
    <w:rsid w:val="001E2663"/>
    <w:rsid w:val="001E4B40"/>
    <w:rsid w:val="001E592C"/>
    <w:rsid w:val="001E5E39"/>
    <w:rsid w:val="001E608F"/>
    <w:rsid w:val="001E7332"/>
    <w:rsid w:val="001E769D"/>
    <w:rsid w:val="001F05F8"/>
    <w:rsid w:val="001F3AC3"/>
    <w:rsid w:val="001F47EE"/>
    <w:rsid w:val="001F5230"/>
    <w:rsid w:val="001F5B14"/>
    <w:rsid w:val="001F67F3"/>
    <w:rsid w:val="002013CC"/>
    <w:rsid w:val="002015FA"/>
    <w:rsid w:val="0020280B"/>
    <w:rsid w:val="0020374E"/>
    <w:rsid w:val="002055E0"/>
    <w:rsid w:val="00206D50"/>
    <w:rsid w:val="00210C62"/>
    <w:rsid w:val="00220BF6"/>
    <w:rsid w:val="00222FBD"/>
    <w:rsid w:val="0022382B"/>
    <w:rsid w:val="00233DA6"/>
    <w:rsid w:val="00234862"/>
    <w:rsid w:val="002348B2"/>
    <w:rsid w:val="002377E6"/>
    <w:rsid w:val="002417C3"/>
    <w:rsid w:val="002438E1"/>
    <w:rsid w:val="002465C7"/>
    <w:rsid w:val="00250DD8"/>
    <w:rsid w:val="00253DBE"/>
    <w:rsid w:val="00255FB7"/>
    <w:rsid w:val="00256384"/>
    <w:rsid w:val="002570AA"/>
    <w:rsid w:val="00257F16"/>
    <w:rsid w:val="002603BD"/>
    <w:rsid w:val="00260695"/>
    <w:rsid w:val="0026071B"/>
    <w:rsid w:val="00261D5B"/>
    <w:rsid w:val="002622CC"/>
    <w:rsid w:val="002641EE"/>
    <w:rsid w:val="00264C5C"/>
    <w:rsid w:val="0026577D"/>
    <w:rsid w:val="00270733"/>
    <w:rsid w:val="0027119A"/>
    <w:rsid w:val="00271FB1"/>
    <w:rsid w:val="00273B44"/>
    <w:rsid w:val="00274557"/>
    <w:rsid w:val="002821FA"/>
    <w:rsid w:val="00284BCF"/>
    <w:rsid w:val="00285250"/>
    <w:rsid w:val="00290F5D"/>
    <w:rsid w:val="0029438D"/>
    <w:rsid w:val="00296DFE"/>
    <w:rsid w:val="00296F8F"/>
    <w:rsid w:val="002A1251"/>
    <w:rsid w:val="002A1B2E"/>
    <w:rsid w:val="002A2595"/>
    <w:rsid w:val="002A735E"/>
    <w:rsid w:val="002C1396"/>
    <w:rsid w:val="002C14F5"/>
    <w:rsid w:val="002C2DCB"/>
    <w:rsid w:val="002C4499"/>
    <w:rsid w:val="002C451A"/>
    <w:rsid w:val="002C5704"/>
    <w:rsid w:val="002D1B63"/>
    <w:rsid w:val="002D1C12"/>
    <w:rsid w:val="002D4205"/>
    <w:rsid w:val="002D4D1B"/>
    <w:rsid w:val="002D5A27"/>
    <w:rsid w:val="002D6271"/>
    <w:rsid w:val="002E0350"/>
    <w:rsid w:val="002E1CC2"/>
    <w:rsid w:val="002E4624"/>
    <w:rsid w:val="002E4896"/>
    <w:rsid w:val="002E5D42"/>
    <w:rsid w:val="002E757B"/>
    <w:rsid w:val="002F17A6"/>
    <w:rsid w:val="002F1F40"/>
    <w:rsid w:val="002F23E7"/>
    <w:rsid w:val="002F57C9"/>
    <w:rsid w:val="002F59D7"/>
    <w:rsid w:val="002F6991"/>
    <w:rsid w:val="00301207"/>
    <w:rsid w:val="00310876"/>
    <w:rsid w:val="00322EE5"/>
    <w:rsid w:val="00327D4D"/>
    <w:rsid w:val="00333A20"/>
    <w:rsid w:val="0033559F"/>
    <w:rsid w:val="00340E1E"/>
    <w:rsid w:val="00342183"/>
    <w:rsid w:val="00346B0C"/>
    <w:rsid w:val="00346FAF"/>
    <w:rsid w:val="003477D8"/>
    <w:rsid w:val="0035081F"/>
    <w:rsid w:val="003516FC"/>
    <w:rsid w:val="00351883"/>
    <w:rsid w:val="00351E9F"/>
    <w:rsid w:val="0036090A"/>
    <w:rsid w:val="00361398"/>
    <w:rsid w:val="0036246D"/>
    <w:rsid w:val="0036570D"/>
    <w:rsid w:val="00367570"/>
    <w:rsid w:val="003707C0"/>
    <w:rsid w:val="00370D5B"/>
    <w:rsid w:val="00371DA7"/>
    <w:rsid w:val="003722D5"/>
    <w:rsid w:val="00375671"/>
    <w:rsid w:val="00376290"/>
    <w:rsid w:val="00377B33"/>
    <w:rsid w:val="00381E0A"/>
    <w:rsid w:val="00392C34"/>
    <w:rsid w:val="00394A8A"/>
    <w:rsid w:val="003A3365"/>
    <w:rsid w:val="003A7C3A"/>
    <w:rsid w:val="003B16E4"/>
    <w:rsid w:val="003B17BB"/>
    <w:rsid w:val="003B70D1"/>
    <w:rsid w:val="003C0809"/>
    <w:rsid w:val="003C410A"/>
    <w:rsid w:val="003D2196"/>
    <w:rsid w:val="003D395D"/>
    <w:rsid w:val="003D44E6"/>
    <w:rsid w:val="003D5B2A"/>
    <w:rsid w:val="003E278B"/>
    <w:rsid w:val="003E47A1"/>
    <w:rsid w:val="003E689F"/>
    <w:rsid w:val="003E717D"/>
    <w:rsid w:val="003F1143"/>
    <w:rsid w:val="003F65B1"/>
    <w:rsid w:val="00400879"/>
    <w:rsid w:val="00403C52"/>
    <w:rsid w:val="00406507"/>
    <w:rsid w:val="004065E0"/>
    <w:rsid w:val="00407184"/>
    <w:rsid w:val="00411CA3"/>
    <w:rsid w:val="0041260B"/>
    <w:rsid w:val="00415BE0"/>
    <w:rsid w:val="00417DE2"/>
    <w:rsid w:val="004226D5"/>
    <w:rsid w:val="00423321"/>
    <w:rsid w:val="0042643B"/>
    <w:rsid w:val="0042776E"/>
    <w:rsid w:val="00427E26"/>
    <w:rsid w:val="00430992"/>
    <w:rsid w:val="00430A20"/>
    <w:rsid w:val="00431BC2"/>
    <w:rsid w:val="00432BB8"/>
    <w:rsid w:val="004361A1"/>
    <w:rsid w:val="004403EB"/>
    <w:rsid w:val="0044537B"/>
    <w:rsid w:val="00446015"/>
    <w:rsid w:val="00446AE4"/>
    <w:rsid w:val="004501A4"/>
    <w:rsid w:val="00450AF6"/>
    <w:rsid w:val="00454B4F"/>
    <w:rsid w:val="004551F5"/>
    <w:rsid w:val="00455996"/>
    <w:rsid w:val="00460437"/>
    <w:rsid w:val="00464969"/>
    <w:rsid w:val="0046520B"/>
    <w:rsid w:val="004660C4"/>
    <w:rsid w:val="0047505A"/>
    <w:rsid w:val="004826EC"/>
    <w:rsid w:val="00482C11"/>
    <w:rsid w:val="004853B5"/>
    <w:rsid w:val="00485F90"/>
    <w:rsid w:val="0049110D"/>
    <w:rsid w:val="00491395"/>
    <w:rsid w:val="004919B6"/>
    <w:rsid w:val="00493327"/>
    <w:rsid w:val="004A4F44"/>
    <w:rsid w:val="004A58F4"/>
    <w:rsid w:val="004A5B43"/>
    <w:rsid w:val="004A5DB3"/>
    <w:rsid w:val="004B017D"/>
    <w:rsid w:val="004B32D2"/>
    <w:rsid w:val="004B4D2C"/>
    <w:rsid w:val="004C12C9"/>
    <w:rsid w:val="004C3B82"/>
    <w:rsid w:val="004D039B"/>
    <w:rsid w:val="004D150C"/>
    <w:rsid w:val="004D2C60"/>
    <w:rsid w:val="004D2D97"/>
    <w:rsid w:val="004D545C"/>
    <w:rsid w:val="004D6148"/>
    <w:rsid w:val="004E484A"/>
    <w:rsid w:val="004E49B7"/>
    <w:rsid w:val="004E62B9"/>
    <w:rsid w:val="004F07F9"/>
    <w:rsid w:val="004F2781"/>
    <w:rsid w:val="004F2DB2"/>
    <w:rsid w:val="00500341"/>
    <w:rsid w:val="00500F36"/>
    <w:rsid w:val="00501F93"/>
    <w:rsid w:val="00502B10"/>
    <w:rsid w:val="00502BA5"/>
    <w:rsid w:val="00512144"/>
    <w:rsid w:val="0051217E"/>
    <w:rsid w:val="00515DE4"/>
    <w:rsid w:val="005200ED"/>
    <w:rsid w:val="00520F71"/>
    <w:rsid w:val="0052559A"/>
    <w:rsid w:val="00527BE8"/>
    <w:rsid w:val="00531840"/>
    <w:rsid w:val="005318A8"/>
    <w:rsid w:val="005318E2"/>
    <w:rsid w:val="005337DA"/>
    <w:rsid w:val="005344AF"/>
    <w:rsid w:val="005415E1"/>
    <w:rsid w:val="00541947"/>
    <w:rsid w:val="00543079"/>
    <w:rsid w:val="00550D8D"/>
    <w:rsid w:val="0055244F"/>
    <w:rsid w:val="00552C40"/>
    <w:rsid w:val="0056244C"/>
    <w:rsid w:val="00571196"/>
    <w:rsid w:val="00571B61"/>
    <w:rsid w:val="00575B9F"/>
    <w:rsid w:val="00577CAA"/>
    <w:rsid w:val="005807D4"/>
    <w:rsid w:val="00584F04"/>
    <w:rsid w:val="00587877"/>
    <w:rsid w:val="00590C36"/>
    <w:rsid w:val="00590D6B"/>
    <w:rsid w:val="00591449"/>
    <w:rsid w:val="005950F5"/>
    <w:rsid w:val="00595C6D"/>
    <w:rsid w:val="00596917"/>
    <w:rsid w:val="00596D70"/>
    <w:rsid w:val="005A07B8"/>
    <w:rsid w:val="005A1030"/>
    <w:rsid w:val="005A13F0"/>
    <w:rsid w:val="005A2314"/>
    <w:rsid w:val="005A7314"/>
    <w:rsid w:val="005C39A1"/>
    <w:rsid w:val="005D2595"/>
    <w:rsid w:val="005D4412"/>
    <w:rsid w:val="005D444B"/>
    <w:rsid w:val="005D5CD4"/>
    <w:rsid w:val="005E27FD"/>
    <w:rsid w:val="005E3911"/>
    <w:rsid w:val="005E5FC7"/>
    <w:rsid w:val="005E6CEF"/>
    <w:rsid w:val="005E6D87"/>
    <w:rsid w:val="005E6E1C"/>
    <w:rsid w:val="005F02A1"/>
    <w:rsid w:val="005F061E"/>
    <w:rsid w:val="005F10DF"/>
    <w:rsid w:val="005F4A79"/>
    <w:rsid w:val="005F75B0"/>
    <w:rsid w:val="0060441C"/>
    <w:rsid w:val="00606AB5"/>
    <w:rsid w:val="0062334A"/>
    <w:rsid w:val="00624426"/>
    <w:rsid w:val="00630258"/>
    <w:rsid w:val="0063361E"/>
    <w:rsid w:val="00635B4C"/>
    <w:rsid w:val="00640E2E"/>
    <w:rsid w:val="006419FC"/>
    <w:rsid w:val="00641B94"/>
    <w:rsid w:val="00643331"/>
    <w:rsid w:val="00644417"/>
    <w:rsid w:val="0064502E"/>
    <w:rsid w:val="00646A6A"/>
    <w:rsid w:val="00647637"/>
    <w:rsid w:val="00647DF3"/>
    <w:rsid w:val="00652D16"/>
    <w:rsid w:val="00653B5A"/>
    <w:rsid w:val="006615C1"/>
    <w:rsid w:val="006633AE"/>
    <w:rsid w:val="00666C3E"/>
    <w:rsid w:val="006708CF"/>
    <w:rsid w:val="00672FDA"/>
    <w:rsid w:val="00677E56"/>
    <w:rsid w:val="00680280"/>
    <w:rsid w:val="00684F4F"/>
    <w:rsid w:val="0068583D"/>
    <w:rsid w:val="006920FE"/>
    <w:rsid w:val="00692369"/>
    <w:rsid w:val="0069556C"/>
    <w:rsid w:val="006A254A"/>
    <w:rsid w:val="006A34A7"/>
    <w:rsid w:val="006A5774"/>
    <w:rsid w:val="006B192C"/>
    <w:rsid w:val="006B1A98"/>
    <w:rsid w:val="006B3746"/>
    <w:rsid w:val="006B4AE6"/>
    <w:rsid w:val="006C0205"/>
    <w:rsid w:val="006C2A1A"/>
    <w:rsid w:val="006C6096"/>
    <w:rsid w:val="006C7C50"/>
    <w:rsid w:val="006D09D1"/>
    <w:rsid w:val="006D1B6D"/>
    <w:rsid w:val="006D36E9"/>
    <w:rsid w:val="006D49DD"/>
    <w:rsid w:val="006D595B"/>
    <w:rsid w:val="006D685A"/>
    <w:rsid w:val="006D7ED4"/>
    <w:rsid w:val="006E1008"/>
    <w:rsid w:val="006E6EE8"/>
    <w:rsid w:val="006F0350"/>
    <w:rsid w:val="006F22F2"/>
    <w:rsid w:val="006F3A74"/>
    <w:rsid w:val="006F6F3A"/>
    <w:rsid w:val="00703D58"/>
    <w:rsid w:val="007111DF"/>
    <w:rsid w:val="0071313A"/>
    <w:rsid w:val="0071537E"/>
    <w:rsid w:val="007158E3"/>
    <w:rsid w:val="00716E96"/>
    <w:rsid w:val="007220DA"/>
    <w:rsid w:val="00725A90"/>
    <w:rsid w:val="00731A91"/>
    <w:rsid w:val="0073383D"/>
    <w:rsid w:val="007344EC"/>
    <w:rsid w:val="007374DA"/>
    <w:rsid w:val="007378F1"/>
    <w:rsid w:val="0074126A"/>
    <w:rsid w:val="007418DF"/>
    <w:rsid w:val="00742258"/>
    <w:rsid w:val="007429CB"/>
    <w:rsid w:val="00746B2D"/>
    <w:rsid w:val="007523AD"/>
    <w:rsid w:val="0075395E"/>
    <w:rsid w:val="00760CD1"/>
    <w:rsid w:val="00761642"/>
    <w:rsid w:val="00762CE0"/>
    <w:rsid w:val="0076446E"/>
    <w:rsid w:val="00764C56"/>
    <w:rsid w:val="0076780B"/>
    <w:rsid w:val="00767AF9"/>
    <w:rsid w:val="0077351A"/>
    <w:rsid w:val="00776353"/>
    <w:rsid w:val="007771F0"/>
    <w:rsid w:val="0078136D"/>
    <w:rsid w:val="00783B2A"/>
    <w:rsid w:val="007845E5"/>
    <w:rsid w:val="0079066E"/>
    <w:rsid w:val="007925E4"/>
    <w:rsid w:val="00792C09"/>
    <w:rsid w:val="0079441C"/>
    <w:rsid w:val="00795982"/>
    <w:rsid w:val="007A3133"/>
    <w:rsid w:val="007A3AAE"/>
    <w:rsid w:val="007A3D4F"/>
    <w:rsid w:val="007A62E1"/>
    <w:rsid w:val="007A637B"/>
    <w:rsid w:val="007B03F5"/>
    <w:rsid w:val="007B14C0"/>
    <w:rsid w:val="007B2770"/>
    <w:rsid w:val="007B7B86"/>
    <w:rsid w:val="007C0F14"/>
    <w:rsid w:val="007D23DA"/>
    <w:rsid w:val="007D2FFD"/>
    <w:rsid w:val="007D36CA"/>
    <w:rsid w:val="007D495B"/>
    <w:rsid w:val="007D4C23"/>
    <w:rsid w:val="007D53E9"/>
    <w:rsid w:val="007D574E"/>
    <w:rsid w:val="007D5E22"/>
    <w:rsid w:val="007E1AD3"/>
    <w:rsid w:val="007E23C4"/>
    <w:rsid w:val="007E400D"/>
    <w:rsid w:val="007E4C0E"/>
    <w:rsid w:val="007E7051"/>
    <w:rsid w:val="007E7492"/>
    <w:rsid w:val="007E7F6E"/>
    <w:rsid w:val="007F23CA"/>
    <w:rsid w:val="007F2BF8"/>
    <w:rsid w:val="007F4D5E"/>
    <w:rsid w:val="007F7115"/>
    <w:rsid w:val="0080151C"/>
    <w:rsid w:val="00803432"/>
    <w:rsid w:val="008051AF"/>
    <w:rsid w:val="00807385"/>
    <w:rsid w:val="00807D4F"/>
    <w:rsid w:val="00811798"/>
    <w:rsid w:val="008120F2"/>
    <w:rsid w:val="00813C2A"/>
    <w:rsid w:val="00817BE3"/>
    <w:rsid w:val="008217A7"/>
    <w:rsid w:val="00821CCD"/>
    <w:rsid w:val="008227CA"/>
    <w:rsid w:val="008249AB"/>
    <w:rsid w:val="00826B41"/>
    <w:rsid w:val="00827293"/>
    <w:rsid w:val="0082775F"/>
    <w:rsid w:val="00831B3A"/>
    <w:rsid w:val="008326CA"/>
    <w:rsid w:val="00834522"/>
    <w:rsid w:val="00834EB8"/>
    <w:rsid w:val="00836BDC"/>
    <w:rsid w:val="00842CBD"/>
    <w:rsid w:val="0084631A"/>
    <w:rsid w:val="008469C6"/>
    <w:rsid w:val="0085492F"/>
    <w:rsid w:val="008570A0"/>
    <w:rsid w:val="00860E2B"/>
    <w:rsid w:val="008615F7"/>
    <w:rsid w:val="00871FBF"/>
    <w:rsid w:val="008725C3"/>
    <w:rsid w:val="00872BAD"/>
    <w:rsid w:val="00873A2C"/>
    <w:rsid w:val="008749B1"/>
    <w:rsid w:val="00874DA0"/>
    <w:rsid w:val="00875543"/>
    <w:rsid w:val="00883FBE"/>
    <w:rsid w:val="00884BC5"/>
    <w:rsid w:val="00885D27"/>
    <w:rsid w:val="00887694"/>
    <w:rsid w:val="00893865"/>
    <w:rsid w:val="00895ABC"/>
    <w:rsid w:val="00896DE3"/>
    <w:rsid w:val="008A50F1"/>
    <w:rsid w:val="008A74D0"/>
    <w:rsid w:val="008B0B66"/>
    <w:rsid w:val="008B334A"/>
    <w:rsid w:val="008B3960"/>
    <w:rsid w:val="008B41C3"/>
    <w:rsid w:val="008B46E3"/>
    <w:rsid w:val="008B5548"/>
    <w:rsid w:val="008B56F7"/>
    <w:rsid w:val="008B66AB"/>
    <w:rsid w:val="008C1E4E"/>
    <w:rsid w:val="008C5269"/>
    <w:rsid w:val="008C6F57"/>
    <w:rsid w:val="008D0EA2"/>
    <w:rsid w:val="008D23CD"/>
    <w:rsid w:val="008E71A9"/>
    <w:rsid w:val="008F08E1"/>
    <w:rsid w:val="008F0AD6"/>
    <w:rsid w:val="00904C4A"/>
    <w:rsid w:val="00905D5A"/>
    <w:rsid w:val="00907E62"/>
    <w:rsid w:val="00910112"/>
    <w:rsid w:val="00916537"/>
    <w:rsid w:val="00921B09"/>
    <w:rsid w:val="00921C9B"/>
    <w:rsid w:val="00922C38"/>
    <w:rsid w:val="00924DB9"/>
    <w:rsid w:val="00926300"/>
    <w:rsid w:val="00930520"/>
    <w:rsid w:val="0093135A"/>
    <w:rsid w:val="0093237B"/>
    <w:rsid w:val="00932EA8"/>
    <w:rsid w:val="00937CAF"/>
    <w:rsid w:val="00937EAD"/>
    <w:rsid w:val="009408D9"/>
    <w:rsid w:val="009414C8"/>
    <w:rsid w:val="00944402"/>
    <w:rsid w:val="0094648C"/>
    <w:rsid w:val="009501BE"/>
    <w:rsid w:val="00951936"/>
    <w:rsid w:val="00952CD2"/>
    <w:rsid w:val="00953DF3"/>
    <w:rsid w:val="00954386"/>
    <w:rsid w:val="00954508"/>
    <w:rsid w:val="009548FB"/>
    <w:rsid w:val="00954F8F"/>
    <w:rsid w:val="009568E0"/>
    <w:rsid w:val="00960362"/>
    <w:rsid w:val="00962AD4"/>
    <w:rsid w:val="00967788"/>
    <w:rsid w:val="0097182A"/>
    <w:rsid w:val="009729C5"/>
    <w:rsid w:val="00972FFD"/>
    <w:rsid w:val="00974ACA"/>
    <w:rsid w:val="009764B0"/>
    <w:rsid w:val="00976C41"/>
    <w:rsid w:val="009812CD"/>
    <w:rsid w:val="00983E7C"/>
    <w:rsid w:val="00990B3C"/>
    <w:rsid w:val="00992D8B"/>
    <w:rsid w:val="0099677C"/>
    <w:rsid w:val="009A1230"/>
    <w:rsid w:val="009A3F3D"/>
    <w:rsid w:val="009A4D34"/>
    <w:rsid w:val="009A7043"/>
    <w:rsid w:val="009B0728"/>
    <w:rsid w:val="009B112D"/>
    <w:rsid w:val="009B33AD"/>
    <w:rsid w:val="009B59DA"/>
    <w:rsid w:val="009C2FAC"/>
    <w:rsid w:val="009C59DC"/>
    <w:rsid w:val="009C67B9"/>
    <w:rsid w:val="009D0A69"/>
    <w:rsid w:val="009D0FBC"/>
    <w:rsid w:val="009D3260"/>
    <w:rsid w:val="009D3904"/>
    <w:rsid w:val="009D4CE9"/>
    <w:rsid w:val="009D4D9A"/>
    <w:rsid w:val="009D79ED"/>
    <w:rsid w:val="009E005D"/>
    <w:rsid w:val="009E2378"/>
    <w:rsid w:val="009E64C9"/>
    <w:rsid w:val="009F0A28"/>
    <w:rsid w:val="009F294D"/>
    <w:rsid w:val="009F442B"/>
    <w:rsid w:val="009F4C75"/>
    <w:rsid w:val="009F5629"/>
    <w:rsid w:val="009F7CEC"/>
    <w:rsid w:val="00A015C5"/>
    <w:rsid w:val="00A01E61"/>
    <w:rsid w:val="00A04564"/>
    <w:rsid w:val="00A05D74"/>
    <w:rsid w:val="00A065EE"/>
    <w:rsid w:val="00A069C2"/>
    <w:rsid w:val="00A075FC"/>
    <w:rsid w:val="00A101E1"/>
    <w:rsid w:val="00A10912"/>
    <w:rsid w:val="00A11029"/>
    <w:rsid w:val="00A11BD4"/>
    <w:rsid w:val="00A13C7A"/>
    <w:rsid w:val="00A14E6E"/>
    <w:rsid w:val="00A176C3"/>
    <w:rsid w:val="00A217A5"/>
    <w:rsid w:val="00A218C8"/>
    <w:rsid w:val="00A21DC6"/>
    <w:rsid w:val="00A26282"/>
    <w:rsid w:val="00A437E9"/>
    <w:rsid w:val="00A4646E"/>
    <w:rsid w:val="00A472CA"/>
    <w:rsid w:val="00A50851"/>
    <w:rsid w:val="00A5229B"/>
    <w:rsid w:val="00A52754"/>
    <w:rsid w:val="00A56DCF"/>
    <w:rsid w:val="00A60560"/>
    <w:rsid w:val="00A60B13"/>
    <w:rsid w:val="00A64019"/>
    <w:rsid w:val="00A65260"/>
    <w:rsid w:val="00A71744"/>
    <w:rsid w:val="00A74FAC"/>
    <w:rsid w:val="00A80743"/>
    <w:rsid w:val="00A819D5"/>
    <w:rsid w:val="00A8278D"/>
    <w:rsid w:val="00A8532D"/>
    <w:rsid w:val="00A90C58"/>
    <w:rsid w:val="00A93AC1"/>
    <w:rsid w:val="00A97BF7"/>
    <w:rsid w:val="00AA01A3"/>
    <w:rsid w:val="00AA1792"/>
    <w:rsid w:val="00AA68B0"/>
    <w:rsid w:val="00AB0537"/>
    <w:rsid w:val="00AB173A"/>
    <w:rsid w:val="00AB3CA6"/>
    <w:rsid w:val="00AB561E"/>
    <w:rsid w:val="00AC5BF1"/>
    <w:rsid w:val="00AC6604"/>
    <w:rsid w:val="00AC7076"/>
    <w:rsid w:val="00AD2649"/>
    <w:rsid w:val="00AD2A0F"/>
    <w:rsid w:val="00AD395B"/>
    <w:rsid w:val="00AD3CC5"/>
    <w:rsid w:val="00AD56E0"/>
    <w:rsid w:val="00AE0FF2"/>
    <w:rsid w:val="00AE2390"/>
    <w:rsid w:val="00AE481C"/>
    <w:rsid w:val="00AE4FB1"/>
    <w:rsid w:val="00AF4414"/>
    <w:rsid w:val="00AF46B7"/>
    <w:rsid w:val="00AF4872"/>
    <w:rsid w:val="00AF62D8"/>
    <w:rsid w:val="00AF7B5B"/>
    <w:rsid w:val="00B01AF5"/>
    <w:rsid w:val="00B0274B"/>
    <w:rsid w:val="00B0457B"/>
    <w:rsid w:val="00B0482A"/>
    <w:rsid w:val="00B07298"/>
    <w:rsid w:val="00B07A81"/>
    <w:rsid w:val="00B07DF6"/>
    <w:rsid w:val="00B10D8B"/>
    <w:rsid w:val="00B119CD"/>
    <w:rsid w:val="00B11B65"/>
    <w:rsid w:val="00B15AF2"/>
    <w:rsid w:val="00B16962"/>
    <w:rsid w:val="00B16EB4"/>
    <w:rsid w:val="00B23D65"/>
    <w:rsid w:val="00B2485C"/>
    <w:rsid w:val="00B30C21"/>
    <w:rsid w:val="00B317BD"/>
    <w:rsid w:val="00B32F95"/>
    <w:rsid w:val="00B347E3"/>
    <w:rsid w:val="00B359B9"/>
    <w:rsid w:val="00B408BA"/>
    <w:rsid w:val="00B41B3A"/>
    <w:rsid w:val="00B42FF2"/>
    <w:rsid w:val="00B441A6"/>
    <w:rsid w:val="00B44851"/>
    <w:rsid w:val="00B469B8"/>
    <w:rsid w:val="00B46D70"/>
    <w:rsid w:val="00B47136"/>
    <w:rsid w:val="00B478AD"/>
    <w:rsid w:val="00B50C0E"/>
    <w:rsid w:val="00B51717"/>
    <w:rsid w:val="00B51A94"/>
    <w:rsid w:val="00B526BA"/>
    <w:rsid w:val="00B561BB"/>
    <w:rsid w:val="00B57597"/>
    <w:rsid w:val="00B6101D"/>
    <w:rsid w:val="00B614FE"/>
    <w:rsid w:val="00B64B5A"/>
    <w:rsid w:val="00B651A2"/>
    <w:rsid w:val="00B662CB"/>
    <w:rsid w:val="00B663BD"/>
    <w:rsid w:val="00B67AA6"/>
    <w:rsid w:val="00B73C5E"/>
    <w:rsid w:val="00B74C1A"/>
    <w:rsid w:val="00B7506D"/>
    <w:rsid w:val="00B77CBA"/>
    <w:rsid w:val="00B81DE8"/>
    <w:rsid w:val="00B84F14"/>
    <w:rsid w:val="00B85C2B"/>
    <w:rsid w:val="00B877EB"/>
    <w:rsid w:val="00B90CD2"/>
    <w:rsid w:val="00B94967"/>
    <w:rsid w:val="00BA133E"/>
    <w:rsid w:val="00BA4F11"/>
    <w:rsid w:val="00BA57A5"/>
    <w:rsid w:val="00BA735D"/>
    <w:rsid w:val="00BB2444"/>
    <w:rsid w:val="00BB3ECE"/>
    <w:rsid w:val="00BB4B22"/>
    <w:rsid w:val="00BC2FDD"/>
    <w:rsid w:val="00BC3A01"/>
    <w:rsid w:val="00BD266A"/>
    <w:rsid w:val="00BD399D"/>
    <w:rsid w:val="00BD4D6D"/>
    <w:rsid w:val="00BD7DB9"/>
    <w:rsid w:val="00BF0943"/>
    <w:rsid w:val="00BF15DD"/>
    <w:rsid w:val="00BF749E"/>
    <w:rsid w:val="00C0352A"/>
    <w:rsid w:val="00C05D40"/>
    <w:rsid w:val="00C0612A"/>
    <w:rsid w:val="00C12B06"/>
    <w:rsid w:val="00C14135"/>
    <w:rsid w:val="00C152FE"/>
    <w:rsid w:val="00C15DDE"/>
    <w:rsid w:val="00C22F63"/>
    <w:rsid w:val="00C24416"/>
    <w:rsid w:val="00C249A5"/>
    <w:rsid w:val="00C26CAC"/>
    <w:rsid w:val="00C3070A"/>
    <w:rsid w:val="00C315A7"/>
    <w:rsid w:val="00C31736"/>
    <w:rsid w:val="00C32C37"/>
    <w:rsid w:val="00C330A8"/>
    <w:rsid w:val="00C33AE0"/>
    <w:rsid w:val="00C34B5D"/>
    <w:rsid w:val="00C35C18"/>
    <w:rsid w:val="00C424BB"/>
    <w:rsid w:val="00C516BA"/>
    <w:rsid w:val="00C54EE8"/>
    <w:rsid w:val="00C54F2A"/>
    <w:rsid w:val="00C568EC"/>
    <w:rsid w:val="00C56943"/>
    <w:rsid w:val="00C56D84"/>
    <w:rsid w:val="00C56F37"/>
    <w:rsid w:val="00C5735D"/>
    <w:rsid w:val="00C603A8"/>
    <w:rsid w:val="00C60430"/>
    <w:rsid w:val="00C61122"/>
    <w:rsid w:val="00C62C3C"/>
    <w:rsid w:val="00C62DD2"/>
    <w:rsid w:val="00C64C8D"/>
    <w:rsid w:val="00C651DE"/>
    <w:rsid w:val="00C65320"/>
    <w:rsid w:val="00C6727B"/>
    <w:rsid w:val="00C735FF"/>
    <w:rsid w:val="00C749C3"/>
    <w:rsid w:val="00C75E26"/>
    <w:rsid w:val="00C76B62"/>
    <w:rsid w:val="00C82537"/>
    <w:rsid w:val="00C8424D"/>
    <w:rsid w:val="00C87023"/>
    <w:rsid w:val="00C875E7"/>
    <w:rsid w:val="00C9144B"/>
    <w:rsid w:val="00C92F3A"/>
    <w:rsid w:val="00C948E5"/>
    <w:rsid w:val="00C953BA"/>
    <w:rsid w:val="00C95766"/>
    <w:rsid w:val="00C960FC"/>
    <w:rsid w:val="00CA4DE9"/>
    <w:rsid w:val="00CB0C9A"/>
    <w:rsid w:val="00CB160B"/>
    <w:rsid w:val="00CB3EF7"/>
    <w:rsid w:val="00CC47B7"/>
    <w:rsid w:val="00CD0944"/>
    <w:rsid w:val="00CD10BA"/>
    <w:rsid w:val="00CD7779"/>
    <w:rsid w:val="00CE001B"/>
    <w:rsid w:val="00CE06A1"/>
    <w:rsid w:val="00CE5715"/>
    <w:rsid w:val="00CF12BB"/>
    <w:rsid w:val="00CF2695"/>
    <w:rsid w:val="00CF30CC"/>
    <w:rsid w:val="00CF6CD5"/>
    <w:rsid w:val="00D02783"/>
    <w:rsid w:val="00D05E19"/>
    <w:rsid w:val="00D05F4E"/>
    <w:rsid w:val="00D14D96"/>
    <w:rsid w:val="00D15BD5"/>
    <w:rsid w:val="00D17AF5"/>
    <w:rsid w:val="00D20ADB"/>
    <w:rsid w:val="00D25811"/>
    <w:rsid w:val="00D31FAF"/>
    <w:rsid w:val="00D32915"/>
    <w:rsid w:val="00D32EC8"/>
    <w:rsid w:val="00D37DCC"/>
    <w:rsid w:val="00D4064C"/>
    <w:rsid w:val="00D40E3D"/>
    <w:rsid w:val="00D4145D"/>
    <w:rsid w:val="00D4347C"/>
    <w:rsid w:val="00D44367"/>
    <w:rsid w:val="00D44405"/>
    <w:rsid w:val="00D456EA"/>
    <w:rsid w:val="00D50EA7"/>
    <w:rsid w:val="00D5276E"/>
    <w:rsid w:val="00D52CBB"/>
    <w:rsid w:val="00D54E34"/>
    <w:rsid w:val="00D5521E"/>
    <w:rsid w:val="00D55BD8"/>
    <w:rsid w:val="00D567C6"/>
    <w:rsid w:val="00D571A3"/>
    <w:rsid w:val="00D60CF2"/>
    <w:rsid w:val="00D6233B"/>
    <w:rsid w:val="00D62ADC"/>
    <w:rsid w:val="00D647A0"/>
    <w:rsid w:val="00D65B38"/>
    <w:rsid w:val="00D6670F"/>
    <w:rsid w:val="00D7092A"/>
    <w:rsid w:val="00D70C38"/>
    <w:rsid w:val="00D725A5"/>
    <w:rsid w:val="00D72A5E"/>
    <w:rsid w:val="00D743E7"/>
    <w:rsid w:val="00D82DAF"/>
    <w:rsid w:val="00D83640"/>
    <w:rsid w:val="00D90006"/>
    <w:rsid w:val="00D902B2"/>
    <w:rsid w:val="00D92A98"/>
    <w:rsid w:val="00D931CF"/>
    <w:rsid w:val="00D96D4E"/>
    <w:rsid w:val="00DA16A2"/>
    <w:rsid w:val="00DB255F"/>
    <w:rsid w:val="00DB3F33"/>
    <w:rsid w:val="00DC000B"/>
    <w:rsid w:val="00DC028F"/>
    <w:rsid w:val="00DC118F"/>
    <w:rsid w:val="00DC19FB"/>
    <w:rsid w:val="00DC2602"/>
    <w:rsid w:val="00DC3855"/>
    <w:rsid w:val="00DC4321"/>
    <w:rsid w:val="00DD03BF"/>
    <w:rsid w:val="00DD0B83"/>
    <w:rsid w:val="00DD4684"/>
    <w:rsid w:val="00DE0D09"/>
    <w:rsid w:val="00DE2C3C"/>
    <w:rsid w:val="00DE319E"/>
    <w:rsid w:val="00DE59AB"/>
    <w:rsid w:val="00DE6E4F"/>
    <w:rsid w:val="00DE7790"/>
    <w:rsid w:val="00DE78F3"/>
    <w:rsid w:val="00DF09C2"/>
    <w:rsid w:val="00DF643A"/>
    <w:rsid w:val="00E00D44"/>
    <w:rsid w:val="00E02C69"/>
    <w:rsid w:val="00E02D66"/>
    <w:rsid w:val="00E065B7"/>
    <w:rsid w:val="00E06C05"/>
    <w:rsid w:val="00E06D23"/>
    <w:rsid w:val="00E11D74"/>
    <w:rsid w:val="00E1217C"/>
    <w:rsid w:val="00E146CC"/>
    <w:rsid w:val="00E15F94"/>
    <w:rsid w:val="00E16F57"/>
    <w:rsid w:val="00E2005F"/>
    <w:rsid w:val="00E22540"/>
    <w:rsid w:val="00E25F0D"/>
    <w:rsid w:val="00E26685"/>
    <w:rsid w:val="00E27DDB"/>
    <w:rsid w:val="00E30F52"/>
    <w:rsid w:val="00E31614"/>
    <w:rsid w:val="00E31D96"/>
    <w:rsid w:val="00E3213A"/>
    <w:rsid w:val="00E3223A"/>
    <w:rsid w:val="00E3409C"/>
    <w:rsid w:val="00E343FD"/>
    <w:rsid w:val="00E3705C"/>
    <w:rsid w:val="00E41993"/>
    <w:rsid w:val="00E419D4"/>
    <w:rsid w:val="00E44D03"/>
    <w:rsid w:val="00E50C75"/>
    <w:rsid w:val="00E55CC0"/>
    <w:rsid w:val="00E57719"/>
    <w:rsid w:val="00E653CC"/>
    <w:rsid w:val="00E706F6"/>
    <w:rsid w:val="00E732A9"/>
    <w:rsid w:val="00E74515"/>
    <w:rsid w:val="00E74553"/>
    <w:rsid w:val="00E77202"/>
    <w:rsid w:val="00E8107B"/>
    <w:rsid w:val="00E812CA"/>
    <w:rsid w:val="00E81AC8"/>
    <w:rsid w:val="00E8238F"/>
    <w:rsid w:val="00E856CE"/>
    <w:rsid w:val="00E8683E"/>
    <w:rsid w:val="00E901CF"/>
    <w:rsid w:val="00E94406"/>
    <w:rsid w:val="00E95A9B"/>
    <w:rsid w:val="00E96166"/>
    <w:rsid w:val="00E97D04"/>
    <w:rsid w:val="00EA2D5B"/>
    <w:rsid w:val="00EA3A08"/>
    <w:rsid w:val="00EA58F0"/>
    <w:rsid w:val="00EA5AB4"/>
    <w:rsid w:val="00EA7147"/>
    <w:rsid w:val="00EB4F9B"/>
    <w:rsid w:val="00EB5535"/>
    <w:rsid w:val="00EC0346"/>
    <w:rsid w:val="00EC15DB"/>
    <w:rsid w:val="00EC3425"/>
    <w:rsid w:val="00EC5680"/>
    <w:rsid w:val="00ED155B"/>
    <w:rsid w:val="00ED35C7"/>
    <w:rsid w:val="00ED7D9C"/>
    <w:rsid w:val="00EE217A"/>
    <w:rsid w:val="00EE4892"/>
    <w:rsid w:val="00EE64D5"/>
    <w:rsid w:val="00EE7B96"/>
    <w:rsid w:val="00EF1F6C"/>
    <w:rsid w:val="00EF6924"/>
    <w:rsid w:val="00EF74EE"/>
    <w:rsid w:val="00EF7DD4"/>
    <w:rsid w:val="00F00FAF"/>
    <w:rsid w:val="00F06332"/>
    <w:rsid w:val="00F1372A"/>
    <w:rsid w:val="00F13F41"/>
    <w:rsid w:val="00F144E7"/>
    <w:rsid w:val="00F15823"/>
    <w:rsid w:val="00F16ADD"/>
    <w:rsid w:val="00F2112B"/>
    <w:rsid w:val="00F224FA"/>
    <w:rsid w:val="00F232D4"/>
    <w:rsid w:val="00F23F74"/>
    <w:rsid w:val="00F27703"/>
    <w:rsid w:val="00F27FC4"/>
    <w:rsid w:val="00F34BD3"/>
    <w:rsid w:val="00F35C9E"/>
    <w:rsid w:val="00F36481"/>
    <w:rsid w:val="00F42B8C"/>
    <w:rsid w:val="00F45F1E"/>
    <w:rsid w:val="00F46274"/>
    <w:rsid w:val="00F469E2"/>
    <w:rsid w:val="00F5082A"/>
    <w:rsid w:val="00F51EE8"/>
    <w:rsid w:val="00F51F5E"/>
    <w:rsid w:val="00F52978"/>
    <w:rsid w:val="00F57C5C"/>
    <w:rsid w:val="00F57E24"/>
    <w:rsid w:val="00F60BF9"/>
    <w:rsid w:val="00F61A9D"/>
    <w:rsid w:val="00F61B43"/>
    <w:rsid w:val="00F62A18"/>
    <w:rsid w:val="00F63098"/>
    <w:rsid w:val="00F6463F"/>
    <w:rsid w:val="00F64CA3"/>
    <w:rsid w:val="00F64D99"/>
    <w:rsid w:val="00F668C0"/>
    <w:rsid w:val="00F73613"/>
    <w:rsid w:val="00F7523D"/>
    <w:rsid w:val="00F75829"/>
    <w:rsid w:val="00F75CEC"/>
    <w:rsid w:val="00F76587"/>
    <w:rsid w:val="00F77D55"/>
    <w:rsid w:val="00F813BB"/>
    <w:rsid w:val="00F85DBF"/>
    <w:rsid w:val="00F90446"/>
    <w:rsid w:val="00F93708"/>
    <w:rsid w:val="00F94524"/>
    <w:rsid w:val="00F95727"/>
    <w:rsid w:val="00FA2A13"/>
    <w:rsid w:val="00FA3CB8"/>
    <w:rsid w:val="00FA4DEA"/>
    <w:rsid w:val="00FA5613"/>
    <w:rsid w:val="00FB3144"/>
    <w:rsid w:val="00FB56CC"/>
    <w:rsid w:val="00FB58E9"/>
    <w:rsid w:val="00FB5B1D"/>
    <w:rsid w:val="00FC1213"/>
    <w:rsid w:val="00FC27E2"/>
    <w:rsid w:val="00FC3AB1"/>
    <w:rsid w:val="00FC479F"/>
    <w:rsid w:val="00FC58EB"/>
    <w:rsid w:val="00FC5A7C"/>
    <w:rsid w:val="00FC6154"/>
    <w:rsid w:val="00FD136F"/>
    <w:rsid w:val="00FD28F5"/>
    <w:rsid w:val="00FD3483"/>
    <w:rsid w:val="00FD59A1"/>
    <w:rsid w:val="00FD7794"/>
    <w:rsid w:val="00FD7E9D"/>
    <w:rsid w:val="00FD7FFC"/>
    <w:rsid w:val="00FE0AB6"/>
    <w:rsid w:val="00FE1272"/>
    <w:rsid w:val="00FE3592"/>
    <w:rsid w:val="00FE4BC8"/>
    <w:rsid w:val="00FE4FA8"/>
    <w:rsid w:val="00FE5DBA"/>
    <w:rsid w:val="00FE7706"/>
    <w:rsid w:val="00FF0798"/>
    <w:rsid w:val="00FF42D8"/>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762782EE-CA68-41E9-8C3B-4B50C54A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b4392930f0ff1c5d28ee00e84d304e2">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65119492cc390f5dd846e16bfc1c18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8D46-44FA-4063-BDE5-6B94080A7625}">
  <ds:schemaRefs>
    <ds:schemaRef ds:uri="http://schemas.microsoft.com/office/2006/documentManagement/types"/>
    <ds:schemaRef ds:uri="http://schemas.microsoft.com/office/infopath/2007/PartnerControls"/>
    <ds:schemaRef ds:uri="8dae133c-8729-4a71-a182-63381b1e7d25"/>
    <ds:schemaRef ds:uri="http://purl.org/dc/dcmitype/"/>
    <ds:schemaRef ds:uri="http://purl.org/dc/elements/1.1/"/>
    <ds:schemaRef ds:uri="http://purl.org/dc/terms/"/>
    <ds:schemaRef ds:uri="http://www.w3.org/XML/1998/namespace"/>
    <ds:schemaRef ds:uri="http://schemas.openxmlformats.org/package/2006/metadata/core-properties"/>
    <ds:schemaRef ds:uri="d206f96c-609f-4865-b88a-ee1de2f4dcf9"/>
    <ds:schemaRef ds:uri="http://schemas.microsoft.com/office/2006/metadata/properties"/>
  </ds:schemaRefs>
</ds:datastoreItem>
</file>

<file path=customXml/itemProps2.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3.xml><?xml version="1.0" encoding="utf-8"?>
<ds:datastoreItem xmlns:ds="http://schemas.openxmlformats.org/officeDocument/2006/customXml" ds:itemID="{1DA3A191-210C-4CBE-BFEC-604F605D4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B86AE-8CFD-4ED5-B7C8-D184C9E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10221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Curtis Rich</cp:lastModifiedBy>
  <cp:revision>2</cp:revision>
  <cp:lastPrinted>2018-04-09T12:48:00Z</cp:lastPrinted>
  <dcterms:created xsi:type="dcterms:W3CDTF">2020-04-26T22:25:00Z</dcterms:created>
  <dcterms:modified xsi:type="dcterms:W3CDTF">2020-04-26T22:25:00Z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