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05" w:rsidRDefault="00E46A94">
      <w:r>
        <w:t>Non-substantive Change Request</w:t>
      </w:r>
    </w:p>
    <w:p w:rsidR="00E46A94" w:rsidRDefault="00E46A94">
      <w:r w:rsidRPr="00E46A94">
        <w:t>Survey of State Government Research &amp; Development</w:t>
      </w:r>
      <w:r>
        <w:t xml:space="preserve"> (0607-0933)</w:t>
      </w:r>
    </w:p>
    <w:p w:rsidR="00E46A94" w:rsidRDefault="00E46A94"/>
    <w:p w:rsidR="00E46A94" w:rsidRDefault="00E46A94">
      <w:r>
        <w:t xml:space="preserve">This collection </w:t>
      </w:r>
      <w:proofErr w:type="gramStart"/>
      <w:r>
        <w:t>was recently approved</w:t>
      </w:r>
      <w:proofErr w:type="gramEnd"/>
      <w:r>
        <w:t xml:space="preserve"> for the wrong amount of burden hours.  This change corrects the burden.</w:t>
      </w:r>
      <w:r w:rsidR="009825A6">
        <w:t xml:space="preserve">  The correct burden is 2156 hours.</w:t>
      </w:r>
      <w:bookmarkStart w:name="_GoBack" w:id="0"/>
      <w:bookmarkEnd w:id="0"/>
    </w:p>
    <w:sectPr w:rsidR="00E46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94"/>
    <w:rsid w:val="00734AFA"/>
    <w:rsid w:val="009825A6"/>
    <w:rsid w:val="00AC3D08"/>
    <w:rsid w:val="00E4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F36E"/>
  <w15:chartTrackingRefBased/>
  <w15:docId w15:val="{D797D1AB-0840-410D-8F87-584852D3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 Smith (CENSUS/EMD FED)</dc:creator>
  <cp:keywords/>
  <dc:description/>
  <cp:lastModifiedBy>Thomas J Smith (CENSUS/EMD FED)</cp:lastModifiedBy>
  <cp:revision>2</cp:revision>
  <dcterms:created xsi:type="dcterms:W3CDTF">2020-08-11T13:08:00Z</dcterms:created>
  <dcterms:modified xsi:type="dcterms:W3CDTF">2020-08-11T13:11:00Z</dcterms:modified>
</cp:coreProperties>
</file>