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B61D3" w:rsidR="00D4252E" w:rsidP="00D4252E" w:rsidRDefault="0005295D" w14:paraId="7AC7C8BD" w14:textId="1A14054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bookmarkStart w:name="_GoBack" w:id="0"/>
      <w:bookmarkEnd w:id="0"/>
      <w:r>
        <w:rPr>
          <w:rFonts w:cstheme="minorHAnsi"/>
          <w:b/>
          <w:sz w:val="24"/>
          <w:szCs w:val="24"/>
        </w:rPr>
        <w:t xml:space="preserve">Supporting Statement B, </w:t>
      </w:r>
      <w:r w:rsidRPr="007B61D3" w:rsidR="007B61D3">
        <w:rPr>
          <w:rFonts w:cstheme="minorHAnsi"/>
          <w:b/>
          <w:sz w:val="24"/>
          <w:szCs w:val="24"/>
        </w:rPr>
        <w:t xml:space="preserve">Attachment </w:t>
      </w:r>
      <w:r w:rsidR="00900663">
        <w:rPr>
          <w:rFonts w:cstheme="minorHAnsi"/>
          <w:b/>
          <w:sz w:val="24"/>
          <w:szCs w:val="24"/>
        </w:rPr>
        <w:t>B</w:t>
      </w:r>
      <w:r w:rsidRPr="007B61D3" w:rsidR="007B61D3">
        <w:rPr>
          <w:rFonts w:cstheme="minorHAnsi"/>
          <w:b/>
          <w:sz w:val="24"/>
          <w:szCs w:val="24"/>
        </w:rPr>
        <w:t xml:space="preserve">:  </w:t>
      </w:r>
      <w:r w:rsidRPr="007B61D3" w:rsidR="00D4252E">
        <w:rPr>
          <w:rFonts w:cstheme="minorHAnsi"/>
          <w:b/>
          <w:sz w:val="24"/>
          <w:szCs w:val="24"/>
        </w:rPr>
        <w:t>Household Pulse Survey:</w:t>
      </w:r>
      <w:r w:rsidR="007B61D3">
        <w:rPr>
          <w:rFonts w:cstheme="minorHAnsi"/>
          <w:b/>
          <w:sz w:val="24"/>
          <w:szCs w:val="24"/>
        </w:rPr>
        <w:t xml:space="preserve">  Weighting Approach </w:t>
      </w:r>
    </w:p>
    <w:p w:rsidR="00D4252E" w:rsidP="00D4252E" w:rsidRDefault="00D4252E" w14:paraId="35DE64B1" w14:textId="7777777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:rsidR="00EA299B" w:rsidP="00D4252E" w:rsidRDefault="005A7E9A" w14:paraId="62559B2A" w14:textId="03582ED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40A13">
        <w:rPr>
          <w:rFonts w:cstheme="minorHAnsi"/>
          <w:sz w:val="24"/>
          <w:szCs w:val="24"/>
        </w:rPr>
        <w:t xml:space="preserve">The </w:t>
      </w:r>
      <w:r w:rsidR="00D4252E">
        <w:rPr>
          <w:rFonts w:cstheme="minorHAnsi"/>
          <w:sz w:val="24"/>
          <w:szCs w:val="24"/>
        </w:rPr>
        <w:t xml:space="preserve">Household Pulse Survey </w:t>
      </w:r>
      <w:r w:rsidRPr="00440A13">
        <w:rPr>
          <w:rFonts w:cstheme="minorHAnsi"/>
          <w:sz w:val="24"/>
          <w:szCs w:val="24"/>
        </w:rPr>
        <w:t xml:space="preserve">is designed to produce estimates at three different geographical levels.  The first level, the lowest geographical area, </w:t>
      </w:r>
      <w:r w:rsidR="00D4252E">
        <w:rPr>
          <w:rFonts w:cstheme="minorHAnsi"/>
          <w:sz w:val="24"/>
          <w:szCs w:val="24"/>
        </w:rPr>
        <w:t>is</w:t>
      </w:r>
      <w:r w:rsidRPr="00440A13">
        <w:rPr>
          <w:rFonts w:cstheme="minorHAnsi"/>
          <w:sz w:val="24"/>
          <w:szCs w:val="24"/>
        </w:rPr>
        <w:t xml:space="preserve"> for the </w:t>
      </w:r>
      <w:r w:rsidRPr="00440A13" w:rsidR="00BE6EF8">
        <w:rPr>
          <w:rFonts w:cstheme="minorHAnsi"/>
          <w:sz w:val="24"/>
          <w:szCs w:val="24"/>
        </w:rPr>
        <w:t xml:space="preserve">15 </w:t>
      </w:r>
      <w:r w:rsidRPr="00440A13">
        <w:rPr>
          <w:rFonts w:cstheme="minorHAnsi"/>
          <w:sz w:val="24"/>
          <w:szCs w:val="24"/>
        </w:rPr>
        <w:t xml:space="preserve">largest MSAs.  The second level of geography is for state-level estimates for each of the 50 states, and the final level geography are national-level estimates. </w:t>
      </w:r>
    </w:p>
    <w:p w:rsidRPr="00440A13" w:rsidR="005A7E9A" w:rsidP="00D4252E" w:rsidRDefault="005A7E9A" w14:paraId="092E851C" w14:textId="7777777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40A13">
        <w:rPr>
          <w:rFonts w:cstheme="minorHAnsi"/>
          <w:sz w:val="24"/>
          <w:szCs w:val="24"/>
        </w:rPr>
        <w:t xml:space="preserve"> </w:t>
      </w:r>
    </w:p>
    <w:p w:rsidRPr="00164E44" w:rsidR="00522DBA" w:rsidP="00D4252E" w:rsidRDefault="00522DBA" w14:paraId="58B542DC" w14:textId="203E1E09">
      <w:pPr>
        <w:spacing w:after="0" w:line="276" w:lineRule="auto"/>
        <w:rPr>
          <w:rFonts w:cstheme="minorHAnsi"/>
          <w:color w:val="000000"/>
          <w:sz w:val="24"/>
          <w:szCs w:val="24"/>
        </w:rPr>
      </w:pPr>
      <w:r w:rsidRPr="00440A13">
        <w:rPr>
          <w:rFonts w:cstheme="minorHAnsi"/>
          <w:color w:val="000000"/>
          <w:sz w:val="24"/>
          <w:szCs w:val="24"/>
        </w:rPr>
        <w:t xml:space="preserve">Sampling rates within each county are determined at the state level.  If a county is part of an MSA and requires more sample at the county level based on the MSA sampling size requirements, then more sample will be included in the </w:t>
      </w:r>
      <w:r w:rsidRPr="00440A13" w:rsidR="00877453">
        <w:rPr>
          <w:rFonts w:cstheme="minorHAnsi"/>
          <w:color w:val="000000"/>
          <w:sz w:val="24"/>
          <w:szCs w:val="24"/>
        </w:rPr>
        <w:t xml:space="preserve">MSA </w:t>
      </w:r>
      <w:r w:rsidRPr="00440A13">
        <w:rPr>
          <w:rFonts w:cstheme="minorHAnsi"/>
          <w:color w:val="000000"/>
          <w:sz w:val="24"/>
          <w:szCs w:val="24"/>
        </w:rPr>
        <w:t>counties to satisfy the MSA level sample size requirements.</w:t>
      </w:r>
      <w:r w:rsidRPr="00440A13" w:rsidR="005A1E3E">
        <w:rPr>
          <w:rFonts w:cstheme="minorHAnsi"/>
          <w:color w:val="000000"/>
          <w:sz w:val="24"/>
          <w:szCs w:val="24"/>
        </w:rPr>
        <w:t xml:space="preserve">  </w:t>
      </w:r>
      <w:r w:rsidRPr="00440A13" w:rsidR="00877453">
        <w:rPr>
          <w:rFonts w:cstheme="minorHAnsi"/>
          <w:color w:val="000000"/>
          <w:sz w:val="24"/>
          <w:szCs w:val="24"/>
        </w:rPr>
        <w:t xml:space="preserve">An example is the </w:t>
      </w:r>
      <w:r w:rsidRPr="00440A13" w:rsidR="00877453">
        <w:rPr>
          <w:rFonts w:eastAsia="Times New Roman" w:cstheme="minorHAnsi"/>
          <w:color w:val="000000"/>
          <w:sz w:val="24"/>
          <w:szCs w:val="24"/>
        </w:rPr>
        <w:t>Washington-Arlington-Alexandria, DC-VA-MD-WV</w:t>
      </w:r>
      <w:r w:rsidRPr="00440A13" w:rsidR="00440A13">
        <w:rPr>
          <w:rFonts w:eastAsia="Times New Roman" w:cstheme="minorHAnsi"/>
          <w:color w:val="000000"/>
          <w:sz w:val="24"/>
          <w:szCs w:val="24"/>
        </w:rPr>
        <w:t xml:space="preserve"> MSA.  In this MSA the required sampling interval is smaller than the Maryland sampling interval; thus, requiring more sample in the MSA </w:t>
      </w:r>
      <w:r w:rsidRPr="00164E44" w:rsidR="00440A13">
        <w:rPr>
          <w:rFonts w:eastAsia="Times New Roman" w:cstheme="minorHAnsi"/>
          <w:color w:val="000000"/>
          <w:sz w:val="24"/>
          <w:szCs w:val="24"/>
        </w:rPr>
        <w:t xml:space="preserve">counties of Maryland compared to the balance of the state.  </w:t>
      </w:r>
      <w:r w:rsidRPr="00164E44" w:rsidR="005A1E3E">
        <w:rPr>
          <w:rFonts w:cstheme="minorHAnsi"/>
          <w:color w:val="000000"/>
          <w:sz w:val="24"/>
          <w:szCs w:val="24"/>
        </w:rPr>
        <w:t xml:space="preserve">These sampling rates are the </w:t>
      </w:r>
      <w:r w:rsidRPr="00164E44" w:rsidR="00E522EC">
        <w:rPr>
          <w:rFonts w:cstheme="minorHAnsi"/>
          <w:color w:val="000000"/>
          <w:sz w:val="24"/>
          <w:szCs w:val="24"/>
        </w:rPr>
        <w:t xml:space="preserve">basis </w:t>
      </w:r>
      <w:r w:rsidRPr="00164E44" w:rsidR="005A1E3E">
        <w:rPr>
          <w:rFonts w:cstheme="minorHAnsi"/>
          <w:color w:val="000000"/>
          <w:sz w:val="24"/>
          <w:szCs w:val="24"/>
        </w:rPr>
        <w:t>for the base weights</w:t>
      </w:r>
      <w:r w:rsidRPr="00164E44" w:rsidR="008354A0">
        <w:rPr>
          <w:rFonts w:cstheme="minorHAnsi"/>
          <w:color w:val="000000"/>
          <w:sz w:val="24"/>
          <w:szCs w:val="24"/>
        </w:rPr>
        <w:t xml:space="preserve"> of the sample</w:t>
      </w:r>
      <w:r w:rsidRPr="00164E44" w:rsidR="005A1E3E">
        <w:rPr>
          <w:rFonts w:cstheme="minorHAnsi"/>
          <w:color w:val="000000"/>
          <w:sz w:val="24"/>
          <w:szCs w:val="24"/>
        </w:rPr>
        <w:t>.</w:t>
      </w:r>
      <w:r w:rsidRPr="00164E44">
        <w:rPr>
          <w:rFonts w:cstheme="minorHAnsi"/>
          <w:color w:val="000000"/>
          <w:sz w:val="24"/>
          <w:szCs w:val="24"/>
        </w:rPr>
        <w:t xml:space="preserve"> </w:t>
      </w:r>
    </w:p>
    <w:p w:rsidRPr="00164E44" w:rsidR="00EA299B" w:rsidP="00D4252E" w:rsidRDefault="00EA299B" w14:paraId="3CD2DAE6" w14:textId="77777777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Pr="00164E44" w:rsidR="00A1703F" w:rsidP="5B64397A" w:rsidRDefault="5B64397A" w14:paraId="00246F64" w14:textId="17C9FF30">
      <w:pPr>
        <w:autoSpaceDE w:val="0"/>
        <w:autoSpaceDN w:val="0"/>
        <w:adjustRightInd w:val="0"/>
        <w:spacing w:after="0" w:line="276" w:lineRule="auto"/>
        <w:rPr>
          <w:color w:val="000000"/>
          <w:sz w:val="24"/>
          <w:szCs w:val="24"/>
        </w:rPr>
      </w:pPr>
      <w:r w:rsidRPr="5B64397A">
        <w:rPr>
          <w:color w:val="000000" w:themeColor="text1"/>
          <w:sz w:val="24"/>
          <w:szCs w:val="24"/>
        </w:rPr>
        <w:t>The weighting procedure will iteratively control the sample data to</w:t>
      </w:r>
      <w:r w:rsidRPr="5B64397A">
        <w:rPr>
          <w:rFonts w:ascii="Calibri" w:hAnsi="Calibri" w:cs="Calibri"/>
          <w:color w:val="000000" w:themeColor="text1"/>
          <w:lang w:val="en"/>
        </w:rPr>
        <w:t xml:space="preserve"> </w:t>
      </w:r>
      <w:r w:rsidRPr="008B4107">
        <w:rPr>
          <w:rFonts w:ascii="Calibri" w:hAnsi="Calibri" w:cs="Calibri"/>
          <w:color w:val="000000" w:themeColor="text1"/>
          <w:sz w:val="24"/>
          <w:szCs w:val="24"/>
          <w:lang w:val="en"/>
        </w:rPr>
        <w:t xml:space="preserve">2018 American Community Survey (ACS) educational attainment estimates and </w:t>
      </w:r>
      <w:r w:rsidRPr="5B64397A">
        <w:rPr>
          <w:color w:val="000000" w:themeColor="text1"/>
          <w:sz w:val="24"/>
          <w:szCs w:val="24"/>
        </w:rPr>
        <w:t>independent estimates of population living in housing units on July 2020 for several demographic groups at the county level. Educational attainment (four groups – no high-school diploma, high-sc</w:t>
      </w:r>
      <w:r w:rsidR="00075995">
        <w:rPr>
          <w:color w:val="000000" w:themeColor="text1"/>
          <w:sz w:val="24"/>
          <w:szCs w:val="24"/>
        </w:rPr>
        <w:t xml:space="preserve">hool diploma, some college, </w:t>
      </w:r>
      <w:r w:rsidRPr="5B64397A">
        <w:rPr>
          <w:color w:val="000000" w:themeColor="text1"/>
          <w:sz w:val="24"/>
          <w:szCs w:val="24"/>
        </w:rPr>
        <w:t>bachelor’s degree or higher), age (five groups – 18-24, 25-34</w:t>
      </w:r>
      <w:r w:rsidR="00075995">
        <w:rPr>
          <w:color w:val="000000" w:themeColor="text1"/>
          <w:sz w:val="24"/>
          <w:szCs w:val="24"/>
        </w:rPr>
        <w:t>, 35-44, 45-64, 65 and older)</w:t>
      </w:r>
      <w:r w:rsidRPr="5B64397A">
        <w:rPr>
          <w:color w:val="000000" w:themeColor="text1"/>
          <w:sz w:val="24"/>
          <w:szCs w:val="24"/>
        </w:rPr>
        <w:t xml:space="preserve"> </w:t>
      </w:r>
      <w:r w:rsidR="00075995">
        <w:rPr>
          <w:color w:val="000000" w:themeColor="text1"/>
          <w:sz w:val="24"/>
          <w:szCs w:val="24"/>
        </w:rPr>
        <w:t>and sex groups will be formed within each state for controlling to ACS estimates.</w:t>
      </w:r>
      <w:r w:rsidRPr="5B64397A">
        <w:rPr>
          <w:color w:val="000000" w:themeColor="text1"/>
          <w:sz w:val="24"/>
          <w:szCs w:val="24"/>
        </w:rPr>
        <w:t xml:space="preserve"> Race/ethnicity (four groups – Hispanic, non-Hispanic white, non-Hispanic black, and non-Hispanic residual), age (nine groups – 18-24, 25–29, 30–34, 35–39, 40-44, 45-49, 50-54, 55-64, 65 and older) and sex groups will be formed within each state</w:t>
      </w:r>
      <w:r w:rsidR="00075995">
        <w:rPr>
          <w:color w:val="000000" w:themeColor="text1"/>
          <w:sz w:val="24"/>
          <w:szCs w:val="24"/>
        </w:rPr>
        <w:t xml:space="preserve"> for controlling to independent population estimates</w:t>
      </w:r>
      <w:r w:rsidRPr="5B64397A">
        <w:rPr>
          <w:color w:val="000000" w:themeColor="text1"/>
          <w:sz w:val="24"/>
          <w:szCs w:val="24"/>
        </w:rPr>
        <w:t>.</w:t>
      </w:r>
    </w:p>
    <w:p w:rsidRPr="00164E44" w:rsidR="00531302" w:rsidP="00D4252E" w:rsidRDefault="00531302" w14:paraId="1F25E09F" w14:textId="77777777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Pr="00164E44" w:rsidR="005A1E3E" w:rsidP="00D4252E" w:rsidRDefault="007E327A" w14:paraId="656BD75E" w14:textId="66177975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164E44">
        <w:rPr>
          <w:rFonts w:cstheme="minorHAnsi"/>
          <w:color w:val="000000"/>
          <w:sz w:val="24"/>
          <w:szCs w:val="24"/>
        </w:rPr>
        <w:t>The weighting procedure</w:t>
      </w:r>
      <w:r w:rsidRPr="00164E44" w:rsidR="00531302">
        <w:rPr>
          <w:rFonts w:cstheme="minorHAnsi"/>
          <w:color w:val="000000"/>
          <w:sz w:val="24"/>
          <w:szCs w:val="24"/>
        </w:rPr>
        <w:t xml:space="preserve"> will be applied within each state and</w:t>
      </w:r>
      <w:r w:rsidRPr="00164E44">
        <w:rPr>
          <w:rFonts w:cstheme="minorHAnsi"/>
          <w:color w:val="000000"/>
          <w:sz w:val="24"/>
          <w:szCs w:val="24"/>
        </w:rPr>
        <w:t xml:space="preserve"> consist of </w:t>
      </w:r>
      <w:r w:rsidRPr="00164E44" w:rsidR="00531302">
        <w:rPr>
          <w:rFonts w:cstheme="minorHAnsi"/>
          <w:color w:val="000000"/>
          <w:sz w:val="24"/>
          <w:szCs w:val="24"/>
        </w:rPr>
        <w:t>four</w:t>
      </w:r>
      <w:r w:rsidRPr="00164E44" w:rsidR="005A1E3E">
        <w:rPr>
          <w:rFonts w:cstheme="minorHAnsi"/>
          <w:color w:val="000000"/>
          <w:sz w:val="24"/>
          <w:szCs w:val="24"/>
        </w:rPr>
        <w:t xml:space="preserve"> </w:t>
      </w:r>
      <w:r w:rsidRPr="00164E44">
        <w:rPr>
          <w:rFonts w:cstheme="minorHAnsi"/>
          <w:color w:val="000000"/>
          <w:sz w:val="24"/>
          <w:szCs w:val="24"/>
        </w:rPr>
        <w:t xml:space="preserve">adjustments </w:t>
      </w:r>
      <w:r w:rsidRPr="00164E44" w:rsidR="00884F46">
        <w:rPr>
          <w:rFonts w:cstheme="minorHAnsi"/>
          <w:color w:val="000000"/>
          <w:sz w:val="24"/>
          <w:szCs w:val="24"/>
        </w:rPr>
        <w:t xml:space="preserve">that will be applied </w:t>
      </w:r>
      <w:r w:rsidRPr="00164E44" w:rsidR="005A1E3E">
        <w:rPr>
          <w:rFonts w:cstheme="minorHAnsi"/>
          <w:color w:val="000000"/>
          <w:sz w:val="24"/>
          <w:szCs w:val="24"/>
        </w:rPr>
        <w:t xml:space="preserve">to the base </w:t>
      </w:r>
      <w:r w:rsidRPr="00164E44">
        <w:rPr>
          <w:rFonts w:cstheme="minorHAnsi"/>
          <w:color w:val="000000"/>
          <w:sz w:val="24"/>
          <w:szCs w:val="24"/>
        </w:rPr>
        <w:t>weights to account for nonresponse and coverage of the demographics of the interviewed person</w:t>
      </w:r>
      <w:r w:rsidRPr="00164E44" w:rsidR="00884F46">
        <w:rPr>
          <w:rFonts w:cstheme="minorHAnsi"/>
          <w:color w:val="000000"/>
          <w:sz w:val="24"/>
          <w:szCs w:val="24"/>
        </w:rPr>
        <w:t>s</w:t>
      </w:r>
      <w:r w:rsidRPr="00164E44">
        <w:rPr>
          <w:rFonts w:cstheme="minorHAnsi"/>
          <w:color w:val="000000"/>
          <w:sz w:val="24"/>
          <w:szCs w:val="24"/>
        </w:rPr>
        <w:t>.  These adjustments ar</w:t>
      </w:r>
      <w:r w:rsidRPr="00164E44" w:rsidR="005A1E3E">
        <w:rPr>
          <w:rFonts w:cstheme="minorHAnsi"/>
          <w:color w:val="000000"/>
          <w:sz w:val="24"/>
          <w:szCs w:val="24"/>
        </w:rPr>
        <w:t>e:</w:t>
      </w:r>
    </w:p>
    <w:p w:rsidRPr="00164E44" w:rsidR="00EA299B" w:rsidP="00D4252E" w:rsidRDefault="00EA299B" w14:paraId="75321CCC" w14:textId="77777777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Pr="00164E44" w:rsidR="005A7E9A" w:rsidP="00D4252E" w:rsidRDefault="007E327A" w14:paraId="1E87C6DB" w14:textId="25BC16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164E44">
        <w:rPr>
          <w:rFonts w:cstheme="minorHAnsi"/>
          <w:color w:val="000000"/>
          <w:sz w:val="24"/>
          <w:szCs w:val="24"/>
        </w:rPr>
        <w:t xml:space="preserve">the </w:t>
      </w:r>
      <w:r w:rsidRPr="00164E44" w:rsidR="000D7958">
        <w:rPr>
          <w:rFonts w:cstheme="minorHAnsi"/>
          <w:color w:val="000000"/>
          <w:sz w:val="24"/>
          <w:szCs w:val="24"/>
        </w:rPr>
        <w:t xml:space="preserve">household </w:t>
      </w:r>
      <w:r w:rsidRPr="00164E44">
        <w:rPr>
          <w:rFonts w:cstheme="minorHAnsi"/>
          <w:color w:val="000000"/>
          <w:sz w:val="24"/>
          <w:szCs w:val="24"/>
        </w:rPr>
        <w:t>nonresponse ad</w:t>
      </w:r>
      <w:r w:rsidRPr="00164E44" w:rsidR="000D7958">
        <w:rPr>
          <w:rFonts w:cstheme="minorHAnsi"/>
          <w:color w:val="000000"/>
          <w:sz w:val="24"/>
          <w:szCs w:val="24"/>
        </w:rPr>
        <w:t>justment to account for households that do not respond to the survey</w:t>
      </w:r>
      <w:r w:rsidRPr="00164E44" w:rsidR="005A1E3E">
        <w:rPr>
          <w:rFonts w:cstheme="minorHAnsi"/>
          <w:color w:val="000000"/>
          <w:sz w:val="24"/>
          <w:szCs w:val="24"/>
        </w:rPr>
        <w:t>,</w:t>
      </w:r>
    </w:p>
    <w:p w:rsidRPr="00164E44" w:rsidR="00EA299B" w:rsidP="00D4252E" w:rsidRDefault="00EA299B" w14:paraId="59E48611" w14:textId="77777777">
      <w:pPr>
        <w:pStyle w:val="ListParagraph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Pr="00164E44" w:rsidR="000D7958" w:rsidP="00D4252E" w:rsidRDefault="000D7958" w14:paraId="2EF81118" w14:textId="419EBA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164E44">
        <w:rPr>
          <w:rFonts w:cstheme="minorHAnsi"/>
          <w:color w:val="000000"/>
          <w:sz w:val="24"/>
          <w:szCs w:val="24"/>
        </w:rPr>
        <w:t xml:space="preserve">an adjustment to control the weights to the occupied housing unit counts using the ACS </w:t>
      </w:r>
      <w:r w:rsidRPr="00164E44" w:rsidR="00E522EC">
        <w:rPr>
          <w:rFonts w:cstheme="minorHAnsi"/>
          <w:color w:val="000000"/>
          <w:sz w:val="24"/>
          <w:szCs w:val="24"/>
        </w:rPr>
        <w:t xml:space="preserve">occupied </w:t>
      </w:r>
      <w:r w:rsidRPr="00164E44">
        <w:rPr>
          <w:rFonts w:cstheme="minorHAnsi"/>
          <w:color w:val="000000"/>
          <w:sz w:val="24"/>
          <w:szCs w:val="24"/>
        </w:rPr>
        <w:t>housing unit estimates</w:t>
      </w:r>
      <w:r w:rsidRPr="00164E44" w:rsidR="00A07F87">
        <w:rPr>
          <w:rFonts w:cstheme="minorHAnsi"/>
          <w:color w:val="000000"/>
          <w:sz w:val="24"/>
          <w:szCs w:val="24"/>
        </w:rPr>
        <w:t xml:space="preserve"> based on the 2018 estimates</w:t>
      </w:r>
      <w:r w:rsidRPr="00164E44" w:rsidR="005A1E3E">
        <w:rPr>
          <w:rFonts w:cstheme="minorHAnsi"/>
          <w:color w:val="000000"/>
          <w:sz w:val="24"/>
          <w:szCs w:val="24"/>
        </w:rPr>
        <w:t>, and</w:t>
      </w:r>
    </w:p>
    <w:p w:rsidRPr="00164E44" w:rsidR="00164E44" w:rsidP="00D4252E" w:rsidRDefault="00164E44" w14:paraId="6E53E474" w14:textId="77777777">
      <w:pPr>
        <w:pStyle w:val="ListParagraph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Pr="00164E44" w:rsidR="00164E44" w:rsidP="00D4252E" w:rsidRDefault="00164E44" w14:paraId="11F38C7B" w14:textId="4760F9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164E44">
        <w:rPr>
          <w:rFonts w:cstheme="minorHAnsi"/>
          <w:color w:val="000000"/>
          <w:sz w:val="24"/>
          <w:szCs w:val="24"/>
        </w:rPr>
        <w:t>an adjustment to account for the number of adults within the housing unit</w:t>
      </w:r>
    </w:p>
    <w:p w:rsidRPr="00EA299B" w:rsidR="00EA299B" w:rsidP="00D4252E" w:rsidRDefault="00EA299B" w14:paraId="7DB4942A" w14:textId="77777777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Pr="00440A13" w:rsidR="000D7958" w:rsidP="00D4252E" w:rsidRDefault="000D7958" w14:paraId="13A51648" w14:textId="49352B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proofErr w:type="gramStart"/>
      <w:r w:rsidRPr="00440A13">
        <w:rPr>
          <w:rFonts w:cstheme="minorHAnsi"/>
          <w:color w:val="000000"/>
          <w:sz w:val="24"/>
          <w:szCs w:val="24"/>
        </w:rPr>
        <w:t>a</w:t>
      </w:r>
      <w:proofErr w:type="gramEnd"/>
      <w:r w:rsidRPr="00440A13">
        <w:rPr>
          <w:rFonts w:cstheme="minorHAnsi"/>
          <w:color w:val="000000"/>
          <w:sz w:val="24"/>
          <w:szCs w:val="24"/>
        </w:rPr>
        <w:t xml:space="preserve"> two-step </w:t>
      </w:r>
      <w:r w:rsidRPr="00440A13" w:rsidR="0097673D">
        <w:rPr>
          <w:rFonts w:cstheme="minorHAnsi"/>
          <w:color w:val="000000"/>
          <w:sz w:val="24"/>
          <w:szCs w:val="24"/>
        </w:rPr>
        <w:t xml:space="preserve">iterative </w:t>
      </w:r>
      <w:r w:rsidRPr="00440A13">
        <w:rPr>
          <w:rFonts w:cstheme="minorHAnsi"/>
          <w:color w:val="000000"/>
          <w:sz w:val="24"/>
          <w:szCs w:val="24"/>
        </w:rPr>
        <w:t xml:space="preserve">raking procedure raking the demographics of the interviewed persons to </w:t>
      </w:r>
      <w:r w:rsidR="00075995">
        <w:rPr>
          <w:rFonts w:cstheme="minorHAnsi"/>
          <w:color w:val="000000"/>
          <w:sz w:val="24"/>
          <w:szCs w:val="24"/>
        </w:rPr>
        <w:t xml:space="preserve">educational attainment/age/sex </w:t>
      </w:r>
      <w:r w:rsidRPr="00440A13">
        <w:rPr>
          <w:rFonts w:cstheme="minorHAnsi"/>
          <w:color w:val="000000"/>
          <w:sz w:val="24"/>
          <w:szCs w:val="24"/>
        </w:rPr>
        <w:t xml:space="preserve"> </w:t>
      </w:r>
      <w:r w:rsidRPr="00440A13" w:rsidR="00884F46">
        <w:rPr>
          <w:rFonts w:cstheme="minorHAnsi"/>
          <w:color w:val="000000"/>
          <w:sz w:val="24"/>
          <w:szCs w:val="24"/>
        </w:rPr>
        <w:t xml:space="preserve">population </w:t>
      </w:r>
      <w:r w:rsidRPr="00440A13">
        <w:rPr>
          <w:rFonts w:cstheme="minorHAnsi"/>
          <w:color w:val="000000"/>
          <w:sz w:val="24"/>
          <w:szCs w:val="24"/>
        </w:rPr>
        <w:t xml:space="preserve">distributions and </w:t>
      </w:r>
      <w:r w:rsidR="00F845F3">
        <w:rPr>
          <w:rFonts w:cstheme="minorHAnsi"/>
          <w:color w:val="000000"/>
          <w:sz w:val="24"/>
          <w:szCs w:val="24"/>
        </w:rPr>
        <w:t>r</w:t>
      </w:r>
      <w:r w:rsidRPr="00440A13">
        <w:rPr>
          <w:rFonts w:cstheme="minorHAnsi"/>
          <w:color w:val="000000"/>
          <w:sz w:val="24"/>
          <w:szCs w:val="24"/>
        </w:rPr>
        <w:t>ace</w:t>
      </w:r>
      <w:r w:rsidR="00075995">
        <w:rPr>
          <w:rFonts w:cstheme="minorHAnsi"/>
          <w:color w:val="000000"/>
          <w:sz w:val="24"/>
          <w:szCs w:val="24"/>
        </w:rPr>
        <w:t>/ethnicity</w:t>
      </w:r>
      <w:r w:rsidRPr="00440A13">
        <w:rPr>
          <w:rFonts w:cstheme="minorHAnsi"/>
          <w:color w:val="000000"/>
          <w:sz w:val="24"/>
          <w:szCs w:val="24"/>
        </w:rPr>
        <w:t xml:space="preserve">/age/sex </w:t>
      </w:r>
      <w:r w:rsidRPr="00440A13" w:rsidR="00884F46">
        <w:rPr>
          <w:rFonts w:cstheme="minorHAnsi"/>
          <w:color w:val="000000"/>
          <w:sz w:val="24"/>
          <w:szCs w:val="24"/>
        </w:rPr>
        <w:t xml:space="preserve">population </w:t>
      </w:r>
      <w:r w:rsidRPr="00440A13">
        <w:rPr>
          <w:rFonts w:cstheme="minorHAnsi"/>
          <w:color w:val="000000"/>
          <w:sz w:val="24"/>
          <w:szCs w:val="24"/>
        </w:rPr>
        <w:t>distributions</w:t>
      </w:r>
      <w:r w:rsidR="008354A0">
        <w:rPr>
          <w:rFonts w:cstheme="minorHAnsi"/>
          <w:color w:val="000000"/>
          <w:sz w:val="24"/>
          <w:szCs w:val="24"/>
        </w:rPr>
        <w:t xml:space="preserve"> – </w:t>
      </w:r>
      <w:r w:rsidR="00F845F3">
        <w:rPr>
          <w:rFonts w:cstheme="minorHAnsi"/>
          <w:color w:val="000000"/>
          <w:sz w:val="24"/>
          <w:szCs w:val="24"/>
        </w:rPr>
        <w:t xml:space="preserve">note that the </w:t>
      </w:r>
      <w:r w:rsidR="00075995">
        <w:rPr>
          <w:rFonts w:cstheme="minorHAnsi"/>
          <w:color w:val="000000"/>
          <w:sz w:val="24"/>
          <w:szCs w:val="24"/>
        </w:rPr>
        <w:t xml:space="preserve">educational attainment </w:t>
      </w:r>
      <w:r w:rsidR="008354A0">
        <w:rPr>
          <w:rFonts w:cstheme="minorHAnsi"/>
          <w:color w:val="000000"/>
          <w:sz w:val="24"/>
          <w:szCs w:val="24"/>
        </w:rPr>
        <w:t xml:space="preserve">adjustments will be applied </w:t>
      </w:r>
      <w:r w:rsidR="00F845F3">
        <w:rPr>
          <w:rFonts w:cstheme="minorHAnsi"/>
          <w:color w:val="000000"/>
          <w:sz w:val="24"/>
          <w:szCs w:val="24"/>
        </w:rPr>
        <w:lastRenderedPageBreak/>
        <w:t>as the first step In the raking procedure and the r</w:t>
      </w:r>
      <w:r w:rsidR="008354A0">
        <w:rPr>
          <w:rFonts w:cstheme="minorHAnsi"/>
          <w:color w:val="000000"/>
          <w:sz w:val="24"/>
          <w:szCs w:val="24"/>
        </w:rPr>
        <w:t>ace</w:t>
      </w:r>
      <w:r w:rsidR="00075995">
        <w:rPr>
          <w:rFonts w:cstheme="minorHAnsi"/>
          <w:color w:val="000000"/>
          <w:sz w:val="24"/>
          <w:szCs w:val="24"/>
        </w:rPr>
        <w:t>/ethnicity</w:t>
      </w:r>
      <w:r w:rsidR="008354A0">
        <w:rPr>
          <w:rFonts w:cstheme="minorHAnsi"/>
          <w:color w:val="000000"/>
          <w:sz w:val="24"/>
          <w:szCs w:val="24"/>
        </w:rPr>
        <w:t xml:space="preserve"> adjustment</w:t>
      </w:r>
      <w:r w:rsidR="00F845F3">
        <w:rPr>
          <w:rFonts w:cstheme="minorHAnsi"/>
          <w:color w:val="000000"/>
          <w:sz w:val="24"/>
          <w:szCs w:val="24"/>
        </w:rPr>
        <w:t>s will be the second step</w:t>
      </w:r>
      <w:r w:rsidRPr="00440A13">
        <w:rPr>
          <w:rFonts w:cstheme="minorHAnsi"/>
          <w:color w:val="000000"/>
          <w:sz w:val="24"/>
          <w:szCs w:val="24"/>
        </w:rPr>
        <w:t>.</w:t>
      </w:r>
    </w:p>
    <w:p w:rsidR="00EA299B" w:rsidP="00D4252E" w:rsidRDefault="00EA299B" w14:paraId="3F5487EC" w14:textId="77777777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:rsidRPr="00440A13" w:rsidR="005A1E3E" w:rsidP="00D4252E" w:rsidRDefault="0097673D" w14:paraId="28EF3251" w14:textId="195C687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440A13">
        <w:rPr>
          <w:rFonts w:cstheme="minorHAnsi"/>
          <w:color w:val="000000"/>
          <w:sz w:val="24"/>
          <w:szCs w:val="24"/>
        </w:rPr>
        <w:t xml:space="preserve">Within </w:t>
      </w:r>
      <w:r w:rsidR="00F845F3">
        <w:rPr>
          <w:rFonts w:cstheme="minorHAnsi"/>
          <w:color w:val="000000"/>
          <w:sz w:val="24"/>
          <w:szCs w:val="24"/>
        </w:rPr>
        <w:t xml:space="preserve">the </w:t>
      </w:r>
      <w:r w:rsidRPr="00440A13">
        <w:rPr>
          <w:rFonts w:cstheme="minorHAnsi"/>
          <w:color w:val="000000"/>
          <w:sz w:val="24"/>
          <w:szCs w:val="24"/>
        </w:rPr>
        <w:t>state</w:t>
      </w:r>
      <w:r w:rsidR="00F845F3">
        <w:rPr>
          <w:rFonts w:cstheme="minorHAnsi"/>
          <w:color w:val="000000"/>
          <w:sz w:val="24"/>
          <w:szCs w:val="24"/>
        </w:rPr>
        <w:t>s</w:t>
      </w:r>
      <w:r w:rsidRPr="00440A13">
        <w:rPr>
          <w:rFonts w:cstheme="minorHAnsi"/>
          <w:color w:val="000000"/>
          <w:sz w:val="24"/>
          <w:szCs w:val="24"/>
        </w:rPr>
        <w:t xml:space="preserve">, we will </w:t>
      </w:r>
      <w:r w:rsidR="00E522EC">
        <w:rPr>
          <w:rFonts w:cstheme="minorHAnsi"/>
          <w:color w:val="000000"/>
          <w:sz w:val="24"/>
          <w:szCs w:val="24"/>
        </w:rPr>
        <w:t>assess</w:t>
      </w:r>
      <w:r w:rsidRPr="00440A13" w:rsidR="005A1E3E">
        <w:rPr>
          <w:rFonts w:cstheme="minorHAnsi"/>
          <w:color w:val="000000"/>
          <w:sz w:val="24"/>
          <w:szCs w:val="24"/>
        </w:rPr>
        <w:t xml:space="preserve"> the number of </w:t>
      </w:r>
      <w:r w:rsidRPr="00440A13">
        <w:rPr>
          <w:rFonts w:cstheme="minorHAnsi"/>
          <w:color w:val="000000"/>
          <w:sz w:val="24"/>
          <w:szCs w:val="24"/>
        </w:rPr>
        <w:t>interviewed</w:t>
      </w:r>
      <w:r w:rsidRPr="00440A13" w:rsidR="005A1E3E">
        <w:rPr>
          <w:rFonts w:cstheme="minorHAnsi"/>
          <w:color w:val="000000"/>
          <w:sz w:val="24"/>
          <w:szCs w:val="24"/>
        </w:rPr>
        <w:t xml:space="preserve"> cases </w:t>
      </w:r>
      <w:r w:rsidRPr="00440A13">
        <w:rPr>
          <w:rFonts w:cstheme="minorHAnsi"/>
          <w:color w:val="000000"/>
          <w:sz w:val="24"/>
          <w:szCs w:val="24"/>
        </w:rPr>
        <w:t>by the demographic groups to determine if collapsing will be necessary before we apply the raking procedure.</w:t>
      </w:r>
    </w:p>
    <w:p w:rsidR="00C901F0" w:rsidP="00D4252E" w:rsidRDefault="00C901F0" w14:paraId="0655647A" w14:textId="548EBD1F">
      <w:pPr>
        <w:spacing w:line="276" w:lineRule="auto"/>
        <w:rPr>
          <w:rFonts w:cstheme="minorHAnsi"/>
          <w:color w:val="000000"/>
          <w:sz w:val="24"/>
          <w:szCs w:val="24"/>
        </w:rPr>
      </w:pPr>
    </w:p>
    <w:sectPr w:rsidR="00C901F0" w:rsidSect="007E4824">
      <w:headerReference w:type="default" r:id="rId7"/>
      <w:pgSz w:w="12240" w:h="16340"/>
      <w:pgMar w:top="1420" w:right="1212" w:bottom="888" w:left="1305" w:header="720" w:footer="720" w:gutter="0"/>
      <w:cols w:space="720"/>
      <w:noEndnote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E9DE20" w16cex:dateUtc="2020-07-07T20:24:40.50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555D32" w16cid:durableId="13E9DE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B9C2F" w14:textId="77777777" w:rsidR="00D4252E" w:rsidRDefault="00D4252E" w:rsidP="00D4252E">
      <w:pPr>
        <w:spacing w:after="0" w:line="240" w:lineRule="auto"/>
      </w:pPr>
      <w:r>
        <w:separator/>
      </w:r>
    </w:p>
  </w:endnote>
  <w:endnote w:type="continuationSeparator" w:id="0">
    <w:p w14:paraId="644625E2" w14:textId="77777777" w:rsidR="00D4252E" w:rsidRDefault="00D4252E" w:rsidP="00D4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EC77A" w14:textId="77777777" w:rsidR="00D4252E" w:rsidRDefault="00D4252E" w:rsidP="00D4252E">
      <w:pPr>
        <w:spacing w:after="0" w:line="240" w:lineRule="auto"/>
      </w:pPr>
      <w:r>
        <w:separator/>
      </w:r>
    </w:p>
  </w:footnote>
  <w:footnote w:type="continuationSeparator" w:id="0">
    <w:p w14:paraId="0DD2DD25" w14:textId="77777777" w:rsidR="00D4252E" w:rsidRDefault="00D4252E" w:rsidP="00D4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A1B70" w14:textId="52455314" w:rsidR="00D4252E" w:rsidRPr="00D4252E" w:rsidRDefault="00D4252E">
    <w:pPr>
      <w:pStyle w:val="Header"/>
      <w:rPr>
        <w:i/>
      </w:rPr>
    </w:pPr>
  </w:p>
  <w:p w14:paraId="2AD6EA4D" w14:textId="77777777" w:rsidR="00D4252E" w:rsidRDefault="00D42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259"/>
    <w:multiLevelType w:val="hybridMultilevel"/>
    <w:tmpl w:val="6CBAB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E08DD"/>
    <w:multiLevelType w:val="hybridMultilevel"/>
    <w:tmpl w:val="D2868A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9E"/>
    <w:rsid w:val="0005295D"/>
    <w:rsid w:val="00075995"/>
    <w:rsid w:val="000C031D"/>
    <w:rsid w:val="000D7958"/>
    <w:rsid w:val="00154349"/>
    <w:rsid w:val="00155882"/>
    <w:rsid w:val="00164E44"/>
    <w:rsid w:val="0017099E"/>
    <w:rsid w:val="001C6886"/>
    <w:rsid w:val="00236328"/>
    <w:rsid w:val="00246636"/>
    <w:rsid w:val="00317341"/>
    <w:rsid w:val="00331145"/>
    <w:rsid w:val="003C33B5"/>
    <w:rsid w:val="00440A13"/>
    <w:rsid w:val="00452A74"/>
    <w:rsid w:val="004D7C03"/>
    <w:rsid w:val="00522DBA"/>
    <w:rsid w:val="00531302"/>
    <w:rsid w:val="005A1E3E"/>
    <w:rsid w:val="005A7E9A"/>
    <w:rsid w:val="00622DF6"/>
    <w:rsid w:val="00774FFA"/>
    <w:rsid w:val="007866B5"/>
    <w:rsid w:val="007B61D3"/>
    <w:rsid w:val="007E327A"/>
    <w:rsid w:val="007F243E"/>
    <w:rsid w:val="00800C19"/>
    <w:rsid w:val="00815A38"/>
    <w:rsid w:val="008354A0"/>
    <w:rsid w:val="00877453"/>
    <w:rsid w:val="00884F46"/>
    <w:rsid w:val="008B4107"/>
    <w:rsid w:val="00900663"/>
    <w:rsid w:val="00953E3E"/>
    <w:rsid w:val="0097673D"/>
    <w:rsid w:val="00A07F87"/>
    <w:rsid w:val="00A1703F"/>
    <w:rsid w:val="00A36A7B"/>
    <w:rsid w:val="00B840CD"/>
    <w:rsid w:val="00BE6EF8"/>
    <w:rsid w:val="00C05E71"/>
    <w:rsid w:val="00C46211"/>
    <w:rsid w:val="00C901F0"/>
    <w:rsid w:val="00D4252E"/>
    <w:rsid w:val="00D44542"/>
    <w:rsid w:val="00D76F83"/>
    <w:rsid w:val="00D94E2B"/>
    <w:rsid w:val="00E522EC"/>
    <w:rsid w:val="00EA299B"/>
    <w:rsid w:val="00F73449"/>
    <w:rsid w:val="00F845F3"/>
    <w:rsid w:val="5B64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BCAB29"/>
  <w15:chartTrackingRefBased/>
  <w15:docId w15:val="{F507BD39-4648-4A71-9E59-21D70122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99E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17099E"/>
    <w:pPr>
      <w:spacing w:line="221" w:lineRule="atLeast"/>
    </w:pPr>
    <w:rPr>
      <w:rFonts w:ascii="Gotham Bold" w:hAnsi="Gotham Bold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7099E"/>
    <w:pPr>
      <w:spacing w:line="181" w:lineRule="atLeast"/>
    </w:pPr>
    <w:rPr>
      <w:rFonts w:ascii="Gotham Bold" w:hAnsi="Gotham Bold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1C6886"/>
    <w:pPr>
      <w:spacing w:line="16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1C6886"/>
    <w:pPr>
      <w:spacing w:line="1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0D79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2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2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52E"/>
  </w:style>
  <w:style w:type="paragraph" w:styleId="Footer">
    <w:name w:val="footer"/>
    <w:basedOn w:val="Normal"/>
    <w:link w:val="FooterChar"/>
    <w:uiPriority w:val="99"/>
    <w:unhideWhenUsed/>
    <w:rsid w:val="00D42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0238b77ecb2a4e7b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4916af764f9341f7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Hornick (CENSUS/DSMD FED)</dc:creator>
  <cp:keywords/>
  <dc:description/>
  <cp:lastModifiedBy>Eloise K Parker (CENSUS/ADDP FED)</cp:lastModifiedBy>
  <cp:revision>3</cp:revision>
  <dcterms:created xsi:type="dcterms:W3CDTF">2020-07-24T16:03:00Z</dcterms:created>
  <dcterms:modified xsi:type="dcterms:W3CDTF">2020-07-31T15:22:00Z</dcterms:modified>
</cp:coreProperties>
</file>