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08" w:rsidP="00C81D08" w:rsidRDefault="0098346C" w14:paraId="379C6273" w14:textId="77777777">
      <w:pPr>
        <w:spacing w:after="0" w:line="240" w:lineRule="auto"/>
        <w:jc w:val="center"/>
        <w:rPr>
          <w:rFonts w:ascii="Times New Roman" w:hAnsi="Times New Roman" w:eastAsia="Times New Roman" w:cs="Times New Roman"/>
          <w:b/>
          <w:color w:val="000000"/>
          <w:sz w:val="24"/>
          <w:szCs w:val="24"/>
          <w:lang w:val="en"/>
        </w:rPr>
      </w:pPr>
      <w:r>
        <w:rPr>
          <w:rFonts w:ascii="Times New Roman" w:hAnsi="Times New Roman" w:eastAsia="Times New Roman" w:cs="Times New Roman"/>
          <w:b/>
          <w:color w:val="000000"/>
          <w:sz w:val="24"/>
          <w:szCs w:val="24"/>
          <w:lang w:val="en"/>
        </w:rPr>
        <w:t>Decennial Internet Panel Study</w:t>
      </w:r>
    </w:p>
    <w:p w:rsidR="008F2118" w:rsidP="008F2118" w:rsidRDefault="008F2118" w14:paraId="0579A9DA" w14:textId="77777777">
      <w:pPr>
        <w:spacing w:after="0" w:line="240" w:lineRule="auto"/>
        <w:jc w:val="center"/>
        <w:rPr>
          <w:rFonts w:ascii="Times New Roman" w:hAnsi="Times New Roman" w:eastAsia="Times New Roman" w:cs="Times New Roman"/>
          <w:b/>
          <w:color w:val="000000"/>
          <w:sz w:val="24"/>
          <w:szCs w:val="24"/>
          <w:lang w:val="en"/>
        </w:rPr>
      </w:pPr>
      <w:r w:rsidRPr="008F2118">
        <w:rPr>
          <w:rFonts w:ascii="Times New Roman" w:hAnsi="Times New Roman" w:eastAsia="Times New Roman" w:cs="Times New Roman"/>
          <w:b/>
          <w:color w:val="000000"/>
          <w:sz w:val="24"/>
          <w:szCs w:val="24"/>
          <w:lang w:val="en"/>
        </w:rPr>
        <w:t>(combined PA S</w:t>
      </w:r>
      <w:r>
        <w:rPr>
          <w:rFonts w:ascii="Times New Roman" w:hAnsi="Times New Roman" w:eastAsia="Times New Roman" w:cs="Times New Roman"/>
          <w:b/>
          <w:color w:val="000000"/>
          <w:sz w:val="24"/>
          <w:szCs w:val="24"/>
          <w:lang w:val="en"/>
        </w:rPr>
        <w:t>tatement &amp; PRA Burden Statement)</w:t>
      </w:r>
    </w:p>
    <w:p w:rsidR="004076FF" w:rsidP="008F2118" w:rsidRDefault="004076FF" w14:paraId="2775BC08" w14:textId="22343758">
      <w:pPr>
        <w:spacing w:after="0" w:line="240" w:lineRule="auto"/>
        <w:jc w:val="center"/>
        <w:rPr>
          <w:rFonts w:ascii="Times New Roman" w:hAnsi="Times New Roman" w:eastAsia="Times New Roman" w:cs="Times New Roman"/>
          <w:b/>
          <w:color w:val="000000"/>
          <w:sz w:val="24"/>
          <w:szCs w:val="24"/>
          <w:lang w:val="en"/>
        </w:rPr>
      </w:pPr>
      <w:r>
        <w:rPr>
          <w:rFonts w:ascii="Times New Roman" w:hAnsi="Times New Roman" w:eastAsia="Times New Roman" w:cs="Times New Roman"/>
          <w:b/>
          <w:color w:val="000000"/>
          <w:sz w:val="24"/>
          <w:szCs w:val="24"/>
          <w:lang w:val="en"/>
        </w:rPr>
        <w:t>(POC:  Jenny Hunt</w:t>
      </w:r>
      <w:r w:rsidR="007377F2">
        <w:rPr>
          <w:rFonts w:ascii="Times New Roman" w:hAnsi="Times New Roman" w:eastAsia="Times New Roman" w:cs="Times New Roman"/>
          <w:b/>
          <w:color w:val="000000"/>
          <w:sz w:val="24"/>
          <w:szCs w:val="24"/>
          <w:lang w:val="en"/>
        </w:rPr>
        <w:t>e</w:t>
      </w:r>
      <w:r w:rsidR="000650BC">
        <w:rPr>
          <w:rFonts w:ascii="Times New Roman" w:hAnsi="Times New Roman" w:eastAsia="Times New Roman" w:cs="Times New Roman"/>
          <w:b/>
          <w:color w:val="000000"/>
          <w:sz w:val="24"/>
          <w:szCs w:val="24"/>
          <w:lang w:val="en"/>
        </w:rPr>
        <w:t xml:space="preserve">r </w:t>
      </w:r>
      <w:r>
        <w:rPr>
          <w:rFonts w:ascii="Times New Roman" w:hAnsi="Times New Roman" w:eastAsia="Times New Roman" w:cs="Times New Roman"/>
          <w:b/>
          <w:color w:val="000000"/>
          <w:sz w:val="24"/>
          <w:szCs w:val="24"/>
          <w:lang w:val="en"/>
        </w:rPr>
        <w:t>Childs)</w:t>
      </w:r>
    </w:p>
    <w:p w:rsidR="008F2118" w:rsidP="008F2118" w:rsidRDefault="008F2118" w14:paraId="6ABB3C58" w14:textId="77777777">
      <w:pPr>
        <w:spacing w:after="0" w:line="240" w:lineRule="auto"/>
        <w:jc w:val="center"/>
        <w:rPr>
          <w:rFonts w:ascii="Times New Roman" w:hAnsi="Times New Roman" w:eastAsia="Times New Roman" w:cs="Times New Roman"/>
          <w:b/>
          <w:color w:val="000000"/>
          <w:sz w:val="24"/>
          <w:szCs w:val="24"/>
          <w:lang w:val="en"/>
        </w:rPr>
      </w:pPr>
    </w:p>
    <w:p w:rsidRPr="008F2118" w:rsidR="008F2118" w:rsidP="0098346C" w:rsidRDefault="008F2118" w14:paraId="2C06FA13" w14:textId="77777777">
      <w:pPr>
        <w:spacing w:after="0" w:line="240" w:lineRule="auto"/>
        <w:rPr>
          <w:rFonts w:ascii="Times New Roman" w:hAnsi="Times New Roman" w:eastAsia="Times New Roman" w:cs="Times New Roman"/>
          <w:b/>
          <w:color w:val="000000"/>
          <w:sz w:val="24"/>
          <w:szCs w:val="24"/>
          <w:lang w:val="en"/>
        </w:rPr>
      </w:pPr>
    </w:p>
    <w:p w:rsidRPr="0098346C" w:rsidR="008F2118" w:rsidP="008F2118" w:rsidRDefault="008F2118" w14:paraId="22B47948" w14:textId="640CF2FA">
      <w:pPr>
        <w:rPr>
          <w:lang w:val="en"/>
        </w:rPr>
      </w:pPr>
      <w:r w:rsidRPr="0098346C">
        <w:rPr>
          <w:lang w:val="en"/>
        </w:rPr>
        <w:t xml:space="preserve">The U.S. Census Bureau is required by law to protect your information. The Census Bureau </w:t>
      </w:r>
      <w:r w:rsidRPr="0098346C" w:rsidR="00C64376">
        <w:rPr>
          <w:lang w:val="en"/>
        </w:rPr>
        <w:t xml:space="preserve">can use your responses only to produce statistics </w:t>
      </w:r>
      <w:r w:rsidR="00C64376">
        <w:rPr>
          <w:lang w:val="en"/>
        </w:rPr>
        <w:t xml:space="preserve">and </w:t>
      </w:r>
      <w:r w:rsidRPr="0098346C">
        <w:rPr>
          <w:lang w:val="en"/>
        </w:rPr>
        <w:t xml:space="preserve">is not permitted to publicly release your responses in a way that could identify you. We are conducting this </w:t>
      </w:r>
      <w:r w:rsidRPr="0098346C" w:rsidR="009554E1">
        <w:rPr>
          <w:lang w:val="en"/>
        </w:rPr>
        <w:t xml:space="preserve">voluntary </w:t>
      </w:r>
      <w:r w:rsidRPr="0098346C">
        <w:rPr>
          <w:lang w:val="en"/>
        </w:rPr>
        <w:t xml:space="preserve">survey​ under the authority of </w:t>
      </w:r>
      <w:r w:rsidRPr="0098346C" w:rsidR="004F2B9F">
        <w:rPr>
          <w:rFonts w:cs="Calibri"/>
          <w:lang w:val="en"/>
        </w:rPr>
        <w:t>13 U</w:t>
      </w:r>
      <w:r w:rsidR="00227AD8">
        <w:rPr>
          <w:rFonts w:cs="Calibri"/>
          <w:lang w:val="en"/>
        </w:rPr>
        <w:t>.</w:t>
      </w:r>
      <w:r w:rsidRPr="0098346C" w:rsidR="004F2B9F">
        <w:rPr>
          <w:rFonts w:cs="Calibri"/>
          <w:lang w:val="en"/>
        </w:rPr>
        <w:t>S</w:t>
      </w:r>
      <w:r w:rsidR="00227AD8">
        <w:rPr>
          <w:rFonts w:cs="Calibri"/>
          <w:lang w:val="en"/>
        </w:rPr>
        <w:t>.</w:t>
      </w:r>
      <w:r w:rsidRPr="0098346C" w:rsidR="004F2B9F">
        <w:rPr>
          <w:rFonts w:cs="Calibri"/>
          <w:lang w:val="en"/>
        </w:rPr>
        <w:t>C</w:t>
      </w:r>
      <w:r w:rsidR="00227AD8">
        <w:rPr>
          <w:rFonts w:cs="Calibri"/>
          <w:lang w:val="en"/>
        </w:rPr>
        <w:t>.</w:t>
      </w:r>
      <w:r w:rsidRPr="0098346C" w:rsidR="004F2B9F">
        <w:rPr>
          <w:rFonts w:cs="Calibri"/>
          <w:lang w:val="en"/>
        </w:rPr>
        <w:t xml:space="preserve">, Sections </w:t>
      </w:r>
      <w:r w:rsidR="00227AD8">
        <w:rPr>
          <w:rFonts w:cs="Calibri"/>
          <w:lang w:val="en"/>
        </w:rPr>
        <w:t>6</w:t>
      </w:r>
      <w:r w:rsidRPr="0098346C" w:rsidR="004F2B9F">
        <w:rPr>
          <w:rFonts w:cs="Calibri"/>
          <w:lang w:val="en"/>
        </w:rPr>
        <w:t>(</w:t>
      </w:r>
      <w:r w:rsidR="00227AD8">
        <w:rPr>
          <w:rFonts w:cs="Calibri"/>
          <w:lang w:val="en"/>
        </w:rPr>
        <w:t>c</w:t>
      </w:r>
      <w:r w:rsidRPr="0098346C" w:rsidR="004F2B9F">
        <w:rPr>
          <w:rFonts w:cs="Calibri"/>
          <w:lang w:val="en"/>
        </w:rPr>
        <w:t xml:space="preserve">), </w:t>
      </w:r>
      <w:r w:rsidR="0061467A">
        <w:rPr>
          <w:rFonts w:cs="Calibri"/>
          <w:lang w:val="en"/>
        </w:rPr>
        <w:t xml:space="preserve">141 and </w:t>
      </w:r>
      <w:r w:rsidRPr="00D355D2" w:rsidR="0061467A">
        <w:rPr>
          <w:rFonts w:cs="Calibri"/>
          <w:lang w:val="en"/>
        </w:rPr>
        <w:t xml:space="preserve">193 </w:t>
      </w:r>
      <w:r w:rsidRPr="00D355D2" w:rsidR="00B13F33">
        <w:rPr>
          <w:rFonts w:cs="Calibri"/>
          <w:lang w:val="en"/>
        </w:rPr>
        <w:t xml:space="preserve">to </w:t>
      </w:r>
      <w:r w:rsidRPr="00D355D2" w:rsidR="00D355D2">
        <w:rPr>
          <w:rFonts w:cs="Calibri"/>
          <w:lang w:val="en"/>
        </w:rPr>
        <w:t>study possible improvements to the census</w:t>
      </w:r>
      <w:r w:rsidR="00D355D2">
        <w:rPr>
          <w:rFonts w:cs="Calibri"/>
          <w:lang w:val="en"/>
        </w:rPr>
        <w:t>.</w:t>
      </w:r>
      <w:r w:rsidRPr="00D355D2" w:rsidR="00B13F33">
        <w:rPr>
          <w:rFonts w:cs="Calibri"/>
          <w:lang w:val="en"/>
        </w:rPr>
        <w:t xml:space="preserve"> </w:t>
      </w:r>
      <w:r w:rsidRPr="0098346C">
        <w:rPr>
          <w:lang w:val="en"/>
        </w:rPr>
        <w:t>Federal law protects your privacy and keeps your answers confidential (13, U</w:t>
      </w:r>
      <w:r w:rsidR="00B56D42">
        <w:rPr>
          <w:lang w:val="en"/>
        </w:rPr>
        <w:t>.</w:t>
      </w:r>
      <w:r w:rsidRPr="0098346C">
        <w:rPr>
          <w:lang w:val="en"/>
        </w:rPr>
        <w:t>S</w:t>
      </w:r>
      <w:r w:rsidR="00B56D42">
        <w:rPr>
          <w:lang w:val="en"/>
        </w:rPr>
        <w:t>.</w:t>
      </w:r>
      <w:r w:rsidRPr="0098346C">
        <w:rPr>
          <w:lang w:val="en"/>
        </w:rPr>
        <w:t xml:space="preserve">C, Section 9). Per the Federal Cybersecurity Enhancement Act of 2015, your data are protected from ​cybersecurity risks through screening of the systems that transmit your data. </w:t>
      </w:r>
    </w:p>
    <w:p w:rsidRPr="0098346C" w:rsidR="008F2118" w:rsidP="008F2118" w:rsidRDefault="008F2118" w14:paraId="009D727D" w14:textId="5FD246DF">
      <w:pPr>
        <w:rPr>
          <w:lang w:val="en"/>
        </w:rPr>
      </w:pPr>
      <w:r w:rsidRPr="0098346C">
        <w:rPr>
          <w:lang w:val="en"/>
        </w:rPr>
        <w:t> We estimate that completing this survey will take 10 minutes on average. Send comments regarding this estimate or any other aspect of this survey, including suggestions for reducing the time it takes to complete this survey to adrm.pra@census.gov. This collection has been approved by the Office of</w:t>
      </w:r>
      <w:r w:rsidRPr="0098346C" w:rsidR="004E26ED">
        <w:rPr>
          <w:lang w:val="en"/>
        </w:rPr>
        <w:t xml:space="preserve"> </w:t>
      </w:r>
      <w:r w:rsidRPr="0098346C">
        <w:rPr>
          <w:lang w:val="en"/>
        </w:rPr>
        <w:t>Management and Budget (OMB). This eight-digit OMB approval number</w:t>
      </w:r>
      <w:r w:rsidRPr="0098346C" w:rsidR="004F2B9F">
        <w:rPr>
          <w:lang w:val="en"/>
        </w:rPr>
        <w:t>, 0607-0978</w:t>
      </w:r>
      <w:r w:rsidRPr="0098346C">
        <w:rPr>
          <w:lang w:val="en"/>
        </w:rPr>
        <w:t xml:space="preserve">, confirms this approval and expires on </w:t>
      </w:r>
      <w:r w:rsidRPr="0098346C" w:rsidR="004F2B9F">
        <w:rPr>
          <w:lang w:val="en"/>
        </w:rPr>
        <w:t>XXXXXXXX</w:t>
      </w:r>
      <w:r w:rsidRPr="0098346C">
        <w:rPr>
          <w:lang w:val="en"/>
        </w:rPr>
        <w:t>. We are required to display this number to conduct this survey.</w:t>
      </w:r>
    </w:p>
    <w:p w:rsidRPr="0098346C" w:rsidR="008F2118" w:rsidP="008F2118" w:rsidRDefault="00C066A2" w14:paraId="333DC2C8" w14:textId="2610FB7A">
      <w:pPr>
        <w:rPr>
          <w:lang w:val="en"/>
        </w:rPr>
      </w:pPr>
      <w:r>
        <w:rPr>
          <w:lang w:val="en"/>
        </w:rPr>
        <w:t>T</w:t>
      </w:r>
      <w:r w:rsidRPr="0098346C" w:rsidR="008F2118">
        <w:rPr>
          <w:lang w:val="en"/>
        </w:rPr>
        <w:t>he Privacy Act</w:t>
      </w:r>
      <w:r w:rsidRPr="0098346C" w:rsidR="0053054A">
        <w:rPr>
          <w:lang w:val="en"/>
        </w:rPr>
        <w:t xml:space="preserve"> (5</w:t>
      </w:r>
      <w:r w:rsidR="00B56D42">
        <w:rPr>
          <w:lang w:val="en"/>
        </w:rPr>
        <w:t xml:space="preserve"> </w:t>
      </w:r>
      <w:r w:rsidRPr="0098346C" w:rsidR="0053054A">
        <w:rPr>
          <w:lang w:val="en"/>
        </w:rPr>
        <w:t>U.S.C</w:t>
      </w:r>
      <w:r w:rsidR="00A06D86">
        <w:rPr>
          <w:lang w:val="en"/>
        </w:rPr>
        <w:t>.</w:t>
      </w:r>
      <w:r w:rsidRPr="0098346C" w:rsidR="0053054A">
        <w:rPr>
          <w:lang w:val="en"/>
        </w:rPr>
        <w:t xml:space="preserve"> Section 552a)</w:t>
      </w:r>
      <w:r>
        <w:rPr>
          <w:lang w:val="en"/>
        </w:rPr>
        <w:t xml:space="preserve"> allows the sharing of information </w:t>
      </w:r>
      <w:r w:rsidR="00C64376">
        <w:rPr>
          <w:lang w:val="en"/>
        </w:rPr>
        <w:t>you provide</w:t>
      </w:r>
      <w:r>
        <w:rPr>
          <w:lang w:val="en"/>
        </w:rPr>
        <w:t xml:space="preserve"> with Census Bureau staff </w:t>
      </w:r>
      <w:r w:rsidR="00A06D86">
        <w:rPr>
          <w:lang w:val="en"/>
        </w:rPr>
        <w:t xml:space="preserve">for </w:t>
      </w:r>
      <w:r w:rsidRPr="00C066A2">
        <w:rPr>
          <w:lang w:val="en"/>
        </w:rPr>
        <w:t>work-related purposes</w:t>
      </w:r>
      <w:r w:rsidR="006E3DAB">
        <w:rPr>
          <w:lang w:val="en"/>
        </w:rPr>
        <w:t xml:space="preserve"> </w:t>
      </w:r>
      <w:r w:rsidR="00A06D86">
        <w:rPr>
          <w:lang w:val="en"/>
        </w:rPr>
        <w:t xml:space="preserve"> as </w:t>
      </w:r>
      <w:r w:rsidRPr="0098346C" w:rsidR="0053054A">
        <w:rPr>
          <w:lang w:val="en"/>
        </w:rPr>
        <w:t>identified in the Privacy Act System of Record Notice titled</w:t>
      </w:r>
      <w:r w:rsidR="00B13F33">
        <w:rPr>
          <w:lang w:val="en"/>
        </w:rPr>
        <w:t>,</w:t>
      </w:r>
      <w:r w:rsidRPr="0098346C" w:rsidR="0053054A">
        <w:rPr>
          <w:lang w:val="en"/>
        </w:rPr>
        <w:t xml:space="preserve"> “SORN COMMERCE/Census-5, Decennial Census Program”</w:t>
      </w:r>
      <w:r w:rsidR="00C64376">
        <w:rPr>
          <w:lang w:val="en"/>
        </w:rPr>
        <w:t>.</w:t>
      </w:r>
    </w:p>
    <w:p w:rsidR="0053054A" w:rsidP="008F2118" w:rsidRDefault="0053054A" w14:paraId="6366544A" w14:textId="77777777">
      <w:pPr>
        <w:rPr>
          <w:iCs/>
          <w:lang w:val="en"/>
        </w:rPr>
      </w:pPr>
    </w:p>
    <w:p w:rsidR="0098346C" w:rsidP="0098346C" w:rsidRDefault="007C37C4" w14:paraId="67BC73DC" w14:textId="77777777">
      <w:pPr>
        <w:spacing w:after="0" w:line="240" w:lineRule="auto"/>
        <w:jc w:val="center"/>
        <w:rPr>
          <w:rFonts w:ascii="Times New Roman" w:hAnsi="Times New Roman" w:eastAsia="Times New Roman" w:cs="Times New Roman"/>
          <w:b/>
          <w:color w:val="000000"/>
          <w:sz w:val="24"/>
          <w:szCs w:val="24"/>
          <w:lang w:val="en"/>
        </w:rPr>
      </w:pPr>
      <w:r>
        <w:rPr>
          <w:rFonts w:ascii="Times New Roman" w:hAnsi="Times New Roman" w:eastAsia="Times New Roman" w:cs="Times New Roman"/>
          <w:b/>
          <w:color w:val="000000"/>
          <w:sz w:val="24"/>
          <w:szCs w:val="24"/>
          <w:lang w:val="en"/>
        </w:rPr>
        <w:t>CIPSEA</w:t>
      </w:r>
      <w:r w:rsidR="0098346C">
        <w:rPr>
          <w:rFonts w:ascii="Times New Roman" w:hAnsi="Times New Roman" w:eastAsia="Times New Roman" w:cs="Times New Roman"/>
          <w:b/>
          <w:color w:val="000000"/>
          <w:sz w:val="24"/>
          <w:szCs w:val="24"/>
          <w:lang w:val="en"/>
        </w:rPr>
        <w:t xml:space="preserve"> Internet Panel Study</w:t>
      </w:r>
    </w:p>
    <w:p w:rsidR="0098346C" w:rsidP="0098346C" w:rsidRDefault="0098346C" w14:paraId="43B5A054" w14:textId="77777777">
      <w:pPr>
        <w:spacing w:after="0" w:line="240" w:lineRule="auto"/>
        <w:jc w:val="center"/>
        <w:rPr>
          <w:rFonts w:ascii="Times New Roman" w:hAnsi="Times New Roman" w:eastAsia="Times New Roman" w:cs="Times New Roman"/>
          <w:b/>
          <w:color w:val="000000"/>
          <w:sz w:val="24"/>
          <w:szCs w:val="24"/>
          <w:lang w:val="en"/>
        </w:rPr>
      </w:pPr>
      <w:r w:rsidRPr="008F2118">
        <w:rPr>
          <w:rFonts w:ascii="Times New Roman" w:hAnsi="Times New Roman" w:eastAsia="Times New Roman" w:cs="Times New Roman"/>
          <w:b/>
          <w:color w:val="000000"/>
          <w:sz w:val="24"/>
          <w:szCs w:val="24"/>
          <w:lang w:val="en"/>
        </w:rPr>
        <w:t>(combined PA S</w:t>
      </w:r>
      <w:r>
        <w:rPr>
          <w:rFonts w:ascii="Times New Roman" w:hAnsi="Times New Roman" w:eastAsia="Times New Roman" w:cs="Times New Roman"/>
          <w:b/>
          <w:color w:val="000000"/>
          <w:sz w:val="24"/>
          <w:szCs w:val="24"/>
          <w:lang w:val="en"/>
        </w:rPr>
        <w:t>tatement &amp; PRA Burden Statement)</w:t>
      </w:r>
    </w:p>
    <w:p w:rsidR="0098346C" w:rsidP="0098346C" w:rsidRDefault="000650BC" w14:paraId="29D49574" w14:textId="4D8C150E">
      <w:pPr>
        <w:spacing w:after="0" w:line="240" w:lineRule="auto"/>
        <w:jc w:val="center"/>
        <w:rPr>
          <w:rFonts w:ascii="Times New Roman" w:hAnsi="Times New Roman" w:eastAsia="Times New Roman" w:cs="Times New Roman"/>
          <w:b/>
          <w:color w:val="000000"/>
          <w:sz w:val="24"/>
          <w:szCs w:val="24"/>
          <w:lang w:val="en"/>
        </w:rPr>
      </w:pPr>
      <w:r>
        <w:rPr>
          <w:rFonts w:ascii="Times New Roman" w:hAnsi="Times New Roman" w:eastAsia="Times New Roman" w:cs="Times New Roman"/>
          <w:b/>
          <w:color w:val="000000"/>
          <w:sz w:val="24"/>
          <w:szCs w:val="24"/>
          <w:lang w:val="en"/>
        </w:rPr>
        <w:t xml:space="preserve">(POC:  Jenny Hunter </w:t>
      </w:r>
      <w:r w:rsidR="0098346C">
        <w:rPr>
          <w:rFonts w:ascii="Times New Roman" w:hAnsi="Times New Roman" w:eastAsia="Times New Roman" w:cs="Times New Roman"/>
          <w:b/>
          <w:color w:val="000000"/>
          <w:sz w:val="24"/>
          <w:szCs w:val="24"/>
          <w:lang w:val="en"/>
        </w:rPr>
        <w:t>Childs)</w:t>
      </w:r>
    </w:p>
    <w:p w:rsidR="0098346C" w:rsidP="0098346C" w:rsidRDefault="0098346C" w14:paraId="5B763BEF" w14:textId="77777777">
      <w:pPr>
        <w:spacing w:after="0" w:line="240" w:lineRule="auto"/>
        <w:jc w:val="center"/>
        <w:rPr>
          <w:rFonts w:ascii="Times New Roman" w:hAnsi="Times New Roman" w:eastAsia="Times New Roman" w:cs="Times New Roman"/>
          <w:b/>
          <w:color w:val="000000"/>
          <w:sz w:val="24"/>
          <w:szCs w:val="24"/>
          <w:lang w:val="en"/>
        </w:rPr>
      </w:pPr>
    </w:p>
    <w:p w:rsidRPr="008F2118" w:rsidR="0098346C" w:rsidP="0098346C" w:rsidRDefault="0098346C" w14:paraId="61E633E3" w14:textId="77777777">
      <w:pPr>
        <w:spacing w:after="0" w:line="240" w:lineRule="auto"/>
        <w:rPr>
          <w:rFonts w:ascii="Times New Roman" w:hAnsi="Times New Roman" w:eastAsia="Times New Roman" w:cs="Times New Roman"/>
          <w:b/>
          <w:color w:val="000000"/>
          <w:sz w:val="24"/>
          <w:szCs w:val="24"/>
          <w:lang w:val="en"/>
        </w:rPr>
      </w:pPr>
    </w:p>
    <w:p w:rsidRPr="00C95014" w:rsidR="007C37C4" w:rsidP="007C37C4" w:rsidRDefault="007C37C4" w14:paraId="5761732A" w14:textId="7C6E4F97">
      <w:pPr>
        <w:rPr>
          <w:color w:val="000000" w:themeColor="text1"/>
          <w:lang w:val="en"/>
        </w:rPr>
      </w:pPr>
      <w:r w:rsidRPr="00C95014">
        <w:rPr>
          <w:color w:val="000000" w:themeColor="text1"/>
          <w:lang w:val="en"/>
        </w:rPr>
        <w:t>The U.S. Census Bureau is required by law to protect your information. The Census Bureau</w:t>
      </w:r>
      <w:r w:rsidR="005A2487">
        <w:rPr>
          <w:color w:val="000000" w:themeColor="text1"/>
          <w:lang w:val="en"/>
        </w:rPr>
        <w:t xml:space="preserve"> </w:t>
      </w:r>
      <w:r w:rsidRPr="0098346C" w:rsidR="005A2487">
        <w:rPr>
          <w:lang w:val="en"/>
        </w:rPr>
        <w:t>can use your responses only to produce statistics, and</w:t>
      </w:r>
      <w:r w:rsidR="005A2487">
        <w:rPr>
          <w:color w:val="000000" w:themeColor="text1"/>
          <w:lang w:val="en"/>
        </w:rPr>
        <w:t xml:space="preserve"> </w:t>
      </w:r>
      <w:r w:rsidRPr="00C95014">
        <w:rPr>
          <w:color w:val="000000" w:themeColor="text1"/>
          <w:lang w:val="en"/>
        </w:rPr>
        <w:t xml:space="preserve">is not permitted to publicly release your responses in a way that could identify you. We are conducting this voluntary survey​ </w:t>
      </w:r>
      <w:r w:rsidR="00B13F33">
        <w:rPr>
          <w:color w:val="000000" w:themeColor="text1"/>
          <w:lang w:val="en"/>
        </w:rPr>
        <w:t xml:space="preserve">on behalf of </w:t>
      </w:r>
      <w:r w:rsidR="00FC2EC2">
        <w:rPr>
          <w:color w:val="000000" w:themeColor="text1"/>
          <w:lang w:val="en"/>
        </w:rPr>
        <w:t xml:space="preserve">[name of agency] </w:t>
      </w:r>
      <w:r w:rsidRPr="00C95014">
        <w:rPr>
          <w:color w:val="000000" w:themeColor="text1"/>
          <w:lang w:val="en"/>
        </w:rPr>
        <w:t xml:space="preserve">under </w:t>
      </w:r>
      <w:r w:rsidR="00B13F33">
        <w:rPr>
          <w:color w:val="000000" w:themeColor="text1"/>
          <w:lang w:val="en"/>
        </w:rPr>
        <w:t>13 U.S.C. 8(b)</w:t>
      </w:r>
      <w:r w:rsidRPr="00D355D2" w:rsidR="003D4F7D">
        <w:rPr>
          <w:rFonts w:ascii="Calibri" w:hAnsi="Calibri" w:cs="Calibri"/>
          <w:szCs w:val="24"/>
        </w:rPr>
        <w:t xml:space="preserve"> to </w:t>
      </w:r>
      <w:r w:rsidRPr="00D355D2" w:rsidR="00D355D2">
        <w:rPr>
          <w:rFonts w:ascii="Calibri" w:hAnsi="Calibri" w:cs="Calibri"/>
          <w:szCs w:val="24"/>
        </w:rPr>
        <w:t>study possible improvements to the questionnaire</w:t>
      </w:r>
      <w:r w:rsidRPr="00D355D2">
        <w:rPr>
          <w:lang w:val="en"/>
        </w:rPr>
        <w:t>.</w:t>
      </w:r>
      <w:r w:rsidRPr="00821319">
        <w:rPr>
          <w:color w:val="FF0000"/>
          <w:lang w:val="en"/>
        </w:rPr>
        <w:t xml:space="preserve"> </w:t>
      </w:r>
      <w:r w:rsidRPr="00C95014">
        <w:rPr>
          <w:color w:val="000000" w:themeColor="text1"/>
          <w:lang w:val="en"/>
        </w:rPr>
        <w:t xml:space="preserve">Federal law protects your privacy and keeps your answers confidential (The Confidential Information Protection and Statistical Efficiency Act). Per the Federal Cybersecurity Enhancement Act of 2015, your data are protected from ​cybersecurity risks through screening of the systems that transmit your data. </w:t>
      </w:r>
    </w:p>
    <w:p w:rsidRPr="007C37C4" w:rsidR="007C37C4" w:rsidP="007C37C4" w:rsidRDefault="00C64376" w14:paraId="508BFB15" w14:textId="27605E4E">
      <w:pPr>
        <w:rPr>
          <w:color w:val="000000" w:themeColor="text1"/>
          <w:lang w:val="en"/>
        </w:rPr>
      </w:pPr>
      <w:r>
        <w:rPr>
          <w:rFonts w:ascii="Calibri" w:hAnsi="Calibri" w:cs="Calibri"/>
          <w:color w:val="000000" w:themeColor="text1"/>
          <w:lang w:val="en"/>
        </w:rPr>
        <w:t>T</w:t>
      </w:r>
      <w:r w:rsidRPr="00C95014" w:rsidR="007C37C4">
        <w:rPr>
          <w:rFonts w:ascii="Calibri" w:hAnsi="Calibri" w:cs="Calibri"/>
          <w:color w:val="000000" w:themeColor="text1"/>
          <w:lang w:val="en"/>
        </w:rPr>
        <w:t>he Privacy Act</w:t>
      </w:r>
      <w:r w:rsidR="00B56D42">
        <w:rPr>
          <w:rFonts w:ascii="Calibri" w:hAnsi="Calibri" w:cs="Calibri"/>
          <w:color w:val="000000" w:themeColor="text1"/>
          <w:lang w:val="en"/>
        </w:rPr>
        <w:t xml:space="preserve"> (</w:t>
      </w:r>
      <w:r w:rsidRPr="00C95014" w:rsidR="007C37C4">
        <w:rPr>
          <w:rFonts w:ascii="Calibri" w:hAnsi="Calibri" w:cs="Calibri"/>
          <w:color w:val="000000" w:themeColor="text1"/>
          <w:lang w:val="en"/>
        </w:rPr>
        <w:t>5 U.S.C.</w:t>
      </w:r>
      <w:r w:rsidR="00B56D42">
        <w:rPr>
          <w:rFonts w:ascii="Calibri" w:hAnsi="Calibri" w:cs="Calibri"/>
          <w:color w:val="000000" w:themeColor="text1"/>
          <w:lang w:val="en"/>
        </w:rPr>
        <w:t xml:space="preserve">, </w:t>
      </w:r>
      <w:r w:rsidRPr="0098346C" w:rsidR="00B56D42">
        <w:rPr>
          <w:lang w:val="en"/>
        </w:rPr>
        <w:t>Section 552a</w:t>
      </w:r>
      <w:r w:rsidR="00B56D42">
        <w:rPr>
          <w:lang w:val="en"/>
        </w:rPr>
        <w:t>)</w:t>
      </w:r>
      <w:r>
        <w:rPr>
          <w:lang w:val="en"/>
        </w:rPr>
        <w:t xml:space="preserve"> allows the sharing of information with Census Bureau staff for work-related purposes</w:t>
      </w:r>
      <w:r w:rsidR="006E3DAB">
        <w:rPr>
          <w:lang w:val="en"/>
        </w:rPr>
        <w:t xml:space="preserve"> </w:t>
      </w:r>
      <w:r w:rsidR="00B56D42">
        <w:rPr>
          <w:lang w:val="en"/>
        </w:rPr>
        <w:t>.</w:t>
      </w:r>
      <w:r w:rsidR="006E3DAB">
        <w:rPr>
          <w:lang w:val="en"/>
        </w:rPr>
        <w:t xml:space="preserve">as </w:t>
      </w:r>
      <w:r w:rsidRPr="0098346C" w:rsidR="007C37C4">
        <w:rPr>
          <w:lang w:val="en"/>
        </w:rPr>
        <w:t>identified in Privacy Act System of Record Notice titled</w:t>
      </w:r>
      <w:r w:rsidR="00495FB8">
        <w:rPr>
          <w:lang w:val="en"/>
        </w:rPr>
        <w:t>,</w:t>
      </w:r>
      <w:r w:rsidRPr="00C95014" w:rsidR="007C37C4">
        <w:rPr>
          <w:color w:val="000000" w:themeColor="text1"/>
          <w:lang w:val="en"/>
        </w:rPr>
        <w:t xml:space="preserve"> “SORN </w:t>
      </w:r>
      <w:r w:rsidRPr="00C95014" w:rsidR="007C37C4">
        <w:rPr>
          <w:color w:val="000000" w:themeColor="text1"/>
        </w:rPr>
        <w:t>COMMERCE/Census-7, Demographic Survey Collection (non-Census Bureau Sampling Frame).”</w:t>
      </w:r>
      <w:r w:rsidRPr="00C95014" w:rsidR="007C37C4">
        <w:rPr>
          <w:i/>
          <w:iCs/>
          <w:color w:val="000000" w:themeColor="text1"/>
          <w:lang w:val="en"/>
        </w:rPr>
        <w:t xml:space="preserve"> </w:t>
      </w:r>
    </w:p>
    <w:p w:rsidR="0098346C" w:rsidP="008F2118" w:rsidRDefault="007C37C4" w14:paraId="252C32E4" w14:textId="1694ECAA">
      <w:pPr>
        <w:rPr>
          <w:color w:val="000000" w:themeColor="text1"/>
          <w:lang w:val="en"/>
        </w:rPr>
      </w:pPr>
      <w:r w:rsidRPr="00C95014">
        <w:rPr>
          <w:color w:val="000000" w:themeColor="text1"/>
          <w:lang w:val="en"/>
        </w:rPr>
        <w:t xml:space="preserve">We estimate that completing this survey will take 10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0607-0978, confirms this </w:t>
      </w:r>
      <w:r w:rsidRPr="00C95014">
        <w:rPr>
          <w:color w:val="000000" w:themeColor="text1"/>
          <w:lang w:val="en"/>
        </w:rPr>
        <w:lastRenderedPageBreak/>
        <w:t>approval and expires on xx/xx/xxx. We are required to display this number to conduct this survey. By proceeding, you give your consent to participate in this study.</w:t>
      </w:r>
    </w:p>
    <w:p w:rsidRPr="007C37C4" w:rsidR="007C37C4" w:rsidP="008F2118" w:rsidRDefault="007C37C4" w14:paraId="2BA91BA3" w14:textId="77777777">
      <w:pPr>
        <w:rPr>
          <w:color w:val="000000" w:themeColor="text1"/>
          <w:lang w:val="en"/>
        </w:rPr>
      </w:pPr>
    </w:p>
    <w:p w:rsidRPr="005B60EE" w:rsidR="007C37C4" w:rsidP="005B60EE" w:rsidRDefault="0053054A" w14:paraId="119608A5" w14:textId="77777777">
      <w:pPr>
        <w:spacing w:after="0"/>
        <w:jc w:val="center"/>
        <w:rPr>
          <w:b/>
          <w:iCs/>
          <w:lang w:val="en"/>
        </w:rPr>
      </w:pPr>
      <w:r w:rsidRPr="005B60EE">
        <w:rPr>
          <w:b/>
          <w:iCs/>
          <w:lang w:val="en"/>
        </w:rPr>
        <w:t xml:space="preserve">ECON </w:t>
      </w:r>
      <w:r w:rsidRPr="005B60EE" w:rsidR="007C37C4">
        <w:rPr>
          <w:b/>
          <w:iCs/>
          <w:lang w:val="en"/>
        </w:rPr>
        <w:t>Internet Panel Study</w:t>
      </w:r>
    </w:p>
    <w:p w:rsidRPr="00D355D2" w:rsidR="0053054A" w:rsidP="005B60EE" w:rsidRDefault="0053054A" w14:paraId="43D65FE8" w14:textId="77777777">
      <w:pPr>
        <w:spacing w:after="0"/>
        <w:jc w:val="center"/>
        <w:rPr>
          <w:b/>
          <w:iCs/>
          <w:lang w:val="en"/>
        </w:rPr>
      </w:pPr>
      <w:r w:rsidRPr="005B60EE">
        <w:rPr>
          <w:b/>
          <w:iCs/>
          <w:lang w:val="en"/>
        </w:rPr>
        <w:t>PA/</w:t>
      </w:r>
      <w:r w:rsidRPr="00D355D2">
        <w:rPr>
          <w:b/>
          <w:iCs/>
          <w:lang w:val="en"/>
        </w:rPr>
        <w:t>PRA</w:t>
      </w:r>
      <w:r w:rsidRPr="00D355D2">
        <w:rPr>
          <w:iCs/>
          <w:lang w:val="en"/>
        </w:rPr>
        <w:t xml:space="preserve"> </w:t>
      </w:r>
      <w:r w:rsidRPr="00D355D2">
        <w:rPr>
          <w:b/>
          <w:iCs/>
          <w:lang w:val="en"/>
        </w:rPr>
        <w:t>Statement</w:t>
      </w:r>
    </w:p>
    <w:p w:rsidRPr="00D355D2" w:rsidR="00F9122A" w:rsidP="005B60EE" w:rsidRDefault="00F9122A" w14:paraId="122A2971" w14:textId="540C4732">
      <w:pPr>
        <w:spacing w:after="0"/>
        <w:jc w:val="center"/>
        <w:rPr>
          <w:b/>
          <w:iCs/>
          <w:lang w:val="en"/>
        </w:rPr>
      </w:pPr>
      <w:r w:rsidRPr="00D355D2">
        <w:rPr>
          <w:b/>
          <w:iCs/>
          <w:lang w:val="en"/>
        </w:rPr>
        <w:t xml:space="preserve">(POC:  </w:t>
      </w:r>
      <w:r w:rsidRPr="00D355D2" w:rsidR="00D355D2">
        <w:rPr>
          <w:b/>
          <w:iCs/>
          <w:lang w:val="en"/>
        </w:rPr>
        <w:t>Diane Willimack</w:t>
      </w:r>
      <w:r w:rsidRPr="00D355D2">
        <w:rPr>
          <w:b/>
          <w:iCs/>
          <w:lang w:val="en"/>
        </w:rPr>
        <w:t>)</w:t>
      </w:r>
    </w:p>
    <w:p w:rsidRPr="00D355D2" w:rsidR="00F9122A" w:rsidP="005B60EE" w:rsidRDefault="00F9122A" w14:paraId="76848593" w14:textId="77777777">
      <w:pPr>
        <w:spacing w:after="0"/>
        <w:jc w:val="center"/>
        <w:rPr>
          <w:b/>
          <w:iCs/>
          <w:lang w:val="en"/>
        </w:rPr>
      </w:pPr>
    </w:p>
    <w:p w:rsidRPr="00D355D2" w:rsidR="00D355D2" w:rsidP="00D355D2" w:rsidRDefault="00D355D2" w14:paraId="67FAD799" w14:textId="4883C51F">
      <w:pPr>
        <w:rPr>
          <w:lang w:val="en"/>
        </w:rPr>
      </w:pPr>
      <w:r w:rsidRPr="00D355D2">
        <w:rPr>
          <w:lang w:val="en"/>
        </w:rPr>
        <w:t>The U.S. Census Bureau routinely conducts research on how we, and our partners, collect information in order to produce the best statistics possible.</w:t>
      </w:r>
    </w:p>
    <w:p w:rsidRPr="00D355D2" w:rsidR="00D355D2" w:rsidP="00D355D2" w:rsidRDefault="00D355D2" w14:paraId="1D2DFA1A" w14:textId="77777777">
      <w:pPr>
        <w:rPr>
          <w:lang w:val="en"/>
        </w:rPr>
      </w:pPr>
      <w:r w:rsidRPr="00D355D2">
        <w:rPr>
          <w:lang w:val="en"/>
        </w:rPr>
        <w:t>You have volunteered to take part in a study of data collection procedures. In order to have a complete record of your comments, your interview will be audio-recorded. We plan to use your feedback to improve the design and layout of survey forms for future data collections. Only staff involved in this product design research will have access to the recording.</w:t>
      </w:r>
    </w:p>
    <w:p w:rsidRPr="0098346C" w:rsidR="0053054A" w:rsidP="0053054A" w:rsidRDefault="0053054A" w14:paraId="55055B14" w14:textId="1DB8D067">
      <w:pPr>
        <w:rPr>
          <w:lang w:val="en"/>
        </w:rPr>
      </w:pPr>
      <w:r w:rsidRPr="00D355D2">
        <w:rPr>
          <w:lang w:val="en"/>
        </w:rPr>
        <w:t>This voluntary study is being conducted under the authority of 13 U.S.C, Sections</w:t>
      </w:r>
      <w:r w:rsidR="00DA3DCA">
        <w:rPr>
          <w:lang w:val="en"/>
        </w:rPr>
        <w:t xml:space="preserve"> </w:t>
      </w:r>
      <w:r w:rsidR="000222D3">
        <w:rPr>
          <w:lang w:val="en"/>
        </w:rPr>
        <w:t xml:space="preserve"> 6,</w:t>
      </w:r>
      <w:r w:rsidRPr="00D355D2">
        <w:rPr>
          <w:lang w:val="en"/>
        </w:rPr>
        <w:t xml:space="preserve"> </w:t>
      </w:r>
      <w:r w:rsidRPr="00D355D2" w:rsidR="004E62FF">
        <w:rPr>
          <w:lang w:val="en"/>
        </w:rPr>
        <w:t xml:space="preserve">8(b), </w:t>
      </w:r>
      <w:r w:rsidRPr="00D355D2">
        <w:rPr>
          <w:lang w:val="en"/>
        </w:rPr>
        <w:t>131</w:t>
      </w:r>
      <w:r w:rsidRPr="00D355D2" w:rsidR="00D355D2">
        <w:rPr>
          <w:lang w:val="en"/>
        </w:rPr>
        <w:t>, 161,</w:t>
      </w:r>
      <w:r w:rsidRPr="00D355D2">
        <w:rPr>
          <w:lang w:val="en"/>
        </w:rPr>
        <w:t xml:space="preserve"> 182</w:t>
      </w:r>
      <w:r w:rsidRPr="00D355D2" w:rsidR="00D355D2">
        <w:rPr>
          <w:lang w:val="en"/>
        </w:rPr>
        <w:t xml:space="preserve">, </w:t>
      </w:r>
      <w:r w:rsidR="00DA3DCA">
        <w:rPr>
          <w:lang w:val="en"/>
        </w:rPr>
        <w:t xml:space="preserve">and </w:t>
      </w:r>
      <w:r w:rsidRPr="00D355D2" w:rsidR="00D355D2">
        <w:rPr>
          <w:lang w:val="en"/>
        </w:rPr>
        <w:t>193</w:t>
      </w:r>
      <w:bookmarkStart w:name="_GoBack" w:id="0"/>
      <w:bookmarkEnd w:id="0"/>
      <w:r w:rsidRPr="00D355D2">
        <w:rPr>
          <w:lang w:val="en"/>
        </w:rPr>
        <w:t>. Federal law requires that your answers are kept confidential (13</w:t>
      </w:r>
      <w:r w:rsidR="005E1A41">
        <w:rPr>
          <w:lang w:val="en"/>
        </w:rPr>
        <w:t xml:space="preserve"> </w:t>
      </w:r>
      <w:r w:rsidRPr="00D355D2">
        <w:rPr>
          <w:lang w:val="en"/>
        </w:rPr>
        <w:t>U.S.C, Section 9)</w:t>
      </w:r>
      <w:r w:rsidR="005A2487">
        <w:rPr>
          <w:lang w:val="en"/>
        </w:rPr>
        <w:t>.</w:t>
      </w:r>
      <w:r w:rsidR="00DA3DCA">
        <w:rPr>
          <w:lang w:val="en"/>
        </w:rPr>
        <w:t xml:space="preserve">  </w:t>
      </w:r>
      <w:r w:rsidRPr="00D355D2">
        <w:rPr>
          <w:lang w:val="en"/>
        </w:rPr>
        <w:t xml:space="preserve"> </w:t>
      </w:r>
      <w:r w:rsidRPr="00D355D2" w:rsidR="00DA3DCA">
        <w:rPr>
          <w:lang w:val="en"/>
        </w:rPr>
        <w:t xml:space="preserve">The Census Bureau can use your responses only to produce statistics, and is </w:t>
      </w:r>
      <w:r w:rsidRPr="0098346C" w:rsidR="00DA3DCA">
        <w:rPr>
          <w:lang w:val="en"/>
        </w:rPr>
        <w:t xml:space="preserve">not permitted to publicly release your responses in a way that could identify you, your business, organization, or institution.  </w:t>
      </w:r>
      <w:r w:rsidR="005A2487">
        <w:rPr>
          <w:lang w:val="en"/>
        </w:rPr>
        <w:t>T</w:t>
      </w:r>
      <w:r w:rsidRPr="00D355D2">
        <w:rPr>
          <w:lang w:val="en"/>
        </w:rPr>
        <w:t>he Privacy Act (5 U.S.C, Section 552a)</w:t>
      </w:r>
      <w:r w:rsidR="005A2487">
        <w:rPr>
          <w:lang w:val="en"/>
        </w:rPr>
        <w:t xml:space="preserve"> allows the sharing of</w:t>
      </w:r>
      <w:r w:rsidR="00DA3DCA">
        <w:rPr>
          <w:lang w:val="en"/>
        </w:rPr>
        <w:t xml:space="preserve"> </w:t>
      </w:r>
      <w:r w:rsidR="003A46AC">
        <w:rPr>
          <w:lang w:val="en"/>
        </w:rPr>
        <w:t>information</w:t>
      </w:r>
      <w:r w:rsidR="005A2487">
        <w:rPr>
          <w:lang w:val="en"/>
        </w:rPr>
        <w:t xml:space="preserve"> with Census Bureau staff for work-related purposes</w:t>
      </w:r>
      <w:r w:rsidR="006E3DAB">
        <w:rPr>
          <w:lang w:val="en"/>
        </w:rPr>
        <w:t xml:space="preserve"> as </w:t>
      </w:r>
      <w:r w:rsidRPr="00D355D2">
        <w:rPr>
          <w:lang w:val="en"/>
        </w:rPr>
        <w:t xml:space="preserve">identified in Privacy Act System of Record Notice titled “COMMERCE/CENSUS-4, Economic Survey Collection.” </w:t>
      </w:r>
      <w:r w:rsidRPr="0098346C">
        <w:rPr>
          <w:lang w:val="en"/>
        </w:rPr>
        <w:t xml:space="preserve">Additionally, per the Federal Cybersecurity Enhancement Act of 2015, your data are protected from cybersecurity risks through screening of the systems that transmit your data. </w:t>
      </w:r>
    </w:p>
    <w:p w:rsidRPr="0098346C" w:rsidR="0053054A" w:rsidP="0053054A" w:rsidRDefault="0053054A" w14:paraId="632A33F7" w14:textId="77777777">
      <w:pPr>
        <w:rPr>
          <w:lang w:val="en"/>
        </w:rPr>
      </w:pPr>
      <w:r w:rsidRPr="0098346C">
        <w:rPr>
          <w:lang w:val="en"/>
        </w:rPr>
        <w:t>We estimate that completing this interview will take XX minutes on average, including the time for reviewing instructions, searching existing data sources, gathering and maintaining the data needed, and completing and reviewing the collection of information. You may send comments regarding this estimate or any other aspect of this survey, including suggestions for reducing the time it takes to complete this survey to ewd.surveys@census.gov.</w:t>
      </w:r>
    </w:p>
    <w:p w:rsidRPr="0098346C" w:rsidR="0053054A" w:rsidP="0053054A" w:rsidRDefault="0053054A" w14:paraId="73F3C56A" w14:textId="77777777">
      <w:pPr>
        <w:rPr>
          <w:lang w:val="en"/>
        </w:rPr>
      </w:pPr>
      <w:r w:rsidRPr="0098346C">
        <w:rPr>
          <w:lang w:val="en"/>
        </w:rPr>
        <w:t>This collection has been approved by the Office of Management and Budget (OMB). This eight-digit OMB approval number, 0607-0978, confirms this approval and expires on xx/xx/xxx. Without this approval, we could not conduct this study.</w:t>
      </w:r>
    </w:p>
    <w:p w:rsidRPr="008C559B" w:rsidR="0053054A" w:rsidP="0053054A" w:rsidRDefault="0053054A" w14:paraId="69E97069" w14:textId="77777777">
      <w:pPr>
        <w:rPr>
          <w:rFonts w:ascii="Arial" w:hAnsi="Arial" w:cs="Arial"/>
        </w:rPr>
      </w:pPr>
    </w:p>
    <w:p w:rsidRPr="008F2118" w:rsidR="0053054A" w:rsidP="008F2118" w:rsidRDefault="0053054A" w14:paraId="3B8A648E" w14:textId="77777777">
      <w:pPr>
        <w:rPr>
          <w:lang w:val="en"/>
        </w:rPr>
      </w:pPr>
    </w:p>
    <w:p w:rsidRPr="008F2118" w:rsidR="00F56134" w:rsidP="008F2118" w:rsidRDefault="00F56134" w14:paraId="47407174" w14:textId="77777777">
      <w:pPr>
        <w:rPr>
          <w:b/>
        </w:rPr>
      </w:pPr>
    </w:p>
    <w:sectPr w:rsidRPr="008F2118" w:rsidR="00F56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D5AE" w14:textId="77777777" w:rsidR="008F2118" w:rsidRDefault="008F2118" w:rsidP="008F2118">
      <w:pPr>
        <w:spacing w:after="0" w:line="240" w:lineRule="auto"/>
      </w:pPr>
      <w:r>
        <w:separator/>
      </w:r>
    </w:p>
  </w:endnote>
  <w:endnote w:type="continuationSeparator" w:id="0">
    <w:p w14:paraId="72ECECD0" w14:textId="77777777" w:rsidR="008F2118" w:rsidRDefault="008F2118" w:rsidP="008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2208" w14:textId="77777777" w:rsidR="008F2118" w:rsidRDefault="008F2118" w:rsidP="008F2118">
      <w:pPr>
        <w:spacing w:after="0" w:line="240" w:lineRule="auto"/>
      </w:pPr>
      <w:r>
        <w:separator/>
      </w:r>
    </w:p>
  </w:footnote>
  <w:footnote w:type="continuationSeparator" w:id="0">
    <w:p w14:paraId="53A9FD73" w14:textId="77777777" w:rsidR="008F2118" w:rsidRDefault="008F2118" w:rsidP="008F2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18"/>
    <w:rsid w:val="000222D3"/>
    <w:rsid w:val="000650BC"/>
    <w:rsid w:val="00142B04"/>
    <w:rsid w:val="00227AD8"/>
    <w:rsid w:val="002B2A18"/>
    <w:rsid w:val="003A46AC"/>
    <w:rsid w:val="003D4F7D"/>
    <w:rsid w:val="004076FF"/>
    <w:rsid w:val="00495FB8"/>
    <w:rsid w:val="004E26ED"/>
    <w:rsid w:val="004E62FF"/>
    <w:rsid w:val="004F2B9F"/>
    <w:rsid w:val="004F2C3C"/>
    <w:rsid w:val="0053054A"/>
    <w:rsid w:val="005A2487"/>
    <w:rsid w:val="005B60EE"/>
    <w:rsid w:val="005E1A41"/>
    <w:rsid w:val="0061467A"/>
    <w:rsid w:val="006B6C01"/>
    <w:rsid w:val="006E3DAB"/>
    <w:rsid w:val="00733D9D"/>
    <w:rsid w:val="007377F2"/>
    <w:rsid w:val="007C37C4"/>
    <w:rsid w:val="007D7006"/>
    <w:rsid w:val="00821319"/>
    <w:rsid w:val="00854D63"/>
    <w:rsid w:val="008F2118"/>
    <w:rsid w:val="00940630"/>
    <w:rsid w:val="009554E1"/>
    <w:rsid w:val="0098346C"/>
    <w:rsid w:val="00A06D86"/>
    <w:rsid w:val="00A66CC4"/>
    <w:rsid w:val="00AD7E86"/>
    <w:rsid w:val="00AF49C4"/>
    <w:rsid w:val="00B13F33"/>
    <w:rsid w:val="00B56D42"/>
    <w:rsid w:val="00B62EEF"/>
    <w:rsid w:val="00BB16EB"/>
    <w:rsid w:val="00C066A2"/>
    <w:rsid w:val="00C1717B"/>
    <w:rsid w:val="00C64376"/>
    <w:rsid w:val="00C81D08"/>
    <w:rsid w:val="00D355D2"/>
    <w:rsid w:val="00DA3DCA"/>
    <w:rsid w:val="00F56134"/>
    <w:rsid w:val="00F9122A"/>
    <w:rsid w:val="00FC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semiHidden/>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semiHidden/>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646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97">
          <w:marLeft w:val="0"/>
          <w:marRight w:val="0"/>
          <w:marTop w:val="0"/>
          <w:marBottom w:val="0"/>
          <w:divBdr>
            <w:top w:val="none" w:sz="0" w:space="0" w:color="auto"/>
            <w:left w:val="none" w:sz="0" w:space="0" w:color="auto"/>
            <w:bottom w:val="none" w:sz="0" w:space="0" w:color="auto"/>
            <w:right w:val="none" w:sz="0" w:space="0" w:color="auto"/>
          </w:divBdr>
          <w:divsChild>
            <w:div w:id="1251160663">
              <w:marLeft w:val="0"/>
              <w:marRight w:val="0"/>
              <w:marTop w:val="0"/>
              <w:marBottom w:val="0"/>
              <w:divBdr>
                <w:top w:val="none" w:sz="0" w:space="0" w:color="auto"/>
                <w:left w:val="none" w:sz="0" w:space="0" w:color="auto"/>
                <w:bottom w:val="none" w:sz="0" w:space="0" w:color="auto"/>
                <w:right w:val="none" w:sz="0" w:space="0" w:color="auto"/>
              </w:divBdr>
              <w:divsChild>
                <w:div w:id="389040031">
                  <w:marLeft w:val="0"/>
                  <w:marRight w:val="0"/>
                  <w:marTop w:val="0"/>
                  <w:marBottom w:val="0"/>
                  <w:divBdr>
                    <w:top w:val="none" w:sz="0" w:space="0" w:color="auto"/>
                    <w:left w:val="none" w:sz="0" w:space="0" w:color="auto"/>
                    <w:bottom w:val="none" w:sz="0" w:space="0" w:color="auto"/>
                    <w:right w:val="none" w:sz="0" w:space="0" w:color="auto"/>
                  </w:divBdr>
                  <w:divsChild>
                    <w:div w:id="755900012">
                      <w:marLeft w:val="0"/>
                      <w:marRight w:val="0"/>
                      <w:marTop w:val="0"/>
                      <w:marBottom w:val="0"/>
                      <w:divBdr>
                        <w:top w:val="none" w:sz="0" w:space="0" w:color="auto"/>
                        <w:left w:val="none" w:sz="0" w:space="0" w:color="auto"/>
                        <w:bottom w:val="none" w:sz="0" w:space="0" w:color="auto"/>
                        <w:right w:val="none" w:sz="0" w:space="0" w:color="auto"/>
                      </w:divBdr>
                      <w:divsChild>
                        <w:div w:id="656760149">
                          <w:marLeft w:val="0"/>
                          <w:marRight w:val="0"/>
                          <w:marTop w:val="0"/>
                          <w:marBottom w:val="0"/>
                          <w:divBdr>
                            <w:top w:val="none" w:sz="0" w:space="0" w:color="auto"/>
                            <w:left w:val="none" w:sz="0" w:space="0" w:color="auto"/>
                            <w:bottom w:val="none" w:sz="0" w:space="0" w:color="auto"/>
                            <w:right w:val="none" w:sz="0" w:space="0" w:color="auto"/>
                          </w:divBdr>
                          <w:divsChild>
                            <w:div w:id="1814979889">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sChild>
                                    <w:div w:id="1032338425">
                                      <w:marLeft w:val="0"/>
                                      <w:marRight w:val="0"/>
                                      <w:marTop w:val="0"/>
                                      <w:marBottom w:val="0"/>
                                      <w:divBdr>
                                        <w:top w:val="none" w:sz="0" w:space="0" w:color="auto"/>
                                        <w:left w:val="none" w:sz="0" w:space="0" w:color="auto"/>
                                        <w:bottom w:val="none" w:sz="0" w:space="0" w:color="auto"/>
                                        <w:right w:val="none" w:sz="0" w:space="0" w:color="auto"/>
                                      </w:divBdr>
                                      <w:divsChild>
                                        <w:div w:id="984969893">
                                          <w:marLeft w:val="0"/>
                                          <w:marRight w:val="0"/>
                                          <w:marTop w:val="0"/>
                                          <w:marBottom w:val="0"/>
                                          <w:divBdr>
                                            <w:top w:val="none" w:sz="0" w:space="0" w:color="auto"/>
                                            <w:left w:val="none" w:sz="0" w:space="0" w:color="auto"/>
                                            <w:bottom w:val="none" w:sz="0" w:space="0" w:color="auto"/>
                                            <w:right w:val="none" w:sz="0" w:space="0" w:color="auto"/>
                                          </w:divBdr>
                                          <w:divsChild>
                                            <w:div w:id="1425150288">
                                              <w:marLeft w:val="0"/>
                                              <w:marRight w:val="0"/>
                                              <w:marTop w:val="0"/>
                                              <w:marBottom w:val="0"/>
                                              <w:divBdr>
                                                <w:top w:val="none" w:sz="0" w:space="0" w:color="auto"/>
                                                <w:left w:val="none" w:sz="0" w:space="0" w:color="auto"/>
                                                <w:bottom w:val="none" w:sz="0" w:space="0" w:color="auto"/>
                                                <w:right w:val="none" w:sz="0" w:space="0" w:color="auto"/>
                                              </w:divBdr>
                                              <w:divsChild>
                                                <w:div w:id="595132888">
                                                  <w:marLeft w:val="0"/>
                                                  <w:marRight w:val="0"/>
                                                  <w:marTop w:val="0"/>
                                                  <w:marBottom w:val="0"/>
                                                  <w:divBdr>
                                                    <w:top w:val="none" w:sz="0" w:space="0" w:color="auto"/>
                                                    <w:left w:val="none" w:sz="0" w:space="0" w:color="auto"/>
                                                    <w:bottom w:val="none" w:sz="0" w:space="0" w:color="auto"/>
                                                    <w:right w:val="none" w:sz="0" w:space="0" w:color="auto"/>
                                                  </w:divBdr>
                                                  <w:divsChild>
                                                    <w:div w:id="652022596">
                                                      <w:marLeft w:val="0"/>
                                                      <w:marRight w:val="0"/>
                                                      <w:marTop w:val="0"/>
                                                      <w:marBottom w:val="0"/>
                                                      <w:divBdr>
                                                        <w:top w:val="none" w:sz="0" w:space="0" w:color="auto"/>
                                                        <w:left w:val="none" w:sz="0" w:space="0" w:color="auto"/>
                                                        <w:bottom w:val="none" w:sz="0" w:space="0" w:color="auto"/>
                                                        <w:right w:val="none" w:sz="0" w:space="0" w:color="auto"/>
                                                      </w:divBdr>
                                                      <w:divsChild>
                                                        <w:div w:id="1450079872">
                                                          <w:marLeft w:val="0"/>
                                                          <w:marRight w:val="0"/>
                                                          <w:marTop w:val="0"/>
                                                          <w:marBottom w:val="0"/>
                                                          <w:divBdr>
                                                            <w:top w:val="none" w:sz="0" w:space="0" w:color="auto"/>
                                                            <w:left w:val="none" w:sz="0" w:space="0" w:color="auto"/>
                                                            <w:bottom w:val="none" w:sz="0" w:space="0" w:color="auto"/>
                                                            <w:right w:val="none" w:sz="0" w:space="0" w:color="auto"/>
                                                          </w:divBdr>
                                                          <w:divsChild>
                                                            <w:div w:id="1516648331">
                                                              <w:marLeft w:val="0"/>
                                                              <w:marRight w:val="0"/>
                                                              <w:marTop w:val="0"/>
                                                              <w:marBottom w:val="0"/>
                                                              <w:divBdr>
                                                                <w:top w:val="none" w:sz="0" w:space="0" w:color="auto"/>
                                                                <w:left w:val="none" w:sz="0" w:space="0" w:color="auto"/>
                                                                <w:bottom w:val="none" w:sz="0" w:space="0" w:color="auto"/>
                                                                <w:right w:val="none" w:sz="0" w:space="0" w:color="auto"/>
                                                              </w:divBdr>
                                                              <w:divsChild>
                                                                <w:div w:id="1850871211">
                                                                  <w:marLeft w:val="0"/>
                                                                  <w:marRight w:val="0"/>
                                                                  <w:marTop w:val="0"/>
                                                                  <w:marBottom w:val="0"/>
                                                                  <w:divBdr>
                                                                    <w:top w:val="none" w:sz="0" w:space="0" w:color="auto"/>
                                                                    <w:left w:val="none" w:sz="0" w:space="0" w:color="auto"/>
                                                                    <w:bottom w:val="none" w:sz="0" w:space="0" w:color="auto"/>
                                                                    <w:right w:val="none" w:sz="0" w:space="0" w:color="auto"/>
                                                                  </w:divBdr>
                                                                  <w:divsChild>
                                                                    <w:div w:id="1633057073">
                                                                      <w:marLeft w:val="0"/>
                                                                      <w:marRight w:val="0"/>
                                                                      <w:marTop w:val="0"/>
                                                                      <w:marBottom w:val="0"/>
                                                                      <w:divBdr>
                                                                        <w:top w:val="none" w:sz="0" w:space="0" w:color="auto"/>
                                                                        <w:left w:val="none" w:sz="0" w:space="0" w:color="auto"/>
                                                                        <w:bottom w:val="none" w:sz="0" w:space="0" w:color="auto"/>
                                                                        <w:right w:val="none" w:sz="0" w:space="0" w:color="auto"/>
                                                                      </w:divBdr>
                                                                      <w:divsChild>
                                                                        <w:div w:id="204561831">
                                                                          <w:marLeft w:val="0"/>
                                                                          <w:marRight w:val="0"/>
                                                                          <w:marTop w:val="0"/>
                                                                          <w:marBottom w:val="0"/>
                                                                          <w:divBdr>
                                                                            <w:top w:val="none" w:sz="0" w:space="0" w:color="auto"/>
                                                                            <w:left w:val="none" w:sz="0" w:space="0" w:color="auto"/>
                                                                            <w:bottom w:val="none" w:sz="0" w:space="0" w:color="auto"/>
                                                                            <w:right w:val="none" w:sz="0" w:space="0" w:color="auto"/>
                                                                          </w:divBdr>
                                                                          <w:divsChild>
                                                                            <w:div w:id="2045784788">
                                                                              <w:marLeft w:val="0"/>
                                                                              <w:marRight w:val="0"/>
                                                                              <w:marTop w:val="0"/>
                                                                              <w:marBottom w:val="0"/>
                                                                              <w:divBdr>
                                                                                <w:top w:val="none" w:sz="0" w:space="0" w:color="auto"/>
                                                                                <w:left w:val="none" w:sz="0" w:space="0" w:color="auto"/>
                                                                                <w:bottom w:val="none" w:sz="0" w:space="0" w:color="auto"/>
                                                                                <w:right w:val="none" w:sz="0" w:space="0" w:color="auto"/>
                                                                              </w:divBdr>
                                                                              <w:divsChild>
                                                                                <w:div w:id="919945694">
                                                                                  <w:marLeft w:val="0"/>
                                                                                  <w:marRight w:val="0"/>
                                                                                  <w:marTop w:val="0"/>
                                                                                  <w:marBottom w:val="0"/>
                                                                                  <w:divBdr>
                                                                                    <w:top w:val="none" w:sz="0" w:space="0" w:color="auto"/>
                                                                                    <w:left w:val="none" w:sz="0" w:space="0" w:color="auto"/>
                                                                                    <w:bottom w:val="none" w:sz="0" w:space="0" w:color="auto"/>
                                                                                    <w:right w:val="none" w:sz="0" w:space="0" w:color="auto"/>
                                                                                  </w:divBdr>
                                                                                  <w:divsChild>
                                                                                    <w:div w:id="184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832194">
      <w:bodyDiv w:val="1"/>
      <w:marLeft w:val="0"/>
      <w:marRight w:val="0"/>
      <w:marTop w:val="0"/>
      <w:marBottom w:val="0"/>
      <w:divBdr>
        <w:top w:val="none" w:sz="0" w:space="0" w:color="auto"/>
        <w:left w:val="none" w:sz="0" w:space="0" w:color="auto"/>
        <w:bottom w:val="none" w:sz="0" w:space="0" w:color="auto"/>
        <w:right w:val="none" w:sz="0" w:space="0" w:color="auto"/>
      </w:divBdr>
      <w:divsChild>
        <w:div w:id="503931782">
          <w:marLeft w:val="0"/>
          <w:marRight w:val="0"/>
          <w:marTop w:val="0"/>
          <w:marBottom w:val="0"/>
          <w:divBdr>
            <w:top w:val="none" w:sz="0" w:space="0" w:color="auto"/>
            <w:left w:val="none" w:sz="0" w:space="0" w:color="auto"/>
            <w:bottom w:val="none" w:sz="0" w:space="0" w:color="auto"/>
            <w:right w:val="none" w:sz="0" w:space="0" w:color="auto"/>
          </w:divBdr>
          <w:divsChild>
            <w:div w:id="1212956677">
              <w:marLeft w:val="0"/>
              <w:marRight w:val="0"/>
              <w:marTop w:val="0"/>
              <w:marBottom w:val="0"/>
              <w:divBdr>
                <w:top w:val="none" w:sz="0" w:space="0" w:color="auto"/>
                <w:left w:val="none" w:sz="0" w:space="0" w:color="auto"/>
                <w:bottom w:val="none" w:sz="0" w:space="0" w:color="auto"/>
                <w:right w:val="none" w:sz="0" w:space="0" w:color="auto"/>
              </w:divBdr>
              <w:divsChild>
                <w:div w:id="1234698342">
                  <w:marLeft w:val="0"/>
                  <w:marRight w:val="0"/>
                  <w:marTop w:val="0"/>
                  <w:marBottom w:val="0"/>
                  <w:divBdr>
                    <w:top w:val="none" w:sz="0" w:space="0" w:color="auto"/>
                    <w:left w:val="none" w:sz="0" w:space="0" w:color="auto"/>
                    <w:bottom w:val="none" w:sz="0" w:space="0" w:color="auto"/>
                    <w:right w:val="none" w:sz="0" w:space="0" w:color="auto"/>
                  </w:divBdr>
                  <w:divsChild>
                    <w:div w:id="1612398311">
                      <w:marLeft w:val="0"/>
                      <w:marRight w:val="0"/>
                      <w:marTop w:val="0"/>
                      <w:marBottom w:val="0"/>
                      <w:divBdr>
                        <w:top w:val="none" w:sz="0" w:space="0" w:color="auto"/>
                        <w:left w:val="none" w:sz="0" w:space="0" w:color="auto"/>
                        <w:bottom w:val="none" w:sz="0" w:space="0" w:color="auto"/>
                        <w:right w:val="none" w:sz="0" w:space="0" w:color="auto"/>
                      </w:divBdr>
                      <w:divsChild>
                        <w:div w:id="1717704127">
                          <w:marLeft w:val="0"/>
                          <w:marRight w:val="0"/>
                          <w:marTop w:val="0"/>
                          <w:marBottom w:val="0"/>
                          <w:divBdr>
                            <w:top w:val="none" w:sz="0" w:space="0" w:color="auto"/>
                            <w:left w:val="none" w:sz="0" w:space="0" w:color="auto"/>
                            <w:bottom w:val="none" w:sz="0" w:space="0" w:color="auto"/>
                            <w:right w:val="none" w:sz="0" w:space="0" w:color="auto"/>
                          </w:divBdr>
                          <w:divsChild>
                            <w:div w:id="2097627970">
                              <w:marLeft w:val="0"/>
                              <w:marRight w:val="0"/>
                              <w:marTop w:val="0"/>
                              <w:marBottom w:val="0"/>
                              <w:divBdr>
                                <w:top w:val="none" w:sz="0" w:space="0" w:color="auto"/>
                                <w:left w:val="none" w:sz="0" w:space="0" w:color="auto"/>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510604986">
                                      <w:marLeft w:val="0"/>
                                      <w:marRight w:val="0"/>
                                      <w:marTop w:val="0"/>
                                      <w:marBottom w:val="0"/>
                                      <w:divBdr>
                                        <w:top w:val="none" w:sz="0" w:space="0" w:color="auto"/>
                                        <w:left w:val="none" w:sz="0" w:space="0" w:color="auto"/>
                                        <w:bottom w:val="none" w:sz="0" w:space="0" w:color="auto"/>
                                        <w:right w:val="none" w:sz="0" w:space="0" w:color="auto"/>
                                      </w:divBdr>
                                      <w:divsChild>
                                        <w:div w:id="1296065679">
                                          <w:marLeft w:val="0"/>
                                          <w:marRight w:val="0"/>
                                          <w:marTop w:val="0"/>
                                          <w:marBottom w:val="0"/>
                                          <w:divBdr>
                                            <w:top w:val="none" w:sz="0" w:space="0" w:color="auto"/>
                                            <w:left w:val="none" w:sz="0" w:space="0" w:color="auto"/>
                                            <w:bottom w:val="none" w:sz="0" w:space="0" w:color="auto"/>
                                            <w:right w:val="none" w:sz="0" w:space="0" w:color="auto"/>
                                          </w:divBdr>
                                          <w:divsChild>
                                            <w:div w:id="821236322">
                                              <w:marLeft w:val="0"/>
                                              <w:marRight w:val="0"/>
                                              <w:marTop w:val="0"/>
                                              <w:marBottom w:val="0"/>
                                              <w:divBdr>
                                                <w:top w:val="none" w:sz="0" w:space="0" w:color="auto"/>
                                                <w:left w:val="none" w:sz="0" w:space="0" w:color="auto"/>
                                                <w:bottom w:val="none" w:sz="0" w:space="0" w:color="auto"/>
                                                <w:right w:val="none" w:sz="0" w:space="0" w:color="auto"/>
                                              </w:divBdr>
                                              <w:divsChild>
                                                <w:div w:id="1504081853">
                                                  <w:marLeft w:val="0"/>
                                                  <w:marRight w:val="0"/>
                                                  <w:marTop w:val="0"/>
                                                  <w:marBottom w:val="0"/>
                                                  <w:divBdr>
                                                    <w:top w:val="none" w:sz="0" w:space="0" w:color="auto"/>
                                                    <w:left w:val="none" w:sz="0" w:space="0" w:color="auto"/>
                                                    <w:bottom w:val="none" w:sz="0" w:space="0" w:color="auto"/>
                                                    <w:right w:val="none" w:sz="0" w:space="0" w:color="auto"/>
                                                  </w:divBdr>
                                                  <w:divsChild>
                                                    <w:div w:id="540366066">
                                                      <w:marLeft w:val="0"/>
                                                      <w:marRight w:val="0"/>
                                                      <w:marTop w:val="0"/>
                                                      <w:marBottom w:val="0"/>
                                                      <w:divBdr>
                                                        <w:top w:val="none" w:sz="0" w:space="0" w:color="auto"/>
                                                        <w:left w:val="none" w:sz="0" w:space="0" w:color="auto"/>
                                                        <w:bottom w:val="none" w:sz="0" w:space="0" w:color="auto"/>
                                                        <w:right w:val="none" w:sz="0" w:space="0" w:color="auto"/>
                                                      </w:divBdr>
                                                      <w:divsChild>
                                                        <w:div w:id="318733615">
                                                          <w:marLeft w:val="0"/>
                                                          <w:marRight w:val="0"/>
                                                          <w:marTop w:val="0"/>
                                                          <w:marBottom w:val="0"/>
                                                          <w:divBdr>
                                                            <w:top w:val="none" w:sz="0" w:space="0" w:color="auto"/>
                                                            <w:left w:val="none" w:sz="0" w:space="0" w:color="auto"/>
                                                            <w:bottom w:val="none" w:sz="0" w:space="0" w:color="auto"/>
                                                            <w:right w:val="none" w:sz="0" w:space="0" w:color="auto"/>
                                                          </w:divBdr>
                                                          <w:divsChild>
                                                            <w:div w:id="1874419232">
                                                              <w:marLeft w:val="0"/>
                                                              <w:marRight w:val="0"/>
                                                              <w:marTop w:val="0"/>
                                                              <w:marBottom w:val="0"/>
                                                              <w:divBdr>
                                                                <w:top w:val="none" w:sz="0" w:space="0" w:color="auto"/>
                                                                <w:left w:val="none" w:sz="0" w:space="0" w:color="auto"/>
                                                                <w:bottom w:val="none" w:sz="0" w:space="0" w:color="auto"/>
                                                                <w:right w:val="none" w:sz="0" w:space="0" w:color="auto"/>
                                                              </w:divBdr>
                                                              <w:divsChild>
                                                                <w:div w:id="182715969">
                                                                  <w:marLeft w:val="0"/>
                                                                  <w:marRight w:val="0"/>
                                                                  <w:marTop w:val="0"/>
                                                                  <w:marBottom w:val="0"/>
                                                                  <w:divBdr>
                                                                    <w:top w:val="none" w:sz="0" w:space="0" w:color="auto"/>
                                                                    <w:left w:val="none" w:sz="0" w:space="0" w:color="auto"/>
                                                                    <w:bottom w:val="none" w:sz="0" w:space="0" w:color="auto"/>
                                                                    <w:right w:val="none" w:sz="0" w:space="0" w:color="auto"/>
                                                                  </w:divBdr>
                                                                  <w:divsChild>
                                                                    <w:div w:id="2075926697">
                                                                      <w:marLeft w:val="0"/>
                                                                      <w:marRight w:val="0"/>
                                                                      <w:marTop w:val="0"/>
                                                                      <w:marBottom w:val="0"/>
                                                                      <w:divBdr>
                                                                        <w:top w:val="none" w:sz="0" w:space="0" w:color="auto"/>
                                                                        <w:left w:val="none" w:sz="0" w:space="0" w:color="auto"/>
                                                                        <w:bottom w:val="none" w:sz="0" w:space="0" w:color="auto"/>
                                                                        <w:right w:val="none" w:sz="0" w:space="0" w:color="auto"/>
                                                                      </w:divBdr>
                                                                      <w:divsChild>
                                                                        <w:div w:id="719524565">
                                                                          <w:marLeft w:val="0"/>
                                                                          <w:marRight w:val="0"/>
                                                                          <w:marTop w:val="0"/>
                                                                          <w:marBottom w:val="0"/>
                                                                          <w:divBdr>
                                                                            <w:top w:val="none" w:sz="0" w:space="0" w:color="auto"/>
                                                                            <w:left w:val="none" w:sz="0" w:space="0" w:color="auto"/>
                                                                            <w:bottom w:val="none" w:sz="0" w:space="0" w:color="auto"/>
                                                                            <w:right w:val="none" w:sz="0" w:space="0" w:color="auto"/>
                                                                          </w:divBdr>
                                                                          <w:divsChild>
                                                                            <w:div w:id="1327978183">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755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332592">
      <w:bodyDiv w:val="1"/>
      <w:marLeft w:val="0"/>
      <w:marRight w:val="0"/>
      <w:marTop w:val="0"/>
      <w:marBottom w:val="0"/>
      <w:divBdr>
        <w:top w:val="none" w:sz="0" w:space="0" w:color="auto"/>
        <w:left w:val="none" w:sz="0" w:space="0" w:color="auto"/>
        <w:bottom w:val="none" w:sz="0" w:space="0" w:color="auto"/>
        <w:right w:val="none" w:sz="0" w:space="0" w:color="auto"/>
      </w:divBdr>
      <w:divsChild>
        <w:div w:id="611934144">
          <w:marLeft w:val="0"/>
          <w:marRight w:val="0"/>
          <w:marTop w:val="0"/>
          <w:marBottom w:val="0"/>
          <w:divBdr>
            <w:top w:val="none" w:sz="0" w:space="0" w:color="auto"/>
            <w:left w:val="none" w:sz="0" w:space="0" w:color="auto"/>
            <w:bottom w:val="none" w:sz="0" w:space="0" w:color="auto"/>
            <w:right w:val="none" w:sz="0" w:space="0" w:color="auto"/>
          </w:divBdr>
          <w:divsChild>
            <w:div w:id="560679005">
              <w:marLeft w:val="0"/>
              <w:marRight w:val="0"/>
              <w:marTop w:val="0"/>
              <w:marBottom w:val="0"/>
              <w:divBdr>
                <w:top w:val="none" w:sz="0" w:space="0" w:color="auto"/>
                <w:left w:val="none" w:sz="0" w:space="0" w:color="auto"/>
                <w:bottom w:val="none" w:sz="0" w:space="0" w:color="auto"/>
                <w:right w:val="none" w:sz="0" w:space="0" w:color="auto"/>
              </w:divBdr>
              <w:divsChild>
                <w:div w:id="1952280775">
                  <w:marLeft w:val="0"/>
                  <w:marRight w:val="0"/>
                  <w:marTop w:val="0"/>
                  <w:marBottom w:val="0"/>
                  <w:divBdr>
                    <w:top w:val="none" w:sz="0" w:space="0" w:color="auto"/>
                    <w:left w:val="none" w:sz="0" w:space="0" w:color="auto"/>
                    <w:bottom w:val="none" w:sz="0" w:space="0" w:color="auto"/>
                    <w:right w:val="none" w:sz="0" w:space="0" w:color="auto"/>
                  </w:divBdr>
                  <w:divsChild>
                    <w:div w:id="189052753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2134781965">
                              <w:marLeft w:val="0"/>
                              <w:marRight w:val="0"/>
                              <w:marTop w:val="0"/>
                              <w:marBottom w:val="0"/>
                              <w:divBdr>
                                <w:top w:val="none" w:sz="0" w:space="0" w:color="auto"/>
                                <w:left w:val="none" w:sz="0" w:space="0" w:color="auto"/>
                                <w:bottom w:val="none" w:sz="0" w:space="0" w:color="auto"/>
                                <w:right w:val="none" w:sz="0" w:space="0" w:color="auto"/>
                              </w:divBdr>
                              <w:divsChild>
                                <w:div w:id="1872374180">
                                  <w:marLeft w:val="0"/>
                                  <w:marRight w:val="0"/>
                                  <w:marTop w:val="0"/>
                                  <w:marBottom w:val="0"/>
                                  <w:divBdr>
                                    <w:top w:val="none" w:sz="0" w:space="0" w:color="auto"/>
                                    <w:left w:val="none" w:sz="0" w:space="0" w:color="auto"/>
                                    <w:bottom w:val="none" w:sz="0" w:space="0" w:color="auto"/>
                                    <w:right w:val="none" w:sz="0" w:space="0" w:color="auto"/>
                                  </w:divBdr>
                                  <w:divsChild>
                                    <w:div w:id="1408723481">
                                      <w:marLeft w:val="0"/>
                                      <w:marRight w:val="0"/>
                                      <w:marTop w:val="0"/>
                                      <w:marBottom w:val="0"/>
                                      <w:divBdr>
                                        <w:top w:val="none" w:sz="0" w:space="0" w:color="auto"/>
                                        <w:left w:val="none" w:sz="0" w:space="0" w:color="auto"/>
                                        <w:bottom w:val="none" w:sz="0" w:space="0" w:color="auto"/>
                                        <w:right w:val="none" w:sz="0" w:space="0" w:color="auto"/>
                                      </w:divBdr>
                                      <w:divsChild>
                                        <w:div w:id="1416516653">
                                          <w:marLeft w:val="0"/>
                                          <w:marRight w:val="0"/>
                                          <w:marTop w:val="0"/>
                                          <w:marBottom w:val="0"/>
                                          <w:divBdr>
                                            <w:top w:val="none" w:sz="0" w:space="0" w:color="auto"/>
                                            <w:left w:val="none" w:sz="0" w:space="0" w:color="auto"/>
                                            <w:bottom w:val="none" w:sz="0" w:space="0" w:color="auto"/>
                                            <w:right w:val="none" w:sz="0" w:space="0" w:color="auto"/>
                                          </w:divBdr>
                                          <w:divsChild>
                                            <w:div w:id="640041454">
                                              <w:marLeft w:val="0"/>
                                              <w:marRight w:val="0"/>
                                              <w:marTop w:val="0"/>
                                              <w:marBottom w:val="0"/>
                                              <w:divBdr>
                                                <w:top w:val="none" w:sz="0" w:space="0" w:color="auto"/>
                                                <w:left w:val="none" w:sz="0" w:space="0" w:color="auto"/>
                                                <w:bottom w:val="none" w:sz="0" w:space="0" w:color="auto"/>
                                                <w:right w:val="none" w:sz="0" w:space="0" w:color="auto"/>
                                              </w:divBdr>
                                              <w:divsChild>
                                                <w:div w:id="962418822">
                                                  <w:marLeft w:val="0"/>
                                                  <w:marRight w:val="0"/>
                                                  <w:marTop w:val="0"/>
                                                  <w:marBottom w:val="0"/>
                                                  <w:divBdr>
                                                    <w:top w:val="none" w:sz="0" w:space="0" w:color="auto"/>
                                                    <w:left w:val="none" w:sz="0" w:space="0" w:color="auto"/>
                                                    <w:bottom w:val="none" w:sz="0" w:space="0" w:color="auto"/>
                                                    <w:right w:val="none" w:sz="0" w:space="0" w:color="auto"/>
                                                  </w:divBdr>
                                                  <w:divsChild>
                                                    <w:div w:id="1148403281">
                                                      <w:marLeft w:val="0"/>
                                                      <w:marRight w:val="0"/>
                                                      <w:marTop w:val="0"/>
                                                      <w:marBottom w:val="0"/>
                                                      <w:divBdr>
                                                        <w:top w:val="none" w:sz="0" w:space="0" w:color="auto"/>
                                                        <w:left w:val="none" w:sz="0" w:space="0" w:color="auto"/>
                                                        <w:bottom w:val="none" w:sz="0" w:space="0" w:color="auto"/>
                                                        <w:right w:val="none" w:sz="0" w:space="0" w:color="auto"/>
                                                      </w:divBdr>
                                                      <w:divsChild>
                                                        <w:div w:id="1524828075">
                                                          <w:marLeft w:val="0"/>
                                                          <w:marRight w:val="0"/>
                                                          <w:marTop w:val="0"/>
                                                          <w:marBottom w:val="0"/>
                                                          <w:divBdr>
                                                            <w:top w:val="none" w:sz="0" w:space="0" w:color="auto"/>
                                                            <w:left w:val="none" w:sz="0" w:space="0" w:color="auto"/>
                                                            <w:bottom w:val="none" w:sz="0" w:space="0" w:color="auto"/>
                                                            <w:right w:val="none" w:sz="0" w:space="0" w:color="auto"/>
                                                          </w:divBdr>
                                                          <w:divsChild>
                                                            <w:div w:id="1584601542">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sChild>
                                                                    <w:div w:id="521088388">
                                                                      <w:marLeft w:val="0"/>
                                                                      <w:marRight w:val="0"/>
                                                                      <w:marTop w:val="0"/>
                                                                      <w:marBottom w:val="0"/>
                                                                      <w:divBdr>
                                                                        <w:top w:val="none" w:sz="0" w:space="0" w:color="auto"/>
                                                                        <w:left w:val="none" w:sz="0" w:space="0" w:color="auto"/>
                                                                        <w:bottom w:val="none" w:sz="0" w:space="0" w:color="auto"/>
                                                                        <w:right w:val="none" w:sz="0" w:space="0" w:color="auto"/>
                                                                      </w:divBdr>
                                                                      <w:divsChild>
                                                                        <w:div w:id="1400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MB_Number xmlns="bc81d890-df9a-4703-9f1a-31bba1566e81">66</OMB_Number>
    <Category xmlns="bc81d890-df9a-4703-9f1a-31bba1566e81">Approved PA Statement</Category>
    <OMB_x0020_Number xmlns="d7966763-30b1-4124-8d93-fd39007d7f79">0607-0978</OMB_x0020_Number>
    <_dlc_DocId xmlns="683294c6-37a3-4ef1-8fc0-8d465748c9d6">TJJP2XWZRXXJ-1797100753-471</_dlc_DocId>
    <_dlc_DocIdUrl xmlns="683294c6-37a3-4ef1-8fc0-8d465748c9d6">
      <Url>https://share.census.gov/div/pco/_layouts/DocIdRedir.aspx?ID=TJJP2XWZRXXJ-1797100753-471</Url>
      <Description>TJJP2XWZRXXJ-1797100753-471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ECAAA-99EC-4DFA-938D-D8469B88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B545-D45C-4C89-886B-D9025ABC6C65}">
  <ds:schemaRefs>
    <ds:schemaRef ds:uri="683294c6-37a3-4ef1-8fc0-8d465748c9d6"/>
    <ds:schemaRef ds:uri="http://schemas.microsoft.com/sharepoint/v3"/>
    <ds:schemaRef ds:uri="d7966763-30b1-4124-8d93-fd39007d7f79"/>
    <ds:schemaRef ds:uri="http://purl.org/dc/terms/"/>
    <ds:schemaRef ds:uri="http://schemas.microsoft.com/sharepoint/v4"/>
    <ds:schemaRef ds:uri="http://schemas.microsoft.com/office/2006/documentManagement/types"/>
    <ds:schemaRef ds:uri="bc81d890-df9a-4703-9f1a-31bba1566e8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984306-C05C-4AED-86C7-0A1E4F96744E}">
  <ds:schemaRefs>
    <ds:schemaRef ds:uri="http://schemas.microsoft.com/sharepoint/events"/>
  </ds:schemaRefs>
</ds:datastoreItem>
</file>

<file path=customXml/itemProps4.xml><?xml version="1.0" encoding="utf-8"?>
<ds:datastoreItem xmlns:ds="http://schemas.openxmlformats.org/officeDocument/2006/customXml" ds:itemID="{68371A66-81C7-4F9C-86F2-D2C7ED43D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PA/PRA Language Approved March 11 2020</vt:lpstr>
    </vt:vector>
  </TitlesOfParts>
  <Company>Bureau of the Census</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PA/PRA Language Approved March 11 2020</dc:title>
  <dc:subject/>
  <dc:creator>Edwina Martha Jaramillo (CENSUS/PCO FED)</dc:creator>
  <cp:keywords/>
  <dc:description/>
  <cp:lastModifiedBy>Jasmine Luck (CENSUS/CBSM FED)</cp:lastModifiedBy>
  <cp:revision>2</cp:revision>
  <dcterms:created xsi:type="dcterms:W3CDTF">2020-08-04T19:16:00Z</dcterms:created>
  <dcterms:modified xsi:type="dcterms:W3CDTF">2020-08-04T19:16:00Z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_dlc_DocIdItemGuid">
    <vt:lpwstr>725a2dd0-d2ab-4f47-8edb-1c47c084c095</vt:lpwstr>
  </property>
</Properties>
</file>