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892" w:rsidR="004D57EE" w:rsidP="00CE3B04" w:rsidRDefault="004D57EE" w14:paraId="19A813E8" w14:textId="77777777">
      <w:pPr>
        <w:spacing w:line="240" w:lineRule="exact"/>
        <w:contextualSpacing/>
        <w:jc w:val="right"/>
      </w:pPr>
      <w:r w:rsidRPr="00282892">
        <w:t>In reply refer to</w:t>
      </w:r>
    </w:p>
    <w:p w:rsidRPr="00282892" w:rsidR="00F822E6" w:rsidP="00CE3B04" w:rsidRDefault="003F588D" w14:paraId="601073F6" w14:textId="77777777">
      <w:pPr>
        <w:spacing w:line="240" w:lineRule="exact"/>
        <w:contextualSpacing/>
        <w:jc w:val="right"/>
      </w:pPr>
      <w:r w:rsidRPr="00282892">
        <w:t>DA</w:t>
      </w:r>
      <w:r w:rsidRPr="00282892" w:rsidR="004D57EE">
        <w:t>RS Tracking Number: 2020-O</w:t>
      </w:r>
      <w:r w:rsidRPr="00282892" w:rsidR="00EC62A1">
        <w:t>ZZZZ</w:t>
      </w:r>
    </w:p>
    <w:p w:rsidRPr="00282892" w:rsidR="00D7059F" w:rsidP="00CE3B04" w:rsidRDefault="00D7059F" w14:paraId="723D858C" w14:textId="77777777">
      <w:pPr>
        <w:spacing w:line="240" w:lineRule="exact"/>
        <w:contextualSpacing/>
        <w:jc w:val="right"/>
      </w:pPr>
    </w:p>
    <w:tbl>
      <w:tblPr>
        <w:tblW w:w="9437" w:type="dxa"/>
        <w:tblInd w:w="18" w:type="dxa"/>
        <w:tblLook w:val="04A0" w:firstRow="1" w:lastRow="0" w:firstColumn="1" w:lastColumn="0" w:noHBand="0" w:noVBand="1"/>
      </w:tblPr>
      <w:tblGrid>
        <w:gridCol w:w="2417"/>
        <w:gridCol w:w="7020"/>
      </w:tblGrid>
      <w:tr w:rsidRPr="00282892" w:rsidR="001042E0" w:rsidTr="00EE0011" w14:paraId="04BB4B35" w14:textId="77777777">
        <w:trPr>
          <w:trHeight w:val="2637"/>
        </w:trPr>
        <w:tc>
          <w:tcPr>
            <w:tcW w:w="2417" w:type="dxa"/>
            <w:tcMar>
              <w:left w:w="0" w:type="dxa"/>
              <w:right w:w="0" w:type="dxa"/>
            </w:tcMar>
          </w:tcPr>
          <w:p w:rsidRPr="00282892" w:rsidR="001042E0" w:rsidP="00CE3B04" w:rsidRDefault="001042E0" w14:paraId="3D393C41" w14:textId="77777777">
            <w:pPr>
              <w:spacing w:line="240" w:lineRule="exact"/>
              <w:contextualSpacing/>
            </w:pPr>
            <w:bookmarkStart w:name="MEMORANDUM" w:id="0"/>
            <w:bookmarkStart w:name="ATTACHMENT" w:id="1"/>
            <w:bookmarkStart w:name="COPY_TO" w:id="2"/>
            <w:bookmarkEnd w:id="0"/>
            <w:r w:rsidRPr="00282892">
              <w:t>MEMORANDUM FOR</w:t>
            </w:r>
            <w:bookmarkStart w:name="COLON" w:id="3"/>
            <w:bookmarkEnd w:id="3"/>
          </w:p>
        </w:tc>
        <w:tc>
          <w:tcPr>
            <w:tcW w:w="7020" w:type="dxa"/>
            <w:tcMar>
              <w:left w:w="0" w:type="dxa"/>
              <w:right w:w="0" w:type="dxa"/>
            </w:tcMar>
          </w:tcPr>
          <w:p w:rsidRPr="00282892" w:rsidR="003F1ED4" w:rsidP="00CE3B04" w:rsidRDefault="00682AFB" w14:paraId="57C94EC5" w14:textId="77777777">
            <w:pPr>
              <w:spacing w:line="240" w:lineRule="exact"/>
              <w:ind w:left="252" w:hanging="252"/>
              <w:contextualSpacing/>
            </w:pPr>
            <w:r w:rsidRPr="00282892">
              <w:t>COMMANDER, UNITED STATES CYBER</w:t>
            </w:r>
          </w:p>
          <w:p w:rsidRPr="00282892" w:rsidR="003F1ED4" w:rsidP="00EE0011" w:rsidRDefault="00885220" w14:paraId="60DFCE81" w14:textId="77777777">
            <w:pPr>
              <w:spacing w:line="240" w:lineRule="exact"/>
              <w:ind w:left="252" w:hanging="252"/>
              <w:contextualSpacing/>
            </w:pPr>
            <w:r w:rsidRPr="00282892">
              <w:t xml:space="preserve"> </w:t>
            </w:r>
            <w:r w:rsidRPr="00282892" w:rsidR="003F1ED4">
              <w:t>COMMAND (ATTN:  ACQUISITION EXECUTIVE)</w:t>
            </w:r>
          </w:p>
          <w:p w:rsidRPr="00282892" w:rsidR="00E30DDA" w:rsidP="00CE3B04" w:rsidRDefault="00E30DDA" w14:paraId="05021D22" w14:textId="77777777">
            <w:pPr>
              <w:spacing w:line="240" w:lineRule="exact"/>
              <w:ind w:left="252" w:hanging="252"/>
              <w:contextualSpacing/>
            </w:pPr>
            <w:r w:rsidRPr="00282892">
              <w:t>COMMANDER, UNITED STATES SPECIAL OPERATIONSCOMMAND (ATTN:  ACQUISITION EXECUTIVE)</w:t>
            </w:r>
          </w:p>
          <w:p w:rsidRPr="00282892" w:rsidR="00E30DDA" w:rsidP="00CE3B04" w:rsidRDefault="00E30DDA" w14:paraId="3D2454E7" w14:textId="77777777">
            <w:pPr>
              <w:spacing w:line="240" w:lineRule="exact"/>
              <w:ind w:left="252" w:hanging="252"/>
              <w:contextualSpacing/>
            </w:pPr>
            <w:r w:rsidRPr="00282892">
              <w:t>COMMANDER, UNITED STATES TRANSP</w:t>
            </w:r>
            <w:r w:rsidRPr="00282892" w:rsidR="00682AFB">
              <w:t>ORTATION</w:t>
            </w:r>
          </w:p>
          <w:p w:rsidRPr="00282892" w:rsidR="00B702BB" w:rsidP="00CE3B04" w:rsidRDefault="00E30DDA" w14:paraId="35D9FA8F" w14:textId="77777777">
            <w:pPr>
              <w:spacing w:line="240" w:lineRule="exact"/>
              <w:ind w:left="252" w:hanging="252"/>
              <w:contextualSpacing/>
            </w:pPr>
            <w:r w:rsidRPr="00282892">
              <w:t>COMMAND (ATTN:  ACQUISITION EXECUTIVE)</w:t>
            </w:r>
          </w:p>
          <w:p w:rsidRPr="00282892" w:rsidR="00E30DDA" w:rsidP="00CE3B04" w:rsidRDefault="00E30DDA" w14:paraId="066E1539" w14:textId="77777777">
            <w:pPr>
              <w:spacing w:line="240" w:lineRule="exact"/>
              <w:ind w:left="252" w:hanging="252"/>
              <w:contextualSpacing/>
            </w:pPr>
            <w:r w:rsidRPr="00282892">
              <w:t>DEPUTY ASSISTANT SECRETARY OF THE ARMY</w:t>
            </w:r>
          </w:p>
          <w:p w:rsidRPr="00282892" w:rsidR="00E30DDA" w:rsidP="00CE3B04" w:rsidRDefault="00E30DDA" w14:paraId="4830D3F1" w14:textId="77777777">
            <w:pPr>
              <w:spacing w:line="240" w:lineRule="exact"/>
              <w:ind w:left="252" w:hanging="252"/>
              <w:contextualSpacing/>
            </w:pPr>
            <w:r w:rsidRPr="00282892">
              <w:t xml:space="preserve">     (PROCUREMENT</w:t>
            </w:r>
            <w:r w:rsidRPr="00282892" w:rsidR="002B4E40">
              <w:t>)</w:t>
            </w:r>
          </w:p>
          <w:p w:rsidRPr="00282892" w:rsidR="00E30DDA" w:rsidP="00CE3B04" w:rsidRDefault="00E30DDA" w14:paraId="143FB326" w14:textId="77777777">
            <w:pPr>
              <w:spacing w:line="240" w:lineRule="exact"/>
              <w:ind w:left="252" w:hanging="252"/>
              <w:contextualSpacing/>
            </w:pPr>
            <w:r w:rsidRPr="00282892">
              <w:t>DEPUTY ASSISTANT SECRETARY OF THE NAVY</w:t>
            </w:r>
          </w:p>
          <w:p w:rsidRPr="00282892" w:rsidR="00E30DDA" w:rsidP="00CE3B04" w:rsidRDefault="00E30DDA" w14:paraId="6AC8702D" w14:textId="77777777">
            <w:pPr>
              <w:spacing w:line="240" w:lineRule="exact"/>
              <w:ind w:left="252" w:hanging="252"/>
              <w:contextualSpacing/>
            </w:pPr>
            <w:r w:rsidRPr="00282892">
              <w:t xml:space="preserve">     (</w:t>
            </w:r>
            <w:r w:rsidRPr="00282892" w:rsidR="00DE6C11">
              <w:t>PROCUREMENT</w:t>
            </w:r>
            <w:r w:rsidRPr="00282892" w:rsidR="002B4E40">
              <w:t>)</w:t>
            </w:r>
          </w:p>
          <w:p w:rsidRPr="00282892" w:rsidR="00E30DDA" w:rsidP="00CE3B04" w:rsidRDefault="00E30DDA" w14:paraId="2684511B" w14:textId="77777777">
            <w:pPr>
              <w:spacing w:line="240" w:lineRule="exact"/>
              <w:ind w:left="252" w:hanging="252"/>
              <w:contextualSpacing/>
            </w:pPr>
            <w:r w:rsidRPr="00282892">
              <w:t>DEPUTY ASSISTANT SECRETARY OF THE AIR FORCE</w:t>
            </w:r>
          </w:p>
          <w:p w:rsidRPr="00282892" w:rsidR="00E30DDA" w:rsidP="00CE3B04" w:rsidRDefault="00E30DDA" w14:paraId="3D283BDF" w14:textId="77777777">
            <w:pPr>
              <w:spacing w:line="240" w:lineRule="exact"/>
              <w:ind w:left="252" w:hanging="252"/>
              <w:contextualSpacing/>
            </w:pPr>
            <w:r w:rsidRPr="00282892">
              <w:t xml:space="preserve">     (CONTRACTING</w:t>
            </w:r>
            <w:r w:rsidRPr="00282892" w:rsidR="002B4E40">
              <w:t>)</w:t>
            </w:r>
            <w:r w:rsidRPr="00282892" w:rsidR="00820819">
              <w:t xml:space="preserve"> </w:t>
            </w:r>
          </w:p>
          <w:p w:rsidRPr="00282892" w:rsidR="00E30DDA" w:rsidP="00CE3B04" w:rsidRDefault="00E30DDA" w14:paraId="4B8DA34B" w14:textId="77777777">
            <w:pPr>
              <w:spacing w:line="240" w:lineRule="exact"/>
              <w:ind w:left="252" w:hanging="252"/>
              <w:contextualSpacing/>
            </w:pPr>
            <w:r w:rsidRPr="00282892">
              <w:t>DIRECTORS, DEFENSE AGENCIES</w:t>
            </w:r>
          </w:p>
          <w:p w:rsidRPr="00282892" w:rsidR="001042E0" w:rsidP="00CE3B04" w:rsidRDefault="00E30DDA" w14:paraId="13BE4074" w14:textId="77777777">
            <w:pPr>
              <w:spacing w:line="240" w:lineRule="exact"/>
              <w:ind w:left="252" w:hanging="252"/>
              <w:contextualSpacing/>
            </w:pPr>
            <w:r w:rsidRPr="00282892">
              <w:t>DIRECTORS, DEFENSE FIELD ACTIVITIES</w:t>
            </w:r>
          </w:p>
        </w:tc>
      </w:tr>
    </w:tbl>
    <w:p w:rsidRPr="00282892" w:rsidR="001042E0" w:rsidP="00CE3B04" w:rsidRDefault="001042E0" w14:paraId="2040D20D" w14:textId="77777777">
      <w:pPr>
        <w:tabs>
          <w:tab w:val="left" w:pos="2700"/>
        </w:tabs>
        <w:spacing w:line="240" w:lineRule="exact"/>
        <w:contextualSpacing/>
      </w:pPr>
    </w:p>
    <w:p w:rsidRPr="00282892" w:rsidR="001042E0" w:rsidP="00931B57" w:rsidRDefault="001042E0" w14:paraId="71C6ED20" w14:textId="77777777">
      <w:pPr>
        <w:ind w:left="1440" w:hanging="1440"/>
      </w:pPr>
      <w:r w:rsidRPr="00282892">
        <w:t xml:space="preserve">SUBJECT:  </w:t>
      </w:r>
      <w:r w:rsidRPr="00282892" w:rsidR="005E0A2F">
        <w:t>Class Deviation—</w:t>
      </w:r>
      <w:r w:rsidRPr="00282892" w:rsidR="00EC62A1">
        <w:t xml:space="preserve">Section 3610 Reimbursement Requests </w:t>
      </w:r>
    </w:p>
    <w:p w:rsidRPr="00282892" w:rsidR="005956C4" w:rsidP="00931B57" w:rsidRDefault="005956C4" w14:paraId="7783CB80" w14:textId="77777777">
      <w:pPr>
        <w:ind w:left="1170" w:hanging="1170"/>
      </w:pPr>
    </w:p>
    <w:p w:rsidRPr="00282892" w:rsidR="00D76BA3" w:rsidP="00F856B4" w:rsidRDefault="00157EAE" w14:paraId="1622D67A" w14:textId="76CDB83D">
      <w:pPr>
        <w:tabs>
          <w:tab w:val="left" w:pos="360"/>
          <w:tab w:val="left" w:pos="720"/>
        </w:tabs>
        <w:rPr>
          <w:color w:val="000000"/>
        </w:rPr>
      </w:pPr>
      <w:r w:rsidRPr="00282892">
        <w:rPr>
          <w:color w:val="000000"/>
        </w:rPr>
        <w:tab/>
      </w:r>
      <w:r w:rsidRPr="00282892" w:rsidR="00BA1E7E">
        <w:rPr>
          <w:color w:val="000000"/>
        </w:rPr>
        <w:t xml:space="preserve">  </w:t>
      </w:r>
      <w:r w:rsidRPr="00282892" w:rsidR="003440AF">
        <w:rPr>
          <w:color w:val="000000"/>
        </w:rPr>
        <w:tab/>
      </w:r>
      <w:r w:rsidRPr="00282892" w:rsidR="00F41D23">
        <w:rPr>
          <w:color w:val="000000"/>
        </w:rPr>
        <w:t xml:space="preserve">Effective </w:t>
      </w:r>
      <w:r w:rsidRPr="00282892" w:rsidR="00EC62A1">
        <w:rPr>
          <w:color w:val="000000"/>
        </w:rPr>
        <w:t xml:space="preserve">immediately, contracting officers shall follow the </w:t>
      </w:r>
      <w:r w:rsidRPr="00282892" w:rsidR="00956CF0">
        <w:rPr>
          <w:color w:val="000000"/>
        </w:rPr>
        <w:t xml:space="preserve">guidance </w:t>
      </w:r>
      <w:r w:rsidRPr="00282892" w:rsidR="00EC62A1">
        <w:rPr>
          <w:color w:val="000000"/>
        </w:rPr>
        <w:t>provided in this class deviation when</w:t>
      </w:r>
      <w:r w:rsidRPr="00282892" w:rsidR="00A44FD6">
        <w:rPr>
          <w:color w:val="000000"/>
        </w:rPr>
        <w:t xml:space="preserve"> reviewing and</w:t>
      </w:r>
      <w:r w:rsidRPr="00282892" w:rsidR="00984CDF">
        <w:rPr>
          <w:color w:val="000000"/>
        </w:rPr>
        <w:t xml:space="preserve"> </w:t>
      </w:r>
      <w:r w:rsidRPr="00282892" w:rsidR="00A44FD6">
        <w:rPr>
          <w:color w:val="000000"/>
        </w:rPr>
        <w:t>processing contractor</w:t>
      </w:r>
      <w:r w:rsidRPr="00282892" w:rsidR="00984CDF">
        <w:rPr>
          <w:color w:val="000000"/>
        </w:rPr>
        <w:t xml:space="preserve"> </w:t>
      </w:r>
      <w:r w:rsidRPr="00282892" w:rsidR="00EC62A1">
        <w:rPr>
          <w:color w:val="000000"/>
        </w:rPr>
        <w:t>requests for reimbursement under section 3610 of the Coronavirus Aid, Relief and Economic Security (CARES) Act (Pub. L. 116-136)</w:t>
      </w:r>
      <w:r w:rsidRPr="00282892" w:rsidR="00965154">
        <w:rPr>
          <w:color w:val="000000"/>
        </w:rPr>
        <w:t xml:space="preserve">. </w:t>
      </w:r>
      <w:r w:rsidRPr="00282892" w:rsidR="00EC62A1">
        <w:rPr>
          <w:color w:val="000000"/>
        </w:rPr>
        <w:t xml:space="preserve"> Section 3610</w:t>
      </w:r>
      <w:r w:rsidRPr="00282892" w:rsidR="002D005F">
        <w:rPr>
          <w:color w:val="000000"/>
        </w:rPr>
        <w:t xml:space="preserve"> </w:t>
      </w:r>
      <w:r w:rsidRPr="00282892" w:rsidR="00EC62A1">
        <w:rPr>
          <w:color w:val="000000"/>
        </w:rPr>
        <w:t xml:space="preserve">authorizes, but does not require, contracting officers to modify contracts and other agreements, without consideration, to reimburse contractors for paid leave </w:t>
      </w:r>
      <w:r w:rsidRPr="00282892" w:rsidR="00A44FD6">
        <w:rPr>
          <w:color w:val="000000"/>
        </w:rPr>
        <w:t xml:space="preserve">a contractor provides </w:t>
      </w:r>
      <w:r w:rsidRPr="00282892" w:rsidR="00EC62A1">
        <w:rPr>
          <w:color w:val="000000"/>
        </w:rPr>
        <w:t xml:space="preserve">to keep </w:t>
      </w:r>
      <w:r w:rsidRPr="00282892" w:rsidR="00A44FD6">
        <w:rPr>
          <w:color w:val="000000"/>
        </w:rPr>
        <w:t>its</w:t>
      </w:r>
      <w:r w:rsidRPr="00282892" w:rsidR="00EC62A1">
        <w:rPr>
          <w:color w:val="000000"/>
        </w:rPr>
        <w:t xml:space="preserve"> employees or subcontractors in a ready state, including to protect the life and safety of Government and contractor personnel during the </w:t>
      </w:r>
      <w:r w:rsidRPr="00282892" w:rsidR="003D4912">
        <w:rPr>
          <w:color w:val="000000"/>
        </w:rPr>
        <w:t xml:space="preserve">public health emergency </w:t>
      </w:r>
      <w:r w:rsidRPr="00282892" w:rsidR="007C5F17">
        <w:rPr>
          <w:color w:val="000000"/>
        </w:rPr>
        <w:t xml:space="preserve">declared </w:t>
      </w:r>
      <w:r w:rsidRPr="00282892" w:rsidR="00FA3079">
        <w:rPr>
          <w:color w:val="000000"/>
        </w:rPr>
        <w:t>on January</w:t>
      </w:r>
      <w:r w:rsidRPr="00282892" w:rsidR="00C65104">
        <w:rPr>
          <w:color w:val="000000"/>
        </w:rPr>
        <w:t xml:space="preserve"> 31,</w:t>
      </w:r>
      <w:r w:rsidRPr="00282892" w:rsidR="00FA3079">
        <w:rPr>
          <w:color w:val="000000"/>
        </w:rPr>
        <w:t xml:space="preserve"> 2020</w:t>
      </w:r>
      <w:r w:rsidRPr="00282892" w:rsidR="00D34C3C">
        <w:rPr>
          <w:color w:val="000000"/>
        </w:rPr>
        <w:t>,</w:t>
      </w:r>
      <w:r w:rsidRPr="00282892" w:rsidR="00FA3079">
        <w:rPr>
          <w:color w:val="000000"/>
        </w:rPr>
        <w:t xml:space="preserve"> </w:t>
      </w:r>
      <w:r w:rsidRPr="00282892" w:rsidR="007C5F17">
        <w:rPr>
          <w:color w:val="000000"/>
        </w:rPr>
        <w:t xml:space="preserve">for </w:t>
      </w:r>
      <w:r w:rsidRPr="00282892" w:rsidR="00C65104">
        <w:rPr>
          <w:color w:val="000000"/>
        </w:rPr>
        <w:t>Coronavirus Disease 2019 (</w:t>
      </w:r>
      <w:r w:rsidRPr="00282892" w:rsidR="007C5F17">
        <w:rPr>
          <w:color w:val="000000"/>
        </w:rPr>
        <w:t>COVID-19</w:t>
      </w:r>
      <w:r w:rsidRPr="00282892" w:rsidR="00C65104">
        <w:rPr>
          <w:color w:val="000000"/>
        </w:rPr>
        <w:t>)</w:t>
      </w:r>
      <w:r w:rsidRPr="00282892" w:rsidR="003D4912">
        <w:rPr>
          <w:color w:val="000000"/>
        </w:rPr>
        <w:t>.</w:t>
      </w:r>
      <w:r w:rsidRPr="00282892" w:rsidR="00182AED">
        <w:rPr>
          <w:color w:val="000000"/>
        </w:rPr>
        <w:t xml:space="preserve"> </w:t>
      </w:r>
      <w:r w:rsidRPr="00282892" w:rsidR="007C5F17">
        <w:rPr>
          <w:color w:val="000000"/>
        </w:rPr>
        <w:t xml:space="preserve"> </w:t>
      </w:r>
      <w:r w:rsidRPr="00282892" w:rsidR="00A3627D">
        <w:rPr>
          <w:color w:val="000000"/>
        </w:rPr>
        <w:t>Class Deviation 2020-O0013</w:t>
      </w:r>
      <w:r w:rsidRPr="00282892" w:rsidR="007C5F17">
        <w:rPr>
          <w:color w:val="000000"/>
        </w:rPr>
        <w:t>, CARES Act Section 3610 Implementation, issued on</w:t>
      </w:r>
      <w:r w:rsidRPr="00282892" w:rsidR="00A3627D">
        <w:rPr>
          <w:color w:val="000000"/>
        </w:rPr>
        <w:t xml:space="preserve"> April </w:t>
      </w:r>
      <w:r w:rsidRPr="00282892" w:rsidR="007C5F17">
        <w:rPr>
          <w:color w:val="000000"/>
        </w:rPr>
        <w:t xml:space="preserve">8, </w:t>
      </w:r>
      <w:r w:rsidRPr="00282892" w:rsidR="00A3627D">
        <w:rPr>
          <w:color w:val="000000"/>
        </w:rPr>
        <w:t>2020</w:t>
      </w:r>
      <w:r w:rsidRPr="00282892" w:rsidR="007C5F17">
        <w:rPr>
          <w:color w:val="000000"/>
        </w:rPr>
        <w:t>, established DFARS 231.205-79, CARES Act Section 3610 Implementation, as a framework for contracting officers to use when implementing the authority of section 3610</w:t>
      </w:r>
      <w:r w:rsidRPr="00282892" w:rsidR="00EA1288">
        <w:rPr>
          <w:color w:val="000000"/>
        </w:rPr>
        <w:t xml:space="preserve">, as revised on </w:t>
      </w:r>
      <w:r w:rsidRPr="00282892" w:rsidR="007C7B63">
        <w:rPr>
          <w:color w:val="000000"/>
        </w:rPr>
        <w:t>August</w:t>
      </w:r>
      <w:r w:rsidRPr="00282892" w:rsidR="003F7281">
        <w:rPr>
          <w:color w:val="000000"/>
        </w:rPr>
        <w:t xml:space="preserve"> </w:t>
      </w:r>
      <w:r w:rsidRPr="00282892" w:rsidR="00EA1288">
        <w:rPr>
          <w:color w:val="000000"/>
        </w:rPr>
        <w:t>xx, 2020.</w:t>
      </w:r>
    </w:p>
    <w:p w:rsidRPr="00282892" w:rsidR="006E5B1C" w:rsidP="006E5B1C" w:rsidRDefault="006E5B1C" w14:paraId="518ACC3A" w14:textId="77777777">
      <w:pPr>
        <w:tabs>
          <w:tab w:val="left" w:pos="360"/>
          <w:tab w:val="left" w:pos="720"/>
        </w:tabs>
        <w:rPr>
          <w:color w:val="000000"/>
        </w:rPr>
      </w:pPr>
      <w:r w:rsidRPr="00282892">
        <w:rPr>
          <w:color w:val="000000"/>
        </w:rPr>
        <w:tab/>
      </w:r>
    </w:p>
    <w:p w:rsidRPr="00282892" w:rsidR="00F23A59" w:rsidP="006E5B1C" w:rsidRDefault="006E5B1C" w14:paraId="54C9B8F7" w14:textId="2588E709">
      <w:pPr>
        <w:tabs>
          <w:tab w:val="left" w:pos="360"/>
          <w:tab w:val="left" w:pos="720"/>
        </w:tabs>
        <w:rPr>
          <w:color w:val="000000"/>
        </w:rPr>
      </w:pPr>
      <w:r w:rsidRPr="00282892">
        <w:rPr>
          <w:color w:val="000000"/>
        </w:rPr>
        <w:tab/>
      </w:r>
      <w:r w:rsidRPr="00282892" w:rsidR="003440AF">
        <w:rPr>
          <w:color w:val="000000"/>
        </w:rPr>
        <w:tab/>
      </w:r>
      <w:r w:rsidRPr="00282892" w:rsidR="00396F89">
        <w:rPr>
          <w:color w:val="000000"/>
        </w:rPr>
        <w:t xml:space="preserve">In accordance with </w:t>
      </w:r>
      <w:r w:rsidRPr="00282892">
        <w:rPr>
          <w:color w:val="000000"/>
        </w:rPr>
        <w:t>O</w:t>
      </w:r>
      <w:r w:rsidRPr="00282892" w:rsidR="00396F89">
        <w:rPr>
          <w:color w:val="000000"/>
        </w:rPr>
        <w:t xml:space="preserve">ffice of </w:t>
      </w:r>
      <w:r w:rsidRPr="00282892">
        <w:rPr>
          <w:color w:val="000000"/>
        </w:rPr>
        <w:t>M</w:t>
      </w:r>
      <w:r w:rsidRPr="00282892" w:rsidR="00396F89">
        <w:rPr>
          <w:color w:val="000000"/>
        </w:rPr>
        <w:t xml:space="preserve">anagement and </w:t>
      </w:r>
      <w:r w:rsidRPr="00282892">
        <w:rPr>
          <w:color w:val="000000"/>
        </w:rPr>
        <w:t>B</w:t>
      </w:r>
      <w:r w:rsidRPr="00282892" w:rsidR="00396F89">
        <w:rPr>
          <w:color w:val="000000"/>
        </w:rPr>
        <w:t>udget</w:t>
      </w:r>
      <w:r w:rsidRPr="00282892">
        <w:rPr>
          <w:color w:val="000000"/>
        </w:rPr>
        <w:t xml:space="preserve"> </w:t>
      </w:r>
      <w:r w:rsidRPr="00282892" w:rsidR="00D93674">
        <w:rPr>
          <w:color w:val="000000"/>
        </w:rPr>
        <w:t>Memorandum M-</w:t>
      </w:r>
      <w:r w:rsidRPr="00282892">
        <w:rPr>
          <w:color w:val="000000"/>
        </w:rPr>
        <w:t>20-27</w:t>
      </w:r>
      <w:r w:rsidRPr="00282892" w:rsidR="00D93674">
        <w:rPr>
          <w:color w:val="000000"/>
        </w:rPr>
        <w:t>,</w:t>
      </w:r>
      <w:r w:rsidRPr="00282892" w:rsidR="00D93674">
        <w:t xml:space="preserve"> </w:t>
      </w:r>
      <w:r w:rsidRPr="00282892" w:rsidR="00D93674">
        <w:rPr>
          <w:color w:val="000000"/>
        </w:rPr>
        <w:t xml:space="preserve">Additional Guidance on Federal Contracting Resiliency in the Fight Against the Coronavirus Disease (COVID-19), dated July 14, 2020, </w:t>
      </w:r>
      <w:r w:rsidRPr="00282892">
        <w:rPr>
          <w:color w:val="000000"/>
        </w:rPr>
        <w:t xml:space="preserve">the effective date of </w:t>
      </w:r>
      <w:r w:rsidRPr="00282892" w:rsidR="00396F89">
        <w:rPr>
          <w:color w:val="000000"/>
        </w:rPr>
        <w:t xml:space="preserve">section 3610 is </w:t>
      </w:r>
      <w:r w:rsidRPr="00282892" w:rsidR="00592898">
        <w:rPr>
          <w:color w:val="000000"/>
        </w:rPr>
        <w:t xml:space="preserve">March 27, 2020, which is </w:t>
      </w:r>
      <w:r w:rsidRPr="00282892">
        <w:rPr>
          <w:color w:val="000000"/>
        </w:rPr>
        <w:t xml:space="preserve">the </w:t>
      </w:r>
      <w:r w:rsidRPr="00282892" w:rsidR="00396F89">
        <w:rPr>
          <w:color w:val="000000"/>
        </w:rPr>
        <w:t xml:space="preserve">date the </w:t>
      </w:r>
      <w:r w:rsidRPr="00282892">
        <w:rPr>
          <w:color w:val="000000"/>
        </w:rPr>
        <w:t xml:space="preserve">CARES Act was enacted into law. </w:t>
      </w:r>
      <w:r w:rsidRPr="00282892" w:rsidR="00B807D8">
        <w:rPr>
          <w:color w:val="000000"/>
        </w:rPr>
        <w:t xml:space="preserve"> </w:t>
      </w:r>
      <w:r w:rsidRPr="00282892">
        <w:rPr>
          <w:color w:val="000000"/>
        </w:rPr>
        <w:t xml:space="preserve">Section 3610 </w:t>
      </w:r>
      <w:r w:rsidRPr="00282892" w:rsidR="00396F89">
        <w:rPr>
          <w:color w:val="000000"/>
        </w:rPr>
        <w:t xml:space="preserve">does </w:t>
      </w:r>
      <w:r w:rsidRPr="00282892">
        <w:rPr>
          <w:color w:val="000000"/>
        </w:rPr>
        <w:t xml:space="preserve">not contain </w:t>
      </w:r>
      <w:r w:rsidRPr="00282892" w:rsidR="00396F89">
        <w:rPr>
          <w:color w:val="000000"/>
        </w:rPr>
        <w:t xml:space="preserve">language to provide </w:t>
      </w:r>
      <w:r w:rsidRPr="00282892">
        <w:rPr>
          <w:color w:val="000000"/>
        </w:rPr>
        <w:t>retroactive coverage, as a matter of law</w:t>
      </w:r>
      <w:r w:rsidRPr="00282892" w:rsidR="00396F89">
        <w:rPr>
          <w:color w:val="000000"/>
        </w:rPr>
        <w:t xml:space="preserve">; therefore, the authority </w:t>
      </w:r>
      <w:r w:rsidRPr="00282892" w:rsidR="003F7281">
        <w:rPr>
          <w:color w:val="000000"/>
        </w:rPr>
        <w:t>conferred by</w:t>
      </w:r>
      <w:r w:rsidRPr="00282892" w:rsidR="00396F89">
        <w:rPr>
          <w:color w:val="000000"/>
        </w:rPr>
        <w:t xml:space="preserve"> section 3610 </w:t>
      </w:r>
      <w:r w:rsidRPr="00282892" w:rsidR="00F13DB3">
        <w:rPr>
          <w:color w:val="000000"/>
        </w:rPr>
        <w:t xml:space="preserve">does </w:t>
      </w:r>
      <w:r w:rsidRPr="00282892" w:rsidR="00880BDE">
        <w:rPr>
          <w:color w:val="000000"/>
        </w:rPr>
        <w:t>not apply to reimbursements f</w:t>
      </w:r>
      <w:r w:rsidRPr="00282892" w:rsidR="003F7281">
        <w:rPr>
          <w:color w:val="000000"/>
        </w:rPr>
        <w:t>or</w:t>
      </w:r>
      <w:r w:rsidRPr="00282892" w:rsidR="00880BDE">
        <w:rPr>
          <w:color w:val="000000"/>
        </w:rPr>
        <w:t xml:space="preserve"> paid leave </w:t>
      </w:r>
      <w:r w:rsidRPr="00282892" w:rsidR="003F7281">
        <w:rPr>
          <w:color w:val="000000"/>
        </w:rPr>
        <w:t>provided</w:t>
      </w:r>
      <w:r w:rsidRPr="00282892">
        <w:rPr>
          <w:color w:val="000000"/>
        </w:rPr>
        <w:t xml:space="preserve"> prior to </w:t>
      </w:r>
      <w:r w:rsidRPr="00282892" w:rsidR="00880BDE">
        <w:rPr>
          <w:color w:val="000000"/>
        </w:rPr>
        <w:t>March 27, 2020</w:t>
      </w:r>
      <w:r w:rsidRPr="00282892">
        <w:rPr>
          <w:color w:val="000000"/>
        </w:rPr>
        <w:t xml:space="preserve">. </w:t>
      </w:r>
    </w:p>
    <w:p w:rsidRPr="00282892" w:rsidR="00F23A59" w:rsidP="006E5B1C" w:rsidRDefault="00F23A59" w14:paraId="59C9CB26" w14:textId="77777777">
      <w:pPr>
        <w:tabs>
          <w:tab w:val="left" w:pos="360"/>
          <w:tab w:val="left" w:pos="720"/>
        </w:tabs>
        <w:rPr>
          <w:color w:val="000000"/>
        </w:rPr>
      </w:pPr>
    </w:p>
    <w:p w:rsidRPr="00282892" w:rsidR="00813D26" w:rsidP="00D34C3C" w:rsidRDefault="00F23A59" w14:paraId="2D834E77" w14:textId="1C6582CA">
      <w:pPr>
        <w:tabs>
          <w:tab w:val="left" w:pos="360"/>
          <w:tab w:val="left" w:pos="720"/>
        </w:tabs>
      </w:pPr>
      <w:r w:rsidRPr="00282892">
        <w:rPr>
          <w:color w:val="000000"/>
        </w:rPr>
        <w:tab/>
      </w:r>
      <w:r w:rsidRPr="00282892" w:rsidR="003440AF">
        <w:rPr>
          <w:color w:val="000000"/>
        </w:rPr>
        <w:tab/>
      </w:r>
      <w:r w:rsidRPr="00282892" w:rsidR="00592898">
        <w:rPr>
          <w:color w:val="000000"/>
        </w:rPr>
        <w:t>S</w:t>
      </w:r>
      <w:r w:rsidRPr="00282892" w:rsidR="00880BDE">
        <w:rPr>
          <w:color w:val="000000"/>
        </w:rPr>
        <w:t xml:space="preserve">ection 3610 </w:t>
      </w:r>
      <w:r w:rsidRPr="00282892" w:rsidR="006E5B1C">
        <w:rPr>
          <w:color w:val="000000"/>
        </w:rPr>
        <w:t xml:space="preserve">does not prohibit </w:t>
      </w:r>
      <w:r w:rsidRPr="00282892" w:rsidR="008A7A6B">
        <w:rPr>
          <w:color w:val="000000"/>
        </w:rPr>
        <w:t xml:space="preserve">the Department </w:t>
      </w:r>
      <w:r w:rsidRPr="00282892" w:rsidR="006E5B1C">
        <w:rPr>
          <w:color w:val="000000"/>
        </w:rPr>
        <w:t>from reimbursing a contractor for paid leave prior to March 27, 2020</w:t>
      </w:r>
      <w:r w:rsidRPr="00282892" w:rsidR="00D34C3C">
        <w:rPr>
          <w:color w:val="000000"/>
        </w:rPr>
        <w:t>,</w:t>
      </w:r>
      <w:r w:rsidRPr="00282892" w:rsidR="006E5B1C">
        <w:rPr>
          <w:color w:val="000000"/>
        </w:rPr>
        <w:t xml:space="preserve"> </w:t>
      </w:r>
      <w:r w:rsidRPr="00282892" w:rsidR="0063351C">
        <w:rPr>
          <w:color w:val="000000"/>
        </w:rPr>
        <w:t xml:space="preserve">using </w:t>
      </w:r>
      <w:r w:rsidRPr="00282892" w:rsidR="006E5B1C">
        <w:rPr>
          <w:color w:val="000000"/>
        </w:rPr>
        <w:t xml:space="preserve">contract authorities otherwise available to the </w:t>
      </w:r>
      <w:r w:rsidRPr="00282892" w:rsidR="008A7A6B">
        <w:rPr>
          <w:color w:val="000000"/>
        </w:rPr>
        <w:t>D</w:t>
      </w:r>
      <w:r w:rsidRPr="00282892" w:rsidR="00880BDE">
        <w:rPr>
          <w:color w:val="000000"/>
        </w:rPr>
        <w:t>epartment</w:t>
      </w:r>
      <w:r w:rsidRPr="00282892" w:rsidR="0063351C">
        <w:rPr>
          <w:color w:val="000000"/>
        </w:rPr>
        <w:t>; therefore, contracting officers may, at their discretion, consider reimbursing such paid leave costs as other COVID-19 related cost</w:t>
      </w:r>
      <w:r w:rsidRPr="00282892" w:rsidR="00A00CD9">
        <w:rPr>
          <w:color w:val="000000"/>
        </w:rPr>
        <w:t>s</w:t>
      </w:r>
      <w:r w:rsidRPr="00282892" w:rsidR="0063351C">
        <w:rPr>
          <w:color w:val="000000"/>
        </w:rPr>
        <w:t>.</w:t>
      </w:r>
      <w:r w:rsidRPr="00282892" w:rsidR="006E5B1C">
        <w:rPr>
          <w:color w:val="000000"/>
        </w:rPr>
        <w:t xml:space="preserve"> </w:t>
      </w:r>
      <w:r w:rsidRPr="00282892" w:rsidR="00D34C3C">
        <w:rPr>
          <w:color w:val="000000"/>
        </w:rPr>
        <w:t xml:space="preserve"> </w:t>
      </w:r>
      <w:r w:rsidRPr="00282892" w:rsidR="0031436B">
        <w:rPr>
          <w:color w:val="000000"/>
        </w:rPr>
        <w:t>For additional guidance</w:t>
      </w:r>
      <w:r w:rsidRPr="00282892">
        <w:rPr>
          <w:color w:val="000000"/>
        </w:rPr>
        <w:t xml:space="preserve"> on the reimbursement of other COVID-19 related costs</w:t>
      </w:r>
      <w:r w:rsidRPr="00282892" w:rsidR="00A00CD9">
        <w:rPr>
          <w:color w:val="000000"/>
        </w:rPr>
        <w:t xml:space="preserve"> not authorized under section 3610</w:t>
      </w:r>
      <w:r w:rsidRPr="00282892" w:rsidR="0031436B">
        <w:rPr>
          <w:color w:val="000000"/>
        </w:rPr>
        <w:t xml:space="preserve">, refer to Defense Pricing and </w:t>
      </w:r>
      <w:r w:rsidRPr="00282892">
        <w:rPr>
          <w:color w:val="000000"/>
        </w:rPr>
        <w:t>Contracting</w:t>
      </w:r>
      <w:r w:rsidRPr="00282892" w:rsidR="006E44A8">
        <w:rPr>
          <w:color w:val="000000"/>
        </w:rPr>
        <w:t xml:space="preserve"> (DPC)</w:t>
      </w:r>
      <w:r w:rsidRPr="00282892">
        <w:rPr>
          <w:color w:val="000000"/>
        </w:rPr>
        <w:t xml:space="preserve"> </w:t>
      </w:r>
      <w:r w:rsidRPr="00282892" w:rsidR="0031436B">
        <w:rPr>
          <w:color w:val="000000"/>
        </w:rPr>
        <w:t xml:space="preserve">Memorandum, </w:t>
      </w:r>
      <w:r w:rsidRPr="00282892" w:rsidR="0031436B">
        <w:t xml:space="preserve">Guidance for Assessment of Other COVID-19 Related </w:t>
      </w:r>
      <w:r w:rsidRPr="00282892" w:rsidR="0031436B">
        <w:lastRenderedPageBreak/>
        <w:t>Impacts and Costs, dated July 2, 2020.</w:t>
      </w:r>
      <w:r w:rsidRPr="00282892" w:rsidR="0063351C">
        <w:t xml:space="preserve"> </w:t>
      </w:r>
      <w:r w:rsidRPr="00282892" w:rsidR="00D34C3C">
        <w:t xml:space="preserve"> </w:t>
      </w:r>
      <w:r w:rsidRPr="00282892" w:rsidR="00D34C3C">
        <w:rPr>
          <w:color w:val="000000"/>
        </w:rPr>
        <w:t xml:space="preserve">Any reimbursement for paid leave </w:t>
      </w:r>
      <w:r w:rsidRPr="00282892" w:rsidR="003F7281">
        <w:rPr>
          <w:color w:val="000000"/>
        </w:rPr>
        <w:t>provided</w:t>
      </w:r>
      <w:r w:rsidRPr="00282892" w:rsidR="00D34C3C">
        <w:rPr>
          <w:color w:val="000000"/>
        </w:rPr>
        <w:t xml:space="preserve"> prior to March 27, 2020, should not be identified as a payment made under </w:t>
      </w:r>
      <w:r w:rsidRPr="00282892" w:rsidR="00182AED">
        <w:rPr>
          <w:color w:val="000000"/>
        </w:rPr>
        <w:t>s</w:t>
      </w:r>
      <w:r w:rsidRPr="00282892" w:rsidR="00D34C3C">
        <w:rPr>
          <w:color w:val="000000"/>
        </w:rPr>
        <w:t xml:space="preserve">ection 3610 for purposes of tracking and reporting.  </w:t>
      </w:r>
    </w:p>
    <w:p w:rsidRPr="00282892" w:rsidR="008A7A6B" w:rsidP="006E5B1C" w:rsidRDefault="008A7A6B" w14:paraId="21660705" w14:textId="77777777">
      <w:pPr>
        <w:tabs>
          <w:tab w:val="left" w:pos="360"/>
          <w:tab w:val="left" w:pos="720"/>
        </w:tabs>
      </w:pPr>
    </w:p>
    <w:p w:rsidRPr="00282892" w:rsidR="00C87254" w:rsidP="001245AA" w:rsidRDefault="008355FF" w14:paraId="783E8FFC" w14:textId="3A9A0B49">
      <w:pPr>
        <w:numPr>
          <w:ilvl w:val="0"/>
          <w:numId w:val="23"/>
        </w:numPr>
        <w:tabs>
          <w:tab w:val="left" w:pos="360"/>
          <w:tab w:val="left" w:pos="720"/>
        </w:tabs>
        <w:rPr>
          <w:color w:val="000000"/>
          <w:u w:val="single"/>
        </w:rPr>
      </w:pPr>
      <w:r w:rsidRPr="00282892">
        <w:rPr>
          <w:color w:val="000000"/>
          <w:u w:val="single"/>
        </w:rPr>
        <w:t>Notice of Intent to Request</w:t>
      </w:r>
      <w:r w:rsidRPr="00282892" w:rsidR="00C37F34">
        <w:rPr>
          <w:color w:val="000000"/>
          <w:u w:val="single"/>
        </w:rPr>
        <w:t xml:space="preserve"> Reimbursement under S</w:t>
      </w:r>
      <w:r w:rsidRPr="00282892" w:rsidR="00C87254">
        <w:rPr>
          <w:color w:val="000000"/>
          <w:u w:val="single"/>
        </w:rPr>
        <w:t>ection 3610</w:t>
      </w:r>
      <w:r w:rsidRPr="00282892" w:rsidR="00591940">
        <w:rPr>
          <w:color w:val="000000"/>
          <w:u w:val="single"/>
        </w:rPr>
        <w:t>: Early Engagement</w:t>
      </w:r>
    </w:p>
    <w:p w:rsidRPr="00282892" w:rsidR="00B92AEF" w:rsidP="00B92AEF" w:rsidRDefault="00B92AEF" w14:paraId="1326AA3D" w14:textId="77777777">
      <w:pPr>
        <w:tabs>
          <w:tab w:val="left" w:pos="360"/>
          <w:tab w:val="left" w:pos="720"/>
        </w:tabs>
        <w:rPr>
          <w:color w:val="000000"/>
        </w:rPr>
      </w:pPr>
    </w:p>
    <w:p w:rsidRPr="00282892" w:rsidR="00543C62" w:rsidP="0096683F" w:rsidRDefault="007C5F17" w14:paraId="4D5DAB05" w14:textId="18407DC3">
      <w:pPr>
        <w:tabs>
          <w:tab w:val="left" w:pos="360"/>
          <w:tab w:val="left" w:pos="720"/>
        </w:tabs>
        <w:ind w:left="90"/>
        <w:rPr>
          <w:color w:val="000000"/>
        </w:rPr>
      </w:pPr>
      <w:r w:rsidRPr="00282892">
        <w:rPr>
          <w:color w:val="000000"/>
        </w:rPr>
        <w:tab/>
      </w:r>
      <w:r w:rsidRPr="00282892" w:rsidR="003440AF">
        <w:rPr>
          <w:color w:val="000000"/>
        </w:rPr>
        <w:tab/>
      </w:r>
      <w:r w:rsidRPr="00282892" w:rsidR="000931C3">
        <w:rPr>
          <w:color w:val="000000"/>
        </w:rPr>
        <w:t>If a c</w:t>
      </w:r>
      <w:r w:rsidRPr="00282892" w:rsidR="00E10DCB">
        <w:rPr>
          <w:color w:val="000000"/>
        </w:rPr>
        <w:t xml:space="preserve">ontractor </w:t>
      </w:r>
      <w:r w:rsidRPr="00282892" w:rsidR="000931C3">
        <w:rPr>
          <w:color w:val="000000"/>
        </w:rPr>
        <w:t xml:space="preserve">contacts </w:t>
      </w:r>
      <w:r w:rsidRPr="00282892">
        <w:rPr>
          <w:color w:val="000000"/>
        </w:rPr>
        <w:t>a</w:t>
      </w:r>
      <w:r w:rsidRPr="00282892" w:rsidR="00591940">
        <w:rPr>
          <w:color w:val="000000"/>
        </w:rPr>
        <w:t xml:space="preserve"> </w:t>
      </w:r>
      <w:r w:rsidRPr="00282892" w:rsidR="00E10DCB">
        <w:rPr>
          <w:color w:val="000000"/>
        </w:rPr>
        <w:t xml:space="preserve">contracting officer </w:t>
      </w:r>
      <w:r w:rsidRPr="00282892" w:rsidR="000931C3">
        <w:rPr>
          <w:color w:val="000000"/>
        </w:rPr>
        <w:t xml:space="preserve">about </w:t>
      </w:r>
      <w:r w:rsidRPr="00282892">
        <w:rPr>
          <w:color w:val="000000"/>
        </w:rPr>
        <w:t xml:space="preserve">its </w:t>
      </w:r>
      <w:r w:rsidRPr="00282892" w:rsidR="00E10DCB">
        <w:rPr>
          <w:color w:val="000000"/>
        </w:rPr>
        <w:t xml:space="preserve">intent to submit a </w:t>
      </w:r>
      <w:r w:rsidRPr="00282892" w:rsidR="00242A10">
        <w:rPr>
          <w:color w:val="000000"/>
        </w:rPr>
        <w:t>request for reimbursement under section</w:t>
      </w:r>
      <w:r w:rsidRPr="00282892" w:rsidR="00E10DCB">
        <w:rPr>
          <w:color w:val="000000"/>
        </w:rPr>
        <w:t xml:space="preserve"> 3610</w:t>
      </w:r>
      <w:r w:rsidRPr="00282892" w:rsidR="000931C3">
        <w:rPr>
          <w:color w:val="000000"/>
        </w:rPr>
        <w:t>, early discussion</w:t>
      </w:r>
      <w:r w:rsidRPr="00282892">
        <w:rPr>
          <w:color w:val="000000"/>
        </w:rPr>
        <w:t>s</w:t>
      </w:r>
      <w:r w:rsidRPr="00282892" w:rsidR="000931C3">
        <w:rPr>
          <w:color w:val="000000"/>
        </w:rPr>
        <w:t xml:space="preserve"> may be beneficial</w:t>
      </w:r>
      <w:r w:rsidRPr="00282892">
        <w:rPr>
          <w:color w:val="000000"/>
        </w:rPr>
        <w:t>.</w:t>
      </w:r>
      <w:r w:rsidRPr="00282892" w:rsidR="00242A10">
        <w:rPr>
          <w:color w:val="000000"/>
        </w:rPr>
        <w:t xml:space="preserve">  </w:t>
      </w:r>
      <w:r w:rsidRPr="00282892" w:rsidR="000931C3">
        <w:rPr>
          <w:color w:val="000000"/>
        </w:rPr>
        <w:t xml:space="preserve">These </w:t>
      </w:r>
      <w:r w:rsidRPr="00282892" w:rsidR="00B618A7">
        <w:rPr>
          <w:color w:val="000000"/>
        </w:rPr>
        <w:t>early engagements</w:t>
      </w:r>
      <w:r w:rsidRPr="00282892" w:rsidR="0055011A">
        <w:rPr>
          <w:color w:val="000000"/>
        </w:rPr>
        <w:t xml:space="preserve"> may </w:t>
      </w:r>
      <w:r w:rsidRPr="00282892" w:rsidR="003F7281">
        <w:rPr>
          <w:color w:val="000000"/>
        </w:rPr>
        <w:t xml:space="preserve">be used to </w:t>
      </w:r>
      <w:r w:rsidRPr="00282892" w:rsidR="000931C3">
        <w:rPr>
          <w:color w:val="000000"/>
        </w:rPr>
        <w:t>review the requirements of this guidance and which</w:t>
      </w:r>
      <w:r w:rsidRPr="00282892" w:rsidR="00ED68A7">
        <w:rPr>
          <w:color w:val="000000"/>
        </w:rPr>
        <w:t xml:space="preserve"> of the attached</w:t>
      </w:r>
      <w:r w:rsidRPr="00282892" w:rsidR="000931C3">
        <w:rPr>
          <w:color w:val="000000"/>
        </w:rPr>
        <w:t xml:space="preserve"> checklist</w:t>
      </w:r>
      <w:r w:rsidRPr="00282892" w:rsidR="00ED68A7">
        <w:rPr>
          <w:color w:val="000000"/>
        </w:rPr>
        <w:t>s</w:t>
      </w:r>
      <w:r w:rsidRPr="00282892" w:rsidR="000931C3">
        <w:rPr>
          <w:color w:val="000000"/>
        </w:rPr>
        <w:t xml:space="preserve"> is appropriate to </w:t>
      </w:r>
      <w:r w:rsidRPr="00282892" w:rsidR="00854842">
        <w:rPr>
          <w:color w:val="000000"/>
        </w:rPr>
        <w:t xml:space="preserve">use in conjunction with </w:t>
      </w:r>
      <w:r w:rsidRPr="00282892" w:rsidR="000931C3">
        <w:rPr>
          <w:color w:val="000000"/>
        </w:rPr>
        <w:t>the contractor’s section 3610 reimbursement request</w:t>
      </w:r>
      <w:r w:rsidRPr="00282892" w:rsidR="00543C62">
        <w:rPr>
          <w:color w:val="000000"/>
        </w:rPr>
        <w:t xml:space="preserve">. </w:t>
      </w:r>
      <w:r w:rsidRPr="00282892" w:rsidR="00182AED">
        <w:rPr>
          <w:color w:val="000000"/>
        </w:rPr>
        <w:t xml:space="preserve"> </w:t>
      </w:r>
      <w:r w:rsidRPr="00282892" w:rsidR="003F7281">
        <w:rPr>
          <w:color w:val="000000"/>
        </w:rPr>
        <w:t>T</w:t>
      </w:r>
      <w:r w:rsidRPr="00282892" w:rsidR="00543C62">
        <w:rPr>
          <w:color w:val="000000"/>
        </w:rPr>
        <w:t xml:space="preserve">hese </w:t>
      </w:r>
      <w:r w:rsidRPr="00282892" w:rsidR="00B618A7">
        <w:rPr>
          <w:color w:val="000000"/>
        </w:rPr>
        <w:t xml:space="preserve">early engagements </w:t>
      </w:r>
      <w:r w:rsidRPr="00282892" w:rsidR="00543C62">
        <w:rPr>
          <w:color w:val="000000"/>
        </w:rPr>
        <w:t xml:space="preserve">may </w:t>
      </w:r>
      <w:r w:rsidRPr="00282892" w:rsidR="00987289">
        <w:rPr>
          <w:color w:val="000000"/>
        </w:rPr>
        <w:t xml:space="preserve">also </w:t>
      </w:r>
      <w:r w:rsidRPr="00282892" w:rsidR="00543C62">
        <w:rPr>
          <w:color w:val="000000"/>
        </w:rPr>
        <w:t>address the following:</w:t>
      </w:r>
    </w:p>
    <w:p w:rsidRPr="00282892" w:rsidR="00243FD8" w:rsidP="00243FD8" w:rsidRDefault="00243FD8" w14:paraId="1D76B5E3" w14:textId="77777777">
      <w:pPr>
        <w:tabs>
          <w:tab w:val="left" w:pos="360"/>
          <w:tab w:val="left" w:pos="720"/>
        </w:tabs>
        <w:rPr>
          <w:color w:val="000000"/>
        </w:rPr>
      </w:pPr>
    </w:p>
    <w:p w:rsidRPr="00282892" w:rsidR="0071449F" w:rsidP="0071449F" w:rsidRDefault="0071449F" w14:paraId="7C119A5E" w14:textId="672EDABA">
      <w:pPr>
        <w:pStyle w:val="ListParagraph"/>
        <w:numPr>
          <w:ilvl w:val="0"/>
          <w:numId w:val="29"/>
        </w:numPr>
        <w:rPr>
          <w:color w:val="000000"/>
        </w:rPr>
      </w:pPr>
      <w:r w:rsidRPr="00282892">
        <w:rPr>
          <w:color w:val="000000"/>
        </w:rPr>
        <w:t>The information required by the class deviation, including the checklist(s);</w:t>
      </w:r>
    </w:p>
    <w:p w:rsidRPr="00282892" w:rsidR="00543C62" w:rsidP="002D0C4B" w:rsidRDefault="00543C62" w14:paraId="6E2C7B7C" w14:textId="3DC7E24F">
      <w:pPr>
        <w:numPr>
          <w:ilvl w:val="0"/>
          <w:numId w:val="29"/>
        </w:numPr>
        <w:tabs>
          <w:tab w:val="left" w:pos="360"/>
          <w:tab w:val="left" w:pos="720"/>
        </w:tabs>
        <w:rPr>
          <w:color w:val="000000"/>
        </w:rPr>
      </w:pPr>
      <w:r w:rsidRPr="00282892">
        <w:rPr>
          <w:color w:val="000000"/>
        </w:rPr>
        <w:t xml:space="preserve">The requirement that the </w:t>
      </w:r>
      <w:r w:rsidRPr="00282892" w:rsidR="00F13C22">
        <w:rPr>
          <w:color w:val="000000"/>
        </w:rPr>
        <w:t xml:space="preserve">contractor’s </w:t>
      </w:r>
      <w:r w:rsidRPr="00282892" w:rsidR="001A203D">
        <w:rPr>
          <w:color w:val="000000"/>
        </w:rPr>
        <w:t xml:space="preserve">status as an affected contractor must be established by the contracting </w:t>
      </w:r>
      <w:r w:rsidRPr="00282892" w:rsidR="00B75D51">
        <w:rPr>
          <w:color w:val="000000"/>
        </w:rPr>
        <w:t>officer in</w:t>
      </w:r>
      <w:r w:rsidRPr="00282892" w:rsidR="003F7281">
        <w:rPr>
          <w:color w:val="000000"/>
        </w:rPr>
        <w:t xml:space="preserve"> </w:t>
      </w:r>
      <w:r w:rsidRPr="00282892" w:rsidR="00B75D51">
        <w:rPr>
          <w:color w:val="000000"/>
        </w:rPr>
        <w:t>writing, in</w:t>
      </w:r>
      <w:r w:rsidRPr="00282892" w:rsidR="001A203D">
        <w:rPr>
          <w:color w:val="000000"/>
        </w:rPr>
        <w:t xml:space="preserve"> order </w:t>
      </w:r>
      <w:r w:rsidRPr="00282892" w:rsidR="003F7281">
        <w:rPr>
          <w:color w:val="000000"/>
        </w:rPr>
        <w:t xml:space="preserve">for the contractor </w:t>
      </w:r>
      <w:r w:rsidRPr="00282892">
        <w:rPr>
          <w:color w:val="000000"/>
        </w:rPr>
        <w:t xml:space="preserve">to receive reimbursement under </w:t>
      </w:r>
      <w:r w:rsidRPr="00282892" w:rsidR="00243FD8">
        <w:rPr>
          <w:color w:val="000000"/>
        </w:rPr>
        <w:t>s</w:t>
      </w:r>
      <w:r w:rsidRPr="00282892">
        <w:rPr>
          <w:color w:val="000000"/>
        </w:rPr>
        <w:t>ection 3610;</w:t>
      </w:r>
    </w:p>
    <w:p w:rsidRPr="00282892" w:rsidR="00543C62" w:rsidP="002D0C4B" w:rsidRDefault="00243FD8" w14:paraId="3B8A42D3" w14:textId="4C5367E0">
      <w:pPr>
        <w:numPr>
          <w:ilvl w:val="0"/>
          <w:numId w:val="29"/>
        </w:numPr>
        <w:tabs>
          <w:tab w:val="left" w:pos="360"/>
          <w:tab w:val="left" w:pos="720"/>
        </w:tabs>
        <w:rPr>
          <w:color w:val="000000"/>
        </w:rPr>
      </w:pPr>
      <w:r w:rsidRPr="00282892">
        <w:rPr>
          <w:color w:val="000000"/>
        </w:rPr>
        <w:t xml:space="preserve">Whether </w:t>
      </w:r>
      <w:r w:rsidRPr="00282892" w:rsidR="00543C62">
        <w:rPr>
          <w:color w:val="000000"/>
        </w:rPr>
        <w:t xml:space="preserve">funding is available for the </w:t>
      </w:r>
      <w:r w:rsidRPr="00282892">
        <w:rPr>
          <w:color w:val="000000"/>
        </w:rPr>
        <w:t>s</w:t>
      </w:r>
      <w:r w:rsidRPr="00282892" w:rsidR="00543C62">
        <w:rPr>
          <w:color w:val="000000"/>
        </w:rPr>
        <w:t xml:space="preserve">ection 3610 </w:t>
      </w:r>
      <w:r w:rsidRPr="00282892">
        <w:rPr>
          <w:color w:val="000000"/>
        </w:rPr>
        <w:t>r</w:t>
      </w:r>
      <w:r w:rsidRPr="00282892" w:rsidR="00543C62">
        <w:rPr>
          <w:color w:val="000000"/>
        </w:rPr>
        <w:t>eimbursement request;</w:t>
      </w:r>
    </w:p>
    <w:p w:rsidRPr="00282892" w:rsidR="00613493" w:rsidP="00EE0011" w:rsidRDefault="00543C62" w14:paraId="42327F61" w14:textId="176E7942">
      <w:pPr>
        <w:numPr>
          <w:ilvl w:val="0"/>
          <w:numId w:val="29"/>
        </w:numPr>
        <w:tabs>
          <w:tab w:val="left" w:pos="360"/>
          <w:tab w:val="left" w:pos="720"/>
        </w:tabs>
        <w:rPr>
          <w:color w:val="000000"/>
        </w:rPr>
      </w:pPr>
      <w:r w:rsidRPr="00282892">
        <w:rPr>
          <w:color w:val="000000"/>
        </w:rPr>
        <w:t xml:space="preserve">What </w:t>
      </w:r>
      <w:r w:rsidRPr="00282892" w:rsidR="00F67A5D">
        <w:rPr>
          <w:color w:val="000000"/>
        </w:rPr>
        <w:t>costs are and are not authorized</w:t>
      </w:r>
      <w:r w:rsidRPr="00282892">
        <w:rPr>
          <w:color w:val="000000"/>
        </w:rPr>
        <w:t xml:space="preserve"> in a </w:t>
      </w:r>
      <w:r w:rsidRPr="00282892" w:rsidR="003F7281">
        <w:rPr>
          <w:color w:val="000000"/>
        </w:rPr>
        <w:t xml:space="preserve">section 3610 reimbursement </w:t>
      </w:r>
      <w:r w:rsidRPr="00282892" w:rsidR="00243FD8">
        <w:rPr>
          <w:color w:val="000000"/>
        </w:rPr>
        <w:t>request</w:t>
      </w:r>
      <w:r w:rsidRPr="00282892" w:rsidR="00613493">
        <w:rPr>
          <w:color w:val="000000"/>
        </w:rPr>
        <w:t>;</w:t>
      </w:r>
      <w:r w:rsidRPr="00282892" w:rsidR="00FC1245">
        <w:rPr>
          <w:color w:val="000000"/>
        </w:rPr>
        <w:t xml:space="preserve"> </w:t>
      </w:r>
    </w:p>
    <w:p w:rsidRPr="00282892" w:rsidR="00C66376" w:rsidP="00EE0011" w:rsidRDefault="00243FD8" w14:paraId="264D8734" w14:textId="2A26BE7B">
      <w:pPr>
        <w:numPr>
          <w:ilvl w:val="0"/>
          <w:numId w:val="29"/>
        </w:numPr>
        <w:tabs>
          <w:tab w:val="left" w:pos="360"/>
          <w:tab w:val="left" w:pos="720"/>
        </w:tabs>
        <w:rPr>
          <w:color w:val="000000"/>
        </w:rPr>
      </w:pPr>
      <w:r w:rsidRPr="00282892">
        <w:rPr>
          <w:color w:val="000000"/>
        </w:rPr>
        <w:t xml:space="preserve">The </w:t>
      </w:r>
      <w:r w:rsidRPr="00282892" w:rsidR="00F67A5D">
        <w:rPr>
          <w:color w:val="000000"/>
        </w:rPr>
        <w:t xml:space="preserve">expected submission </w:t>
      </w:r>
      <w:r w:rsidRPr="00282892">
        <w:rPr>
          <w:color w:val="000000"/>
        </w:rPr>
        <w:t xml:space="preserve">frequency of the </w:t>
      </w:r>
      <w:r w:rsidRPr="00282892" w:rsidR="00C66376">
        <w:rPr>
          <w:color w:val="000000"/>
        </w:rPr>
        <w:t>s</w:t>
      </w:r>
      <w:r w:rsidRPr="00282892">
        <w:rPr>
          <w:color w:val="000000"/>
        </w:rPr>
        <w:t>ection 3610 reimbursement requests</w:t>
      </w:r>
      <w:r w:rsidRPr="00282892" w:rsidR="00C66376">
        <w:rPr>
          <w:color w:val="000000"/>
        </w:rPr>
        <w:t>; and</w:t>
      </w:r>
    </w:p>
    <w:p w:rsidRPr="00282892" w:rsidR="00DC7060" w:rsidP="00EE0011" w:rsidRDefault="00C66376" w14:paraId="3F3699BB" w14:textId="0DD9D2D9">
      <w:pPr>
        <w:numPr>
          <w:ilvl w:val="0"/>
          <w:numId w:val="29"/>
        </w:numPr>
        <w:tabs>
          <w:tab w:val="left" w:pos="360"/>
          <w:tab w:val="left" w:pos="720"/>
        </w:tabs>
        <w:rPr>
          <w:color w:val="000000"/>
        </w:rPr>
      </w:pPr>
      <w:r w:rsidRPr="00282892">
        <w:rPr>
          <w:color w:val="000000"/>
        </w:rPr>
        <w:t xml:space="preserve">The contractor’s estimate of the amount of </w:t>
      </w:r>
      <w:r w:rsidRPr="00282892" w:rsidR="008423A0">
        <w:rPr>
          <w:color w:val="000000"/>
        </w:rPr>
        <w:t xml:space="preserve">its section 3610 </w:t>
      </w:r>
      <w:r w:rsidRPr="00282892">
        <w:rPr>
          <w:color w:val="000000"/>
        </w:rPr>
        <w:t>reimbursement request.</w:t>
      </w:r>
    </w:p>
    <w:p w:rsidRPr="00282892" w:rsidR="002D0C4B" w:rsidP="000931C3" w:rsidRDefault="002D0C4B" w14:paraId="07BBCAF1" w14:textId="77777777">
      <w:pPr>
        <w:tabs>
          <w:tab w:val="left" w:pos="360"/>
          <w:tab w:val="left" w:pos="720"/>
        </w:tabs>
        <w:ind w:left="360"/>
        <w:rPr>
          <w:color w:val="000000"/>
        </w:rPr>
      </w:pPr>
    </w:p>
    <w:p w:rsidRPr="00282892" w:rsidR="00C84D92" w:rsidP="00B92AEF" w:rsidRDefault="00952157" w14:paraId="4A652D08" w14:textId="44A94A41">
      <w:pPr>
        <w:tabs>
          <w:tab w:val="left" w:pos="360"/>
          <w:tab w:val="left" w:pos="720"/>
        </w:tabs>
      </w:pPr>
      <w:r w:rsidRPr="00282892">
        <w:rPr>
          <w:color w:val="000000"/>
        </w:rPr>
        <w:tab/>
      </w:r>
      <w:r w:rsidRPr="00282892" w:rsidR="003440AF">
        <w:rPr>
          <w:color w:val="000000"/>
        </w:rPr>
        <w:tab/>
      </w:r>
      <w:r w:rsidRPr="00282892" w:rsidDel="00137735" w:rsidR="00987289">
        <w:t xml:space="preserve">No </w:t>
      </w:r>
      <w:r w:rsidRPr="00282892" w:rsidR="00A81D93">
        <w:t xml:space="preserve">section 3610 </w:t>
      </w:r>
      <w:r w:rsidRPr="00282892" w:rsidDel="00137735" w:rsidR="00987289">
        <w:t xml:space="preserve">reimbursements shall be made </w:t>
      </w:r>
      <w:r w:rsidRPr="00282892" w:rsidDel="00137735" w:rsidR="00C66376">
        <w:t xml:space="preserve">to a contractor </w:t>
      </w:r>
      <w:r w:rsidRPr="00282892" w:rsidDel="00137735" w:rsidR="00987289">
        <w:t xml:space="preserve">unless </w:t>
      </w:r>
      <w:r w:rsidRPr="00282892" w:rsidR="00A81D93">
        <w:t>and</w:t>
      </w:r>
      <w:r w:rsidRPr="00282892" w:rsidDel="00137735" w:rsidR="00987289">
        <w:t xml:space="preserve"> until funds are available</w:t>
      </w:r>
      <w:r w:rsidRPr="00282892" w:rsidDel="00137735" w:rsidR="00C66376">
        <w:t xml:space="preserve"> for reimbursement of section 3610 costs</w:t>
      </w:r>
      <w:r w:rsidRPr="00282892" w:rsidDel="00137735" w:rsidR="00987289">
        <w:t xml:space="preserve">. </w:t>
      </w:r>
      <w:r w:rsidRPr="00282892" w:rsidDel="00137735" w:rsidR="00D75AD9">
        <w:t xml:space="preserve"> </w:t>
      </w:r>
      <w:r w:rsidRPr="00282892" w:rsidDel="00137735" w:rsidR="00613493">
        <w:t>T</w:t>
      </w:r>
      <w:r w:rsidRPr="00282892" w:rsidDel="00137735" w:rsidR="00EE0011">
        <w:t xml:space="preserve">hat funds </w:t>
      </w:r>
      <w:r w:rsidRPr="00282892" w:rsidR="001A203D">
        <w:t xml:space="preserve">may be </w:t>
      </w:r>
      <w:r w:rsidRPr="00282892" w:rsidDel="00137735" w:rsidR="00EE0011">
        <w:t xml:space="preserve">legally available for reimbursement under section 3610, among other purposes, does not imply or require that </w:t>
      </w:r>
      <w:r w:rsidRPr="00282892" w:rsidR="00A81D93">
        <w:t>such</w:t>
      </w:r>
      <w:r w:rsidRPr="00282892" w:rsidDel="00137735" w:rsidR="00EE0011">
        <w:t xml:space="preserve"> funds must be used for section 3610 reimbursements. </w:t>
      </w:r>
      <w:r w:rsidRPr="00282892" w:rsidR="00D75AD9">
        <w:t xml:space="preserve"> </w:t>
      </w:r>
      <w:r w:rsidRPr="00282892" w:rsidR="003C7AE3">
        <w:t>Unt</w:t>
      </w:r>
      <w:r w:rsidRPr="00282892" w:rsidR="00273463">
        <w:t>il such time as a</w:t>
      </w:r>
      <w:r w:rsidRPr="00282892" w:rsidR="00D03A05">
        <w:t xml:space="preserve"> </w:t>
      </w:r>
      <w:r w:rsidRPr="00282892" w:rsidR="00A81D93">
        <w:t xml:space="preserve">section 3610 reimbursement </w:t>
      </w:r>
      <w:r w:rsidRPr="00282892" w:rsidR="00C66376">
        <w:t xml:space="preserve">request </w:t>
      </w:r>
      <w:r w:rsidRPr="00282892" w:rsidR="00273463">
        <w:t xml:space="preserve">is submitted </w:t>
      </w:r>
      <w:r w:rsidRPr="00282892" w:rsidR="00C66376">
        <w:t xml:space="preserve">by the contractor </w:t>
      </w:r>
      <w:r w:rsidRPr="00282892" w:rsidR="00273463">
        <w:t>and evaluated</w:t>
      </w:r>
      <w:r w:rsidRPr="00282892" w:rsidR="00C66376">
        <w:t xml:space="preserve"> by the contracting officer</w:t>
      </w:r>
      <w:r w:rsidRPr="00282892" w:rsidR="00273463">
        <w:t xml:space="preserve">, any discussion of </w:t>
      </w:r>
      <w:r w:rsidRPr="00282892" w:rsidR="00C66376">
        <w:t>the</w:t>
      </w:r>
      <w:r w:rsidRPr="00282892" w:rsidR="00D03A05">
        <w:t xml:space="preserve"> </w:t>
      </w:r>
      <w:r w:rsidRPr="00282892" w:rsidR="00273463">
        <w:t xml:space="preserve">availability of funds is </w:t>
      </w:r>
      <w:r w:rsidRPr="00282892" w:rsidR="00A81D93">
        <w:t xml:space="preserve">notional and </w:t>
      </w:r>
      <w:r w:rsidRPr="00282892" w:rsidR="00273463">
        <w:t xml:space="preserve">for planning purposes </w:t>
      </w:r>
      <w:r w:rsidRPr="00282892" w:rsidR="00A81D93">
        <w:t>only</w:t>
      </w:r>
      <w:r w:rsidRPr="00282892" w:rsidR="00987289">
        <w:t>.</w:t>
      </w:r>
    </w:p>
    <w:p w:rsidRPr="00282892" w:rsidR="00591940" w:rsidP="00B92AEF" w:rsidRDefault="00273463" w14:paraId="267D6F90" w14:textId="77777777">
      <w:pPr>
        <w:tabs>
          <w:tab w:val="left" w:pos="360"/>
          <w:tab w:val="left" w:pos="720"/>
        </w:tabs>
        <w:rPr>
          <w:color w:val="000000"/>
        </w:rPr>
      </w:pPr>
      <w:r w:rsidRPr="00282892">
        <w:t xml:space="preserve">  </w:t>
      </w:r>
    </w:p>
    <w:p w:rsidRPr="00282892" w:rsidR="00591940" w:rsidP="00B92AEF" w:rsidRDefault="00591940" w14:paraId="352DB11E" w14:textId="6F9B1925">
      <w:pPr>
        <w:tabs>
          <w:tab w:val="left" w:pos="360"/>
          <w:tab w:val="left" w:pos="720"/>
        </w:tabs>
        <w:rPr>
          <w:color w:val="000000"/>
        </w:rPr>
      </w:pPr>
      <w:r w:rsidRPr="00282892">
        <w:rPr>
          <w:color w:val="000000"/>
        </w:rPr>
        <w:tab/>
      </w:r>
      <w:r w:rsidRPr="00282892" w:rsidR="003440AF">
        <w:rPr>
          <w:color w:val="000000"/>
        </w:rPr>
        <w:tab/>
      </w:r>
      <w:r w:rsidRPr="00282892">
        <w:rPr>
          <w:color w:val="000000"/>
        </w:rPr>
        <w:t xml:space="preserve">A final </w:t>
      </w:r>
      <w:r w:rsidRPr="00282892" w:rsidR="00D00E26">
        <w:rPr>
          <w:color w:val="000000"/>
        </w:rPr>
        <w:t>decision</w:t>
      </w:r>
      <w:r w:rsidRPr="00282892" w:rsidR="00C24A68">
        <w:rPr>
          <w:color w:val="000000"/>
        </w:rPr>
        <w:t xml:space="preserve"> </w:t>
      </w:r>
      <w:r w:rsidRPr="00282892">
        <w:rPr>
          <w:color w:val="000000"/>
        </w:rPr>
        <w:t xml:space="preserve">of affected contractor status and the amount of </w:t>
      </w:r>
      <w:r w:rsidRPr="00282892" w:rsidR="00A81D93">
        <w:rPr>
          <w:color w:val="000000"/>
        </w:rPr>
        <w:t xml:space="preserve">section 3610 </w:t>
      </w:r>
      <w:r w:rsidRPr="00282892">
        <w:rPr>
          <w:color w:val="000000"/>
        </w:rPr>
        <w:t xml:space="preserve">reimbursement, if any, will be made </w:t>
      </w:r>
      <w:r w:rsidRPr="00282892" w:rsidR="00A81D93">
        <w:rPr>
          <w:color w:val="000000"/>
        </w:rPr>
        <w:t xml:space="preserve">only </w:t>
      </w:r>
      <w:r w:rsidRPr="00282892">
        <w:rPr>
          <w:color w:val="000000"/>
        </w:rPr>
        <w:t xml:space="preserve">after submission and analysis of </w:t>
      </w:r>
      <w:r w:rsidRPr="00282892" w:rsidR="00030A46">
        <w:rPr>
          <w:color w:val="000000"/>
        </w:rPr>
        <w:t>each</w:t>
      </w:r>
      <w:r w:rsidRPr="00282892">
        <w:rPr>
          <w:color w:val="000000"/>
        </w:rPr>
        <w:t xml:space="preserve"> section 3610 reimbursement request</w:t>
      </w:r>
      <w:r w:rsidRPr="00282892" w:rsidR="00030A46">
        <w:rPr>
          <w:color w:val="000000"/>
        </w:rPr>
        <w:t>, including subsequent requests</w:t>
      </w:r>
      <w:r w:rsidRPr="00282892">
        <w:rPr>
          <w:color w:val="000000"/>
        </w:rPr>
        <w:t>.</w:t>
      </w:r>
    </w:p>
    <w:p w:rsidRPr="00282892" w:rsidR="00C51233" w:rsidP="00B92AEF" w:rsidRDefault="00C51233" w14:paraId="34F0A284" w14:textId="77777777">
      <w:pPr>
        <w:tabs>
          <w:tab w:val="left" w:pos="360"/>
          <w:tab w:val="left" w:pos="720"/>
        </w:tabs>
        <w:rPr>
          <w:color w:val="000000"/>
        </w:rPr>
      </w:pPr>
    </w:p>
    <w:p w:rsidRPr="00282892" w:rsidR="00C37F34" w:rsidP="001245AA" w:rsidRDefault="00C37F34" w14:paraId="0E977AE5" w14:textId="77777777">
      <w:pPr>
        <w:numPr>
          <w:ilvl w:val="0"/>
          <w:numId w:val="23"/>
        </w:numPr>
        <w:tabs>
          <w:tab w:val="left" w:pos="360"/>
          <w:tab w:val="left" w:pos="720"/>
        </w:tabs>
        <w:rPr>
          <w:color w:val="000000"/>
          <w:u w:val="single"/>
        </w:rPr>
      </w:pPr>
      <w:r w:rsidRPr="00282892">
        <w:rPr>
          <w:color w:val="000000"/>
          <w:u w:val="single"/>
        </w:rPr>
        <w:t>Submission of Requests for Reimbursement under Section 3610</w:t>
      </w:r>
    </w:p>
    <w:p w:rsidRPr="00282892" w:rsidR="00C37F34" w:rsidP="00F856B4" w:rsidRDefault="00C37F34" w14:paraId="64526DF8" w14:textId="77777777">
      <w:pPr>
        <w:tabs>
          <w:tab w:val="left" w:pos="360"/>
          <w:tab w:val="left" w:pos="720"/>
        </w:tabs>
        <w:rPr>
          <w:color w:val="000000"/>
        </w:rPr>
      </w:pPr>
    </w:p>
    <w:p w:rsidRPr="00282892" w:rsidR="001C0689" w:rsidP="00E93C6D" w:rsidRDefault="00AD449D" w14:paraId="1424F401" w14:textId="6EBDEE20">
      <w:pPr>
        <w:tabs>
          <w:tab w:val="left" w:pos="360"/>
          <w:tab w:val="left" w:pos="720"/>
        </w:tabs>
        <w:rPr>
          <w:color w:val="000000"/>
        </w:rPr>
      </w:pPr>
      <w:r w:rsidRPr="00282892">
        <w:rPr>
          <w:color w:val="000000"/>
        </w:rPr>
        <w:tab/>
      </w:r>
      <w:r w:rsidRPr="00282892" w:rsidR="003440AF">
        <w:rPr>
          <w:color w:val="000000"/>
        </w:rPr>
        <w:tab/>
      </w:r>
      <w:r w:rsidRPr="00282892" w:rsidR="00A81D93">
        <w:rPr>
          <w:color w:val="000000"/>
        </w:rPr>
        <w:t>A c</w:t>
      </w:r>
      <w:r w:rsidRPr="00282892" w:rsidR="00C37F34">
        <w:rPr>
          <w:color w:val="000000"/>
        </w:rPr>
        <w:t xml:space="preserve">ontractor may submit </w:t>
      </w:r>
      <w:r w:rsidRPr="00282892">
        <w:rPr>
          <w:color w:val="000000"/>
        </w:rPr>
        <w:t>a s</w:t>
      </w:r>
      <w:r w:rsidRPr="00282892" w:rsidR="00454F88">
        <w:rPr>
          <w:color w:val="000000"/>
        </w:rPr>
        <w:t>ection</w:t>
      </w:r>
      <w:r w:rsidRPr="00282892" w:rsidR="00C37F34">
        <w:rPr>
          <w:color w:val="000000"/>
        </w:rPr>
        <w:t xml:space="preserve"> 3610 </w:t>
      </w:r>
      <w:r w:rsidRPr="00282892" w:rsidR="00454F88">
        <w:rPr>
          <w:color w:val="000000"/>
        </w:rPr>
        <w:t xml:space="preserve">reimbursement request </w:t>
      </w:r>
      <w:r w:rsidRPr="00282892" w:rsidR="00C37F34">
        <w:rPr>
          <w:color w:val="000000"/>
        </w:rPr>
        <w:t xml:space="preserve">for a single contract, multiple contracts, </w:t>
      </w:r>
      <w:r w:rsidRPr="00282892" w:rsidR="00C462ED">
        <w:rPr>
          <w:color w:val="000000"/>
        </w:rPr>
        <w:t xml:space="preserve">or </w:t>
      </w:r>
      <w:r w:rsidRPr="00282892" w:rsidR="00C37F34">
        <w:rPr>
          <w:color w:val="000000"/>
        </w:rPr>
        <w:t>an entire business unit</w:t>
      </w:r>
      <w:r w:rsidRPr="00282892">
        <w:rPr>
          <w:color w:val="000000"/>
        </w:rPr>
        <w:t xml:space="preserve"> (or segment) level</w:t>
      </w:r>
      <w:r w:rsidRPr="00282892" w:rsidR="00C37F34">
        <w:rPr>
          <w:color w:val="000000"/>
        </w:rPr>
        <w:t xml:space="preserve">. </w:t>
      </w:r>
      <w:r w:rsidRPr="00282892" w:rsidR="00502187">
        <w:rPr>
          <w:color w:val="000000"/>
        </w:rPr>
        <w:t xml:space="preserve"> </w:t>
      </w:r>
      <w:r w:rsidRPr="00282892" w:rsidR="00AA3E4F">
        <w:rPr>
          <w:color w:val="000000"/>
        </w:rPr>
        <w:t xml:space="preserve">Notwithstanding to whom a contractor submits </w:t>
      </w:r>
      <w:r w:rsidRPr="00282892" w:rsidR="001A203D">
        <w:rPr>
          <w:color w:val="000000"/>
        </w:rPr>
        <w:t>its</w:t>
      </w:r>
      <w:r w:rsidRPr="00282892" w:rsidR="00AA3E4F">
        <w:rPr>
          <w:color w:val="000000"/>
        </w:rPr>
        <w:t xml:space="preserve"> request, t</w:t>
      </w:r>
      <w:r w:rsidRPr="00282892" w:rsidR="00020E31">
        <w:rPr>
          <w:color w:val="000000"/>
        </w:rPr>
        <w:t xml:space="preserve">he </w:t>
      </w:r>
      <w:r w:rsidRPr="00282892" w:rsidR="00C37F34">
        <w:rPr>
          <w:color w:val="000000"/>
        </w:rPr>
        <w:t xml:space="preserve">Department may choose to address a </w:t>
      </w:r>
      <w:r w:rsidRPr="00282892">
        <w:rPr>
          <w:color w:val="000000"/>
        </w:rPr>
        <w:t>s</w:t>
      </w:r>
      <w:r w:rsidRPr="00282892" w:rsidR="00C37F34">
        <w:rPr>
          <w:color w:val="000000"/>
        </w:rPr>
        <w:t xml:space="preserve">ection 3610 reimbursement request at any level in any DoD Component for any reason, including administrative convenience. </w:t>
      </w:r>
      <w:r w:rsidRPr="00282892" w:rsidR="001A203D">
        <w:rPr>
          <w:color w:val="000000"/>
        </w:rPr>
        <w:t xml:space="preserve"> Further, the </w:t>
      </w:r>
      <w:r w:rsidRPr="00282892" w:rsidR="00486267">
        <w:rPr>
          <w:color w:val="000000"/>
        </w:rPr>
        <w:t>Department</w:t>
      </w:r>
      <w:r w:rsidRPr="00282892" w:rsidR="001A203D">
        <w:rPr>
          <w:color w:val="000000"/>
        </w:rPr>
        <w:t xml:space="preserve"> may </w:t>
      </w:r>
      <w:r w:rsidRPr="00282892" w:rsidR="00486267">
        <w:rPr>
          <w:color w:val="000000"/>
        </w:rPr>
        <w:t>unilaterally decide to group together separate requests</w:t>
      </w:r>
      <w:r w:rsidRPr="00282892" w:rsidR="001A203D">
        <w:rPr>
          <w:color w:val="000000"/>
        </w:rPr>
        <w:t xml:space="preserve">.    </w:t>
      </w:r>
    </w:p>
    <w:p w:rsidRPr="00282892" w:rsidR="00C37F34" w:rsidP="00F856B4" w:rsidRDefault="00C37F34" w14:paraId="68B1810F" w14:textId="77777777">
      <w:pPr>
        <w:tabs>
          <w:tab w:val="left" w:pos="360"/>
          <w:tab w:val="left" w:pos="720"/>
        </w:tabs>
        <w:rPr>
          <w:color w:val="000000"/>
        </w:rPr>
      </w:pPr>
    </w:p>
    <w:p w:rsidRPr="00282892" w:rsidR="00C37F34" w:rsidP="003F7281" w:rsidRDefault="00736A0C" w14:paraId="7CB10D37" w14:textId="585AA569">
      <w:pPr>
        <w:rPr>
          <w:color w:val="000000"/>
        </w:rPr>
      </w:pPr>
      <w:r w:rsidRPr="00282892">
        <w:rPr>
          <w:color w:val="000000"/>
        </w:rPr>
        <w:tab/>
      </w:r>
      <w:r w:rsidRPr="00282892" w:rsidR="00C37F34">
        <w:rPr>
          <w:color w:val="000000"/>
        </w:rPr>
        <w:t>Three checklists</w:t>
      </w:r>
      <w:r w:rsidRPr="00282892" w:rsidR="0073754E">
        <w:rPr>
          <w:color w:val="000000"/>
        </w:rPr>
        <w:t xml:space="preserve"> </w:t>
      </w:r>
      <w:r w:rsidRPr="00282892" w:rsidR="00C37F34">
        <w:rPr>
          <w:color w:val="000000"/>
        </w:rPr>
        <w:t xml:space="preserve">are provided in the attachments to this class deviation to </w:t>
      </w:r>
      <w:r w:rsidRPr="00282892" w:rsidR="00AA3E4F">
        <w:rPr>
          <w:color w:val="000000"/>
        </w:rPr>
        <w:t xml:space="preserve">provide </w:t>
      </w:r>
      <w:r w:rsidRPr="00282892" w:rsidR="00C37F34">
        <w:rPr>
          <w:color w:val="000000"/>
        </w:rPr>
        <w:t>the type of information th</w:t>
      </w:r>
      <w:r w:rsidRPr="00282892" w:rsidR="00322B1E">
        <w:rPr>
          <w:color w:val="000000"/>
        </w:rPr>
        <w:t>e contracting officer may</w:t>
      </w:r>
      <w:r w:rsidRPr="00282892" w:rsidR="00C37F34">
        <w:rPr>
          <w:color w:val="000000"/>
        </w:rPr>
        <w:t xml:space="preserve"> need</w:t>
      </w:r>
      <w:r w:rsidRPr="00282892" w:rsidR="00322B1E">
        <w:rPr>
          <w:color w:val="000000"/>
        </w:rPr>
        <w:t xml:space="preserve"> </w:t>
      </w:r>
      <w:r w:rsidRPr="00282892" w:rsidR="00C37F34">
        <w:rPr>
          <w:color w:val="000000"/>
        </w:rPr>
        <w:t>to</w:t>
      </w:r>
      <w:r w:rsidRPr="00282892" w:rsidR="00A81D93">
        <w:rPr>
          <w:color w:val="000000"/>
        </w:rPr>
        <w:t xml:space="preserve"> </w:t>
      </w:r>
      <w:r w:rsidRPr="00282892" w:rsidR="0055011A">
        <w:rPr>
          <w:color w:val="000000"/>
        </w:rPr>
        <w:t>assess</w:t>
      </w:r>
      <w:r w:rsidRPr="00282892" w:rsidR="00AA3E4F">
        <w:rPr>
          <w:color w:val="000000"/>
        </w:rPr>
        <w:t xml:space="preserve"> </w:t>
      </w:r>
      <w:r w:rsidRPr="00282892" w:rsidR="00C37F34">
        <w:rPr>
          <w:color w:val="000000"/>
        </w:rPr>
        <w:t>a contra</w:t>
      </w:r>
      <w:r w:rsidRPr="00282892" w:rsidR="004D1F2B">
        <w:rPr>
          <w:color w:val="000000"/>
        </w:rPr>
        <w:t>ctor’s s</w:t>
      </w:r>
      <w:r w:rsidRPr="00282892" w:rsidR="00C37F34">
        <w:rPr>
          <w:color w:val="000000"/>
        </w:rPr>
        <w:t>ecti</w:t>
      </w:r>
      <w:r w:rsidRPr="00282892" w:rsidR="004D1F2B">
        <w:rPr>
          <w:color w:val="000000"/>
        </w:rPr>
        <w:t>on 3610</w:t>
      </w:r>
      <w:r w:rsidRPr="00282892" w:rsidR="00F31D77">
        <w:rPr>
          <w:color w:val="000000"/>
        </w:rPr>
        <w:t xml:space="preserve"> reimbursement request</w:t>
      </w:r>
      <w:r w:rsidRPr="00282892" w:rsidR="00C37F34">
        <w:rPr>
          <w:color w:val="000000"/>
        </w:rPr>
        <w:t xml:space="preserve">.  </w:t>
      </w:r>
      <w:r w:rsidRPr="00282892" w:rsidR="004343C0">
        <w:t>These checklists provide guidance for processing reimbursement requests and may be tailored</w:t>
      </w:r>
      <w:r w:rsidRPr="00282892" w:rsidR="00A81D93">
        <w:t>,</w:t>
      </w:r>
      <w:r w:rsidRPr="00282892" w:rsidR="004343C0">
        <w:t xml:space="preserve"> at the contracting officer’s discretion</w:t>
      </w:r>
      <w:r w:rsidRPr="00282892" w:rsidR="00A81D93">
        <w:t>,</w:t>
      </w:r>
      <w:r w:rsidRPr="00282892" w:rsidR="004343C0">
        <w:t xml:space="preserve"> to fit specific circumstances.  </w:t>
      </w:r>
      <w:r w:rsidRPr="00282892" w:rsidR="005653EF">
        <w:rPr>
          <w:color w:val="000000"/>
        </w:rPr>
        <w:t xml:space="preserve">For example, a </w:t>
      </w:r>
      <w:r w:rsidRPr="00282892" w:rsidR="00DC50BD">
        <w:rPr>
          <w:color w:val="000000"/>
        </w:rPr>
        <w:t xml:space="preserve">contracting officer </w:t>
      </w:r>
      <w:r w:rsidRPr="00282892" w:rsidR="00C37F34">
        <w:rPr>
          <w:color w:val="000000"/>
        </w:rPr>
        <w:t xml:space="preserve">may require a contractor to provide additional information </w:t>
      </w:r>
      <w:r w:rsidRPr="00282892" w:rsidR="00C37F34">
        <w:rPr>
          <w:color w:val="000000"/>
        </w:rPr>
        <w:lastRenderedPageBreak/>
        <w:t>necessary to ass</w:t>
      </w:r>
      <w:r w:rsidRPr="00282892">
        <w:rPr>
          <w:color w:val="000000"/>
        </w:rPr>
        <w:t xml:space="preserve">ess its eligibility to receive </w:t>
      </w:r>
      <w:r w:rsidRPr="00282892" w:rsidR="00DC50BD">
        <w:rPr>
          <w:color w:val="000000"/>
        </w:rPr>
        <w:t>a reimbursement under s</w:t>
      </w:r>
      <w:r w:rsidRPr="00282892" w:rsidR="00C37F34">
        <w:rPr>
          <w:color w:val="000000"/>
        </w:rPr>
        <w:t xml:space="preserve">ection 3610, verify the accuracy and allocability of incurred costs, </w:t>
      </w:r>
      <w:r w:rsidRPr="00282892" w:rsidR="005653EF">
        <w:rPr>
          <w:color w:val="000000"/>
        </w:rPr>
        <w:t xml:space="preserve">or </w:t>
      </w:r>
      <w:r w:rsidRPr="00282892" w:rsidR="00C37F34">
        <w:rPr>
          <w:color w:val="000000"/>
        </w:rPr>
        <w:t xml:space="preserve">ensure that the contractor is not paid or reimbursed for the same costs via any other source.  </w:t>
      </w:r>
    </w:p>
    <w:p w:rsidRPr="00282892" w:rsidR="00004CA8" w:rsidP="00C37F34" w:rsidRDefault="00004CA8" w14:paraId="7E19688A" w14:textId="77777777">
      <w:pPr>
        <w:tabs>
          <w:tab w:val="left" w:pos="360"/>
          <w:tab w:val="left" w:pos="720"/>
        </w:tabs>
        <w:rPr>
          <w:color w:val="000000"/>
        </w:rPr>
      </w:pPr>
    </w:p>
    <w:p w:rsidRPr="00282892" w:rsidR="00736A0C" w:rsidP="00C37F34" w:rsidRDefault="00132A68" w14:paraId="65FB2184" w14:textId="2217C54F">
      <w:pPr>
        <w:tabs>
          <w:tab w:val="left" w:pos="360"/>
          <w:tab w:val="left" w:pos="720"/>
        </w:tabs>
        <w:rPr>
          <w:color w:val="000000"/>
        </w:rPr>
      </w:pPr>
      <w:r w:rsidRPr="00282892">
        <w:rPr>
          <w:color w:val="000000"/>
        </w:rPr>
        <w:tab/>
      </w:r>
      <w:r w:rsidRPr="00282892" w:rsidR="00736A0C">
        <w:rPr>
          <w:color w:val="000000"/>
        </w:rPr>
        <w:t xml:space="preserve">The </w:t>
      </w:r>
      <w:r w:rsidRPr="00282892" w:rsidR="00E86258">
        <w:rPr>
          <w:color w:val="000000"/>
        </w:rPr>
        <w:t xml:space="preserve">attached </w:t>
      </w:r>
      <w:r w:rsidRPr="00282892" w:rsidR="00736A0C">
        <w:rPr>
          <w:color w:val="000000"/>
        </w:rPr>
        <w:t xml:space="preserve">checklists </w:t>
      </w:r>
      <w:r w:rsidRPr="00282892" w:rsidR="00E86258">
        <w:rPr>
          <w:color w:val="000000"/>
        </w:rPr>
        <w:t xml:space="preserve">are: </w:t>
      </w:r>
    </w:p>
    <w:p w:rsidRPr="00282892" w:rsidR="00736A0C" w:rsidP="00C37F34" w:rsidRDefault="00736A0C" w14:paraId="6E41B917" w14:textId="77777777">
      <w:pPr>
        <w:tabs>
          <w:tab w:val="left" w:pos="360"/>
          <w:tab w:val="left" w:pos="720"/>
        </w:tabs>
        <w:rPr>
          <w:color w:val="000000"/>
        </w:rPr>
      </w:pPr>
    </w:p>
    <w:p w:rsidRPr="00282892" w:rsidR="00C37F34" w:rsidP="00D629B6" w:rsidRDefault="00FE3877" w14:paraId="6A669606" w14:textId="1A3F5813">
      <w:pPr>
        <w:numPr>
          <w:ilvl w:val="0"/>
          <w:numId w:val="22"/>
        </w:numPr>
        <w:tabs>
          <w:tab w:val="left" w:pos="360"/>
          <w:tab w:val="left" w:pos="720"/>
        </w:tabs>
        <w:rPr>
          <w:color w:val="000000"/>
        </w:rPr>
      </w:pPr>
      <w:r w:rsidRPr="00282892">
        <w:rPr>
          <w:i/>
          <w:color w:val="000000"/>
        </w:rPr>
        <w:t xml:space="preserve">Abbreviated </w:t>
      </w:r>
      <w:r w:rsidRPr="00282892" w:rsidR="00B37E92">
        <w:rPr>
          <w:i/>
          <w:color w:val="000000"/>
        </w:rPr>
        <w:t xml:space="preserve">Reimbursement </w:t>
      </w:r>
      <w:r w:rsidRPr="00282892" w:rsidR="00F159A4">
        <w:rPr>
          <w:i/>
          <w:color w:val="000000"/>
        </w:rPr>
        <w:t>Checklist</w:t>
      </w:r>
      <w:r w:rsidRPr="00282892" w:rsidR="002546AC">
        <w:rPr>
          <w:i/>
          <w:color w:val="000000"/>
        </w:rPr>
        <w:t xml:space="preserve"> </w:t>
      </w:r>
      <w:r w:rsidRPr="00282892" w:rsidR="002546AC">
        <w:rPr>
          <w:color w:val="000000"/>
        </w:rPr>
        <w:t>(Attachment 1)</w:t>
      </w:r>
      <w:r w:rsidRPr="00282892" w:rsidR="00C37F34">
        <w:rPr>
          <w:color w:val="000000"/>
        </w:rPr>
        <w:t xml:space="preserve">.  </w:t>
      </w:r>
      <w:r w:rsidRPr="00282892" w:rsidR="00D629B6">
        <w:rPr>
          <w:color w:val="000000"/>
        </w:rPr>
        <w:t xml:space="preserve">Guidance for </w:t>
      </w:r>
      <w:r w:rsidRPr="00282892" w:rsidR="00026A53">
        <w:rPr>
          <w:color w:val="000000"/>
        </w:rPr>
        <w:t xml:space="preserve">section 3610 </w:t>
      </w:r>
      <w:r w:rsidRPr="00282892" w:rsidR="00D629B6">
        <w:rPr>
          <w:color w:val="000000"/>
        </w:rPr>
        <w:t xml:space="preserve">reimbursement </w:t>
      </w:r>
      <w:r w:rsidRPr="00282892" w:rsidR="00B37E92">
        <w:rPr>
          <w:color w:val="000000"/>
        </w:rPr>
        <w:t>requests whe</w:t>
      </w:r>
      <w:r w:rsidRPr="00282892" w:rsidR="00B358B9">
        <w:rPr>
          <w:color w:val="000000"/>
        </w:rPr>
        <w:t>n</w:t>
      </w:r>
      <w:r w:rsidRPr="00282892" w:rsidR="00B37E92">
        <w:rPr>
          <w:color w:val="000000"/>
        </w:rPr>
        <w:t xml:space="preserve"> the request applies only to </w:t>
      </w:r>
      <w:r w:rsidRPr="00282892" w:rsidR="003132E9">
        <w:rPr>
          <w:color w:val="000000"/>
        </w:rPr>
        <w:t xml:space="preserve">reimbursement </w:t>
      </w:r>
      <w:r w:rsidRPr="00282892" w:rsidR="001A203D">
        <w:rPr>
          <w:color w:val="000000"/>
        </w:rPr>
        <w:t xml:space="preserve">under a single contract </w:t>
      </w:r>
      <w:r w:rsidRPr="00282892" w:rsidR="003132E9">
        <w:rPr>
          <w:color w:val="000000"/>
        </w:rPr>
        <w:t xml:space="preserve">of </w:t>
      </w:r>
      <w:r w:rsidRPr="00282892" w:rsidR="00D629B6">
        <w:rPr>
          <w:color w:val="000000"/>
        </w:rPr>
        <w:t>direct charge</w:t>
      </w:r>
      <w:r w:rsidRPr="00282892" w:rsidR="003132E9">
        <w:rPr>
          <w:color w:val="000000"/>
        </w:rPr>
        <w:t>d employees</w:t>
      </w:r>
      <w:r w:rsidRPr="00282892" w:rsidR="00545465">
        <w:rPr>
          <w:color w:val="000000"/>
        </w:rPr>
        <w:t xml:space="preserve"> </w:t>
      </w:r>
      <w:r w:rsidRPr="00282892" w:rsidR="002546AC">
        <w:rPr>
          <w:color w:val="000000"/>
        </w:rPr>
        <w:t xml:space="preserve">provided with </w:t>
      </w:r>
      <w:r w:rsidRPr="00282892" w:rsidR="00B37E92">
        <w:rPr>
          <w:color w:val="000000"/>
        </w:rPr>
        <w:t>paid leave</w:t>
      </w:r>
      <w:r w:rsidRPr="00282892" w:rsidR="002546AC">
        <w:rPr>
          <w:color w:val="000000"/>
        </w:rPr>
        <w:t>,</w:t>
      </w:r>
      <w:r w:rsidRPr="00282892" w:rsidR="00B37E92">
        <w:rPr>
          <w:color w:val="000000"/>
        </w:rPr>
        <w:t xml:space="preserve"> and</w:t>
      </w:r>
      <w:r w:rsidRPr="00282892" w:rsidR="00D629B6">
        <w:rPr>
          <w:color w:val="000000"/>
        </w:rPr>
        <w:t xml:space="preserve"> the </w:t>
      </w:r>
      <w:r w:rsidRPr="00282892" w:rsidR="00545465">
        <w:rPr>
          <w:color w:val="000000"/>
        </w:rPr>
        <w:t>amount of</w:t>
      </w:r>
      <w:r w:rsidRPr="00282892" w:rsidR="00D629B6">
        <w:rPr>
          <w:color w:val="000000"/>
        </w:rPr>
        <w:t xml:space="preserve"> reimbursement </w:t>
      </w:r>
      <w:r w:rsidRPr="00282892" w:rsidR="00505BEE">
        <w:rPr>
          <w:color w:val="000000"/>
        </w:rPr>
        <w:t>request</w:t>
      </w:r>
      <w:r w:rsidRPr="00282892" w:rsidR="002546AC">
        <w:rPr>
          <w:color w:val="000000"/>
        </w:rPr>
        <w:t>ed</w:t>
      </w:r>
      <w:r w:rsidRPr="00282892" w:rsidR="00505BEE">
        <w:rPr>
          <w:color w:val="000000"/>
        </w:rPr>
        <w:t xml:space="preserve"> </w:t>
      </w:r>
      <w:r w:rsidRPr="00282892" w:rsidR="00D629B6">
        <w:rPr>
          <w:color w:val="000000"/>
        </w:rPr>
        <w:t>is below $2,000,000 in total</w:t>
      </w:r>
      <w:r w:rsidRPr="00282892" w:rsidR="00C37F34">
        <w:rPr>
          <w:color w:val="000000"/>
        </w:rPr>
        <w:t xml:space="preserve">.  </w:t>
      </w:r>
      <w:r w:rsidRPr="00282892" w:rsidR="00F27375">
        <w:rPr>
          <w:color w:val="000000"/>
        </w:rPr>
        <w:t>This checklist may also be used in conjunction with either the multipurpose</w:t>
      </w:r>
      <w:r w:rsidRPr="00282892" w:rsidR="00D22015">
        <w:rPr>
          <w:color w:val="000000"/>
        </w:rPr>
        <w:t xml:space="preserve"> or</w:t>
      </w:r>
      <w:r w:rsidRPr="00282892" w:rsidR="00F27375">
        <w:rPr>
          <w:color w:val="000000"/>
        </w:rPr>
        <w:t xml:space="preserve"> global reimbursement checklist for subcontractor reimbursement requests that meet the conditions of this checklist. </w:t>
      </w:r>
      <w:r w:rsidRPr="00282892" w:rsidR="00B358B9">
        <w:rPr>
          <w:color w:val="000000"/>
        </w:rPr>
        <w:t xml:space="preserve"> </w:t>
      </w:r>
      <w:r w:rsidRPr="00282892" w:rsidR="004D1F2B">
        <w:rPr>
          <w:color w:val="000000"/>
        </w:rPr>
        <w:t>S</w:t>
      </w:r>
      <w:r w:rsidRPr="00282892" w:rsidR="00C37F34">
        <w:rPr>
          <w:color w:val="000000"/>
        </w:rPr>
        <w:t xml:space="preserve">ection 3610 reimbursement requests meeting these conditions </w:t>
      </w:r>
      <w:r w:rsidRPr="00282892" w:rsidR="004D1F2B">
        <w:rPr>
          <w:color w:val="000000"/>
        </w:rPr>
        <w:t xml:space="preserve">should be provided </w:t>
      </w:r>
      <w:r w:rsidRPr="00282892" w:rsidR="00C37F34">
        <w:rPr>
          <w:color w:val="000000"/>
        </w:rPr>
        <w:t xml:space="preserve">to </w:t>
      </w:r>
      <w:r w:rsidRPr="00282892" w:rsidR="00F159A4">
        <w:rPr>
          <w:color w:val="000000"/>
        </w:rPr>
        <w:t xml:space="preserve">the </w:t>
      </w:r>
      <w:r w:rsidRPr="00282892" w:rsidR="00C37F34">
        <w:rPr>
          <w:color w:val="000000"/>
        </w:rPr>
        <w:t>contracting officer.</w:t>
      </w:r>
    </w:p>
    <w:p w:rsidRPr="00282892" w:rsidR="00011886" w:rsidP="00011886" w:rsidRDefault="00011886" w14:paraId="7C9648F4" w14:textId="77777777">
      <w:pPr>
        <w:tabs>
          <w:tab w:val="left" w:pos="360"/>
          <w:tab w:val="left" w:pos="720"/>
        </w:tabs>
        <w:rPr>
          <w:color w:val="000000"/>
        </w:rPr>
      </w:pPr>
    </w:p>
    <w:p w:rsidRPr="00282892" w:rsidR="001612EA" w:rsidP="002A476B" w:rsidRDefault="00963C35" w14:paraId="2C79C49C" w14:textId="547EDEC3">
      <w:pPr>
        <w:numPr>
          <w:ilvl w:val="0"/>
          <w:numId w:val="22"/>
        </w:numPr>
        <w:tabs>
          <w:tab w:val="left" w:pos="360"/>
          <w:tab w:val="left" w:pos="720"/>
        </w:tabs>
        <w:rPr>
          <w:color w:val="000000"/>
        </w:rPr>
      </w:pPr>
      <w:r w:rsidRPr="00282892">
        <w:rPr>
          <w:i/>
          <w:color w:val="000000"/>
        </w:rPr>
        <w:t xml:space="preserve">Multipurpose </w:t>
      </w:r>
      <w:r w:rsidRPr="00282892" w:rsidR="00505BEE">
        <w:rPr>
          <w:i/>
          <w:color w:val="000000"/>
        </w:rPr>
        <w:t xml:space="preserve">Reimbursement </w:t>
      </w:r>
      <w:r w:rsidRPr="00282892">
        <w:rPr>
          <w:i/>
          <w:color w:val="000000"/>
        </w:rPr>
        <w:t>Checklist</w:t>
      </w:r>
      <w:r w:rsidRPr="00282892" w:rsidR="002546AC">
        <w:rPr>
          <w:i/>
          <w:color w:val="000000"/>
        </w:rPr>
        <w:t xml:space="preserve"> </w:t>
      </w:r>
      <w:r w:rsidRPr="00282892" w:rsidR="002546AC">
        <w:rPr>
          <w:color w:val="000000"/>
        </w:rPr>
        <w:t>(Attachment 2)</w:t>
      </w:r>
      <w:r w:rsidRPr="00282892" w:rsidR="00912E2E">
        <w:rPr>
          <w:color w:val="000000"/>
        </w:rPr>
        <w:t>.</w:t>
      </w:r>
      <w:r w:rsidRPr="00282892" w:rsidR="00912E2E">
        <w:rPr>
          <w:i/>
          <w:color w:val="000000"/>
        </w:rPr>
        <w:t xml:space="preserve"> </w:t>
      </w:r>
      <w:r w:rsidRPr="00282892" w:rsidR="00E209F8">
        <w:rPr>
          <w:color w:val="000000"/>
        </w:rPr>
        <w:t xml:space="preserve"> </w:t>
      </w:r>
      <w:r w:rsidRPr="00282892" w:rsidR="00912E2E">
        <w:rPr>
          <w:color w:val="000000"/>
        </w:rPr>
        <w:t xml:space="preserve">Guidance for </w:t>
      </w:r>
      <w:r w:rsidRPr="00282892" w:rsidR="00011886">
        <w:rPr>
          <w:color w:val="000000"/>
        </w:rPr>
        <w:t>s</w:t>
      </w:r>
      <w:r w:rsidRPr="00282892" w:rsidR="00C37F34">
        <w:rPr>
          <w:color w:val="000000"/>
        </w:rPr>
        <w:t xml:space="preserve">ection 3610 reimbursement requests </w:t>
      </w:r>
      <w:r w:rsidRPr="00282892" w:rsidR="00F20096">
        <w:rPr>
          <w:color w:val="000000"/>
        </w:rPr>
        <w:t>that apply to a</w:t>
      </w:r>
      <w:r w:rsidRPr="00282892" w:rsidR="004F57C1">
        <w:rPr>
          <w:color w:val="000000"/>
        </w:rPr>
        <w:t xml:space="preserve"> single</w:t>
      </w:r>
      <w:r w:rsidRPr="00282892" w:rsidR="00F20096">
        <w:rPr>
          <w:color w:val="000000"/>
        </w:rPr>
        <w:t xml:space="preserve"> contract</w:t>
      </w:r>
      <w:r w:rsidRPr="00282892" w:rsidR="001A203D">
        <w:rPr>
          <w:color w:val="000000"/>
        </w:rPr>
        <w:t>, when</w:t>
      </w:r>
      <w:r w:rsidRPr="00282892" w:rsidR="00493B3E">
        <w:rPr>
          <w:color w:val="000000"/>
        </w:rPr>
        <w:t xml:space="preserve"> </w:t>
      </w:r>
      <w:r w:rsidRPr="00282892" w:rsidR="00486267">
        <w:rPr>
          <w:color w:val="000000"/>
        </w:rPr>
        <w:t>Attachment 1</w:t>
      </w:r>
      <w:r w:rsidRPr="00282892" w:rsidR="001A203D">
        <w:rPr>
          <w:color w:val="000000"/>
        </w:rPr>
        <w:t xml:space="preserve"> is not applicable</w:t>
      </w:r>
      <w:r w:rsidRPr="00282892" w:rsidR="002D6CC6">
        <w:rPr>
          <w:color w:val="000000"/>
        </w:rPr>
        <w:t>,</w:t>
      </w:r>
      <w:r w:rsidRPr="00282892" w:rsidR="00486267">
        <w:rPr>
          <w:color w:val="000000"/>
        </w:rPr>
        <w:t xml:space="preserve"> </w:t>
      </w:r>
      <w:r w:rsidRPr="00282892" w:rsidR="002D6CC6">
        <w:rPr>
          <w:color w:val="000000"/>
        </w:rPr>
        <w:t>or to multiple contracts</w:t>
      </w:r>
      <w:r w:rsidRPr="00282892" w:rsidR="00F20096">
        <w:rPr>
          <w:color w:val="000000"/>
        </w:rPr>
        <w:t xml:space="preserve"> when </w:t>
      </w:r>
      <w:r w:rsidRPr="00282892" w:rsidR="00486267">
        <w:rPr>
          <w:color w:val="000000"/>
        </w:rPr>
        <w:t>Attachment 3</w:t>
      </w:r>
      <w:r w:rsidRPr="00282892" w:rsidR="00E209F8">
        <w:rPr>
          <w:color w:val="000000"/>
        </w:rPr>
        <w:t xml:space="preserve"> is not being used</w:t>
      </w:r>
      <w:r w:rsidRPr="00282892" w:rsidR="001A203D">
        <w:rPr>
          <w:color w:val="000000"/>
        </w:rPr>
        <w:t xml:space="preserve">. </w:t>
      </w:r>
      <w:r w:rsidRPr="00282892" w:rsidR="00D34C3C">
        <w:rPr>
          <w:color w:val="000000"/>
        </w:rPr>
        <w:t xml:space="preserve"> </w:t>
      </w:r>
      <w:r w:rsidRPr="00282892" w:rsidR="00C37F34">
        <w:rPr>
          <w:color w:val="000000"/>
        </w:rPr>
        <w:t>Section 3610 reimbursement requests using this checklist sh</w:t>
      </w:r>
      <w:r w:rsidRPr="00282892" w:rsidR="00F00214">
        <w:rPr>
          <w:color w:val="000000"/>
        </w:rPr>
        <w:t>ould</w:t>
      </w:r>
      <w:r w:rsidRPr="00282892" w:rsidR="00C37F34">
        <w:rPr>
          <w:color w:val="000000"/>
        </w:rPr>
        <w:t xml:space="preserve"> include homogeneous group</w:t>
      </w:r>
      <w:r w:rsidRPr="00282892" w:rsidR="00C7780A">
        <w:rPr>
          <w:color w:val="000000"/>
        </w:rPr>
        <w:t>s</w:t>
      </w:r>
      <w:r w:rsidRPr="00282892" w:rsidR="00C37F34">
        <w:rPr>
          <w:color w:val="000000"/>
        </w:rPr>
        <w:t xml:space="preserve"> of contracts, such as contracts for a single program or with a single contracting activity or DoD Component.  Section 3610 reimbursement requests meeting these conditions</w:t>
      </w:r>
      <w:r w:rsidRPr="00282892" w:rsidR="006114E3">
        <w:t xml:space="preserve"> </w:t>
      </w:r>
      <w:r w:rsidRPr="00282892" w:rsidR="006114E3">
        <w:rPr>
          <w:color w:val="000000"/>
        </w:rPr>
        <w:t>should be provided</w:t>
      </w:r>
      <w:r w:rsidRPr="00282892" w:rsidR="00C37F34">
        <w:rPr>
          <w:color w:val="000000"/>
        </w:rPr>
        <w:t xml:space="preserve"> to a </w:t>
      </w:r>
      <w:r w:rsidRPr="00282892" w:rsidR="006114E3">
        <w:rPr>
          <w:color w:val="000000"/>
        </w:rPr>
        <w:t xml:space="preserve">contracting officer </w:t>
      </w:r>
      <w:r w:rsidRPr="00282892" w:rsidR="00C37F34">
        <w:rPr>
          <w:color w:val="000000"/>
        </w:rPr>
        <w:t>in the applicable contracting activity or Component.</w:t>
      </w:r>
      <w:r w:rsidRPr="00282892" w:rsidR="004F57C1">
        <w:t xml:space="preserve"> </w:t>
      </w:r>
      <w:r w:rsidRPr="00282892" w:rsidR="00D34C3C">
        <w:t xml:space="preserve"> </w:t>
      </w:r>
      <w:r w:rsidRPr="00282892" w:rsidR="004F57C1">
        <w:rPr>
          <w:color w:val="000000"/>
        </w:rPr>
        <w:t xml:space="preserve">At their discretion, </w:t>
      </w:r>
      <w:r w:rsidRPr="00282892" w:rsidR="00AC0C35">
        <w:rPr>
          <w:color w:val="000000"/>
        </w:rPr>
        <w:t xml:space="preserve">when multiple contracts are involved, </w:t>
      </w:r>
      <w:r w:rsidRPr="00282892" w:rsidR="004F57C1">
        <w:rPr>
          <w:color w:val="000000"/>
        </w:rPr>
        <w:t xml:space="preserve">contracting activities or DoD Components may appoint a lead contracting officer to ensure consistency and efficiency </w:t>
      </w:r>
      <w:r w:rsidRPr="00282892" w:rsidR="00C7780A">
        <w:rPr>
          <w:color w:val="000000"/>
        </w:rPr>
        <w:t>in considering</w:t>
      </w:r>
      <w:r w:rsidRPr="00282892" w:rsidR="004F57C1">
        <w:rPr>
          <w:color w:val="000000"/>
        </w:rPr>
        <w:t xml:space="preserve"> the </w:t>
      </w:r>
      <w:r w:rsidRPr="00282892" w:rsidR="006114E3">
        <w:rPr>
          <w:color w:val="000000"/>
        </w:rPr>
        <w:t>s</w:t>
      </w:r>
      <w:r w:rsidRPr="00282892" w:rsidR="004F57C1">
        <w:rPr>
          <w:color w:val="000000"/>
        </w:rPr>
        <w:t>ection 3610 reimbursement request.</w:t>
      </w:r>
    </w:p>
    <w:p w:rsidRPr="00282892" w:rsidR="001612EA" w:rsidP="001612EA" w:rsidRDefault="001612EA" w14:paraId="567853D6" w14:textId="77777777">
      <w:pPr>
        <w:tabs>
          <w:tab w:val="left" w:pos="360"/>
          <w:tab w:val="left" w:pos="720"/>
        </w:tabs>
        <w:ind w:left="720"/>
        <w:rPr>
          <w:color w:val="000000"/>
        </w:rPr>
      </w:pPr>
    </w:p>
    <w:p w:rsidRPr="00282892" w:rsidR="00C37F34" w:rsidP="001612EA" w:rsidRDefault="001612EA" w14:paraId="6135174D" w14:textId="1790DE02">
      <w:pPr>
        <w:numPr>
          <w:ilvl w:val="0"/>
          <w:numId w:val="22"/>
        </w:numPr>
        <w:tabs>
          <w:tab w:val="left" w:pos="360"/>
          <w:tab w:val="left" w:pos="720"/>
        </w:tabs>
        <w:rPr>
          <w:color w:val="000000"/>
        </w:rPr>
      </w:pPr>
      <w:r w:rsidRPr="00282892">
        <w:rPr>
          <w:i/>
          <w:color w:val="000000"/>
        </w:rPr>
        <w:t xml:space="preserve">Global </w:t>
      </w:r>
      <w:r w:rsidRPr="00282892" w:rsidR="00D574F2">
        <w:rPr>
          <w:i/>
          <w:color w:val="000000"/>
        </w:rPr>
        <w:t>Reimbursement</w:t>
      </w:r>
      <w:r w:rsidRPr="00282892">
        <w:rPr>
          <w:i/>
          <w:color w:val="000000"/>
        </w:rPr>
        <w:t xml:space="preserve"> </w:t>
      </w:r>
      <w:r w:rsidRPr="00282892" w:rsidR="004F57C1">
        <w:rPr>
          <w:i/>
          <w:color w:val="000000"/>
        </w:rPr>
        <w:t>Checklist</w:t>
      </w:r>
      <w:r w:rsidRPr="00282892" w:rsidR="002546AC">
        <w:rPr>
          <w:i/>
          <w:color w:val="000000"/>
        </w:rPr>
        <w:t xml:space="preserve"> </w:t>
      </w:r>
      <w:r w:rsidRPr="00282892" w:rsidR="002546AC">
        <w:rPr>
          <w:color w:val="000000"/>
        </w:rPr>
        <w:t>(Attachment 3)</w:t>
      </w:r>
      <w:r w:rsidRPr="00282892" w:rsidR="001C5664">
        <w:rPr>
          <w:color w:val="000000"/>
        </w:rPr>
        <w:t xml:space="preserve">.  </w:t>
      </w:r>
      <w:r w:rsidRPr="00282892">
        <w:rPr>
          <w:color w:val="000000"/>
        </w:rPr>
        <w:t xml:space="preserve">Guidance for </w:t>
      </w:r>
      <w:r w:rsidRPr="00282892" w:rsidR="00912E2E">
        <w:rPr>
          <w:color w:val="000000"/>
        </w:rPr>
        <w:t>s</w:t>
      </w:r>
      <w:r w:rsidRPr="00282892" w:rsidR="00C37F34">
        <w:rPr>
          <w:color w:val="000000"/>
        </w:rPr>
        <w:t>ection 3610 reimbursement request</w:t>
      </w:r>
      <w:r w:rsidRPr="00282892">
        <w:rPr>
          <w:color w:val="000000"/>
        </w:rPr>
        <w:t>s that</w:t>
      </w:r>
      <w:r w:rsidRPr="00282892" w:rsidR="00C37F34">
        <w:rPr>
          <w:color w:val="000000"/>
        </w:rPr>
        <w:t xml:space="preserve"> seek a global </w:t>
      </w:r>
      <w:r w:rsidRPr="00282892" w:rsidR="004215A4">
        <w:rPr>
          <w:color w:val="000000"/>
        </w:rPr>
        <w:t xml:space="preserve">reimbursement </w:t>
      </w:r>
      <w:r w:rsidRPr="00282892" w:rsidR="00C37F34">
        <w:rPr>
          <w:color w:val="000000"/>
        </w:rPr>
        <w:t xml:space="preserve">at a business unit (or segment) </w:t>
      </w:r>
      <w:r w:rsidRPr="00282892">
        <w:rPr>
          <w:color w:val="000000"/>
        </w:rPr>
        <w:t>level (see Attachment 3)</w:t>
      </w:r>
      <w:r w:rsidRPr="00282892" w:rsidR="00C37F34">
        <w:rPr>
          <w:color w:val="000000"/>
        </w:rPr>
        <w:t>.  Section 3610 reimbursement requ</w:t>
      </w:r>
      <w:r w:rsidRPr="00282892">
        <w:rPr>
          <w:color w:val="000000"/>
        </w:rPr>
        <w:t>ests meeting these conditions</w:t>
      </w:r>
      <w:r w:rsidRPr="00282892" w:rsidR="00C37F34">
        <w:rPr>
          <w:color w:val="000000"/>
        </w:rPr>
        <w:t xml:space="preserve"> </w:t>
      </w:r>
      <w:r w:rsidRPr="00282892">
        <w:rPr>
          <w:color w:val="000000"/>
        </w:rPr>
        <w:t xml:space="preserve">should be provided </w:t>
      </w:r>
      <w:r w:rsidRPr="00282892" w:rsidR="001C5664">
        <w:rPr>
          <w:color w:val="000000"/>
        </w:rPr>
        <w:t xml:space="preserve">to the </w:t>
      </w:r>
      <w:r w:rsidRPr="00282892">
        <w:rPr>
          <w:color w:val="000000"/>
        </w:rPr>
        <w:t>contractor’s</w:t>
      </w:r>
      <w:r w:rsidRPr="00282892" w:rsidR="00C37F34">
        <w:rPr>
          <w:color w:val="000000"/>
        </w:rPr>
        <w:t xml:space="preserve"> assigned </w:t>
      </w:r>
      <w:r w:rsidRPr="00282892" w:rsidR="00EE13C5">
        <w:t>Cognizant Federal Agency Official (CFAO)</w:t>
      </w:r>
      <w:r w:rsidRPr="00282892" w:rsidR="00E769DC">
        <w:t>.</w:t>
      </w:r>
    </w:p>
    <w:p w:rsidRPr="00282892" w:rsidR="001612EA" w:rsidP="00551ABD" w:rsidRDefault="001612EA" w14:paraId="4CCBC7A7" w14:textId="77777777">
      <w:pPr>
        <w:tabs>
          <w:tab w:val="left" w:pos="360"/>
          <w:tab w:val="left" w:pos="720"/>
        </w:tabs>
        <w:rPr>
          <w:color w:val="000000"/>
        </w:rPr>
      </w:pPr>
    </w:p>
    <w:p w:rsidRPr="00282892" w:rsidR="00963C35" w:rsidP="00551ABD" w:rsidRDefault="001612EA" w14:paraId="40B733F9" w14:textId="32D44EE4">
      <w:pPr>
        <w:tabs>
          <w:tab w:val="left" w:pos="360"/>
          <w:tab w:val="left" w:pos="720"/>
        </w:tabs>
        <w:rPr>
          <w:color w:val="000000"/>
        </w:rPr>
      </w:pPr>
      <w:r w:rsidRPr="00282892">
        <w:rPr>
          <w:color w:val="000000"/>
        </w:rPr>
        <w:tab/>
      </w:r>
      <w:r w:rsidRPr="00282892" w:rsidR="003440AF">
        <w:rPr>
          <w:color w:val="000000"/>
        </w:rPr>
        <w:tab/>
      </w:r>
      <w:r w:rsidRPr="00282892" w:rsidR="001A203D">
        <w:rPr>
          <w:color w:val="000000"/>
        </w:rPr>
        <w:t>A</w:t>
      </w:r>
      <w:r w:rsidRPr="00282892" w:rsidR="00DF3077">
        <w:rPr>
          <w:color w:val="000000"/>
        </w:rPr>
        <w:t xml:space="preserve"> contractor may also choose to submit subsequent </w:t>
      </w:r>
      <w:r w:rsidRPr="00282892" w:rsidR="00505BEE">
        <w:rPr>
          <w:color w:val="000000"/>
        </w:rPr>
        <w:t>s</w:t>
      </w:r>
      <w:r w:rsidRPr="00282892" w:rsidR="00DF3077">
        <w:rPr>
          <w:color w:val="000000"/>
        </w:rPr>
        <w:t xml:space="preserve">ection 3610 reimbursement requests for </w:t>
      </w:r>
      <w:r w:rsidRPr="00282892" w:rsidR="009963A1">
        <w:rPr>
          <w:color w:val="000000"/>
        </w:rPr>
        <w:t>additional</w:t>
      </w:r>
      <w:r w:rsidRPr="00282892" w:rsidR="00DF3077">
        <w:rPr>
          <w:color w:val="000000"/>
        </w:rPr>
        <w:t xml:space="preserve"> </w:t>
      </w:r>
      <w:r w:rsidRPr="00282892" w:rsidR="009963A1">
        <w:rPr>
          <w:color w:val="000000"/>
        </w:rPr>
        <w:t xml:space="preserve">paid leave </w:t>
      </w:r>
      <w:r w:rsidRPr="00282892" w:rsidR="00DF3077">
        <w:rPr>
          <w:color w:val="000000"/>
        </w:rPr>
        <w:t>costs incurred</w:t>
      </w:r>
      <w:r w:rsidRPr="00282892" w:rsidR="009963A1">
        <w:rPr>
          <w:color w:val="000000"/>
        </w:rPr>
        <w:t xml:space="preserve"> after the initial section 3610 reimbursement request, so long as the paid leave </w:t>
      </w:r>
      <w:r w:rsidRPr="00282892" w:rsidR="00EE13C5">
        <w:rPr>
          <w:color w:val="000000"/>
        </w:rPr>
        <w:t>was</w:t>
      </w:r>
      <w:r w:rsidRPr="00282892" w:rsidR="009963A1">
        <w:rPr>
          <w:color w:val="000000"/>
        </w:rPr>
        <w:t xml:space="preserve"> provided</w:t>
      </w:r>
      <w:r w:rsidRPr="00282892" w:rsidR="00DF3077">
        <w:rPr>
          <w:color w:val="000000"/>
        </w:rPr>
        <w:t xml:space="preserve"> no later than September</w:t>
      </w:r>
      <w:r w:rsidRPr="00282892" w:rsidR="002A476B">
        <w:rPr>
          <w:color w:val="000000"/>
        </w:rPr>
        <w:t xml:space="preserve"> 30,</w:t>
      </w:r>
      <w:r w:rsidRPr="00282892" w:rsidR="00DF3077">
        <w:rPr>
          <w:color w:val="000000"/>
        </w:rPr>
        <w:t xml:space="preserve"> 2020.</w:t>
      </w:r>
      <w:r w:rsidRPr="00282892" w:rsidR="00DF3077">
        <w:t xml:space="preserve"> </w:t>
      </w:r>
      <w:r w:rsidRPr="00282892" w:rsidR="00D75AD9">
        <w:t xml:space="preserve"> </w:t>
      </w:r>
      <w:r w:rsidRPr="00282892" w:rsidR="00DF3077">
        <w:rPr>
          <w:color w:val="000000"/>
        </w:rPr>
        <w:t xml:space="preserve">Contractors </w:t>
      </w:r>
      <w:r w:rsidRPr="00282892" w:rsidR="002A476B">
        <w:rPr>
          <w:color w:val="000000"/>
        </w:rPr>
        <w:t xml:space="preserve">should </w:t>
      </w:r>
      <w:r w:rsidRPr="00282892" w:rsidR="00DF3077">
        <w:rPr>
          <w:color w:val="000000"/>
        </w:rPr>
        <w:t xml:space="preserve">use a consistent methodology in calculating the quantum of the </w:t>
      </w:r>
      <w:r w:rsidRPr="00282892" w:rsidR="009963A1">
        <w:rPr>
          <w:color w:val="000000"/>
        </w:rPr>
        <w:t xml:space="preserve">section 3610 </w:t>
      </w:r>
      <w:r w:rsidRPr="00282892" w:rsidR="00DF3077">
        <w:rPr>
          <w:color w:val="000000"/>
        </w:rPr>
        <w:t xml:space="preserve">reimbursement </w:t>
      </w:r>
      <w:r w:rsidRPr="00282892" w:rsidR="00F95521">
        <w:rPr>
          <w:color w:val="000000"/>
        </w:rPr>
        <w:t xml:space="preserve">request. </w:t>
      </w:r>
      <w:r w:rsidRPr="00282892" w:rsidR="009963A1">
        <w:rPr>
          <w:color w:val="000000"/>
        </w:rPr>
        <w:t xml:space="preserve"> </w:t>
      </w:r>
      <w:r w:rsidRPr="00282892" w:rsidR="00F95521">
        <w:rPr>
          <w:color w:val="000000"/>
        </w:rPr>
        <w:t>In</w:t>
      </w:r>
      <w:r w:rsidRPr="00282892" w:rsidR="002A476B">
        <w:rPr>
          <w:color w:val="000000"/>
        </w:rPr>
        <w:t xml:space="preserve"> no event should a contractor receive multiple reimbursements for the same incurred costs.</w:t>
      </w:r>
    </w:p>
    <w:p w:rsidRPr="00282892" w:rsidR="00963C35" w:rsidP="00551ABD" w:rsidRDefault="00963C35" w14:paraId="4F51BD49" w14:textId="77777777">
      <w:pPr>
        <w:tabs>
          <w:tab w:val="left" w:pos="360"/>
          <w:tab w:val="left" w:pos="720"/>
        </w:tabs>
        <w:rPr>
          <w:color w:val="000000"/>
        </w:rPr>
      </w:pPr>
    </w:p>
    <w:p w:rsidRPr="00282892" w:rsidR="0015655C" w:rsidP="00551ABD" w:rsidRDefault="00963C35" w14:paraId="0DD76D98" w14:textId="49267166">
      <w:pPr>
        <w:tabs>
          <w:tab w:val="left" w:pos="360"/>
          <w:tab w:val="left" w:pos="720"/>
        </w:tabs>
        <w:rPr>
          <w:color w:val="000000"/>
        </w:rPr>
      </w:pPr>
      <w:r w:rsidRPr="00282892">
        <w:rPr>
          <w:color w:val="000000"/>
        </w:rPr>
        <w:tab/>
      </w:r>
      <w:r w:rsidRPr="00282892" w:rsidR="003440AF">
        <w:rPr>
          <w:color w:val="000000"/>
        </w:rPr>
        <w:tab/>
      </w:r>
      <w:r w:rsidRPr="00282892" w:rsidR="000578E1">
        <w:rPr>
          <w:bCs/>
          <w:color w:val="000000"/>
        </w:rPr>
        <w:t xml:space="preserve">Section 3610 reimbursement requests may be inclusive of both cost-type and fixed-price contracts.  The contractor is responsible to properly support the impacts to each contract included in any section 3610 reimbursement request.  </w:t>
      </w:r>
      <w:r w:rsidRPr="00282892" w:rsidR="003A1C2B">
        <w:rPr>
          <w:color w:val="000000"/>
        </w:rPr>
        <w:t xml:space="preserve">A contractor’s initial section 3610 reimbursement request should cover the period from the latter of the date that the contractor began providing paid leave reimbursable under section 3610 or March 27, 2020, through the close of the latest accounting cycle prior to the contractor’s section 3610 reimbursement request.  </w:t>
      </w:r>
      <w:r w:rsidRPr="00282892" w:rsidR="00987BEE">
        <w:rPr>
          <w:color w:val="000000"/>
        </w:rPr>
        <w:t xml:space="preserve">For example, if a company </w:t>
      </w:r>
      <w:r w:rsidRPr="00282892" w:rsidR="003440AF">
        <w:rPr>
          <w:color w:val="000000"/>
        </w:rPr>
        <w:t xml:space="preserve">began providing section 3610 paid leave </w:t>
      </w:r>
      <w:r w:rsidRPr="00282892" w:rsidR="00987BEE">
        <w:rPr>
          <w:color w:val="000000"/>
        </w:rPr>
        <w:t xml:space="preserve">on March </w:t>
      </w:r>
      <w:r w:rsidRPr="00282892" w:rsidR="006F284F">
        <w:rPr>
          <w:color w:val="000000"/>
        </w:rPr>
        <w:t>27</w:t>
      </w:r>
      <w:r w:rsidRPr="00282892" w:rsidR="00987BEE">
        <w:rPr>
          <w:color w:val="000000"/>
        </w:rPr>
        <w:t>, 2020</w:t>
      </w:r>
      <w:r w:rsidRPr="00282892" w:rsidR="00D34C3C">
        <w:rPr>
          <w:color w:val="000000"/>
        </w:rPr>
        <w:t>,</w:t>
      </w:r>
      <w:r w:rsidRPr="00282892" w:rsidR="00987BEE">
        <w:rPr>
          <w:color w:val="000000"/>
        </w:rPr>
        <w:t xml:space="preserve"> and </w:t>
      </w:r>
      <w:r w:rsidRPr="00282892" w:rsidR="00B37E92">
        <w:rPr>
          <w:color w:val="000000"/>
        </w:rPr>
        <w:t xml:space="preserve">incurs </w:t>
      </w:r>
      <w:r w:rsidRPr="00282892" w:rsidR="00987BEE">
        <w:rPr>
          <w:color w:val="000000"/>
        </w:rPr>
        <w:t>paid leave costs through July 31, 2020</w:t>
      </w:r>
      <w:r w:rsidRPr="00282892" w:rsidR="00B37E92">
        <w:rPr>
          <w:color w:val="000000"/>
        </w:rPr>
        <w:t>;</w:t>
      </w:r>
      <w:r w:rsidRPr="00282892" w:rsidR="00EC3A7B">
        <w:rPr>
          <w:color w:val="000000"/>
        </w:rPr>
        <w:t xml:space="preserve"> </w:t>
      </w:r>
      <w:r w:rsidRPr="00282892" w:rsidR="00D75AD9">
        <w:rPr>
          <w:color w:val="000000"/>
        </w:rPr>
        <w:t xml:space="preserve">the </w:t>
      </w:r>
      <w:r w:rsidRPr="00282892" w:rsidR="003440AF">
        <w:rPr>
          <w:color w:val="000000"/>
        </w:rPr>
        <w:t>company</w:t>
      </w:r>
      <w:r w:rsidRPr="00282892" w:rsidR="00987BEE">
        <w:rPr>
          <w:color w:val="000000"/>
        </w:rPr>
        <w:t xml:space="preserve"> should provide sufficient information for the costs incurred from March </w:t>
      </w:r>
      <w:r w:rsidRPr="00282892" w:rsidR="005653EF">
        <w:rPr>
          <w:color w:val="000000"/>
        </w:rPr>
        <w:t>27, 2020</w:t>
      </w:r>
      <w:r w:rsidRPr="00282892" w:rsidR="00D34C3C">
        <w:rPr>
          <w:color w:val="000000"/>
        </w:rPr>
        <w:t>,</w:t>
      </w:r>
      <w:r w:rsidRPr="00282892" w:rsidR="005653EF">
        <w:rPr>
          <w:color w:val="000000"/>
        </w:rPr>
        <w:t xml:space="preserve"> </w:t>
      </w:r>
      <w:r w:rsidRPr="00282892" w:rsidR="00987BEE">
        <w:rPr>
          <w:color w:val="000000"/>
        </w:rPr>
        <w:t xml:space="preserve">through July </w:t>
      </w:r>
      <w:r w:rsidRPr="00282892" w:rsidR="006F284F">
        <w:rPr>
          <w:color w:val="000000"/>
        </w:rPr>
        <w:t>31</w:t>
      </w:r>
      <w:r w:rsidRPr="00282892" w:rsidR="005653EF">
        <w:rPr>
          <w:color w:val="000000"/>
        </w:rPr>
        <w:t>, 2020</w:t>
      </w:r>
      <w:r w:rsidRPr="00282892" w:rsidR="00D34C3C">
        <w:rPr>
          <w:color w:val="000000"/>
        </w:rPr>
        <w:t>,</w:t>
      </w:r>
      <w:r w:rsidRPr="00282892" w:rsidR="005653EF">
        <w:rPr>
          <w:color w:val="000000"/>
        </w:rPr>
        <w:t xml:space="preserve"> </w:t>
      </w:r>
      <w:r w:rsidRPr="00282892" w:rsidR="00987BEE">
        <w:rPr>
          <w:color w:val="000000"/>
        </w:rPr>
        <w:t>to support an</w:t>
      </w:r>
      <w:r w:rsidRPr="00282892" w:rsidR="00601BA4">
        <w:rPr>
          <w:color w:val="000000"/>
        </w:rPr>
        <w:t xml:space="preserve"> </w:t>
      </w:r>
      <w:r w:rsidRPr="00282892" w:rsidR="00987BEE">
        <w:rPr>
          <w:color w:val="000000"/>
        </w:rPr>
        <w:t>initial section 3610 reimbursement request in August</w:t>
      </w:r>
      <w:r w:rsidRPr="00282892" w:rsidR="005653EF">
        <w:rPr>
          <w:color w:val="000000"/>
        </w:rPr>
        <w:t xml:space="preserve"> 2020</w:t>
      </w:r>
      <w:r w:rsidRPr="00282892" w:rsidR="00987BEE">
        <w:rPr>
          <w:color w:val="000000"/>
        </w:rPr>
        <w:t xml:space="preserve">. </w:t>
      </w:r>
      <w:r w:rsidRPr="00282892" w:rsidR="00D34C3C">
        <w:rPr>
          <w:color w:val="000000"/>
        </w:rPr>
        <w:t xml:space="preserve"> </w:t>
      </w:r>
      <w:r w:rsidRPr="00282892" w:rsidR="00601BA4">
        <w:rPr>
          <w:color w:val="000000"/>
        </w:rPr>
        <w:t xml:space="preserve">Subsequent </w:t>
      </w:r>
      <w:r w:rsidRPr="00282892" w:rsidR="003440AF">
        <w:rPr>
          <w:color w:val="000000"/>
        </w:rPr>
        <w:t xml:space="preserve">section 3610 reimbursement </w:t>
      </w:r>
      <w:r w:rsidRPr="00282892" w:rsidR="00987BEE">
        <w:rPr>
          <w:color w:val="000000"/>
        </w:rPr>
        <w:t xml:space="preserve">requests </w:t>
      </w:r>
      <w:r w:rsidRPr="00282892" w:rsidR="00D04E44">
        <w:rPr>
          <w:color w:val="000000"/>
        </w:rPr>
        <w:t xml:space="preserve">should </w:t>
      </w:r>
      <w:r w:rsidRPr="00282892" w:rsidR="00987BEE">
        <w:rPr>
          <w:color w:val="000000"/>
        </w:rPr>
        <w:t>be</w:t>
      </w:r>
      <w:r w:rsidRPr="00282892" w:rsidR="0015655C">
        <w:rPr>
          <w:color w:val="000000"/>
        </w:rPr>
        <w:t xml:space="preserve"> </w:t>
      </w:r>
      <w:r w:rsidRPr="00282892" w:rsidR="00987BEE">
        <w:rPr>
          <w:color w:val="000000"/>
        </w:rPr>
        <w:t>coordinated with the contracting officer</w:t>
      </w:r>
      <w:r w:rsidRPr="00282892" w:rsidR="00D04E44">
        <w:rPr>
          <w:color w:val="000000"/>
        </w:rPr>
        <w:t>, prior to submission,</w:t>
      </w:r>
      <w:r w:rsidRPr="00282892" w:rsidR="0015655C">
        <w:rPr>
          <w:color w:val="000000"/>
        </w:rPr>
        <w:t xml:space="preserve"> and submitted in a similar manner</w:t>
      </w:r>
      <w:r w:rsidRPr="00282892" w:rsidR="00D04E44">
        <w:rPr>
          <w:color w:val="000000"/>
        </w:rPr>
        <w:t xml:space="preserve"> to the initial section 3610 reimbursement request</w:t>
      </w:r>
      <w:r w:rsidRPr="00282892" w:rsidR="0015655C">
        <w:rPr>
          <w:color w:val="000000"/>
        </w:rPr>
        <w:t xml:space="preserve">. </w:t>
      </w:r>
    </w:p>
    <w:p w:rsidRPr="00282892" w:rsidR="00004CA8" w:rsidP="00551ABD" w:rsidRDefault="00004CA8" w14:paraId="52BF0929" w14:textId="77777777">
      <w:pPr>
        <w:tabs>
          <w:tab w:val="left" w:pos="360"/>
          <w:tab w:val="left" w:pos="720"/>
        </w:tabs>
        <w:rPr>
          <w:color w:val="000000"/>
        </w:rPr>
      </w:pPr>
    </w:p>
    <w:p w:rsidRPr="00282892" w:rsidR="00B37E92" w:rsidP="00B37E92" w:rsidRDefault="00B37E92" w14:paraId="769F3286" w14:textId="5A526E5D">
      <w:pPr>
        <w:tabs>
          <w:tab w:val="left" w:pos="360"/>
          <w:tab w:val="left" w:pos="720"/>
        </w:tabs>
        <w:rPr>
          <w:bCs/>
          <w:color w:val="000000"/>
        </w:rPr>
      </w:pPr>
      <w:r w:rsidRPr="00282892">
        <w:rPr>
          <w:bCs/>
          <w:color w:val="000000"/>
        </w:rPr>
        <w:tab/>
      </w:r>
      <w:r w:rsidRPr="00282892" w:rsidR="003440AF">
        <w:rPr>
          <w:bCs/>
          <w:color w:val="000000"/>
        </w:rPr>
        <w:tab/>
      </w:r>
      <w:r w:rsidRPr="00282892">
        <w:rPr>
          <w:bCs/>
          <w:color w:val="000000"/>
        </w:rPr>
        <w:t>Reimbursement</w:t>
      </w:r>
      <w:r w:rsidRPr="00282892" w:rsidR="00505BEE">
        <w:rPr>
          <w:bCs/>
          <w:color w:val="000000"/>
        </w:rPr>
        <w:t>s under section 3610 are</w:t>
      </w:r>
      <w:r w:rsidRPr="00282892">
        <w:rPr>
          <w:bCs/>
          <w:color w:val="000000"/>
        </w:rPr>
        <w:t xml:space="preserve"> limited to the costs incurred by the contractor </w:t>
      </w:r>
      <w:r w:rsidRPr="00282892" w:rsidR="001A203D">
        <w:rPr>
          <w:bCs/>
          <w:color w:val="000000"/>
        </w:rPr>
        <w:t>allocable</w:t>
      </w:r>
      <w:r w:rsidRPr="00282892" w:rsidR="00CE532D">
        <w:rPr>
          <w:bCs/>
          <w:color w:val="000000"/>
        </w:rPr>
        <w:t xml:space="preserve"> to</w:t>
      </w:r>
      <w:r w:rsidRPr="00282892">
        <w:rPr>
          <w:bCs/>
          <w:color w:val="000000"/>
        </w:rPr>
        <w:t xml:space="preserve"> its DoD contracts, including </w:t>
      </w:r>
      <w:r w:rsidRPr="00282892" w:rsidR="00505BEE">
        <w:rPr>
          <w:bCs/>
          <w:color w:val="000000"/>
        </w:rPr>
        <w:t xml:space="preserve">applicable </w:t>
      </w:r>
      <w:r w:rsidRPr="00282892">
        <w:rPr>
          <w:bCs/>
          <w:color w:val="000000"/>
        </w:rPr>
        <w:t>subcontract</w:t>
      </w:r>
      <w:r w:rsidRPr="00282892" w:rsidR="00505BEE">
        <w:rPr>
          <w:bCs/>
          <w:color w:val="000000"/>
        </w:rPr>
        <w:t>or</w:t>
      </w:r>
      <w:r w:rsidRPr="00282892">
        <w:rPr>
          <w:bCs/>
          <w:color w:val="000000"/>
        </w:rPr>
        <w:t xml:space="preserve"> costs</w:t>
      </w:r>
      <w:r w:rsidRPr="00282892" w:rsidR="00505BEE">
        <w:rPr>
          <w:bCs/>
          <w:color w:val="000000"/>
        </w:rPr>
        <w:t xml:space="preserve"> a</w:t>
      </w:r>
      <w:r w:rsidRPr="00282892" w:rsidR="00CE532D">
        <w:rPr>
          <w:bCs/>
          <w:color w:val="000000"/>
        </w:rPr>
        <w:t xml:space="preserve">llocable to </w:t>
      </w:r>
      <w:r w:rsidRPr="00282892" w:rsidR="00BF1E6F">
        <w:rPr>
          <w:bCs/>
          <w:color w:val="000000"/>
        </w:rPr>
        <w:t xml:space="preserve">DoD </w:t>
      </w:r>
      <w:r w:rsidRPr="00282892" w:rsidR="00CE532D">
        <w:rPr>
          <w:bCs/>
          <w:color w:val="000000"/>
        </w:rPr>
        <w:t>contracts</w:t>
      </w:r>
      <w:r w:rsidRPr="00282892" w:rsidR="00D34C3C">
        <w:rPr>
          <w:bCs/>
          <w:color w:val="000000"/>
        </w:rPr>
        <w:t>.</w:t>
      </w:r>
      <w:r w:rsidRPr="00282892" w:rsidR="00D75AD9">
        <w:rPr>
          <w:bCs/>
          <w:color w:val="000000"/>
        </w:rPr>
        <w:t xml:space="preserve"> </w:t>
      </w:r>
      <w:r w:rsidRPr="00282892" w:rsidR="00D34C3C">
        <w:rPr>
          <w:bCs/>
          <w:color w:val="000000"/>
        </w:rPr>
        <w:t xml:space="preserve"> </w:t>
      </w:r>
      <w:r w:rsidRPr="00282892" w:rsidR="00505BEE">
        <w:rPr>
          <w:bCs/>
          <w:color w:val="000000"/>
        </w:rPr>
        <w:t xml:space="preserve">Reimbursements under section 3610 shall </w:t>
      </w:r>
      <w:r w:rsidRPr="00282892">
        <w:rPr>
          <w:bCs/>
          <w:color w:val="000000"/>
        </w:rPr>
        <w:t xml:space="preserve">not include costs incurred by the contractor </w:t>
      </w:r>
      <w:r w:rsidRPr="00282892" w:rsidR="007841EC">
        <w:rPr>
          <w:bCs/>
          <w:color w:val="000000"/>
        </w:rPr>
        <w:t>allocable to work performed</w:t>
      </w:r>
      <w:r w:rsidRPr="00282892" w:rsidR="00030A46">
        <w:rPr>
          <w:bCs/>
          <w:color w:val="000000"/>
        </w:rPr>
        <w:t xml:space="preserve"> as </w:t>
      </w:r>
      <w:r w:rsidRPr="00282892">
        <w:rPr>
          <w:bCs/>
          <w:color w:val="000000"/>
        </w:rPr>
        <w:t>a subcontract</w:t>
      </w:r>
      <w:r w:rsidRPr="00282892" w:rsidR="007841EC">
        <w:rPr>
          <w:bCs/>
          <w:color w:val="000000"/>
        </w:rPr>
        <w:t>or</w:t>
      </w:r>
      <w:r w:rsidRPr="00282892">
        <w:rPr>
          <w:bCs/>
          <w:color w:val="000000"/>
        </w:rPr>
        <w:t xml:space="preserve">.  Any requests for reimbursement </w:t>
      </w:r>
      <w:r w:rsidRPr="00282892" w:rsidR="00514090">
        <w:rPr>
          <w:bCs/>
          <w:color w:val="000000"/>
        </w:rPr>
        <w:t xml:space="preserve">of </w:t>
      </w:r>
      <w:r w:rsidRPr="00282892" w:rsidR="003440AF">
        <w:rPr>
          <w:bCs/>
          <w:color w:val="000000"/>
        </w:rPr>
        <w:t xml:space="preserve">section 3610 </w:t>
      </w:r>
      <w:r w:rsidRPr="00282892" w:rsidR="00514090">
        <w:rPr>
          <w:bCs/>
          <w:color w:val="000000"/>
        </w:rPr>
        <w:t xml:space="preserve">paid leave </w:t>
      </w:r>
      <w:r w:rsidRPr="00282892">
        <w:rPr>
          <w:bCs/>
          <w:color w:val="000000"/>
        </w:rPr>
        <w:t xml:space="preserve">costs incurred as a subcontractor should be </w:t>
      </w:r>
      <w:r w:rsidRPr="00282892" w:rsidR="00514090">
        <w:rPr>
          <w:bCs/>
          <w:color w:val="000000"/>
        </w:rPr>
        <w:t xml:space="preserve">submitted </w:t>
      </w:r>
      <w:r w:rsidRPr="00282892">
        <w:rPr>
          <w:bCs/>
          <w:color w:val="000000"/>
        </w:rPr>
        <w:t>t</w:t>
      </w:r>
      <w:r w:rsidRPr="00282892" w:rsidR="00514090">
        <w:rPr>
          <w:bCs/>
          <w:color w:val="000000"/>
        </w:rPr>
        <w:t>o</w:t>
      </w:r>
      <w:r w:rsidRPr="00282892">
        <w:rPr>
          <w:bCs/>
          <w:color w:val="000000"/>
        </w:rPr>
        <w:t xml:space="preserve"> the appropriate </w:t>
      </w:r>
      <w:r w:rsidRPr="00282892" w:rsidR="003440AF">
        <w:rPr>
          <w:bCs/>
          <w:color w:val="000000"/>
        </w:rPr>
        <w:t xml:space="preserve">prime </w:t>
      </w:r>
      <w:r w:rsidRPr="00282892">
        <w:rPr>
          <w:bCs/>
          <w:color w:val="000000"/>
        </w:rPr>
        <w:t xml:space="preserve">contractor. </w:t>
      </w:r>
    </w:p>
    <w:p w:rsidRPr="00282892" w:rsidR="005653EF" w:rsidP="00B37E92" w:rsidRDefault="005653EF" w14:paraId="54623CC8" w14:textId="77777777">
      <w:pPr>
        <w:tabs>
          <w:tab w:val="left" w:pos="360"/>
          <w:tab w:val="left" w:pos="720"/>
        </w:tabs>
        <w:rPr>
          <w:bCs/>
          <w:color w:val="000000"/>
        </w:rPr>
      </w:pPr>
    </w:p>
    <w:p w:rsidRPr="00282892" w:rsidR="005653EF" w:rsidP="00B37E92" w:rsidRDefault="005653EF" w14:paraId="57C2B978" w14:textId="7EF8B679">
      <w:pPr>
        <w:tabs>
          <w:tab w:val="left" w:pos="360"/>
          <w:tab w:val="left" w:pos="720"/>
        </w:tabs>
        <w:rPr>
          <w:bCs/>
          <w:color w:val="000000"/>
        </w:rPr>
      </w:pPr>
      <w:r w:rsidRPr="00282892">
        <w:rPr>
          <w:bCs/>
          <w:color w:val="000000"/>
        </w:rPr>
        <w:tab/>
      </w:r>
      <w:r w:rsidRPr="00282892" w:rsidR="003440AF">
        <w:rPr>
          <w:bCs/>
          <w:color w:val="000000"/>
        </w:rPr>
        <w:tab/>
      </w:r>
      <w:r w:rsidRPr="00282892">
        <w:rPr>
          <w:bCs/>
          <w:color w:val="000000"/>
        </w:rPr>
        <w:t xml:space="preserve">A contractor’s </w:t>
      </w:r>
      <w:r w:rsidRPr="00282892" w:rsidR="003440AF">
        <w:rPr>
          <w:bCs/>
          <w:color w:val="000000"/>
        </w:rPr>
        <w:t xml:space="preserve">section 3610 </w:t>
      </w:r>
      <w:r w:rsidRPr="00282892">
        <w:rPr>
          <w:bCs/>
          <w:color w:val="000000"/>
        </w:rPr>
        <w:t xml:space="preserve">reimbursement request should include any </w:t>
      </w:r>
      <w:r w:rsidRPr="00282892" w:rsidR="003440AF">
        <w:rPr>
          <w:bCs/>
          <w:color w:val="000000"/>
        </w:rPr>
        <w:t xml:space="preserve">of its </w:t>
      </w:r>
      <w:r w:rsidRPr="00282892">
        <w:rPr>
          <w:bCs/>
          <w:color w:val="000000"/>
        </w:rPr>
        <w:t>subcontractor</w:t>
      </w:r>
      <w:r w:rsidRPr="00282892" w:rsidR="003440AF">
        <w:rPr>
          <w:bCs/>
          <w:color w:val="000000"/>
        </w:rPr>
        <w:t>s’</w:t>
      </w:r>
      <w:r w:rsidRPr="00282892">
        <w:rPr>
          <w:bCs/>
          <w:color w:val="000000"/>
        </w:rPr>
        <w:t xml:space="preserve"> section 3610 reimbursement requests for the same time period for the same contracts.  Contracting officers </w:t>
      </w:r>
      <w:r w:rsidRPr="00282892" w:rsidR="00625A90">
        <w:rPr>
          <w:bCs/>
          <w:color w:val="000000"/>
        </w:rPr>
        <w:t xml:space="preserve">shall </w:t>
      </w:r>
      <w:r w:rsidRPr="00282892">
        <w:rPr>
          <w:bCs/>
          <w:color w:val="000000"/>
        </w:rPr>
        <w:t xml:space="preserve">only consider subcontractor section 3610 reimbursement requests that are submitted through the </w:t>
      </w:r>
      <w:r w:rsidRPr="00282892" w:rsidR="003440AF">
        <w:rPr>
          <w:bCs/>
          <w:color w:val="000000"/>
        </w:rPr>
        <w:t xml:space="preserve">prime </w:t>
      </w:r>
      <w:r w:rsidRPr="00282892">
        <w:rPr>
          <w:bCs/>
          <w:color w:val="000000"/>
        </w:rPr>
        <w:t xml:space="preserve">contractor.  </w:t>
      </w:r>
      <w:r w:rsidRPr="00282892" w:rsidR="00583C4B">
        <w:rPr>
          <w:bCs/>
        </w:rPr>
        <w:t>The contracting officer should require the prime contractor to evaluate each subcontractor’s section 3610 reimbursement request and provide, with its own section 3610 reimbursement request, an opinion as to whether the subcontractor is an affected contractor and, if so, its analysis of the subcontractor’s paid leave costs allowable under section 3610.</w:t>
      </w:r>
    </w:p>
    <w:p w:rsidRPr="00282892" w:rsidR="005653EF" w:rsidP="00B37E92" w:rsidRDefault="005653EF" w14:paraId="64521140" w14:textId="77777777">
      <w:pPr>
        <w:tabs>
          <w:tab w:val="left" w:pos="360"/>
          <w:tab w:val="left" w:pos="720"/>
        </w:tabs>
        <w:rPr>
          <w:bCs/>
          <w:color w:val="000000"/>
        </w:rPr>
      </w:pPr>
    </w:p>
    <w:p w:rsidRPr="00282892" w:rsidR="005653EF" w:rsidP="00B37E92" w:rsidRDefault="005653EF" w14:paraId="3B6CAA3A" w14:textId="01A1D877">
      <w:pPr>
        <w:tabs>
          <w:tab w:val="left" w:pos="360"/>
          <w:tab w:val="left" w:pos="720"/>
        </w:tabs>
        <w:rPr>
          <w:bCs/>
          <w:color w:val="000000"/>
        </w:rPr>
      </w:pPr>
      <w:r w:rsidRPr="00282892">
        <w:rPr>
          <w:bCs/>
          <w:color w:val="000000"/>
        </w:rPr>
        <w:tab/>
      </w:r>
      <w:r w:rsidRPr="00282892" w:rsidR="003440AF">
        <w:rPr>
          <w:bCs/>
          <w:color w:val="000000"/>
        </w:rPr>
        <w:tab/>
      </w:r>
      <w:r w:rsidRPr="00282892">
        <w:rPr>
          <w:bCs/>
          <w:color w:val="000000"/>
        </w:rPr>
        <w:t xml:space="preserve">The contracting officer should </w:t>
      </w:r>
      <w:r w:rsidRPr="00282892" w:rsidR="00D34C3C">
        <w:rPr>
          <w:bCs/>
          <w:color w:val="000000"/>
        </w:rPr>
        <w:t>review</w:t>
      </w:r>
      <w:r w:rsidRPr="00282892">
        <w:rPr>
          <w:bCs/>
          <w:color w:val="000000"/>
        </w:rPr>
        <w:t xml:space="preserve"> the contractor</w:t>
      </w:r>
      <w:r w:rsidRPr="00282892" w:rsidR="00D34C3C">
        <w:rPr>
          <w:bCs/>
          <w:color w:val="000000"/>
        </w:rPr>
        <w:t>’s</w:t>
      </w:r>
      <w:r w:rsidRPr="00282892">
        <w:rPr>
          <w:bCs/>
          <w:color w:val="000000"/>
        </w:rPr>
        <w:t xml:space="preserve"> evaluat</w:t>
      </w:r>
      <w:r w:rsidRPr="00282892" w:rsidR="00D34C3C">
        <w:rPr>
          <w:bCs/>
          <w:color w:val="000000"/>
        </w:rPr>
        <w:t>ion of</w:t>
      </w:r>
      <w:r w:rsidRPr="00282892">
        <w:rPr>
          <w:bCs/>
          <w:color w:val="000000"/>
        </w:rPr>
        <w:t xml:space="preserve"> each subcontractor’s submission requesting section 3610 reimbursement</w:t>
      </w:r>
      <w:r w:rsidRPr="00282892" w:rsidR="00C42E44">
        <w:rPr>
          <w:bCs/>
          <w:color w:val="000000"/>
        </w:rPr>
        <w:t>,</w:t>
      </w:r>
      <w:r w:rsidRPr="00282892">
        <w:rPr>
          <w:bCs/>
          <w:color w:val="000000"/>
        </w:rPr>
        <w:t xml:space="preserve"> and </w:t>
      </w:r>
      <w:r w:rsidRPr="00282892" w:rsidR="00D34C3C">
        <w:rPr>
          <w:bCs/>
          <w:color w:val="000000"/>
        </w:rPr>
        <w:t xml:space="preserve">the contractor should </w:t>
      </w:r>
      <w:r w:rsidRPr="00282892">
        <w:rPr>
          <w:bCs/>
          <w:color w:val="000000"/>
        </w:rPr>
        <w:t xml:space="preserve">provide, with its own section 3610 reimbursement request, an opinion to the contracting officer as to whether the subcontractor is an affected contractor and, if so, its analysis of the subcontractor’s paid leave costs allowable under section 3610. </w:t>
      </w:r>
      <w:r w:rsidRPr="00282892" w:rsidR="00D34C3C">
        <w:rPr>
          <w:bCs/>
          <w:color w:val="000000"/>
        </w:rPr>
        <w:t xml:space="preserve"> </w:t>
      </w:r>
      <w:r w:rsidRPr="00282892">
        <w:rPr>
          <w:bCs/>
          <w:color w:val="000000"/>
        </w:rPr>
        <w:t xml:space="preserve">If the subcontractor does not routinely provide </w:t>
      </w:r>
      <w:r w:rsidRPr="00282892" w:rsidR="004F0308">
        <w:rPr>
          <w:bCs/>
          <w:color w:val="000000"/>
        </w:rPr>
        <w:t xml:space="preserve">similar </w:t>
      </w:r>
      <w:r w:rsidRPr="00282892">
        <w:rPr>
          <w:bCs/>
          <w:color w:val="000000"/>
        </w:rPr>
        <w:t>information to the contractor, the subcontractor should provide the amount of section 361</w:t>
      </w:r>
      <w:r w:rsidRPr="00282892" w:rsidR="0068136D">
        <w:rPr>
          <w:bCs/>
          <w:color w:val="000000"/>
        </w:rPr>
        <w:t>0 reimbursement it is requesting</w:t>
      </w:r>
      <w:r w:rsidRPr="00282892">
        <w:rPr>
          <w:bCs/>
          <w:color w:val="000000"/>
        </w:rPr>
        <w:t xml:space="preserve"> to the contractor for inclusion in </w:t>
      </w:r>
      <w:r w:rsidRPr="00282892" w:rsidR="00543151">
        <w:rPr>
          <w:bCs/>
          <w:color w:val="000000"/>
        </w:rPr>
        <w:t xml:space="preserve">the </w:t>
      </w:r>
      <w:r w:rsidRPr="00282892" w:rsidR="0068136D">
        <w:rPr>
          <w:bCs/>
          <w:color w:val="000000"/>
        </w:rPr>
        <w:t>contractor’s</w:t>
      </w:r>
      <w:r w:rsidRPr="00282892">
        <w:rPr>
          <w:bCs/>
          <w:color w:val="000000"/>
        </w:rPr>
        <w:t xml:space="preserve"> section 3610 reimbursement request and submit all other supporting information directly to the contracting officer under separate cover.  </w:t>
      </w:r>
    </w:p>
    <w:p w:rsidRPr="00282892" w:rsidR="00B37E92" w:rsidP="00B37E92" w:rsidRDefault="00B37E92" w14:paraId="52CB5513" w14:textId="77777777">
      <w:pPr>
        <w:tabs>
          <w:tab w:val="left" w:pos="360"/>
          <w:tab w:val="left" w:pos="720"/>
        </w:tabs>
        <w:rPr>
          <w:bCs/>
          <w:color w:val="000000"/>
        </w:rPr>
      </w:pPr>
    </w:p>
    <w:p w:rsidRPr="00282892" w:rsidR="00987BEE" w:rsidP="00551ABD" w:rsidRDefault="00B37E92" w14:paraId="520E0AE6" w14:textId="0B1DC95B">
      <w:pPr>
        <w:tabs>
          <w:tab w:val="left" w:pos="360"/>
          <w:tab w:val="left" w:pos="720"/>
        </w:tabs>
        <w:rPr>
          <w:color w:val="000000"/>
        </w:rPr>
      </w:pPr>
      <w:r w:rsidRPr="00282892">
        <w:rPr>
          <w:bCs/>
          <w:color w:val="000000"/>
        </w:rPr>
        <w:tab/>
      </w:r>
      <w:r w:rsidRPr="00282892" w:rsidR="003440AF">
        <w:rPr>
          <w:bCs/>
          <w:color w:val="000000"/>
        </w:rPr>
        <w:tab/>
      </w:r>
      <w:r w:rsidRPr="00282892" w:rsidR="00131CFA">
        <w:rPr>
          <w:bCs/>
          <w:color w:val="000000"/>
        </w:rPr>
        <w:t>A c</w:t>
      </w:r>
      <w:r w:rsidRPr="00282892">
        <w:rPr>
          <w:bCs/>
          <w:color w:val="000000"/>
        </w:rPr>
        <w:t>ontractor</w:t>
      </w:r>
      <w:r w:rsidRPr="00282892" w:rsidR="004C4A30">
        <w:rPr>
          <w:bCs/>
          <w:color w:val="000000"/>
        </w:rPr>
        <w:t xml:space="preserve"> </w:t>
      </w:r>
      <w:r w:rsidRPr="00282892" w:rsidR="00422920">
        <w:rPr>
          <w:bCs/>
          <w:color w:val="000000"/>
        </w:rPr>
        <w:t xml:space="preserve">is </w:t>
      </w:r>
      <w:r w:rsidRPr="00282892" w:rsidR="004C4A30">
        <w:rPr>
          <w:bCs/>
          <w:color w:val="000000"/>
        </w:rPr>
        <w:t>required</w:t>
      </w:r>
      <w:r w:rsidRPr="00282892">
        <w:rPr>
          <w:bCs/>
          <w:color w:val="000000"/>
        </w:rPr>
        <w:t xml:space="preserve"> to segregate </w:t>
      </w:r>
      <w:r w:rsidRPr="00282892" w:rsidR="00C42E44">
        <w:rPr>
          <w:bCs/>
          <w:color w:val="000000"/>
        </w:rPr>
        <w:t xml:space="preserve">and report the actual </w:t>
      </w:r>
      <w:r w:rsidRPr="00282892" w:rsidR="00131CFA">
        <w:rPr>
          <w:bCs/>
          <w:color w:val="000000"/>
        </w:rPr>
        <w:t xml:space="preserve">amounts </w:t>
      </w:r>
      <w:r w:rsidRPr="00282892" w:rsidR="00C42E44">
        <w:rPr>
          <w:bCs/>
          <w:color w:val="000000"/>
        </w:rPr>
        <w:t xml:space="preserve">of </w:t>
      </w:r>
      <w:r w:rsidRPr="00282892" w:rsidR="004C4A30">
        <w:rPr>
          <w:bCs/>
          <w:color w:val="000000"/>
        </w:rPr>
        <w:t xml:space="preserve">section 3610 </w:t>
      </w:r>
      <w:r w:rsidRPr="00282892" w:rsidR="00514090">
        <w:rPr>
          <w:bCs/>
          <w:color w:val="000000"/>
        </w:rPr>
        <w:t>p</w:t>
      </w:r>
      <w:r w:rsidRPr="00282892">
        <w:rPr>
          <w:bCs/>
          <w:color w:val="000000"/>
        </w:rPr>
        <w:t xml:space="preserve">aid </w:t>
      </w:r>
      <w:r w:rsidRPr="00282892" w:rsidR="00514090">
        <w:rPr>
          <w:bCs/>
          <w:color w:val="000000"/>
        </w:rPr>
        <w:t>l</w:t>
      </w:r>
      <w:r w:rsidRPr="00282892">
        <w:rPr>
          <w:bCs/>
          <w:color w:val="000000"/>
        </w:rPr>
        <w:t>eave costs within its accounting system to support any requests for reimbursement</w:t>
      </w:r>
      <w:r w:rsidRPr="00282892" w:rsidR="000C028D">
        <w:rPr>
          <w:bCs/>
          <w:color w:val="000000"/>
        </w:rPr>
        <w:t>.</w:t>
      </w:r>
      <w:r w:rsidRPr="00282892" w:rsidR="00C42E44">
        <w:rPr>
          <w:bCs/>
          <w:color w:val="000000"/>
        </w:rPr>
        <w:t xml:space="preserve"> </w:t>
      </w:r>
      <w:r w:rsidRPr="00282892" w:rsidR="00131CFA">
        <w:rPr>
          <w:bCs/>
          <w:color w:val="000000"/>
        </w:rPr>
        <w:t xml:space="preserve"> </w:t>
      </w:r>
      <w:r w:rsidRPr="00282892" w:rsidR="000C028D">
        <w:rPr>
          <w:bCs/>
          <w:color w:val="000000"/>
        </w:rPr>
        <w:t xml:space="preserve">Contracting officers should </w:t>
      </w:r>
      <w:r w:rsidRPr="00282892" w:rsidR="00C42E44">
        <w:rPr>
          <w:bCs/>
          <w:color w:val="000000"/>
        </w:rPr>
        <w:t xml:space="preserve">advise </w:t>
      </w:r>
      <w:r w:rsidRPr="00282892" w:rsidR="000C028D">
        <w:rPr>
          <w:bCs/>
          <w:color w:val="000000"/>
        </w:rPr>
        <w:t xml:space="preserve">contractors </w:t>
      </w:r>
      <w:r w:rsidRPr="00282892" w:rsidR="004C4A30">
        <w:rPr>
          <w:bCs/>
          <w:color w:val="000000"/>
        </w:rPr>
        <w:t>that t</w:t>
      </w:r>
      <w:r w:rsidRPr="00282892" w:rsidR="00C42E44">
        <w:rPr>
          <w:bCs/>
          <w:color w:val="000000"/>
        </w:rPr>
        <w:t xml:space="preserve">he Government may audit the billed </w:t>
      </w:r>
      <w:r w:rsidRPr="00282892" w:rsidR="00131CFA">
        <w:rPr>
          <w:bCs/>
          <w:color w:val="000000"/>
        </w:rPr>
        <w:t xml:space="preserve">section 3610 </w:t>
      </w:r>
      <w:r w:rsidRPr="00282892" w:rsidR="00C42E44">
        <w:rPr>
          <w:bCs/>
          <w:color w:val="000000"/>
        </w:rPr>
        <w:t>costs in order to ensure the accuracy and compliance with section 3610</w:t>
      </w:r>
      <w:r w:rsidRPr="00282892">
        <w:rPr>
          <w:bCs/>
          <w:color w:val="000000"/>
        </w:rPr>
        <w:t xml:space="preserve">.  </w:t>
      </w:r>
      <w:r w:rsidRPr="00282892" w:rsidR="00514090">
        <w:rPr>
          <w:bCs/>
          <w:color w:val="000000"/>
        </w:rPr>
        <w:t xml:space="preserve">Additionally, </w:t>
      </w:r>
      <w:r w:rsidRPr="00282892">
        <w:rPr>
          <w:bCs/>
          <w:color w:val="000000"/>
        </w:rPr>
        <w:t>contractor</w:t>
      </w:r>
      <w:r w:rsidRPr="00282892" w:rsidR="00514090">
        <w:rPr>
          <w:bCs/>
          <w:color w:val="000000"/>
        </w:rPr>
        <w:t>s</w:t>
      </w:r>
      <w:r w:rsidRPr="00282892">
        <w:rPr>
          <w:bCs/>
          <w:color w:val="000000"/>
        </w:rPr>
        <w:t xml:space="preserve"> must comply with Cost Accounting Standards</w:t>
      </w:r>
      <w:r w:rsidRPr="00282892" w:rsidR="00514090">
        <w:rPr>
          <w:bCs/>
          <w:color w:val="000000"/>
        </w:rPr>
        <w:t xml:space="preserve"> (CAS) </w:t>
      </w:r>
      <w:r w:rsidRPr="00282892" w:rsidR="00D61EDC">
        <w:rPr>
          <w:bCs/>
          <w:color w:val="000000"/>
        </w:rPr>
        <w:t>for CAS-covered contracts</w:t>
      </w:r>
      <w:r w:rsidRPr="00282892" w:rsidR="00514090">
        <w:rPr>
          <w:bCs/>
          <w:color w:val="000000"/>
        </w:rPr>
        <w:t xml:space="preserve">, </w:t>
      </w:r>
      <w:r w:rsidRPr="00282892">
        <w:rPr>
          <w:bCs/>
          <w:color w:val="000000"/>
        </w:rPr>
        <w:t xml:space="preserve">or FAR 31.203 for non-CAS covered </w:t>
      </w:r>
      <w:r w:rsidRPr="00282892" w:rsidR="00D03A05">
        <w:rPr>
          <w:bCs/>
          <w:color w:val="000000"/>
        </w:rPr>
        <w:t>contracts, in</w:t>
      </w:r>
      <w:r w:rsidRPr="00282892">
        <w:rPr>
          <w:bCs/>
          <w:color w:val="000000"/>
        </w:rPr>
        <w:t xml:space="preserve"> order to be reimbursed </w:t>
      </w:r>
      <w:r w:rsidRPr="00282892" w:rsidR="00D61EDC">
        <w:rPr>
          <w:bCs/>
          <w:color w:val="000000"/>
        </w:rPr>
        <w:t>for section 3610 costs</w:t>
      </w:r>
      <w:r w:rsidRPr="00282892">
        <w:rPr>
          <w:bCs/>
          <w:color w:val="000000"/>
        </w:rPr>
        <w:t>.</w:t>
      </w:r>
      <w:r w:rsidRPr="00282892" w:rsidR="00C42E44">
        <w:rPr>
          <w:bCs/>
          <w:color w:val="000000"/>
        </w:rPr>
        <w:t xml:space="preserve"> </w:t>
      </w:r>
      <w:r w:rsidRPr="00282892">
        <w:rPr>
          <w:bCs/>
          <w:color w:val="000000"/>
        </w:rPr>
        <w:t xml:space="preserve"> Contracting </w:t>
      </w:r>
      <w:r w:rsidRPr="00282892" w:rsidR="00D61EDC">
        <w:rPr>
          <w:bCs/>
          <w:color w:val="000000"/>
        </w:rPr>
        <w:t>o</w:t>
      </w:r>
      <w:r w:rsidRPr="00282892">
        <w:rPr>
          <w:bCs/>
          <w:color w:val="000000"/>
        </w:rPr>
        <w:t xml:space="preserve">fficers may verify </w:t>
      </w:r>
      <w:r w:rsidRPr="00282892" w:rsidR="0068136D">
        <w:rPr>
          <w:bCs/>
          <w:color w:val="000000"/>
        </w:rPr>
        <w:t xml:space="preserve">a contractor’s </w:t>
      </w:r>
      <w:r w:rsidRPr="00282892">
        <w:rPr>
          <w:bCs/>
          <w:color w:val="000000"/>
        </w:rPr>
        <w:t xml:space="preserve">compliance with CAS in order to properly determine the </w:t>
      </w:r>
      <w:r w:rsidRPr="00282892" w:rsidR="00D61EDC">
        <w:rPr>
          <w:bCs/>
          <w:color w:val="000000"/>
        </w:rPr>
        <w:t xml:space="preserve">Department’s </w:t>
      </w:r>
      <w:r w:rsidRPr="00282892">
        <w:rPr>
          <w:bCs/>
          <w:color w:val="000000"/>
        </w:rPr>
        <w:t>share of the</w:t>
      </w:r>
      <w:r w:rsidRPr="00282892" w:rsidR="00484203">
        <w:rPr>
          <w:bCs/>
          <w:color w:val="000000"/>
        </w:rPr>
        <w:t xml:space="preserve"> paid leave</w:t>
      </w:r>
      <w:r w:rsidRPr="00282892">
        <w:rPr>
          <w:bCs/>
          <w:color w:val="000000"/>
        </w:rPr>
        <w:t xml:space="preserve"> costs and the amounts allocable to </w:t>
      </w:r>
      <w:r w:rsidRPr="00282892" w:rsidR="00D61EDC">
        <w:rPr>
          <w:bCs/>
          <w:color w:val="000000"/>
        </w:rPr>
        <w:t xml:space="preserve">Department </w:t>
      </w:r>
      <w:r w:rsidRPr="00282892">
        <w:rPr>
          <w:bCs/>
          <w:color w:val="000000"/>
        </w:rPr>
        <w:t xml:space="preserve">contracts and subcontracts to which the costs are allocable. </w:t>
      </w:r>
      <w:r w:rsidRPr="00282892" w:rsidR="004F0308">
        <w:rPr>
          <w:bCs/>
          <w:color w:val="000000"/>
        </w:rPr>
        <w:t xml:space="preserve"> </w:t>
      </w:r>
    </w:p>
    <w:p w:rsidRPr="00282892" w:rsidR="00D61EDC" w:rsidP="00F856B4" w:rsidRDefault="00987BEE" w14:paraId="790DABD5" w14:textId="2831C586">
      <w:pPr>
        <w:tabs>
          <w:tab w:val="left" w:pos="360"/>
          <w:tab w:val="left" w:pos="720"/>
        </w:tabs>
        <w:rPr>
          <w:color w:val="000000"/>
        </w:rPr>
      </w:pPr>
      <w:r w:rsidRPr="00282892">
        <w:rPr>
          <w:color w:val="000000"/>
        </w:rPr>
        <w:tab/>
      </w:r>
    </w:p>
    <w:p w:rsidRPr="00282892" w:rsidR="00B16861" w:rsidP="00F856B4" w:rsidRDefault="002324EC" w14:paraId="1C860424" w14:textId="6EAAD655">
      <w:pPr>
        <w:tabs>
          <w:tab w:val="left" w:pos="360"/>
          <w:tab w:val="left" w:pos="720"/>
        </w:tabs>
        <w:rPr>
          <w:color w:val="000000"/>
        </w:rPr>
      </w:pPr>
      <w:r w:rsidRPr="00282892">
        <w:rPr>
          <w:color w:val="000000"/>
        </w:rPr>
        <w:tab/>
      </w:r>
      <w:r w:rsidRPr="00282892" w:rsidR="00B16861">
        <w:rPr>
          <w:color w:val="000000"/>
        </w:rPr>
        <w:t>C</w:t>
      </w:r>
      <w:r w:rsidRPr="00282892" w:rsidR="00795370">
        <w:rPr>
          <w:color w:val="000000"/>
        </w:rPr>
        <w:t>ontracting officer</w:t>
      </w:r>
      <w:r w:rsidRPr="00282892" w:rsidR="00B16861">
        <w:rPr>
          <w:color w:val="000000"/>
        </w:rPr>
        <w:t>s</w:t>
      </w:r>
      <w:r w:rsidRPr="00282892" w:rsidR="00795370">
        <w:rPr>
          <w:color w:val="000000"/>
        </w:rPr>
        <w:t xml:space="preserve"> shall require contractor</w:t>
      </w:r>
      <w:r w:rsidRPr="00282892" w:rsidR="00B16861">
        <w:rPr>
          <w:color w:val="000000"/>
        </w:rPr>
        <w:t>s</w:t>
      </w:r>
      <w:r w:rsidRPr="00282892" w:rsidR="00795370">
        <w:rPr>
          <w:color w:val="000000"/>
        </w:rPr>
        <w:t xml:space="preserve"> to provide a representation</w:t>
      </w:r>
      <w:r w:rsidRPr="00282892" w:rsidR="00FD2C88">
        <w:rPr>
          <w:color w:val="000000"/>
        </w:rPr>
        <w:t xml:space="preserve"> </w:t>
      </w:r>
      <w:r w:rsidRPr="00282892" w:rsidR="00795370">
        <w:rPr>
          <w:color w:val="000000"/>
        </w:rPr>
        <w:t xml:space="preserve">with </w:t>
      </w:r>
      <w:r w:rsidRPr="00282892" w:rsidR="008B5CE8">
        <w:rPr>
          <w:color w:val="000000"/>
        </w:rPr>
        <w:t xml:space="preserve">each </w:t>
      </w:r>
      <w:r w:rsidRPr="00282892" w:rsidR="001541E0">
        <w:rPr>
          <w:color w:val="000000"/>
        </w:rPr>
        <w:t>s</w:t>
      </w:r>
      <w:r w:rsidRPr="00282892" w:rsidR="00795370">
        <w:rPr>
          <w:color w:val="000000"/>
        </w:rPr>
        <w:t>ection 3610 reimbursement request</w:t>
      </w:r>
      <w:r w:rsidRPr="00282892" w:rsidR="00B16861">
        <w:rPr>
          <w:color w:val="000000"/>
        </w:rPr>
        <w:t>, as follows:</w:t>
      </w:r>
    </w:p>
    <w:p w:rsidRPr="00282892" w:rsidR="00E25E96" w:rsidP="00F856B4" w:rsidRDefault="00E25E96" w14:paraId="248250F7" w14:textId="77777777">
      <w:pPr>
        <w:tabs>
          <w:tab w:val="left" w:pos="360"/>
          <w:tab w:val="left" w:pos="720"/>
        </w:tabs>
        <w:rPr>
          <w:color w:val="000000"/>
        </w:rPr>
      </w:pPr>
    </w:p>
    <w:p w:rsidRPr="00282892" w:rsidR="000578E1" w:rsidP="000578E1" w:rsidRDefault="000578E1" w14:paraId="4FC5F357" w14:textId="641C78CF">
      <w:pPr>
        <w:numPr>
          <w:ilvl w:val="1"/>
          <w:numId w:val="36"/>
        </w:numPr>
        <w:tabs>
          <w:tab w:val="left" w:pos="360"/>
          <w:tab w:val="left" w:pos="720"/>
        </w:tabs>
        <w:rPr>
          <w:color w:val="000000"/>
        </w:rPr>
      </w:pPr>
      <w:r w:rsidRPr="00282892">
        <w:rPr>
          <w:color w:val="000000"/>
        </w:rPr>
        <w:t>All paid leave included in the request for reimbursement was specifically paid to keep the employees and/or subcontractors in a ready state;</w:t>
      </w:r>
    </w:p>
    <w:p w:rsidRPr="00282892" w:rsidR="000578E1" w:rsidP="001B173D" w:rsidRDefault="000578E1" w14:paraId="78151E87" w14:textId="77777777">
      <w:pPr>
        <w:tabs>
          <w:tab w:val="left" w:pos="360"/>
          <w:tab w:val="left" w:pos="720"/>
        </w:tabs>
        <w:ind w:left="720"/>
        <w:rPr>
          <w:color w:val="000000"/>
        </w:rPr>
      </w:pPr>
    </w:p>
    <w:p w:rsidRPr="00282892" w:rsidR="000578E1" w:rsidP="000578E1" w:rsidRDefault="000578E1" w14:paraId="5D411DA6" w14:textId="45B2A821">
      <w:pPr>
        <w:numPr>
          <w:ilvl w:val="1"/>
          <w:numId w:val="36"/>
        </w:numPr>
        <w:tabs>
          <w:tab w:val="left" w:pos="360"/>
          <w:tab w:val="left" w:pos="720"/>
        </w:tabs>
        <w:rPr>
          <w:color w:val="000000"/>
        </w:rPr>
      </w:pPr>
      <w:r w:rsidRPr="00282892">
        <w:rPr>
          <w:color w:val="000000"/>
        </w:rPr>
        <w:t>The contractor segregated and reported the actual costs of the section 3610 paid leave payments, traceable to the individual employee charges;</w:t>
      </w:r>
    </w:p>
    <w:p w:rsidRPr="00282892" w:rsidR="000578E1" w:rsidP="001B173D" w:rsidRDefault="000578E1" w14:paraId="261B45D8" w14:textId="77777777">
      <w:pPr>
        <w:tabs>
          <w:tab w:val="left" w:pos="360"/>
          <w:tab w:val="left" w:pos="720"/>
        </w:tabs>
        <w:ind w:left="720"/>
        <w:rPr>
          <w:color w:val="000000"/>
        </w:rPr>
      </w:pPr>
    </w:p>
    <w:p w:rsidRPr="00282892" w:rsidR="000578E1" w:rsidP="000578E1" w:rsidRDefault="000578E1" w14:paraId="7F532F74" w14:textId="5E9B2FAC">
      <w:pPr>
        <w:numPr>
          <w:ilvl w:val="1"/>
          <w:numId w:val="36"/>
        </w:numPr>
        <w:tabs>
          <w:tab w:val="left" w:pos="360"/>
          <w:tab w:val="left" w:pos="720"/>
        </w:tabs>
        <w:rPr>
          <w:color w:val="000000"/>
        </w:rPr>
      </w:pPr>
      <w:r w:rsidRPr="00282892">
        <w:rPr>
          <w:color w:val="000000"/>
        </w:rPr>
        <w:t>The section 3610 reimbursement request excludes any paid leave costs associated with the contractor’s work as a subcontractor to another contractor;</w:t>
      </w:r>
    </w:p>
    <w:p w:rsidRPr="00282892" w:rsidR="000578E1" w:rsidP="001B173D" w:rsidRDefault="000578E1" w14:paraId="355079FD" w14:textId="77777777">
      <w:pPr>
        <w:tabs>
          <w:tab w:val="left" w:pos="360"/>
          <w:tab w:val="left" w:pos="720"/>
        </w:tabs>
        <w:ind w:left="720"/>
        <w:rPr>
          <w:color w:val="000000"/>
        </w:rPr>
      </w:pPr>
    </w:p>
    <w:p w:rsidRPr="00282892" w:rsidR="000578E1" w:rsidP="000578E1" w:rsidRDefault="000578E1" w14:paraId="6B64BAB2" w14:textId="0C6E71E5">
      <w:pPr>
        <w:numPr>
          <w:ilvl w:val="1"/>
          <w:numId w:val="36"/>
        </w:numPr>
        <w:tabs>
          <w:tab w:val="left" w:pos="360"/>
          <w:tab w:val="left" w:pos="720"/>
        </w:tabs>
        <w:rPr>
          <w:color w:val="000000"/>
        </w:rPr>
      </w:pPr>
      <w:r w:rsidRPr="00282892">
        <w:rPr>
          <w:color w:val="000000"/>
        </w:rPr>
        <w:t xml:space="preserve">All impacted subcontractors have been afforded an opportunity to submit a request for reimbursement of section 3610 paid leave costs, and eligible subcontractor section 3610 reimbursement requests received and as appropriate are incorporated into the contractor’s section 3610 reimbursement request for the contractor to pay to the subcontractor; </w:t>
      </w:r>
    </w:p>
    <w:p w:rsidRPr="00282892" w:rsidR="000578E1" w:rsidP="001B173D" w:rsidRDefault="000578E1" w14:paraId="125B2C10" w14:textId="77777777">
      <w:pPr>
        <w:tabs>
          <w:tab w:val="left" w:pos="360"/>
          <w:tab w:val="left" w:pos="720"/>
        </w:tabs>
        <w:ind w:left="720"/>
        <w:rPr>
          <w:color w:val="000000"/>
        </w:rPr>
      </w:pPr>
    </w:p>
    <w:p w:rsidRPr="00282892" w:rsidR="000578E1" w:rsidP="000578E1" w:rsidRDefault="000578E1" w14:paraId="4EB61CC8" w14:textId="2D92F2F9">
      <w:pPr>
        <w:numPr>
          <w:ilvl w:val="1"/>
          <w:numId w:val="36"/>
        </w:numPr>
        <w:tabs>
          <w:tab w:val="left" w:pos="360"/>
          <w:tab w:val="left" w:pos="720"/>
        </w:tabs>
        <w:rPr>
          <w:color w:val="000000"/>
        </w:rPr>
      </w:pPr>
      <w:r w:rsidRPr="00282892">
        <w:rPr>
          <w:color w:val="000000"/>
        </w:rPr>
        <w:t xml:space="preserve">The section 3610 reimbursement request has been reduced by any applicable credits or loan forgiveness the contractor has received that is/are specifically identifiable to the public health emergency declared on January 31, 2020, for COVID-19; </w:t>
      </w:r>
    </w:p>
    <w:p w:rsidRPr="00282892" w:rsidR="000578E1" w:rsidP="001B173D" w:rsidRDefault="000578E1" w14:paraId="3B7AFC9F" w14:textId="77777777">
      <w:pPr>
        <w:tabs>
          <w:tab w:val="left" w:pos="360"/>
          <w:tab w:val="left" w:pos="720"/>
        </w:tabs>
        <w:ind w:left="720"/>
        <w:rPr>
          <w:color w:val="000000"/>
        </w:rPr>
      </w:pPr>
    </w:p>
    <w:p w:rsidRPr="00282892" w:rsidR="000578E1" w:rsidP="000578E1" w:rsidRDefault="000578E1" w14:paraId="783A430A" w14:textId="5CDA4B68">
      <w:pPr>
        <w:numPr>
          <w:ilvl w:val="1"/>
          <w:numId w:val="36"/>
        </w:numPr>
        <w:tabs>
          <w:tab w:val="left" w:pos="360"/>
          <w:tab w:val="left" w:pos="720"/>
        </w:tabs>
        <w:rPr>
          <w:color w:val="000000"/>
        </w:rPr>
      </w:pPr>
      <w:r w:rsidRPr="00282892">
        <w:rPr>
          <w:color w:val="000000"/>
        </w:rPr>
        <w:t>The costs included in the section 3610 reimbursement request have not been requested elsewhere in another section 3610 reimbursement request; and</w:t>
      </w:r>
    </w:p>
    <w:p w:rsidRPr="00282892" w:rsidR="000578E1" w:rsidP="001B173D" w:rsidRDefault="000578E1" w14:paraId="6E2ACA52" w14:textId="77777777">
      <w:pPr>
        <w:tabs>
          <w:tab w:val="left" w:pos="360"/>
          <w:tab w:val="left" w:pos="720"/>
        </w:tabs>
        <w:ind w:left="720"/>
        <w:rPr>
          <w:color w:val="000000"/>
        </w:rPr>
      </w:pPr>
    </w:p>
    <w:p w:rsidRPr="00282892" w:rsidR="00A141E0" w:rsidP="000578E1" w:rsidRDefault="000578E1" w14:paraId="4DD8CCF7" w14:textId="77777777">
      <w:pPr>
        <w:numPr>
          <w:ilvl w:val="1"/>
          <w:numId w:val="36"/>
        </w:numPr>
        <w:tabs>
          <w:tab w:val="left" w:pos="360"/>
          <w:tab w:val="left" w:pos="720"/>
        </w:tabs>
        <w:rPr>
          <w:color w:val="000000"/>
        </w:rPr>
      </w:pPr>
      <w:r w:rsidRPr="00282892">
        <w:rPr>
          <w:color w:val="000000"/>
        </w:rPr>
        <w:t>The section 3610 reimbursement request is made in good faith, and the supporting data is accurate and complete to the best of the contractor’s knowledge.</w:t>
      </w:r>
    </w:p>
    <w:p w:rsidRPr="00282892" w:rsidR="00A437B4" w:rsidP="00E93C6D" w:rsidRDefault="00A437B4" w14:paraId="208902B0" w14:textId="3C2035E0">
      <w:pPr>
        <w:tabs>
          <w:tab w:val="left" w:pos="360"/>
          <w:tab w:val="left" w:pos="720"/>
        </w:tabs>
        <w:rPr>
          <w:color w:val="000000"/>
        </w:rPr>
      </w:pPr>
    </w:p>
    <w:p w:rsidRPr="00282892" w:rsidR="00C37F34" w:rsidP="00F856B4" w:rsidRDefault="00256875" w14:paraId="4338D9DA" w14:textId="778A8489">
      <w:pPr>
        <w:tabs>
          <w:tab w:val="left" w:pos="360"/>
          <w:tab w:val="left" w:pos="720"/>
        </w:tabs>
        <w:rPr>
          <w:color w:val="000000"/>
        </w:rPr>
      </w:pPr>
      <w:r w:rsidRPr="00282892">
        <w:rPr>
          <w:color w:val="000000"/>
        </w:rPr>
        <w:tab/>
      </w:r>
      <w:r w:rsidRPr="00282892" w:rsidR="00131CFA">
        <w:rPr>
          <w:color w:val="000000"/>
        </w:rPr>
        <w:tab/>
      </w:r>
      <w:r w:rsidRPr="00282892">
        <w:rPr>
          <w:color w:val="000000"/>
        </w:rPr>
        <w:t xml:space="preserve">Any exceptions a contractor makes to the content of </w:t>
      </w:r>
      <w:r w:rsidRPr="00282892" w:rsidR="00131CFA">
        <w:rPr>
          <w:color w:val="000000"/>
        </w:rPr>
        <w:t xml:space="preserve">the above </w:t>
      </w:r>
      <w:r w:rsidRPr="00282892">
        <w:rPr>
          <w:color w:val="000000"/>
        </w:rPr>
        <w:t>representation</w:t>
      </w:r>
      <w:r w:rsidRPr="00282892" w:rsidR="00D75AD9">
        <w:rPr>
          <w:color w:val="000000"/>
        </w:rPr>
        <w:t>s</w:t>
      </w:r>
      <w:r w:rsidRPr="00282892">
        <w:rPr>
          <w:color w:val="000000"/>
        </w:rPr>
        <w:t xml:space="preserve"> should be explained within its </w:t>
      </w:r>
      <w:r w:rsidRPr="00282892" w:rsidR="00131CFA">
        <w:rPr>
          <w:color w:val="000000"/>
        </w:rPr>
        <w:t xml:space="preserve">section 3610 </w:t>
      </w:r>
      <w:r w:rsidRPr="00282892" w:rsidR="00FA6F2B">
        <w:rPr>
          <w:color w:val="000000"/>
        </w:rPr>
        <w:t xml:space="preserve">reimbursement </w:t>
      </w:r>
      <w:r w:rsidRPr="00282892">
        <w:rPr>
          <w:color w:val="000000"/>
        </w:rPr>
        <w:t xml:space="preserve">request. </w:t>
      </w:r>
      <w:r w:rsidRPr="00282892" w:rsidR="008B5CE8">
        <w:rPr>
          <w:color w:val="000000"/>
        </w:rPr>
        <w:t xml:space="preserve"> </w:t>
      </w:r>
      <w:r w:rsidRPr="00282892" w:rsidR="00763566">
        <w:rPr>
          <w:color w:val="000000"/>
        </w:rPr>
        <w:t>The representation should</w:t>
      </w:r>
      <w:r w:rsidRPr="00282892" w:rsidR="00AE2128">
        <w:rPr>
          <w:color w:val="000000"/>
        </w:rPr>
        <w:t xml:space="preserve"> be dated and include the signature and title of</w:t>
      </w:r>
      <w:r w:rsidRPr="00282892" w:rsidR="00763566">
        <w:rPr>
          <w:color w:val="000000"/>
        </w:rPr>
        <w:t xml:space="preserve"> </w:t>
      </w:r>
      <w:r w:rsidRPr="00282892" w:rsidR="00381619">
        <w:rPr>
          <w:color w:val="000000"/>
        </w:rPr>
        <w:t xml:space="preserve">a </w:t>
      </w:r>
      <w:r w:rsidRPr="00282892" w:rsidR="00763566">
        <w:rPr>
          <w:color w:val="000000"/>
        </w:rPr>
        <w:t>designated individual within the company with the authority to sign and commit on behalf of the contractor.</w:t>
      </w:r>
      <w:r w:rsidRPr="00282892" w:rsidR="008A3531">
        <w:rPr>
          <w:color w:val="000000"/>
        </w:rPr>
        <w:t xml:space="preserve">  </w:t>
      </w:r>
      <w:r w:rsidRPr="00282892" w:rsidR="001541E0">
        <w:rPr>
          <w:color w:val="000000"/>
        </w:rPr>
        <w:t xml:space="preserve">Any subcontractors included in a contractor’s section 3610 reimbursement request should also provide </w:t>
      </w:r>
      <w:r w:rsidRPr="00282892" w:rsidR="00C00411">
        <w:rPr>
          <w:color w:val="000000"/>
        </w:rPr>
        <w:t xml:space="preserve">to the contractor </w:t>
      </w:r>
      <w:r w:rsidRPr="00282892" w:rsidR="001541E0">
        <w:rPr>
          <w:color w:val="000000"/>
        </w:rPr>
        <w:t>the same representations</w:t>
      </w:r>
      <w:r w:rsidRPr="00282892" w:rsidR="00A141E0">
        <w:rPr>
          <w:color w:val="000000"/>
        </w:rPr>
        <w:t xml:space="preserve"> </w:t>
      </w:r>
      <w:r w:rsidRPr="00282892" w:rsidR="001541E0">
        <w:rPr>
          <w:color w:val="000000"/>
        </w:rPr>
        <w:t xml:space="preserve">with its reimbursement request.  </w:t>
      </w:r>
      <w:r w:rsidRPr="00282892" w:rsidR="00B16861">
        <w:rPr>
          <w:color w:val="000000"/>
        </w:rPr>
        <w:t>C</w:t>
      </w:r>
      <w:r w:rsidRPr="00282892" w:rsidR="00EB1F6F">
        <w:rPr>
          <w:color w:val="000000"/>
        </w:rPr>
        <w:t>ontracting officer</w:t>
      </w:r>
      <w:r w:rsidRPr="00282892" w:rsidR="00B16861">
        <w:rPr>
          <w:color w:val="000000"/>
        </w:rPr>
        <w:t>s</w:t>
      </w:r>
      <w:r w:rsidRPr="00282892" w:rsidR="00EB1F6F">
        <w:rPr>
          <w:color w:val="000000"/>
        </w:rPr>
        <w:t xml:space="preserve"> shall </w:t>
      </w:r>
      <w:r w:rsidRPr="00282892" w:rsidR="00795370">
        <w:rPr>
          <w:color w:val="000000"/>
        </w:rPr>
        <w:t xml:space="preserve">document </w:t>
      </w:r>
      <w:r w:rsidRPr="00282892" w:rsidR="00EB1F6F">
        <w:rPr>
          <w:color w:val="000000"/>
        </w:rPr>
        <w:t>their reliance on the contractor’s representation</w:t>
      </w:r>
      <w:r w:rsidRPr="00282892" w:rsidR="00795370">
        <w:rPr>
          <w:color w:val="000000"/>
        </w:rPr>
        <w:t xml:space="preserve"> in the contract file</w:t>
      </w:r>
      <w:r w:rsidRPr="00282892" w:rsidR="007757B7">
        <w:rPr>
          <w:color w:val="000000"/>
        </w:rPr>
        <w:t>.</w:t>
      </w:r>
      <w:r w:rsidRPr="00282892" w:rsidR="00795370">
        <w:rPr>
          <w:color w:val="000000"/>
        </w:rPr>
        <w:t xml:space="preserve"> </w:t>
      </w:r>
    </w:p>
    <w:p w:rsidRPr="00282892" w:rsidR="00736A0C" w:rsidP="00F856B4" w:rsidRDefault="00736A0C" w14:paraId="770A57B5" w14:textId="77777777">
      <w:pPr>
        <w:tabs>
          <w:tab w:val="left" w:pos="360"/>
          <w:tab w:val="left" w:pos="720"/>
        </w:tabs>
        <w:rPr>
          <w:color w:val="000000"/>
        </w:rPr>
      </w:pPr>
    </w:p>
    <w:p w:rsidRPr="00282892" w:rsidR="0002197C" w:rsidP="001245AA" w:rsidRDefault="002275A7" w14:paraId="62D3C0F3" w14:textId="382603DA">
      <w:pPr>
        <w:numPr>
          <w:ilvl w:val="0"/>
          <w:numId w:val="23"/>
        </w:numPr>
        <w:tabs>
          <w:tab w:val="left" w:pos="360"/>
          <w:tab w:val="left" w:pos="720"/>
        </w:tabs>
        <w:rPr>
          <w:color w:val="000000"/>
          <w:u w:val="single"/>
        </w:rPr>
      </w:pPr>
      <w:r w:rsidRPr="00282892">
        <w:rPr>
          <w:color w:val="000000"/>
          <w:u w:val="single"/>
        </w:rPr>
        <w:t>Affected Contractor</w:t>
      </w:r>
    </w:p>
    <w:p w:rsidRPr="00282892" w:rsidR="00F856B4" w:rsidP="00F856B4" w:rsidRDefault="00F856B4" w14:paraId="709E1067" w14:textId="77777777">
      <w:pPr>
        <w:tabs>
          <w:tab w:val="left" w:pos="360"/>
          <w:tab w:val="left" w:pos="720"/>
        </w:tabs>
        <w:rPr>
          <w:color w:val="000000"/>
          <w:u w:val="single"/>
        </w:rPr>
      </w:pPr>
    </w:p>
    <w:p w:rsidRPr="00282892" w:rsidR="00C956C1" w:rsidP="008355FF" w:rsidRDefault="00F856B4" w14:paraId="7AE82F5C" w14:textId="31B62CD9">
      <w:pPr>
        <w:tabs>
          <w:tab w:val="left" w:pos="360"/>
          <w:tab w:val="left" w:pos="720"/>
        </w:tabs>
        <w:rPr>
          <w:color w:val="000000"/>
        </w:rPr>
      </w:pPr>
      <w:r w:rsidRPr="00282892">
        <w:rPr>
          <w:color w:val="000000"/>
        </w:rPr>
        <w:tab/>
      </w:r>
      <w:r w:rsidRPr="00282892" w:rsidR="00131CFA">
        <w:rPr>
          <w:color w:val="000000"/>
        </w:rPr>
        <w:tab/>
      </w:r>
      <w:r w:rsidRPr="00282892" w:rsidR="00795370">
        <w:rPr>
          <w:color w:val="000000"/>
        </w:rPr>
        <w:t xml:space="preserve">In accordance with </w:t>
      </w:r>
      <w:r w:rsidRPr="00282892" w:rsidR="00F15721">
        <w:rPr>
          <w:color w:val="000000"/>
        </w:rPr>
        <w:t xml:space="preserve">Class Deviation 2020-O0013, contracting officers </w:t>
      </w:r>
      <w:r w:rsidRPr="00282892" w:rsidR="00795370">
        <w:rPr>
          <w:color w:val="000000"/>
        </w:rPr>
        <w:t xml:space="preserve">shall </w:t>
      </w:r>
      <w:r w:rsidRPr="00282892" w:rsidR="0002197C">
        <w:rPr>
          <w:color w:val="000000"/>
        </w:rPr>
        <w:t>establish</w:t>
      </w:r>
      <w:r w:rsidRPr="00282892" w:rsidR="004D3DAC">
        <w:rPr>
          <w:color w:val="000000"/>
        </w:rPr>
        <w:t>,</w:t>
      </w:r>
      <w:r w:rsidRPr="00282892" w:rsidR="0002197C">
        <w:rPr>
          <w:color w:val="000000"/>
        </w:rPr>
        <w:t xml:space="preserve"> in writing</w:t>
      </w:r>
      <w:r w:rsidRPr="00282892" w:rsidR="004D3DAC">
        <w:rPr>
          <w:color w:val="000000"/>
        </w:rPr>
        <w:t>,</w:t>
      </w:r>
      <w:r w:rsidRPr="00282892" w:rsidR="001245AA">
        <w:rPr>
          <w:color w:val="000000"/>
        </w:rPr>
        <w:t xml:space="preserve"> </w:t>
      </w:r>
      <w:r w:rsidRPr="00282892" w:rsidR="00795370">
        <w:rPr>
          <w:color w:val="000000"/>
        </w:rPr>
        <w:t xml:space="preserve">a </w:t>
      </w:r>
      <w:r w:rsidRPr="00282892" w:rsidR="00F15721">
        <w:rPr>
          <w:color w:val="000000"/>
        </w:rPr>
        <w:t>contractor</w:t>
      </w:r>
      <w:r w:rsidRPr="00282892" w:rsidR="00CE532D">
        <w:rPr>
          <w:color w:val="000000"/>
        </w:rPr>
        <w:t xml:space="preserve">’s status as </w:t>
      </w:r>
      <w:r w:rsidRPr="00282892" w:rsidR="00F15721">
        <w:rPr>
          <w:color w:val="000000"/>
        </w:rPr>
        <w:t>an affected contractor</w:t>
      </w:r>
      <w:r w:rsidRPr="00282892" w:rsidR="00795370">
        <w:rPr>
          <w:color w:val="000000"/>
        </w:rPr>
        <w:t xml:space="preserve"> prior to authorizing the reimbursement of paid leave costs under the authority of section 3610</w:t>
      </w:r>
      <w:r w:rsidRPr="00282892" w:rsidR="00EA1288">
        <w:rPr>
          <w:color w:val="000000"/>
        </w:rPr>
        <w:t xml:space="preserve"> </w:t>
      </w:r>
      <w:r w:rsidRPr="00282892" w:rsidR="00F15721">
        <w:rPr>
          <w:color w:val="000000"/>
        </w:rPr>
        <w:t>for a particular contract and a specific time period</w:t>
      </w:r>
      <w:r w:rsidRPr="00282892" w:rsidR="004D3DAC">
        <w:rPr>
          <w:color w:val="000000"/>
        </w:rPr>
        <w:t>.</w:t>
      </w:r>
      <w:r w:rsidRPr="00282892" w:rsidR="00F15721">
        <w:rPr>
          <w:color w:val="000000"/>
        </w:rPr>
        <w:t xml:space="preserve"> </w:t>
      </w:r>
      <w:r w:rsidRPr="00282892" w:rsidR="00131CFA">
        <w:rPr>
          <w:color w:val="000000"/>
        </w:rPr>
        <w:t xml:space="preserve"> </w:t>
      </w:r>
      <w:r w:rsidRPr="00282892" w:rsidR="00CE532D">
        <w:rPr>
          <w:color w:val="000000"/>
        </w:rPr>
        <w:t>T</w:t>
      </w:r>
      <w:r w:rsidRPr="00282892" w:rsidR="004D3DAC">
        <w:rPr>
          <w:color w:val="000000"/>
        </w:rPr>
        <w:t xml:space="preserve">he contracting officer shall establish </w:t>
      </w:r>
      <w:r w:rsidRPr="00282892" w:rsidR="00A141E0">
        <w:rPr>
          <w:color w:val="000000"/>
        </w:rPr>
        <w:t xml:space="preserve">whether </w:t>
      </w:r>
      <w:r w:rsidRPr="00282892" w:rsidR="004D3DAC">
        <w:rPr>
          <w:color w:val="000000"/>
        </w:rPr>
        <w:t>the contractor has</w:t>
      </w:r>
      <w:r w:rsidRPr="00282892" w:rsidR="00BA1E7E">
        <w:rPr>
          <w:color w:val="000000"/>
        </w:rPr>
        <w:t xml:space="preserve"> </w:t>
      </w:r>
      <w:r w:rsidRPr="00282892" w:rsidR="00F15721">
        <w:rPr>
          <w:color w:val="000000"/>
        </w:rPr>
        <w:t>incurred costs to provide paid leave for its employees or subcontractors to maintain its workforce in a ready state</w:t>
      </w:r>
      <w:r w:rsidRPr="00282892" w:rsidR="00DF7775">
        <w:rPr>
          <w:color w:val="000000"/>
        </w:rPr>
        <w:t xml:space="preserve"> </w:t>
      </w:r>
      <w:r w:rsidRPr="00282892" w:rsidR="005859BC">
        <w:rPr>
          <w:color w:val="000000"/>
        </w:rPr>
        <w:t xml:space="preserve">and </w:t>
      </w:r>
      <w:r w:rsidRPr="00282892" w:rsidR="00DF7775">
        <w:rPr>
          <w:color w:val="000000"/>
        </w:rPr>
        <w:t>otherwise meet</w:t>
      </w:r>
      <w:r w:rsidRPr="00282892" w:rsidR="005859BC">
        <w:rPr>
          <w:color w:val="000000"/>
        </w:rPr>
        <w:t>s</w:t>
      </w:r>
      <w:r w:rsidRPr="00282892" w:rsidR="00987BEE">
        <w:rPr>
          <w:color w:val="000000"/>
        </w:rPr>
        <w:t xml:space="preserve"> </w:t>
      </w:r>
      <w:r w:rsidRPr="00282892" w:rsidR="00DF7775">
        <w:rPr>
          <w:color w:val="000000"/>
        </w:rPr>
        <w:t xml:space="preserve">all of the requirements of </w:t>
      </w:r>
      <w:r w:rsidRPr="00282892" w:rsidR="005859BC">
        <w:rPr>
          <w:color w:val="000000"/>
        </w:rPr>
        <w:t xml:space="preserve">section </w:t>
      </w:r>
      <w:r w:rsidRPr="00282892" w:rsidR="00DF7775">
        <w:rPr>
          <w:color w:val="000000"/>
        </w:rPr>
        <w:t>3610</w:t>
      </w:r>
      <w:r w:rsidRPr="00282892" w:rsidR="00F15721">
        <w:rPr>
          <w:color w:val="000000"/>
        </w:rPr>
        <w:t xml:space="preserve">.  </w:t>
      </w:r>
      <w:r w:rsidRPr="00282892" w:rsidR="00EA1288">
        <w:rPr>
          <w:color w:val="000000"/>
        </w:rPr>
        <w:t xml:space="preserve">The time period for reimbursement of </w:t>
      </w:r>
      <w:r w:rsidRPr="00282892" w:rsidR="00C24A68">
        <w:rPr>
          <w:color w:val="000000"/>
        </w:rPr>
        <w:t xml:space="preserve">paid leave for an </w:t>
      </w:r>
      <w:r w:rsidRPr="00282892" w:rsidR="00ED68A7">
        <w:rPr>
          <w:color w:val="000000"/>
        </w:rPr>
        <w:t xml:space="preserve">affected </w:t>
      </w:r>
      <w:r w:rsidRPr="00282892" w:rsidR="00C24A68">
        <w:rPr>
          <w:color w:val="000000"/>
        </w:rPr>
        <w:t>contractor</w:t>
      </w:r>
      <w:r w:rsidRPr="00282892" w:rsidR="004D3DAC">
        <w:t xml:space="preserve"> </w:t>
      </w:r>
      <w:r w:rsidRPr="00282892" w:rsidR="004D3DAC">
        <w:rPr>
          <w:color w:val="000000"/>
        </w:rPr>
        <w:t>under section 3610</w:t>
      </w:r>
      <w:r w:rsidRPr="00282892" w:rsidR="00C24A68">
        <w:rPr>
          <w:color w:val="000000"/>
        </w:rPr>
        <w:t xml:space="preserve"> is March 27, 2020, through September 30, 2020.</w:t>
      </w:r>
    </w:p>
    <w:p w:rsidRPr="00282892" w:rsidR="00C956C1" w:rsidP="00C956C1" w:rsidRDefault="00C956C1" w14:paraId="386DC4A6" w14:textId="77777777">
      <w:pPr>
        <w:tabs>
          <w:tab w:val="left" w:pos="360"/>
          <w:tab w:val="left" w:pos="720"/>
        </w:tabs>
        <w:rPr>
          <w:color w:val="000000"/>
        </w:rPr>
      </w:pPr>
    </w:p>
    <w:p w:rsidRPr="00282892" w:rsidR="00C956C1" w:rsidP="00C956C1" w:rsidRDefault="00C956C1" w14:paraId="661DE141" w14:textId="6B945D0A">
      <w:pPr>
        <w:tabs>
          <w:tab w:val="left" w:pos="360"/>
          <w:tab w:val="left" w:pos="720"/>
        </w:tabs>
        <w:rPr>
          <w:color w:val="000000"/>
        </w:rPr>
      </w:pPr>
      <w:r w:rsidRPr="00282892">
        <w:rPr>
          <w:color w:val="000000"/>
        </w:rPr>
        <w:tab/>
      </w:r>
      <w:r w:rsidRPr="00282892" w:rsidR="00131CFA">
        <w:rPr>
          <w:color w:val="000000"/>
        </w:rPr>
        <w:tab/>
      </w:r>
      <w:r w:rsidRPr="00282892" w:rsidR="008A42AC">
        <w:rPr>
          <w:color w:val="000000"/>
        </w:rPr>
        <w:t xml:space="preserve">In order to </w:t>
      </w:r>
      <w:r w:rsidRPr="00282892" w:rsidR="007F217A">
        <w:rPr>
          <w:color w:val="000000"/>
        </w:rPr>
        <w:t xml:space="preserve">verify </w:t>
      </w:r>
      <w:r w:rsidRPr="00282892" w:rsidR="008A42AC">
        <w:rPr>
          <w:color w:val="000000"/>
        </w:rPr>
        <w:t>that a contractor is an affected contractor, contracting officers must be able to conclude, upon review of a contractor’s section 3610 reimbursement request, the following:</w:t>
      </w:r>
    </w:p>
    <w:p w:rsidRPr="00282892" w:rsidR="00C956C1" w:rsidP="00C956C1" w:rsidRDefault="00C956C1" w14:paraId="2357695C" w14:textId="77777777">
      <w:pPr>
        <w:tabs>
          <w:tab w:val="left" w:pos="360"/>
          <w:tab w:val="left" w:pos="720"/>
        </w:tabs>
        <w:rPr>
          <w:color w:val="000000"/>
        </w:rPr>
      </w:pPr>
    </w:p>
    <w:p w:rsidRPr="00282892" w:rsidR="00CD4AB5" w:rsidP="004D3DAC" w:rsidRDefault="00CD4AB5" w14:paraId="6B71B3BA" w14:textId="50643D78">
      <w:pPr>
        <w:numPr>
          <w:ilvl w:val="0"/>
          <w:numId w:val="21"/>
        </w:numPr>
        <w:rPr>
          <w:color w:val="000000"/>
        </w:rPr>
      </w:pPr>
      <w:r w:rsidRPr="00282892">
        <w:rPr>
          <w:color w:val="000000"/>
        </w:rPr>
        <w:t>The contractor has provided paid leave to its employees or subcontractor</w:t>
      </w:r>
      <w:r w:rsidRPr="00282892" w:rsidR="00634FC9">
        <w:rPr>
          <w:color w:val="000000"/>
        </w:rPr>
        <w:t>s</w:t>
      </w:r>
      <w:r w:rsidRPr="00282892" w:rsidR="00B22AB6">
        <w:rPr>
          <w:color w:val="000000"/>
        </w:rPr>
        <w:t xml:space="preserve"> </w:t>
      </w:r>
      <w:r w:rsidRPr="00282892">
        <w:rPr>
          <w:color w:val="000000"/>
        </w:rPr>
        <w:t>to maintain a ready state, including to protect the life and safety of Government and contractor personnel, du</w:t>
      </w:r>
      <w:r w:rsidRPr="00282892" w:rsidR="00C65104">
        <w:rPr>
          <w:color w:val="000000"/>
        </w:rPr>
        <w:t>ring the</w:t>
      </w:r>
      <w:r w:rsidRPr="00282892">
        <w:rPr>
          <w:color w:val="000000"/>
        </w:rPr>
        <w:t xml:space="preserve"> </w:t>
      </w:r>
      <w:r w:rsidRPr="00282892" w:rsidR="00634FC9">
        <w:rPr>
          <w:color w:val="000000"/>
        </w:rPr>
        <w:t>public health emergency</w:t>
      </w:r>
      <w:r w:rsidRPr="00282892" w:rsidR="005A1EBF">
        <w:rPr>
          <w:color w:val="000000"/>
        </w:rPr>
        <w:t xml:space="preserve"> </w:t>
      </w:r>
      <w:r w:rsidRPr="00282892" w:rsidR="002636C3">
        <w:rPr>
          <w:color w:val="000000"/>
        </w:rPr>
        <w:t>declared on January 31, 2020</w:t>
      </w:r>
      <w:r w:rsidRPr="00282892" w:rsidR="00634FC9">
        <w:rPr>
          <w:color w:val="000000"/>
        </w:rPr>
        <w:t>,</w:t>
      </w:r>
      <w:r w:rsidRPr="00282892" w:rsidR="002636C3">
        <w:rPr>
          <w:color w:val="000000"/>
        </w:rPr>
        <w:t xml:space="preserve"> for </w:t>
      </w:r>
      <w:r w:rsidRPr="00282892">
        <w:rPr>
          <w:color w:val="000000"/>
        </w:rPr>
        <w:t>COVID-19.</w:t>
      </w:r>
      <w:r w:rsidRPr="00282892" w:rsidR="00634FC9">
        <w:rPr>
          <w:color w:val="000000"/>
        </w:rPr>
        <w:t xml:space="preserve"> </w:t>
      </w:r>
      <w:r w:rsidRPr="00282892">
        <w:rPr>
          <w:color w:val="000000"/>
        </w:rPr>
        <w:t xml:space="preserve"> </w:t>
      </w:r>
      <w:r w:rsidRPr="00282892" w:rsidR="00634FC9">
        <w:rPr>
          <w:color w:val="000000"/>
        </w:rPr>
        <w:t>Any paid leave</w:t>
      </w:r>
      <w:r w:rsidRPr="00282892" w:rsidR="00131CFA">
        <w:rPr>
          <w:color w:val="000000"/>
        </w:rPr>
        <w:t xml:space="preserve"> provided</w:t>
      </w:r>
      <w:r w:rsidRPr="00282892" w:rsidR="00634FC9">
        <w:rPr>
          <w:color w:val="000000"/>
        </w:rPr>
        <w:t xml:space="preserve"> prior to March 27, 2020,</w:t>
      </w:r>
      <w:r w:rsidRPr="00282892">
        <w:rPr>
          <w:color w:val="000000"/>
        </w:rPr>
        <w:t xml:space="preserve"> </w:t>
      </w:r>
      <w:r w:rsidRPr="00282892" w:rsidR="00A141E0">
        <w:rPr>
          <w:color w:val="000000"/>
        </w:rPr>
        <w:t>is</w:t>
      </w:r>
      <w:r w:rsidRPr="00282892">
        <w:rPr>
          <w:color w:val="000000"/>
        </w:rPr>
        <w:t xml:space="preserve"> ineligible for reimbursement under </w:t>
      </w:r>
      <w:r w:rsidRPr="00282892" w:rsidR="005A1EBF">
        <w:rPr>
          <w:color w:val="000000"/>
        </w:rPr>
        <w:t>s</w:t>
      </w:r>
      <w:r w:rsidRPr="00282892">
        <w:rPr>
          <w:color w:val="000000"/>
        </w:rPr>
        <w:t>ection 3610.</w:t>
      </w:r>
      <w:r w:rsidRPr="00282892" w:rsidR="00A778E0">
        <w:rPr>
          <w:color w:val="000000"/>
        </w:rPr>
        <w:t xml:space="preserve"> </w:t>
      </w:r>
      <w:r w:rsidRPr="00282892" w:rsidR="00634FC9">
        <w:rPr>
          <w:color w:val="000000"/>
        </w:rPr>
        <w:t xml:space="preserve"> </w:t>
      </w:r>
      <w:r w:rsidRPr="00282892">
        <w:rPr>
          <w:color w:val="000000"/>
        </w:rPr>
        <w:t xml:space="preserve">All </w:t>
      </w:r>
      <w:r w:rsidRPr="00282892" w:rsidR="009A34B1">
        <w:rPr>
          <w:color w:val="000000"/>
        </w:rPr>
        <w:t xml:space="preserve">paid </w:t>
      </w:r>
      <w:r w:rsidRPr="00282892">
        <w:rPr>
          <w:color w:val="000000"/>
        </w:rPr>
        <w:t xml:space="preserve">leave </w:t>
      </w:r>
      <w:r w:rsidRPr="00282892" w:rsidR="009A34B1">
        <w:rPr>
          <w:color w:val="000000"/>
        </w:rPr>
        <w:t xml:space="preserve">costs </w:t>
      </w:r>
      <w:r w:rsidRPr="00282892">
        <w:rPr>
          <w:color w:val="000000"/>
        </w:rPr>
        <w:t>request</w:t>
      </w:r>
      <w:r w:rsidRPr="00282892" w:rsidR="005A1EBF">
        <w:rPr>
          <w:color w:val="000000"/>
        </w:rPr>
        <w:t>ed</w:t>
      </w:r>
      <w:r w:rsidRPr="00282892">
        <w:rPr>
          <w:color w:val="000000"/>
        </w:rPr>
        <w:t xml:space="preserve"> </w:t>
      </w:r>
      <w:r w:rsidRPr="00282892" w:rsidR="009A34B1">
        <w:rPr>
          <w:color w:val="000000"/>
        </w:rPr>
        <w:t xml:space="preserve">for </w:t>
      </w:r>
      <w:r w:rsidRPr="00282892" w:rsidR="005A1EBF">
        <w:rPr>
          <w:color w:val="000000"/>
        </w:rPr>
        <w:t xml:space="preserve">reimbursement under </w:t>
      </w:r>
      <w:r w:rsidRPr="00282892" w:rsidR="00256875">
        <w:rPr>
          <w:color w:val="000000"/>
        </w:rPr>
        <w:t>s</w:t>
      </w:r>
      <w:r w:rsidRPr="00282892">
        <w:rPr>
          <w:color w:val="000000"/>
        </w:rPr>
        <w:t xml:space="preserve">ection 3610 </w:t>
      </w:r>
      <w:r w:rsidRPr="00282892" w:rsidR="009A34B1">
        <w:rPr>
          <w:color w:val="000000"/>
        </w:rPr>
        <w:t>must have been</w:t>
      </w:r>
      <w:r w:rsidRPr="00282892">
        <w:rPr>
          <w:color w:val="000000"/>
        </w:rPr>
        <w:t xml:space="preserve"> incurred by the contractor or subcontractor and paid </w:t>
      </w:r>
      <w:r w:rsidRPr="00282892" w:rsidR="00E200CF">
        <w:rPr>
          <w:color w:val="000000"/>
        </w:rPr>
        <w:t xml:space="preserve">by the employer </w:t>
      </w:r>
      <w:r w:rsidRPr="00282892">
        <w:rPr>
          <w:color w:val="000000"/>
        </w:rPr>
        <w:t xml:space="preserve">to the employee during the period of the reimbursement request. </w:t>
      </w:r>
    </w:p>
    <w:p w:rsidRPr="00282892" w:rsidR="00C956C1" w:rsidP="00C956C1" w:rsidRDefault="00C956C1" w14:paraId="0408E773" w14:textId="77777777">
      <w:pPr>
        <w:tabs>
          <w:tab w:val="left" w:pos="360"/>
          <w:tab w:val="left" w:pos="720"/>
        </w:tabs>
        <w:rPr>
          <w:color w:val="000000"/>
        </w:rPr>
      </w:pPr>
    </w:p>
    <w:p w:rsidRPr="00282892" w:rsidR="00C956C1" w:rsidP="00C956C1" w:rsidRDefault="009A34B1" w14:paraId="64A3EA70" w14:textId="2E7579D4">
      <w:pPr>
        <w:numPr>
          <w:ilvl w:val="0"/>
          <w:numId w:val="21"/>
        </w:numPr>
        <w:tabs>
          <w:tab w:val="left" w:pos="360"/>
          <w:tab w:val="left" w:pos="720"/>
        </w:tabs>
        <w:rPr>
          <w:color w:val="000000"/>
        </w:rPr>
      </w:pPr>
      <w:r w:rsidRPr="00282892">
        <w:rPr>
          <w:color w:val="000000"/>
        </w:rPr>
        <w:t xml:space="preserve">The reimbursement request </w:t>
      </w:r>
      <w:r w:rsidRPr="00282892" w:rsidR="00842511">
        <w:rPr>
          <w:color w:val="000000"/>
        </w:rPr>
        <w:t xml:space="preserve">does not include </w:t>
      </w:r>
      <w:r w:rsidRPr="00282892">
        <w:rPr>
          <w:color w:val="000000"/>
        </w:rPr>
        <w:t xml:space="preserve">paid </w:t>
      </w:r>
      <w:r w:rsidRPr="00282892" w:rsidR="00842511">
        <w:rPr>
          <w:color w:val="000000"/>
        </w:rPr>
        <w:t xml:space="preserve">leave to which </w:t>
      </w:r>
      <w:r w:rsidRPr="00282892" w:rsidR="00894C00">
        <w:rPr>
          <w:color w:val="000000"/>
        </w:rPr>
        <w:t xml:space="preserve">an </w:t>
      </w:r>
      <w:r w:rsidRPr="00282892" w:rsidR="00842511">
        <w:rPr>
          <w:color w:val="000000"/>
        </w:rPr>
        <w:t>employee was otherwise entitled (e.</w:t>
      </w:r>
      <w:r w:rsidRPr="00282892" w:rsidR="00131CFA">
        <w:rPr>
          <w:color w:val="000000"/>
        </w:rPr>
        <w:t>g.</w:t>
      </w:r>
      <w:r w:rsidRPr="00282892" w:rsidR="00842511">
        <w:rPr>
          <w:color w:val="000000"/>
        </w:rPr>
        <w:t xml:space="preserve">, leave </w:t>
      </w:r>
      <w:r w:rsidRPr="00282892" w:rsidR="00842511">
        <w:rPr>
          <w:bCs/>
          <w:color w:val="000000"/>
        </w:rPr>
        <w:t>that the employee has earned or is provided through company policy, employment contract, or labor agreement)</w:t>
      </w:r>
      <w:r w:rsidRPr="00282892" w:rsidR="00C956C1">
        <w:rPr>
          <w:bCs/>
          <w:color w:val="000000"/>
        </w:rPr>
        <w:t>;</w:t>
      </w:r>
    </w:p>
    <w:p w:rsidRPr="00282892" w:rsidR="00C956C1" w:rsidP="00C956C1" w:rsidRDefault="00C956C1" w14:paraId="7F65A559" w14:textId="77777777">
      <w:pPr>
        <w:tabs>
          <w:tab w:val="left" w:pos="720"/>
        </w:tabs>
        <w:rPr>
          <w:color w:val="000000"/>
        </w:rPr>
      </w:pPr>
    </w:p>
    <w:p w:rsidRPr="00282892" w:rsidR="00C956C1" w:rsidP="00C956C1" w:rsidRDefault="00F15721" w14:paraId="79853F4A" w14:textId="0548C65A">
      <w:pPr>
        <w:numPr>
          <w:ilvl w:val="0"/>
          <w:numId w:val="21"/>
        </w:numPr>
        <w:tabs>
          <w:tab w:val="left" w:pos="720"/>
        </w:tabs>
        <w:rPr>
          <w:color w:val="000000"/>
        </w:rPr>
      </w:pPr>
      <w:r w:rsidRPr="00282892">
        <w:rPr>
          <w:color w:val="000000"/>
        </w:rPr>
        <w:t xml:space="preserve">The </w:t>
      </w:r>
      <w:r w:rsidRPr="00282892" w:rsidR="00985454">
        <w:rPr>
          <w:color w:val="000000"/>
        </w:rPr>
        <w:t xml:space="preserve">section 3610 </w:t>
      </w:r>
      <w:r w:rsidRPr="00282892" w:rsidR="00634FC9">
        <w:rPr>
          <w:color w:val="000000"/>
        </w:rPr>
        <w:t xml:space="preserve">paid </w:t>
      </w:r>
      <w:r w:rsidRPr="00282892">
        <w:rPr>
          <w:color w:val="000000"/>
        </w:rPr>
        <w:t xml:space="preserve">leave was provided to, and taken by, the employees no earlier than </w:t>
      </w:r>
      <w:r w:rsidRPr="00282892" w:rsidR="006418DE">
        <w:rPr>
          <w:color w:val="000000"/>
        </w:rPr>
        <w:t>March 27</w:t>
      </w:r>
      <w:r w:rsidRPr="00282892" w:rsidR="008A42AC">
        <w:rPr>
          <w:color w:val="000000"/>
        </w:rPr>
        <w:t xml:space="preserve">, </w:t>
      </w:r>
      <w:r w:rsidRPr="00282892">
        <w:rPr>
          <w:color w:val="000000"/>
        </w:rPr>
        <w:t xml:space="preserve">2020, and no later than September </w:t>
      </w:r>
      <w:r w:rsidRPr="00282892" w:rsidR="008A42AC">
        <w:rPr>
          <w:color w:val="000000"/>
        </w:rPr>
        <w:t xml:space="preserve">30, </w:t>
      </w:r>
      <w:r w:rsidRPr="00282892">
        <w:rPr>
          <w:color w:val="000000"/>
        </w:rPr>
        <w:t>2020</w:t>
      </w:r>
      <w:r w:rsidRPr="00282892" w:rsidR="00C956C1">
        <w:rPr>
          <w:color w:val="000000"/>
        </w:rPr>
        <w:t>;</w:t>
      </w:r>
    </w:p>
    <w:p w:rsidRPr="00282892" w:rsidR="00C956C1" w:rsidP="00C956C1" w:rsidRDefault="00C956C1" w14:paraId="07D9F2BF" w14:textId="77777777">
      <w:pPr>
        <w:tabs>
          <w:tab w:val="left" w:pos="720"/>
        </w:tabs>
        <w:rPr>
          <w:color w:val="000000"/>
        </w:rPr>
      </w:pPr>
    </w:p>
    <w:p w:rsidRPr="00282892" w:rsidR="00F15721" w:rsidP="00E113E4" w:rsidRDefault="001E58DA" w14:paraId="4F423C6A" w14:textId="4A770EFB">
      <w:pPr>
        <w:numPr>
          <w:ilvl w:val="0"/>
          <w:numId w:val="21"/>
        </w:numPr>
        <w:tabs>
          <w:tab w:val="left" w:pos="720"/>
        </w:tabs>
        <w:rPr>
          <w:color w:val="000000"/>
        </w:rPr>
      </w:pPr>
      <w:r w:rsidRPr="00282892">
        <w:rPr>
          <w:color w:val="000000"/>
        </w:rPr>
        <w:t xml:space="preserve">The </w:t>
      </w:r>
      <w:r w:rsidRPr="00282892" w:rsidR="00982C1F">
        <w:rPr>
          <w:color w:val="000000"/>
        </w:rPr>
        <w:t>l</w:t>
      </w:r>
      <w:r w:rsidRPr="00282892" w:rsidR="00F15721">
        <w:rPr>
          <w:color w:val="000000"/>
        </w:rPr>
        <w:t xml:space="preserve">eave was paid to contractor </w:t>
      </w:r>
      <w:r w:rsidRPr="00282892" w:rsidR="00634FC9">
        <w:rPr>
          <w:color w:val="000000"/>
        </w:rPr>
        <w:t xml:space="preserve">employees </w:t>
      </w:r>
      <w:r w:rsidRPr="00282892" w:rsidR="00F15721">
        <w:rPr>
          <w:color w:val="000000"/>
        </w:rPr>
        <w:t xml:space="preserve">or subcontractor employees </w:t>
      </w:r>
      <w:r w:rsidRPr="00282892" w:rsidR="00B734D5">
        <w:rPr>
          <w:color w:val="000000"/>
        </w:rPr>
        <w:t>who</w:t>
      </w:r>
      <w:r w:rsidRPr="00282892" w:rsidR="00B22AB6">
        <w:rPr>
          <w:color w:val="000000"/>
        </w:rPr>
        <w:t xml:space="preserve"> </w:t>
      </w:r>
      <w:r w:rsidRPr="00282892" w:rsidR="00F15721">
        <w:rPr>
          <w:color w:val="000000"/>
        </w:rPr>
        <w:t xml:space="preserve">could not perform work </w:t>
      </w:r>
      <w:r w:rsidRPr="00282892" w:rsidR="00C60FE5">
        <w:rPr>
          <w:color w:val="000000"/>
        </w:rPr>
        <w:t xml:space="preserve">due to </w:t>
      </w:r>
      <w:r w:rsidRPr="00282892" w:rsidR="00A141E0">
        <w:rPr>
          <w:color w:val="000000"/>
        </w:rPr>
        <w:t xml:space="preserve">facility </w:t>
      </w:r>
      <w:r w:rsidRPr="00282892" w:rsidR="00C60FE5">
        <w:rPr>
          <w:color w:val="000000"/>
        </w:rPr>
        <w:t xml:space="preserve">closures or other restrictions (e.g., quarantine due to exposure to persons infected with COVID-19 or travel restrictions when travel is required for contract performance) during the </w:t>
      </w:r>
      <w:r w:rsidRPr="00282892" w:rsidR="00634FC9">
        <w:rPr>
          <w:color w:val="000000"/>
        </w:rPr>
        <w:t>public health emergency</w:t>
      </w:r>
      <w:r w:rsidRPr="00282892" w:rsidR="00C60FE5">
        <w:rPr>
          <w:color w:val="000000"/>
        </w:rPr>
        <w:t xml:space="preserve"> declared for COVID-19</w:t>
      </w:r>
      <w:r w:rsidRPr="00282892" w:rsidR="00E113E4">
        <w:rPr>
          <w:color w:val="000000"/>
        </w:rPr>
        <w:t>;</w:t>
      </w:r>
      <w:r w:rsidRPr="00282892" w:rsidR="00F15721">
        <w:rPr>
          <w:color w:val="000000"/>
        </w:rPr>
        <w:t xml:space="preserve"> </w:t>
      </w:r>
    </w:p>
    <w:p w:rsidRPr="00282892" w:rsidR="00C956C1" w:rsidP="00C956C1" w:rsidRDefault="00C956C1" w14:paraId="3B147CBC" w14:textId="77777777">
      <w:pPr>
        <w:tabs>
          <w:tab w:val="left" w:pos="720"/>
        </w:tabs>
        <w:rPr>
          <w:color w:val="000000"/>
        </w:rPr>
      </w:pPr>
    </w:p>
    <w:p w:rsidRPr="00282892" w:rsidR="00C956C1" w:rsidP="00C956C1" w:rsidRDefault="00F15721" w14:paraId="1C02040D" w14:textId="476AB229">
      <w:pPr>
        <w:numPr>
          <w:ilvl w:val="0"/>
          <w:numId w:val="21"/>
        </w:numPr>
        <w:tabs>
          <w:tab w:val="left" w:pos="720"/>
        </w:tabs>
        <w:rPr>
          <w:color w:val="000000"/>
        </w:rPr>
      </w:pPr>
      <w:r w:rsidRPr="00282892">
        <w:rPr>
          <w:color w:val="000000"/>
        </w:rPr>
        <w:t>The contractor</w:t>
      </w:r>
      <w:r w:rsidRPr="00282892" w:rsidR="00634FC9">
        <w:rPr>
          <w:color w:val="000000"/>
        </w:rPr>
        <w:t xml:space="preserve"> employees</w:t>
      </w:r>
      <w:r w:rsidRPr="00282892" w:rsidR="008C39D9">
        <w:rPr>
          <w:color w:val="000000"/>
        </w:rPr>
        <w:t xml:space="preserve"> or subcontractor</w:t>
      </w:r>
      <w:r w:rsidRPr="00282892" w:rsidR="00D3387C">
        <w:rPr>
          <w:color w:val="000000"/>
        </w:rPr>
        <w:t xml:space="preserve"> employees</w:t>
      </w:r>
      <w:r w:rsidRPr="00282892">
        <w:rPr>
          <w:color w:val="000000"/>
        </w:rPr>
        <w:t xml:space="preserve"> were unable to telework, because their job duties could not be performed remotely</w:t>
      </w:r>
      <w:r w:rsidRPr="00282892" w:rsidR="00C956C1">
        <w:rPr>
          <w:color w:val="000000"/>
        </w:rPr>
        <w:t>; and</w:t>
      </w:r>
    </w:p>
    <w:p w:rsidRPr="00282892" w:rsidR="00C956C1" w:rsidP="00C956C1" w:rsidRDefault="00C956C1" w14:paraId="146232B4" w14:textId="77777777">
      <w:pPr>
        <w:tabs>
          <w:tab w:val="left" w:pos="720"/>
        </w:tabs>
        <w:rPr>
          <w:color w:val="000000"/>
        </w:rPr>
      </w:pPr>
    </w:p>
    <w:p w:rsidRPr="00282892" w:rsidR="00EC62A1" w:rsidP="00C956C1" w:rsidRDefault="00F15721" w14:paraId="163FDDEA" w14:textId="77777777">
      <w:pPr>
        <w:numPr>
          <w:ilvl w:val="0"/>
          <w:numId w:val="21"/>
        </w:numPr>
        <w:tabs>
          <w:tab w:val="left" w:pos="720"/>
        </w:tabs>
        <w:rPr>
          <w:color w:val="000000"/>
        </w:rPr>
      </w:pPr>
      <w:r w:rsidRPr="00282892">
        <w:rPr>
          <w:color w:val="000000"/>
        </w:rPr>
        <w:t xml:space="preserve">The </w:t>
      </w:r>
      <w:r w:rsidRPr="00282892" w:rsidR="00027F70">
        <w:rPr>
          <w:color w:val="000000"/>
        </w:rPr>
        <w:t>s</w:t>
      </w:r>
      <w:r w:rsidRPr="00282892">
        <w:rPr>
          <w:color w:val="000000"/>
        </w:rPr>
        <w:t xml:space="preserve">ection 3610 reimbursement request does not result in a total of paid work and paid leave charges for any </w:t>
      </w:r>
      <w:r w:rsidRPr="00282892" w:rsidR="00366054">
        <w:rPr>
          <w:color w:val="000000"/>
        </w:rPr>
        <w:t xml:space="preserve">contractor </w:t>
      </w:r>
      <w:r w:rsidRPr="00282892">
        <w:rPr>
          <w:color w:val="000000"/>
        </w:rPr>
        <w:t>or subcontractor employee exceeding an average of 40 hours per week</w:t>
      </w:r>
      <w:r w:rsidRPr="00282892" w:rsidR="00027F70">
        <w:rPr>
          <w:color w:val="000000"/>
        </w:rPr>
        <w:t xml:space="preserve"> per employee</w:t>
      </w:r>
      <w:r w:rsidRPr="00282892">
        <w:rPr>
          <w:color w:val="000000"/>
        </w:rPr>
        <w:t>.</w:t>
      </w:r>
    </w:p>
    <w:p w:rsidRPr="00282892" w:rsidR="0012638C" w:rsidP="0012638C" w:rsidRDefault="0012638C" w14:paraId="2B31082A" w14:textId="77777777">
      <w:pPr>
        <w:tabs>
          <w:tab w:val="left" w:pos="720"/>
        </w:tabs>
        <w:ind w:left="720"/>
        <w:rPr>
          <w:color w:val="000000"/>
        </w:rPr>
      </w:pPr>
    </w:p>
    <w:p w:rsidRPr="00282892" w:rsidR="00565C32" w:rsidP="00F856B4" w:rsidRDefault="0012638C" w14:paraId="131308E7" w14:textId="251108FB">
      <w:pPr>
        <w:tabs>
          <w:tab w:val="left" w:pos="360"/>
          <w:tab w:val="left" w:pos="720"/>
        </w:tabs>
      </w:pPr>
      <w:r w:rsidRPr="00282892">
        <w:rPr>
          <w:color w:val="000000"/>
        </w:rPr>
        <w:tab/>
      </w:r>
      <w:r w:rsidRPr="00282892" w:rsidR="00B734D5">
        <w:rPr>
          <w:color w:val="000000"/>
        </w:rPr>
        <w:tab/>
      </w:r>
      <w:r w:rsidRPr="00282892" w:rsidR="00795370">
        <w:t xml:space="preserve">Contracting officers shall document </w:t>
      </w:r>
      <w:r w:rsidRPr="00282892">
        <w:t xml:space="preserve">the basis for </w:t>
      </w:r>
      <w:r w:rsidRPr="00282892" w:rsidR="00FF04B9">
        <w:t>establishing that</w:t>
      </w:r>
      <w:r w:rsidRPr="00282892" w:rsidR="00795370">
        <w:t xml:space="preserve"> a contractor is an </w:t>
      </w:r>
      <w:r w:rsidRPr="00282892" w:rsidR="003E457A">
        <w:t xml:space="preserve">affected contractor </w:t>
      </w:r>
      <w:r w:rsidRPr="00282892">
        <w:t>in the contract file</w:t>
      </w:r>
      <w:r w:rsidRPr="00282892" w:rsidR="00812803">
        <w:t xml:space="preserve"> and </w:t>
      </w:r>
      <w:r w:rsidRPr="00282892" w:rsidR="00C02FF8">
        <w:t xml:space="preserve">include an affirmative statement of the contractor’s affected status in </w:t>
      </w:r>
      <w:r w:rsidRPr="00282892" w:rsidR="00812803">
        <w:t xml:space="preserve">the </w:t>
      </w:r>
      <w:r w:rsidRPr="00282892" w:rsidR="00C02FF8">
        <w:t xml:space="preserve">contract </w:t>
      </w:r>
      <w:r w:rsidRPr="00282892" w:rsidR="00812803">
        <w:t>modification (</w:t>
      </w:r>
      <w:r w:rsidRPr="00282892" w:rsidR="00256875">
        <w:t>s</w:t>
      </w:r>
      <w:r w:rsidRPr="00282892" w:rsidR="00812803">
        <w:t xml:space="preserve">ee </w:t>
      </w:r>
      <w:r w:rsidRPr="00282892" w:rsidR="00C02FF8">
        <w:t>s</w:t>
      </w:r>
      <w:r w:rsidRPr="00282892" w:rsidR="00812803">
        <w:t>ection F</w:t>
      </w:r>
      <w:r w:rsidRPr="00282892" w:rsidR="00C02FF8">
        <w:t xml:space="preserve"> below</w:t>
      </w:r>
      <w:r w:rsidRPr="00282892" w:rsidR="00812803">
        <w:t xml:space="preserve">). </w:t>
      </w:r>
      <w:r w:rsidRPr="00282892" w:rsidR="004F1002">
        <w:t xml:space="preserve"> </w:t>
      </w:r>
    </w:p>
    <w:p w:rsidRPr="00282892" w:rsidR="0012638C" w:rsidP="00F856B4" w:rsidRDefault="0012638C" w14:paraId="5C4950FF" w14:textId="77777777">
      <w:pPr>
        <w:tabs>
          <w:tab w:val="left" w:pos="360"/>
          <w:tab w:val="left" w:pos="720"/>
        </w:tabs>
        <w:rPr>
          <w:color w:val="000000"/>
        </w:rPr>
      </w:pPr>
    </w:p>
    <w:p w:rsidRPr="00282892" w:rsidR="00146375" w:rsidP="00855D58" w:rsidRDefault="00855D58" w14:paraId="03B520A1" w14:textId="77777777">
      <w:pPr>
        <w:numPr>
          <w:ilvl w:val="0"/>
          <w:numId w:val="23"/>
        </w:numPr>
        <w:tabs>
          <w:tab w:val="left" w:pos="360"/>
          <w:tab w:val="left" w:pos="720"/>
        </w:tabs>
        <w:rPr>
          <w:color w:val="000000"/>
          <w:u w:val="single"/>
        </w:rPr>
      </w:pPr>
      <w:r w:rsidRPr="00282892">
        <w:rPr>
          <w:color w:val="000000"/>
          <w:u w:val="single"/>
        </w:rPr>
        <w:t xml:space="preserve">Determination of </w:t>
      </w:r>
      <w:r w:rsidRPr="00282892" w:rsidR="00146375">
        <w:rPr>
          <w:color w:val="000000"/>
          <w:u w:val="single"/>
        </w:rPr>
        <w:t>Reimbursement</w:t>
      </w:r>
      <w:r w:rsidRPr="00282892" w:rsidR="00B24831">
        <w:rPr>
          <w:color w:val="000000"/>
          <w:u w:val="single"/>
        </w:rPr>
        <w:t xml:space="preserve"> Amount</w:t>
      </w:r>
    </w:p>
    <w:p w:rsidRPr="00282892" w:rsidR="00AB0F9A" w:rsidP="00F856B4" w:rsidRDefault="00AB0F9A" w14:paraId="56B179BC" w14:textId="77777777">
      <w:pPr>
        <w:tabs>
          <w:tab w:val="left" w:pos="360"/>
          <w:tab w:val="left" w:pos="720"/>
        </w:tabs>
        <w:rPr>
          <w:color w:val="000000"/>
        </w:rPr>
      </w:pPr>
    </w:p>
    <w:p w:rsidRPr="00282892" w:rsidR="00005907" w:rsidP="00C956C1" w:rsidRDefault="00C70204" w14:paraId="7197F271" w14:textId="2FE01D18">
      <w:pPr>
        <w:tabs>
          <w:tab w:val="left" w:pos="360"/>
          <w:tab w:val="left" w:pos="720"/>
        </w:tabs>
        <w:rPr>
          <w:color w:val="000000"/>
        </w:rPr>
      </w:pPr>
      <w:r w:rsidRPr="00282892">
        <w:rPr>
          <w:color w:val="000000"/>
        </w:rPr>
        <w:tab/>
      </w:r>
      <w:r w:rsidRPr="00282892" w:rsidR="00B734D5">
        <w:rPr>
          <w:color w:val="000000"/>
        </w:rPr>
        <w:tab/>
      </w:r>
      <w:r w:rsidRPr="00282892" w:rsidR="00410C03">
        <w:rPr>
          <w:color w:val="000000"/>
        </w:rPr>
        <w:t>Th</w:t>
      </w:r>
      <w:r w:rsidRPr="00282892" w:rsidR="00C566AB">
        <w:rPr>
          <w:color w:val="000000"/>
        </w:rPr>
        <w:t>e</w:t>
      </w:r>
      <w:r w:rsidRPr="00282892" w:rsidR="00410C03">
        <w:rPr>
          <w:color w:val="000000"/>
        </w:rPr>
        <w:t xml:space="preserve"> determination </w:t>
      </w:r>
      <w:r w:rsidRPr="00282892" w:rsidR="00C566AB">
        <w:rPr>
          <w:color w:val="000000"/>
        </w:rPr>
        <w:t>of the reimbursement amount shall</w:t>
      </w:r>
      <w:r w:rsidRPr="00282892" w:rsidR="00410C03">
        <w:rPr>
          <w:color w:val="000000"/>
        </w:rPr>
        <w:t xml:space="preserve"> be based on the</w:t>
      </w:r>
      <w:r w:rsidRPr="00282892" w:rsidR="00C566AB">
        <w:rPr>
          <w:color w:val="000000"/>
        </w:rPr>
        <w:t xml:space="preserve"> contracting officer</w:t>
      </w:r>
      <w:r w:rsidRPr="00282892" w:rsidR="00410C03">
        <w:rPr>
          <w:color w:val="000000"/>
        </w:rPr>
        <w:t>’s review of the i</w:t>
      </w:r>
      <w:r w:rsidRPr="00282892" w:rsidR="007F7FE5">
        <w:rPr>
          <w:color w:val="000000"/>
        </w:rPr>
        <w:t xml:space="preserve">nformation </w:t>
      </w:r>
      <w:r w:rsidRPr="00282892" w:rsidR="00C566AB">
        <w:rPr>
          <w:color w:val="000000"/>
        </w:rPr>
        <w:t>provided in the contractor’s s</w:t>
      </w:r>
      <w:r w:rsidRPr="00282892" w:rsidR="00410C03">
        <w:rPr>
          <w:color w:val="000000"/>
        </w:rPr>
        <w:t>ection 3610 reimbursement request</w:t>
      </w:r>
      <w:r w:rsidRPr="00282892" w:rsidR="00215369">
        <w:rPr>
          <w:color w:val="000000"/>
        </w:rPr>
        <w:t xml:space="preserve"> and</w:t>
      </w:r>
      <w:r w:rsidRPr="00282892" w:rsidR="00792853">
        <w:rPr>
          <w:color w:val="000000"/>
        </w:rPr>
        <w:t xml:space="preserve"> </w:t>
      </w:r>
      <w:r w:rsidRPr="00282892" w:rsidR="00C566AB">
        <w:rPr>
          <w:color w:val="000000"/>
        </w:rPr>
        <w:t>the criteria in</w:t>
      </w:r>
      <w:r w:rsidRPr="00282892" w:rsidR="00DC50BD">
        <w:rPr>
          <w:color w:val="000000"/>
        </w:rPr>
        <w:t xml:space="preserve"> this class deviation and Class Deviation 2020-O0013</w:t>
      </w:r>
      <w:r w:rsidRPr="00282892" w:rsidR="00410C03">
        <w:rPr>
          <w:color w:val="000000"/>
        </w:rPr>
        <w:t xml:space="preserve">.  </w:t>
      </w:r>
    </w:p>
    <w:p w:rsidRPr="00282892" w:rsidR="008355FF" w:rsidP="00C956C1" w:rsidRDefault="008355FF" w14:paraId="6D3CCE63" w14:textId="77777777">
      <w:pPr>
        <w:tabs>
          <w:tab w:val="left" w:pos="360"/>
          <w:tab w:val="left" w:pos="720"/>
        </w:tabs>
        <w:rPr>
          <w:color w:val="000000"/>
        </w:rPr>
      </w:pPr>
    </w:p>
    <w:p w:rsidRPr="00282892" w:rsidR="008C39D9" w:rsidP="00C956C1" w:rsidRDefault="008355FF" w14:paraId="50C69730" w14:textId="46C76D0D">
      <w:pPr>
        <w:tabs>
          <w:tab w:val="left" w:pos="360"/>
          <w:tab w:val="left" w:pos="720"/>
        </w:tabs>
        <w:rPr>
          <w:color w:val="000000"/>
        </w:rPr>
      </w:pPr>
      <w:r w:rsidRPr="00282892">
        <w:rPr>
          <w:color w:val="000000"/>
        </w:rPr>
        <w:tab/>
      </w:r>
      <w:r w:rsidRPr="00282892" w:rsidR="00B734D5">
        <w:rPr>
          <w:color w:val="000000"/>
        </w:rPr>
        <w:tab/>
      </w:r>
      <w:r w:rsidRPr="00282892" w:rsidR="00DF5F1F">
        <w:rPr>
          <w:color w:val="000000"/>
        </w:rPr>
        <w:t xml:space="preserve">In no event shall </w:t>
      </w:r>
      <w:r w:rsidRPr="00282892" w:rsidR="00215369">
        <w:rPr>
          <w:color w:val="000000"/>
        </w:rPr>
        <w:t xml:space="preserve">a reimbursement under </w:t>
      </w:r>
      <w:r w:rsidRPr="00282892" w:rsidR="00FF112F">
        <w:rPr>
          <w:color w:val="000000"/>
        </w:rPr>
        <w:t>s</w:t>
      </w:r>
      <w:r w:rsidRPr="00282892" w:rsidR="00DF5F1F">
        <w:rPr>
          <w:color w:val="000000"/>
        </w:rPr>
        <w:t xml:space="preserve">ection 3610 include profit or fee on </w:t>
      </w:r>
      <w:r w:rsidRPr="00282892" w:rsidR="00A8238B">
        <w:rPr>
          <w:color w:val="000000"/>
        </w:rPr>
        <w:t>any</w:t>
      </w:r>
      <w:r w:rsidRPr="00282892" w:rsidR="00DF5F1F">
        <w:rPr>
          <w:color w:val="000000"/>
        </w:rPr>
        <w:t xml:space="preserve"> contractor or subcontractor paid leave costs.</w:t>
      </w:r>
      <w:r w:rsidRPr="00282892" w:rsidR="00CF41A7">
        <w:rPr>
          <w:color w:val="000000"/>
        </w:rPr>
        <w:t xml:space="preserve"> </w:t>
      </w:r>
      <w:r w:rsidRPr="00282892" w:rsidR="004F1002">
        <w:rPr>
          <w:color w:val="000000"/>
        </w:rPr>
        <w:t xml:space="preserve"> </w:t>
      </w:r>
      <w:r w:rsidRPr="00282892" w:rsidR="00ED68A7">
        <w:rPr>
          <w:color w:val="000000"/>
        </w:rPr>
        <w:t>R</w:t>
      </w:r>
      <w:r w:rsidRPr="00282892" w:rsidR="004157AD">
        <w:rPr>
          <w:color w:val="000000"/>
        </w:rPr>
        <w:t xml:space="preserve">eimbursement shall be made at the </w:t>
      </w:r>
      <w:r w:rsidRPr="00282892" w:rsidR="00031F88">
        <w:rPr>
          <w:color w:val="000000"/>
        </w:rPr>
        <w:t xml:space="preserve">appropriate </w:t>
      </w:r>
      <w:r w:rsidRPr="00282892" w:rsidR="004157AD">
        <w:rPr>
          <w:color w:val="000000"/>
        </w:rPr>
        <w:t>rate</w:t>
      </w:r>
      <w:r w:rsidRPr="00282892" w:rsidR="00ED68A7">
        <w:rPr>
          <w:color w:val="000000"/>
        </w:rPr>
        <w:t>s</w:t>
      </w:r>
      <w:r w:rsidRPr="00282892" w:rsidR="004157AD">
        <w:rPr>
          <w:color w:val="000000"/>
        </w:rPr>
        <w:t xml:space="preserve"> for </w:t>
      </w:r>
      <w:r w:rsidRPr="00282892" w:rsidR="00C24A68">
        <w:rPr>
          <w:color w:val="000000"/>
        </w:rPr>
        <w:t xml:space="preserve">the </w:t>
      </w:r>
      <w:r w:rsidRPr="00282892" w:rsidR="004157AD">
        <w:rPr>
          <w:color w:val="000000"/>
        </w:rPr>
        <w:t xml:space="preserve">work performed under the contract.  </w:t>
      </w:r>
      <w:r w:rsidRPr="00282892" w:rsidR="00D3245D">
        <w:rPr>
          <w:color w:val="000000"/>
        </w:rPr>
        <w:t xml:space="preserve">The </w:t>
      </w:r>
      <w:r w:rsidRPr="00282892" w:rsidR="00FF112F">
        <w:rPr>
          <w:color w:val="000000"/>
        </w:rPr>
        <w:t>contracting officer</w:t>
      </w:r>
      <w:r w:rsidRPr="00282892" w:rsidR="00D3245D">
        <w:rPr>
          <w:color w:val="000000"/>
        </w:rPr>
        <w:t xml:space="preserve"> shall documen</w:t>
      </w:r>
      <w:r w:rsidRPr="00282892" w:rsidR="00CF41A7">
        <w:rPr>
          <w:color w:val="000000"/>
        </w:rPr>
        <w:t xml:space="preserve">t </w:t>
      </w:r>
      <w:r w:rsidRPr="00282892" w:rsidR="00D3245D">
        <w:rPr>
          <w:color w:val="000000"/>
        </w:rPr>
        <w:t xml:space="preserve">the rationale for the amount </w:t>
      </w:r>
      <w:r w:rsidRPr="00282892" w:rsidR="00FF112F">
        <w:rPr>
          <w:color w:val="000000"/>
        </w:rPr>
        <w:t xml:space="preserve">eligible for </w:t>
      </w:r>
      <w:r w:rsidRPr="00282892" w:rsidR="00A8238B">
        <w:rPr>
          <w:color w:val="000000"/>
        </w:rPr>
        <w:t xml:space="preserve">section 3610 </w:t>
      </w:r>
      <w:r w:rsidRPr="00282892" w:rsidR="00D3245D">
        <w:rPr>
          <w:color w:val="000000"/>
        </w:rPr>
        <w:t>reimbursement</w:t>
      </w:r>
      <w:r w:rsidRPr="00282892" w:rsidR="00FF112F">
        <w:rPr>
          <w:color w:val="000000"/>
        </w:rPr>
        <w:t>, including any limitations due to available funding, in the contract file</w:t>
      </w:r>
      <w:r w:rsidRPr="00282892" w:rsidR="00DF5F1F">
        <w:rPr>
          <w:color w:val="000000"/>
        </w:rPr>
        <w:t>.</w:t>
      </w:r>
    </w:p>
    <w:p w:rsidRPr="00282892" w:rsidR="00053037" w:rsidP="00C956C1" w:rsidRDefault="00053037" w14:paraId="6DA2E394" w14:textId="77777777">
      <w:pPr>
        <w:tabs>
          <w:tab w:val="left" w:pos="360"/>
          <w:tab w:val="left" w:pos="720"/>
        </w:tabs>
        <w:rPr>
          <w:color w:val="000000"/>
        </w:rPr>
      </w:pPr>
    </w:p>
    <w:p w:rsidRPr="00282892" w:rsidR="007757B7" w:rsidP="00C956C1" w:rsidRDefault="00812803" w14:paraId="1D01881F" w14:textId="099101A4">
      <w:pPr>
        <w:tabs>
          <w:tab w:val="left" w:pos="360"/>
          <w:tab w:val="left" w:pos="720"/>
        </w:tabs>
        <w:rPr>
          <w:color w:val="000000"/>
        </w:rPr>
      </w:pPr>
      <w:r w:rsidRPr="00282892">
        <w:rPr>
          <w:color w:val="000000"/>
        </w:rPr>
        <w:tab/>
      </w:r>
      <w:r w:rsidRPr="00282892" w:rsidR="001B173D">
        <w:rPr>
          <w:color w:val="000000"/>
        </w:rPr>
        <w:tab/>
      </w:r>
      <w:r w:rsidRPr="00282892" w:rsidR="00D45CEE">
        <w:rPr>
          <w:color w:val="000000"/>
        </w:rPr>
        <w:t xml:space="preserve">The maximum reimbursement a contractor is authorized to receive under section 3610 shall be reduced by the amount of loan forgiveness a contractor receives pursuant to division G of the Families First Coronavirus Response Act (Pub. L. 116–127) or under the CARES Act (Pub. L. 116-136), or any other credit allowed by law that is specifically identifiable with the public health emergency declared on January 31, 2020, for COVID–19.  </w:t>
      </w:r>
      <w:r w:rsidRPr="00282892" w:rsidR="001B173D">
        <w:rPr>
          <w:color w:val="000000"/>
        </w:rPr>
        <w:t>See also FAR 31.201-5 and</w:t>
      </w:r>
      <w:r w:rsidRPr="00282892" w:rsidR="007757B7">
        <w:rPr>
          <w:color w:val="000000"/>
        </w:rPr>
        <w:t xml:space="preserve"> </w:t>
      </w:r>
      <w:r w:rsidRPr="00282892" w:rsidR="00F32F55">
        <w:rPr>
          <w:color w:val="000000"/>
        </w:rPr>
        <w:t>s</w:t>
      </w:r>
      <w:r w:rsidRPr="00282892" w:rsidR="007757B7">
        <w:rPr>
          <w:color w:val="000000"/>
        </w:rPr>
        <w:t>ection G</w:t>
      </w:r>
      <w:r w:rsidRPr="00282892" w:rsidR="00F32F55">
        <w:rPr>
          <w:color w:val="000000"/>
        </w:rPr>
        <w:t xml:space="preserve"> below</w:t>
      </w:r>
      <w:r w:rsidRPr="00282892" w:rsidR="007757B7">
        <w:rPr>
          <w:color w:val="000000"/>
        </w:rPr>
        <w:t>.</w:t>
      </w:r>
    </w:p>
    <w:p w:rsidRPr="00282892" w:rsidR="00931B57" w:rsidP="00005907" w:rsidRDefault="00931B57" w14:paraId="5ECFE1B4" w14:textId="0F06AAE8">
      <w:pPr>
        <w:tabs>
          <w:tab w:val="left" w:pos="360"/>
          <w:tab w:val="left" w:pos="720"/>
        </w:tabs>
        <w:rPr>
          <w:color w:val="000000"/>
        </w:rPr>
      </w:pPr>
    </w:p>
    <w:p w:rsidRPr="00282892" w:rsidR="003D4912" w:rsidP="00F1588D" w:rsidRDefault="00B24831" w14:paraId="6812AB6D" w14:textId="77777777">
      <w:pPr>
        <w:numPr>
          <w:ilvl w:val="0"/>
          <w:numId w:val="23"/>
        </w:numPr>
        <w:tabs>
          <w:tab w:val="left" w:pos="360"/>
          <w:tab w:val="left" w:pos="720"/>
        </w:tabs>
        <w:rPr>
          <w:color w:val="000000"/>
          <w:u w:val="single"/>
        </w:rPr>
      </w:pPr>
      <w:r w:rsidRPr="00282892">
        <w:rPr>
          <w:color w:val="000000"/>
          <w:u w:val="single"/>
        </w:rPr>
        <w:t xml:space="preserve">Availability of </w:t>
      </w:r>
      <w:r w:rsidRPr="00282892" w:rsidR="00C933CD">
        <w:rPr>
          <w:color w:val="000000"/>
          <w:u w:val="single"/>
        </w:rPr>
        <w:t xml:space="preserve">Funds </w:t>
      </w:r>
      <w:r w:rsidRPr="00282892">
        <w:rPr>
          <w:color w:val="000000"/>
          <w:u w:val="single"/>
        </w:rPr>
        <w:t xml:space="preserve">for Reimbursement </w:t>
      </w:r>
      <w:r w:rsidRPr="00282892" w:rsidR="00C933CD">
        <w:rPr>
          <w:color w:val="000000"/>
          <w:u w:val="single"/>
        </w:rPr>
        <w:t>under Section 3610</w:t>
      </w:r>
    </w:p>
    <w:p w:rsidRPr="00282892" w:rsidR="00F1588D" w:rsidP="00005907" w:rsidRDefault="00F1588D" w14:paraId="2F476A29" w14:textId="77777777">
      <w:pPr>
        <w:tabs>
          <w:tab w:val="left" w:pos="360"/>
          <w:tab w:val="left" w:pos="720"/>
        </w:tabs>
        <w:rPr>
          <w:color w:val="000000"/>
          <w:u w:val="single"/>
        </w:rPr>
      </w:pPr>
    </w:p>
    <w:p w:rsidRPr="00282892" w:rsidR="00792C41" w:rsidP="00F856B4" w:rsidRDefault="00C214F8" w14:paraId="61C08082" w14:textId="0C2071FF">
      <w:pPr>
        <w:tabs>
          <w:tab w:val="left" w:pos="360"/>
          <w:tab w:val="left" w:pos="720"/>
        </w:tabs>
        <w:rPr>
          <w:color w:val="000000"/>
        </w:rPr>
      </w:pPr>
      <w:r w:rsidRPr="00282892">
        <w:rPr>
          <w:color w:val="000000"/>
        </w:rPr>
        <w:tab/>
      </w:r>
      <w:r w:rsidRPr="00282892" w:rsidR="00A8238B">
        <w:rPr>
          <w:color w:val="000000"/>
        </w:rPr>
        <w:tab/>
      </w:r>
      <w:r w:rsidRPr="00282892" w:rsidR="00F0688A">
        <w:rPr>
          <w:color w:val="000000"/>
        </w:rPr>
        <w:t xml:space="preserve">Any reimbursement provided under </w:t>
      </w:r>
      <w:r w:rsidRPr="00282892" w:rsidR="002173B7">
        <w:rPr>
          <w:color w:val="000000"/>
        </w:rPr>
        <w:t>the authority of s</w:t>
      </w:r>
      <w:r w:rsidRPr="00282892" w:rsidR="00F0688A">
        <w:rPr>
          <w:color w:val="000000"/>
        </w:rPr>
        <w:t>ection 3610 is s</w:t>
      </w:r>
      <w:r w:rsidRPr="00282892" w:rsidR="0091768D">
        <w:rPr>
          <w:color w:val="000000"/>
        </w:rPr>
        <w:t xml:space="preserve">ubject to the availability of </w:t>
      </w:r>
      <w:r w:rsidRPr="00282892">
        <w:rPr>
          <w:color w:val="000000"/>
        </w:rPr>
        <w:t>funds</w:t>
      </w:r>
      <w:r w:rsidRPr="00282892" w:rsidR="00F0688A">
        <w:rPr>
          <w:color w:val="000000"/>
        </w:rPr>
        <w:t xml:space="preserve">. </w:t>
      </w:r>
      <w:r w:rsidRPr="00282892" w:rsidR="007059C2">
        <w:rPr>
          <w:color w:val="000000"/>
        </w:rPr>
        <w:t xml:space="preserve"> </w:t>
      </w:r>
      <w:r w:rsidRPr="00282892" w:rsidR="00987938">
        <w:rPr>
          <w:color w:val="000000"/>
        </w:rPr>
        <w:t xml:space="preserve">Section 3610 reimbursements need not be funded </w:t>
      </w:r>
      <w:r w:rsidRPr="00282892" w:rsidR="00CE532D">
        <w:rPr>
          <w:color w:val="000000"/>
        </w:rPr>
        <w:t xml:space="preserve">only </w:t>
      </w:r>
      <w:r w:rsidRPr="00282892" w:rsidR="00987938">
        <w:rPr>
          <w:color w:val="000000"/>
        </w:rPr>
        <w:t xml:space="preserve">with CARES Act appropriations.  </w:t>
      </w:r>
      <w:r w:rsidRPr="00282892" w:rsidR="00F0688A">
        <w:rPr>
          <w:color w:val="000000"/>
        </w:rPr>
        <w:t xml:space="preserve">Funds that are otherwise legally available for use under a contract may be used to fund </w:t>
      </w:r>
      <w:r w:rsidRPr="00282892" w:rsidR="00987938">
        <w:rPr>
          <w:color w:val="000000"/>
        </w:rPr>
        <w:t xml:space="preserve">a </w:t>
      </w:r>
      <w:r w:rsidRPr="00282892" w:rsidR="002173B7">
        <w:rPr>
          <w:color w:val="000000"/>
        </w:rPr>
        <w:t>s</w:t>
      </w:r>
      <w:r w:rsidRPr="00282892" w:rsidR="00F0688A">
        <w:rPr>
          <w:color w:val="000000"/>
        </w:rPr>
        <w:t xml:space="preserve">ection 3610 reimbursement under that contract.  The decision to provide available funds for </w:t>
      </w:r>
      <w:r w:rsidRPr="00282892" w:rsidR="002173B7">
        <w:rPr>
          <w:color w:val="000000"/>
        </w:rPr>
        <w:t>s</w:t>
      </w:r>
      <w:r w:rsidRPr="00282892" w:rsidR="00F0688A">
        <w:rPr>
          <w:color w:val="000000"/>
        </w:rPr>
        <w:t xml:space="preserve">ection 3610 reimbursement is at the </w:t>
      </w:r>
      <w:r w:rsidRPr="00282892" w:rsidR="002173B7">
        <w:rPr>
          <w:color w:val="000000"/>
        </w:rPr>
        <w:t>Departmen</w:t>
      </w:r>
      <w:r w:rsidRPr="00282892" w:rsidR="00F0688A">
        <w:rPr>
          <w:color w:val="000000"/>
        </w:rPr>
        <w:t xml:space="preserve">t’s discretion.  The Department may choose not to provide funds for </w:t>
      </w:r>
      <w:r w:rsidRPr="00282892" w:rsidR="00987938">
        <w:rPr>
          <w:color w:val="000000"/>
        </w:rPr>
        <w:t>s</w:t>
      </w:r>
      <w:r w:rsidRPr="00282892" w:rsidR="00F0688A">
        <w:rPr>
          <w:color w:val="000000"/>
        </w:rPr>
        <w:t>ection 3610 reimbursement under any particular contract, in which case no reimbursement will be made under such contract.</w:t>
      </w:r>
      <w:r w:rsidRPr="00282892" w:rsidR="008F2AAD">
        <w:rPr>
          <w:color w:val="000000"/>
        </w:rPr>
        <w:t xml:space="preserve">  </w:t>
      </w:r>
    </w:p>
    <w:p w:rsidRPr="00282892" w:rsidR="00792C41" w:rsidP="00F856B4" w:rsidRDefault="00792C41" w14:paraId="310EDE5C" w14:textId="77777777">
      <w:pPr>
        <w:tabs>
          <w:tab w:val="left" w:pos="360"/>
          <w:tab w:val="left" w:pos="720"/>
        </w:tabs>
        <w:rPr>
          <w:color w:val="000000"/>
        </w:rPr>
      </w:pPr>
    </w:p>
    <w:p w:rsidRPr="00282892" w:rsidR="0091768D" w:rsidP="0091768D" w:rsidRDefault="0091768D" w14:paraId="22752ED0" w14:textId="77777777">
      <w:pPr>
        <w:numPr>
          <w:ilvl w:val="0"/>
          <w:numId w:val="23"/>
        </w:numPr>
        <w:tabs>
          <w:tab w:val="left" w:pos="360"/>
          <w:tab w:val="left" w:pos="720"/>
        </w:tabs>
        <w:rPr>
          <w:color w:val="000000"/>
          <w:u w:val="single"/>
        </w:rPr>
      </w:pPr>
      <w:r w:rsidRPr="00282892">
        <w:rPr>
          <w:color w:val="000000"/>
          <w:u w:val="single"/>
        </w:rPr>
        <w:t>Contract Modifications</w:t>
      </w:r>
    </w:p>
    <w:p w:rsidRPr="00282892" w:rsidR="0091768D" w:rsidP="0091768D" w:rsidRDefault="0091768D" w14:paraId="0491AEAB" w14:textId="77777777">
      <w:pPr>
        <w:tabs>
          <w:tab w:val="left" w:pos="360"/>
          <w:tab w:val="left" w:pos="720"/>
        </w:tabs>
        <w:ind w:left="360"/>
        <w:rPr>
          <w:color w:val="000000"/>
          <w:u w:val="single"/>
        </w:rPr>
      </w:pPr>
    </w:p>
    <w:p w:rsidRPr="00282892" w:rsidR="00795370" w:rsidP="0091768D" w:rsidRDefault="00C70204" w14:paraId="63E68613" w14:textId="3B6A0F2E">
      <w:pPr>
        <w:tabs>
          <w:tab w:val="left" w:pos="360"/>
          <w:tab w:val="left" w:pos="720"/>
        </w:tabs>
        <w:rPr>
          <w:color w:val="000000"/>
        </w:rPr>
      </w:pPr>
      <w:r w:rsidRPr="00282892">
        <w:rPr>
          <w:color w:val="000000"/>
        </w:rPr>
        <w:tab/>
      </w:r>
      <w:r w:rsidRPr="00282892" w:rsidR="00A8238B">
        <w:rPr>
          <w:color w:val="000000"/>
        </w:rPr>
        <w:tab/>
      </w:r>
      <w:r w:rsidRPr="00282892" w:rsidR="00965CEB">
        <w:rPr>
          <w:color w:val="000000"/>
        </w:rPr>
        <w:t xml:space="preserve">Once a contracting officer has </w:t>
      </w:r>
      <w:r w:rsidRPr="00282892" w:rsidR="00C24A68">
        <w:rPr>
          <w:color w:val="000000"/>
        </w:rPr>
        <w:t xml:space="preserve">established that </w:t>
      </w:r>
      <w:r w:rsidRPr="00282892" w:rsidR="00965CEB">
        <w:rPr>
          <w:color w:val="000000"/>
        </w:rPr>
        <w:t>a contractor is an affected contractor</w:t>
      </w:r>
      <w:r w:rsidRPr="00282892" w:rsidR="0059589D">
        <w:rPr>
          <w:color w:val="000000"/>
        </w:rPr>
        <w:t>,</w:t>
      </w:r>
      <w:r w:rsidRPr="00282892" w:rsidR="00965CEB">
        <w:rPr>
          <w:color w:val="000000"/>
        </w:rPr>
        <w:t xml:space="preserve"> determined </w:t>
      </w:r>
      <w:r w:rsidRPr="00282892" w:rsidR="00931B57">
        <w:rPr>
          <w:color w:val="000000"/>
        </w:rPr>
        <w:t>the amount eligible for</w:t>
      </w:r>
      <w:r w:rsidRPr="00282892" w:rsidR="00965CEB">
        <w:rPr>
          <w:color w:val="000000"/>
        </w:rPr>
        <w:t xml:space="preserve"> reimbursement, </w:t>
      </w:r>
      <w:r w:rsidRPr="00282892" w:rsidR="005A0535">
        <w:rPr>
          <w:color w:val="000000"/>
        </w:rPr>
        <w:t xml:space="preserve">and validated availability of </w:t>
      </w:r>
      <w:r w:rsidRPr="00282892" w:rsidR="00A7243F">
        <w:rPr>
          <w:color w:val="000000"/>
        </w:rPr>
        <w:t>funds</w:t>
      </w:r>
      <w:r w:rsidRPr="00282892" w:rsidR="005A0535">
        <w:rPr>
          <w:color w:val="000000"/>
        </w:rPr>
        <w:t xml:space="preserve">, </w:t>
      </w:r>
      <w:r w:rsidRPr="00282892" w:rsidR="00DF5F1F">
        <w:rPr>
          <w:color w:val="000000"/>
        </w:rPr>
        <w:t xml:space="preserve">the contracting officer shall modify the affected contract(s) to provide for the </w:t>
      </w:r>
      <w:r w:rsidRPr="00282892" w:rsidR="008C1F72">
        <w:rPr>
          <w:color w:val="000000"/>
        </w:rPr>
        <w:t xml:space="preserve">section 3610 </w:t>
      </w:r>
      <w:r w:rsidRPr="00282892" w:rsidR="00DF5F1F">
        <w:rPr>
          <w:color w:val="000000"/>
        </w:rPr>
        <w:t xml:space="preserve">reimbursement.  </w:t>
      </w:r>
    </w:p>
    <w:p w:rsidRPr="00282892" w:rsidR="00795370" w:rsidP="0091768D" w:rsidRDefault="00795370" w14:paraId="1DB26A56" w14:textId="77777777">
      <w:pPr>
        <w:tabs>
          <w:tab w:val="left" w:pos="360"/>
          <w:tab w:val="left" w:pos="720"/>
        </w:tabs>
        <w:rPr>
          <w:color w:val="000000"/>
        </w:rPr>
      </w:pPr>
    </w:p>
    <w:p w:rsidRPr="00282892" w:rsidR="00931B57" w:rsidP="0091768D" w:rsidRDefault="00795370" w14:paraId="60A61A24" w14:textId="7855C919">
      <w:pPr>
        <w:tabs>
          <w:tab w:val="left" w:pos="360"/>
          <w:tab w:val="left" w:pos="720"/>
        </w:tabs>
        <w:rPr>
          <w:color w:val="000000"/>
        </w:rPr>
      </w:pPr>
      <w:r w:rsidRPr="00282892">
        <w:rPr>
          <w:color w:val="000000"/>
        </w:rPr>
        <w:tab/>
      </w:r>
      <w:r w:rsidRPr="00282892" w:rsidR="00A8238B">
        <w:rPr>
          <w:color w:val="000000"/>
        </w:rPr>
        <w:tab/>
      </w:r>
      <w:r w:rsidRPr="00282892" w:rsidR="00C70204">
        <w:rPr>
          <w:color w:val="000000"/>
        </w:rPr>
        <w:t xml:space="preserve">Regardless of the type of contract, </w:t>
      </w:r>
      <w:r w:rsidRPr="00282892" w:rsidR="00931B57">
        <w:rPr>
          <w:color w:val="000000"/>
        </w:rPr>
        <w:t xml:space="preserve">a </w:t>
      </w:r>
      <w:r w:rsidRPr="00282892" w:rsidR="004F1002">
        <w:rPr>
          <w:color w:val="000000"/>
        </w:rPr>
        <w:t>s</w:t>
      </w:r>
      <w:r w:rsidRPr="00282892" w:rsidR="00C70204">
        <w:rPr>
          <w:color w:val="000000"/>
        </w:rPr>
        <w:t xml:space="preserve">ection 3610 </w:t>
      </w:r>
      <w:r w:rsidRPr="00282892" w:rsidR="0053498A">
        <w:rPr>
          <w:color w:val="000000"/>
        </w:rPr>
        <w:t xml:space="preserve">bilateral </w:t>
      </w:r>
      <w:r w:rsidRPr="00282892" w:rsidR="00C70204">
        <w:rPr>
          <w:color w:val="000000"/>
        </w:rPr>
        <w:t xml:space="preserve">contract modification </w:t>
      </w:r>
      <w:r w:rsidRPr="00282892" w:rsidR="00C309DB">
        <w:rPr>
          <w:color w:val="000000"/>
        </w:rPr>
        <w:t>shall</w:t>
      </w:r>
      <w:r w:rsidRPr="00282892" w:rsidR="00931B57">
        <w:rPr>
          <w:color w:val="000000"/>
        </w:rPr>
        <w:t>:</w:t>
      </w:r>
    </w:p>
    <w:p w:rsidRPr="00282892" w:rsidR="006E0E4C" w:rsidP="006E0E4C" w:rsidRDefault="006E0E4C" w14:paraId="5F45BA0F" w14:textId="77777777">
      <w:pPr>
        <w:tabs>
          <w:tab w:val="left" w:pos="360"/>
          <w:tab w:val="left" w:pos="720"/>
        </w:tabs>
        <w:rPr>
          <w:color w:val="000000"/>
        </w:rPr>
      </w:pPr>
    </w:p>
    <w:p w:rsidRPr="00282892" w:rsidR="00351F78" w:rsidP="0096683F" w:rsidRDefault="00931B57" w14:paraId="3E30188A" w14:textId="3CCB5539">
      <w:pPr>
        <w:numPr>
          <w:ilvl w:val="0"/>
          <w:numId w:val="28"/>
        </w:numPr>
        <w:tabs>
          <w:tab w:val="left" w:pos="360"/>
          <w:tab w:val="left" w:pos="720"/>
        </w:tabs>
        <w:rPr>
          <w:color w:val="000000"/>
        </w:rPr>
      </w:pPr>
      <w:r w:rsidRPr="00282892">
        <w:rPr>
          <w:color w:val="000000"/>
        </w:rPr>
        <w:t xml:space="preserve">Cite </w:t>
      </w:r>
      <w:r w:rsidRPr="00282892" w:rsidR="00C309DB">
        <w:rPr>
          <w:color w:val="000000"/>
        </w:rPr>
        <w:t>s</w:t>
      </w:r>
      <w:r w:rsidRPr="00282892">
        <w:rPr>
          <w:color w:val="000000"/>
        </w:rPr>
        <w:t>ection 3610 of the CARES Act as authority for the modification</w:t>
      </w:r>
      <w:r w:rsidRPr="00282892" w:rsidR="008C39D9">
        <w:rPr>
          <w:color w:val="000000"/>
        </w:rPr>
        <w:t>;</w:t>
      </w:r>
      <w:r w:rsidRPr="00282892">
        <w:rPr>
          <w:color w:val="000000"/>
        </w:rPr>
        <w:t xml:space="preserve"> </w:t>
      </w:r>
    </w:p>
    <w:p w:rsidRPr="00282892" w:rsidR="00351F78" w:rsidP="0096683F" w:rsidRDefault="00351F78" w14:paraId="5F9150C9" w14:textId="77777777">
      <w:pPr>
        <w:tabs>
          <w:tab w:val="left" w:pos="360"/>
          <w:tab w:val="left" w:pos="720"/>
        </w:tabs>
        <w:ind w:left="720"/>
        <w:rPr>
          <w:color w:val="000000"/>
        </w:rPr>
      </w:pPr>
    </w:p>
    <w:p w:rsidRPr="00282892" w:rsidR="00351F78" w:rsidP="00336D62" w:rsidRDefault="006E0E4C" w14:paraId="5BF28F65" w14:textId="2C05F8FF">
      <w:pPr>
        <w:pStyle w:val="NormalWeb"/>
        <w:numPr>
          <w:ilvl w:val="0"/>
          <w:numId w:val="28"/>
        </w:numPr>
        <w:spacing w:before="0" w:beforeAutospacing="0" w:after="0" w:afterAutospacing="0"/>
      </w:pPr>
      <w:r w:rsidRPr="00282892">
        <w:t xml:space="preserve">Include the following </w:t>
      </w:r>
      <w:r w:rsidRPr="00282892" w:rsidR="008C1F72">
        <w:t>(</w:t>
      </w:r>
      <w:r w:rsidRPr="00282892" w:rsidR="00DF3077">
        <w:t>or similar</w:t>
      </w:r>
      <w:r w:rsidRPr="00282892" w:rsidR="008C1F72">
        <w:t>)</w:t>
      </w:r>
      <w:r w:rsidRPr="00282892" w:rsidR="00DF3077">
        <w:t xml:space="preserve"> </w:t>
      </w:r>
      <w:r w:rsidRPr="00282892">
        <w:t>statement in the preamble of the modification</w:t>
      </w:r>
      <w:r w:rsidRPr="00282892" w:rsidR="003E457A">
        <w:t xml:space="preserve"> “</w:t>
      </w:r>
      <w:r w:rsidRPr="00282892" w:rsidR="00C24A68">
        <w:t>Because I have established</w:t>
      </w:r>
      <w:r w:rsidRPr="00282892" w:rsidR="003E457A">
        <w:t xml:space="preserve"> that the contractor is an ‘affected contractor’ </w:t>
      </w:r>
      <w:r w:rsidRPr="00282892" w:rsidR="00336D62">
        <w:t xml:space="preserve">for the period of </w:t>
      </w:r>
      <w:r w:rsidRPr="00282892" w:rsidR="000B745F">
        <w:t>[</w:t>
      </w:r>
      <w:r w:rsidRPr="00282892" w:rsidR="001B4B0E">
        <w:rPr>
          <w:i/>
        </w:rPr>
        <w:t>insert inclusive dates</w:t>
      </w:r>
      <w:r w:rsidRPr="00282892" w:rsidR="000B745F">
        <w:t>]</w:t>
      </w:r>
      <w:r w:rsidRPr="00282892" w:rsidR="00336D62">
        <w:t xml:space="preserve"> </w:t>
      </w:r>
      <w:r w:rsidRPr="00282892" w:rsidR="00351F78">
        <w:t xml:space="preserve">in accordance with </w:t>
      </w:r>
      <w:r w:rsidRPr="00282892" w:rsidR="00351F78">
        <w:rPr>
          <w:rFonts w:ascii="TimesNewRomanPSMT" w:hAnsi="TimesNewRomanPSMT"/>
        </w:rPr>
        <w:t>section 3610, Federal Contractor Authority, of the Coronavirus Aid, Relief, and Economic Security (CARES) Act (Pub. L. 116-136)</w:t>
      </w:r>
      <w:r w:rsidRPr="00282892" w:rsidR="003E457A">
        <w:t xml:space="preserve">, the </w:t>
      </w:r>
      <w:r w:rsidRPr="00282892">
        <w:t>contract is modified as follows</w:t>
      </w:r>
      <w:r w:rsidRPr="00282892" w:rsidR="003E457A">
        <w:t>”</w:t>
      </w:r>
      <w:r w:rsidRPr="00282892" w:rsidR="008C39D9">
        <w:rPr>
          <w:color w:val="000000"/>
        </w:rPr>
        <w:t>;</w:t>
      </w:r>
      <w:r w:rsidRPr="00282892" w:rsidR="00C70204">
        <w:rPr>
          <w:color w:val="000000"/>
        </w:rPr>
        <w:t xml:space="preserve"> </w:t>
      </w:r>
    </w:p>
    <w:p w:rsidRPr="00282892" w:rsidR="006E0E4C" w:rsidP="0096683F" w:rsidRDefault="006E0E4C" w14:paraId="35EEEE92" w14:textId="13D9F146">
      <w:pPr>
        <w:pStyle w:val="NormalWeb"/>
        <w:spacing w:before="0" w:beforeAutospacing="0" w:after="0" w:afterAutospacing="0"/>
        <w:ind w:left="720"/>
      </w:pPr>
    </w:p>
    <w:p w:rsidRPr="00282892" w:rsidR="00931B57" w:rsidP="00351F78" w:rsidRDefault="00C309DB" w14:paraId="2A433527" w14:textId="14E17670">
      <w:pPr>
        <w:numPr>
          <w:ilvl w:val="0"/>
          <w:numId w:val="28"/>
        </w:numPr>
        <w:tabs>
          <w:tab w:val="left" w:pos="360"/>
          <w:tab w:val="left" w:pos="720"/>
        </w:tabs>
        <w:rPr>
          <w:color w:val="000000"/>
        </w:rPr>
      </w:pPr>
      <w:r w:rsidRPr="00282892">
        <w:rPr>
          <w:color w:val="000000"/>
        </w:rPr>
        <w:t>S</w:t>
      </w:r>
      <w:r w:rsidRPr="00282892" w:rsidR="00C70204">
        <w:rPr>
          <w:color w:val="000000"/>
        </w:rPr>
        <w:t xml:space="preserve">pecify the time period for which </w:t>
      </w:r>
      <w:r w:rsidRPr="00282892" w:rsidR="000B745F">
        <w:rPr>
          <w:color w:val="000000"/>
        </w:rPr>
        <w:t xml:space="preserve">section 3610 </w:t>
      </w:r>
      <w:r w:rsidRPr="00282892" w:rsidR="00C70204">
        <w:rPr>
          <w:color w:val="000000"/>
        </w:rPr>
        <w:t>paid leave costs are being reimbursed</w:t>
      </w:r>
      <w:r w:rsidRPr="00282892" w:rsidR="008C39D9">
        <w:rPr>
          <w:color w:val="000000"/>
        </w:rPr>
        <w:t>;</w:t>
      </w:r>
      <w:r w:rsidRPr="00282892" w:rsidR="00C70204">
        <w:rPr>
          <w:color w:val="000000"/>
        </w:rPr>
        <w:t xml:space="preserve"> </w:t>
      </w:r>
    </w:p>
    <w:p w:rsidRPr="00282892" w:rsidR="00351F78" w:rsidP="0096683F" w:rsidRDefault="00351F78" w14:paraId="12A79B59" w14:textId="77777777">
      <w:pPr>
        <w:tabs>
          <w:tab w:val="left" w:pos="360"/>
          <w:tab w:val="left" w:pos="720"/>
        </w:tabs>
        <w:ind w:left="720"/>
        <w:rPr>
          <w:color w:val="000000"/>
        </w:rPr>
      </w:pPr>
    </w:p>
    <w:p w:rsidRPr="00282892" w:rsidR="006E0E4C" w:rsidP="00351F78" w:rsidRDefault="00C309DB" w14:paraId="0A389E4E" w14:textId="710F9744">
      <w:pPr>
        <w:numPr>
          <w:ilvl w:val="0"/>
          <w:numId w:val="28"/>
        </w:numPr>
        <w:tabs>
          <w:tab w:val="left" w:pos="360"/>
          <w:tab w:val="left" w:pos="720"/>
        </w:tabs>
        <w:rPr>
          <w:color w:val="000000"/>
        </w:rPr>
      </w:pPr>
      <w:r w:rsidRPr="00282892">
        <w:rPr>
          <w:color w:val="000000"/>
        </w:rPr>
        <w:t xml:space="preserve">If </w:t>
      </w:r>
      <w:r w:rsidRPr="00282892" w:rsidR="00C70204">
        <w:rPr>
          <w:color w:val="000000"/>
        </w:rPr>
        <w:t>subcontractor leave</w:t>
      </w:r>
      <w:r w:rsidRPr="00282892">
        <w:rPr>
          <w:color w:val="000000"/>
        </w:rPr>
        <w:t xml:space="preserve"> is included</w:t>
      </w:r>
      <w:r w:rsidRPr="00282892" w:rsidR="00987938">
        <w:rPr>
          <w:color w:val="000000"/>
        </w:rPr>
        <w:t xml:space="preserve"> in the </w:t>
      </w:r>
      <w:r w:rsidRPr="00282892" w:rsidR="000B745F">
        <w:rPr>
          <w:color w:val="000000"/>
        </w:rPr>
        <w:t xml:space="preserve">section 3610 </w:t>
      </w:r>
      <w:r w:rsidRPr="00282892" w:rsidR="00987938">
        <w:rPr>
          <w:color w:val="000000"/>
        </w:rPr>
        <w:t>reimbursement</w:t>
      </w:r>
      <w:r w:rsidRPr="00282892" w:rsidR="00AD4FF0">
        <w:rPr>
          <w:color w:val="000000"/>
        </w:rPr>
        <w:t>,</w:t>
      </w:r>
      <w:r w:rsidRPr="00282892" w:rsidR="00C70204">
        <w:rPr>
          <w:color w:val="000000"/>
        </w:rPr>
        <w:t xml:space="preserve"> specify the amount to be reimbursed to each affected subcontractor</w:t>
      </w:r>
      <w:r w:rsidRPr="00282892" w:rsidR="008C39D9">
        <w:rPr>
          <w:color w:val="000000"/>
        </w:rPr>
        <w:t>;</w:t>
      </w:r>
      <w:r w:rsidRPr="00282892" w:rsidR="00F35D18">
        <w:rPr>
          <w:color w:val="000000"/>
        </w:rPr>
        <w:t xml:space="preserve"> and</w:t>
      </w:r>
      <w:r w:rsidRPr="00282892" w:rsidR="00C70204">
        <w:rPr>
          <w:color w:val="000000"/>
        </w:rPr>
        <w:t xml:space="preserve"> </w:t>
      </w:r>
    </w:p>
    <w:p w:rsidRPr="00282892" w:rsidR="00351F78" w:rsidP="0096683F" w:rsidRDefault="00351F78" w14:paraId="59692A16" w14:textId="77777777">
      <w:pPr>
        <w:tabs>
          <w:tab w:val="left" w:pos="360"/>
          <w:tab w:val="left" w:pos="720"/>
        </w:tabs>
        <w:ind w:left="720"/>
        <w:rPr>
          <w:color w:val="000000"/>
        </w:rPr>
      </w:pPr>
    </w:p>
    <w:p w:rsidRPr="00282892" w:rsidR="006E0E4C" w:rsidP="00351F78" w:rsidRDefault="00AD4FF0" w14:paraId="484F712A" w14:textId="011E25AA">
      <w:pPr>
        <w:numPr>
          <w:ilvl w:val="0"/>
          <w:numId w:val="28"/>
        </w:numPr>
        <w:tabs>
          <w:tab w:val="left" w:pos="360"/>
          <w:tab w:val="left" w:pos="720"/>
        </w:tabs>
        <w:rPr>
          <w:color w:val="000000"/>
        </w:rPr>
      </w:pPr>
      <w:r w:rsidRPr="00282892">
        <w:rPr>
          <w:color w:val="000000"/>
        </w:rPr>
        <w:t xml:space="preserve">Incorporate the contract clause provided in Attachment 4 of this class deviation, which requires the contractor to notify the contracting officer of </w:t>
      </w:r>
      <w:r w:rsidRPr="00282892" w:rsidR="00987938">
        <w:rPr>
          <w:color w:val="000000"/>
        </w:rPr>
        <w:t xml:space="preserve">any credits or loan forgiveness </w:t>
      </w:r>
      <w:r w:rsidRPr="00282892">
        <w:rPr>
          <w:color w:val="000000"/>
        </w:rPr>
        <w:t>the contractor receives for the same</w:t>
      </w:r>
      <w:r w:rsidRPr="00282892" w:rsidR="00CC0D14">
        <w:rPr>
          <w:color w:val="000000"/>
        </w:rPr>
        <w:t xml:space="preserve"> paid</w:t>
      </w:r>
      <w:r w:rsidRPr="00282892">
        <w:rPr>
          <w:color w:val="000000"/>
        </w:rPr>
        <w:t xml:space="preserve"> leave costs </w:t>
      </w:r>
      <w:r w:rsidRPr="00282892" w:rsidR="00987938">
        <w:rPr>
          <w:color w:val="000000"/>
        </w:rPr>
        <w:t xml:space="preserve">being reimbursed </w:t>
      </w:r>
      <w:r w:rsidRPr="00282892">
        <w:rPr>
          <w:color w:val="000000"/>
        </w:rPr>
        <w:t>in the modification</w:t>
      </w:r>
      <w:r w:rsidRPr="00282892" w:rsidR="00F35D18">
        <w:rPr>
          <w:color w:val="000000"/>
        </w:rPr>
        <w:t>.</w:t>
      </w:r>
    </w:p>
    <w:p w:rsidRPr="00282892" w:rsidR="00795D11" w:rsidP="00004CA8" w:rsidRDefault="00C309DB" w14:paraId="0336076F" w14:textId="14737B3C">
      <w:pPr>
        <w:pStyle w:val="NormalWeb"/>
        <w:shd w:val="clear" w:color="auto" w:fill="FFFFFF"/>
        <w:rPr>
          <w:color w:val="000000"/>
        </w:rPr>
      </w:pPr>
      <w:r w:rsidRPr="00282892">
        <w:rPr>
          <w:color w:val="000000"/>
        </w:rPr>
        <w:tab/>
      </w:r>
      <w:r w:rsidRPr="00282892" w:rsidR="00795D11">
        <w:t>To ensure traceability, it is critical that the contract and supporting documentation clearly identif</w:t>
      </w:r>
      <w:r w:rsidRPr="00282892" w:rsidR="00753B4A">
        <w:t>y</w:t>
      </w:r>
      <w:r w:rsidRPr="00282892" w:rsidR="00795D11">
        <w:t xml:space="preserve"> reimbursement </w:t>
      </w:r>
      <w:r w:rsidRPr="00282892" w:rsidR="00256875">
        <w:t xml:space="preserve">costs </w:t>
      </w:r>
      <w:r w:rsidRPr="00282892" w:rsidR="00795D11">
        <w:t xml:space="preserve">paid to contractors under </w:t>
      </w:r>
      <w:r w:rsidRPr="00282892" w:rsidR="00256875">
        <w:t xml:space="preserve">the authority of </w:t>
      </w:r>
      <w:r w:rsidRPr="00282892" w:rsidR="00795D11">
        <w:t xml:space="preserve">section 3610, as well as how such costs are identified, segregated, recorded, invoiced, and reimbursed.  </w:t>
      </w:r>
      <w:r w:rsidRPr="00282892" w:rsidR="00A7301E">
        <w:rPr>
          <w:color w:val="000000"/>
        </w:rPr>
        <w:t xml:space="preserve">Guidance on the requirement to create dedicated line items to ensure proper tracking and reporting of </w:t>
      </w:r>
      <w:r w:rsidRPr="00282892" w:rsidR="00753B4A">
        <w:rPr>
          <w:color w:val="000000"/>
        </w:rPr>
        <w:t>s</w:t>
      </w:r>
      <w:r w:rsidRPr="00282892" w:rsidR="00A7301E">
        <w:rPr>
          <w:color w:val="000000"/>
        </w:rPr>
        <w:t>ection 3610 reimbursement</w:t>
      </w:r>
      <w:r w:rsidRPr="00282892" w:rsidR="00256875">
        <w:rPr>
          <w:color w:val="000000"/>
        </w:rPr>
        <w:t>s</w:t>
      </w:r>
      <w:r w:rsidRPr="00282892" w:rsidR="00A7301E">
        <w:rPr>
          <w:color w:val="000000"/>
        </w:rPr>
        <w:t xml:space="preserve"> can be found </w:t>
      </w:r>
      <w:r w:rsidRPr="00282892" w:rsidR="00256875">
        <w:rPr>
          <w:color w:val="000000"/>
        </w:rPr>
        <w:t>in</w:t>
      </w:r>
      <w:r w:rsidRPr="00282892" w:rsidR="00D03A05">
        <w:rPr>
          <w:color w:val="000000"/>
        </w:rPr>
        <w:t xml:space="preserve"> </w:t>
      </w:r>
      <w:r w:rsidRPr="00282892" w:rsidR="00753B4A">
        <w:rPr>
          <w:color w:val="000000"/>
        </w:rPr>
        <w:t>the DPC</w:t>
      </w:r>
      <w:r w:rsidRPr="00282892" w:rsidR="00A7301E">
        <w:rPr>
          <w:color w:val="000000"/>
        </w:rPr>
        <w:t xml:space="preserve"> </w:t>
      </w:r>
      <w:r w:rsidRPr="00282892" w:rsidR="00753B4A">
        <w:rPr>
          <w:color w:val="000000"/>
        </w:rPr>
        <w:t>memorandum</w:t>
      </w:r>
      <w:r w:rsidRPr="00282892" w:rsidR="00962F1E">
        <w:rPr>
          <w:color w:val="000000"/>
        </w:rPr>
        <w:t>,</w:t>
      </w:r>
      <w:r w:rsidRPr="00282892" w:rsidR="00962F1E">
        <w:rPr>
          <w:rFonts w:ascii="TimesNewRomanPSMT" w:hAnsi="TimesNewRomanPSMT"/>
        </w:rPr>
        <w:t xml:space="preserve"> Implementation Guidance for Section 3610 of the Coronavirus Aid, Relief, and Economic Security Act, </w:t>
      </w:r>
      <w:r w:rsidRPr="00282892" w:rsidR="00256875">
        <w:rPr>
          <w:color w:val="000000"/>
        </w:rPr>
        <w:t xml:space="preserve">dated </w:t>
      </w:r>
      <w:r w:rsidRPr="00282892" w:rsidR="00962F1E">
        <w:rPr>
          <w:color w:val="000000"/>
        </w:rPr>
        <w:t>April 9</w:t>
      </w:r>
      <w:r w:rsidRPr="00282892" w:rsidR="00256875">
        <w:rPr>
          <w:color w:val="000000"/>
        </w:rPr>
        <w:t>,</w:t>
      </w:r>
      <w:r w:rsidRPr="00282892" w:rsidR="00A7301E">
        <w:rPr>
          <w:color w:val="000000"/>
        </w:rPr>
        <w:t xml:space="preserve"> 2020. </w:t>
      </w:r>
    </w:p>
    <w:p w:rsidRPr="00282892" w:rsidR="00CC48F0" w:rsidP="00C309DB" w:rsidRDefault="00256875" w14:paraId="6E3F0A38" w14:textId="6DA20881">
      <w:pPr>
        <w:tabs>
          <w:tab w:val="left" w:pos="360"/>
          <w:tab w:val="left" w:pos="720"/>
        </w:tabs>
        <w:rPr>
          <w:color w:val="000000"/>
        </w:rPr>
      </w:pPr>
      <w:r w:rsidRPr="00282892">
        <w:rPr>
          <w:color w:val="000000"/>
        </w:rPr>
        <w:tab/>
      </w:r>
      <w:r w:rsidRPr="00282892" w:rsidR="00A8238B">
        <w:rPr>
          <w:color w:val="000000"/>
        </w:rPr>
        <w:tab/>
      </w:r>
      <w:r w:rsidRPr="00282892" w:rsidR="00795D11">
        <w:rPr>
          <w:color w:val="000000"/>
        </w:rPr>
        <w:t xml:space="preserve">In executing the contract modification, contracting officers may create a firm-fixed price line item for section 3610 reimbursement to allow the contractor to immediately invoice for the full </w:t>
      </w:r>
      <w:r w:rsidRPr="00282892" w:rsidR="00753B4A">
        <w:rPr>
          <w:color w:val="000000"/>
        </w:rPr>
        <w:t>price</w:t>
      </w:r>
      <w:r w:rsidRPr="00282892" w:rsidR="00795D11">
        <w:rPr>
          <w:color w:val="000000"/>
        </w:rPr>
        <w:t xml:space="preserve"> of the line item.</w:t>
      </w:r>
      <w:r w:rsidRPr="00282892" w:rsidR="00795D11">
        <w:t xml:space="preserve"> </w:t>
      </w:r>
      <w:r w:rsidRPr="00282892" w:rsidR="007059C2">
        <w:t xml:space="preserve"> </w:t>
      </w:r>
      <w:r w:rsidRPr="00282892" w:rsidR="00F35D18">
        <w:rPr>
          <w:color w:val="000000"/>
        </w:rPr>
        <w:t xml:space="preserve">If a </w:t>
      </w:r>
      <w:r w:rsidRPr="00282892" w:rsidR="007059C2">
        <w:rPr>
          <w:color w:val="000000"/>
        </w:rPr>
        <w:t>firm-fixed price</w:t>
      </w:r>
      <w:r w:rsidRPr="00282892" w:rsidR="00F35D18">
        <w:rPr>
          <w:color w:val="000000"/>
        </w:rPr>
        <w:t xml:space="preserve"> line item is created for section 3610 reimbursement, the contracting officer shall insert in paragraph (b) of </w:t>
      </w:r>
      <w:r w:rsidRPr="00282892" w:rsidR="007059C2">
        <w:rPr>
          <w:color w:val="000000"/>
        </w:rPr>
        <w:t xml:space="preserve">Defense Federal Acquisition Regulation Supplement (DFARS) </w:t>
      </w:r>
      <w:r w:rsidRPr="00282892" w:rsidR="00F35D18">
        <w:rPr>
          <w:color w:val="000000"/>
        </w:rPr>
        <w:t>clause 252.232-7006, Wide Area WorkFlow Payment Instructions, “Invoice 2in1” (Service</w:t>
      </w:r>
      <w:r w:rsidRPr="00282892" w:rsidR="00812803">
        <w:rPr>
          <w:color w:val="000000"/>
        </w:rPr>
        <w:t>s</w:t>
      </w:r>
      <w:r w:rsidRPr="00282892" w:rsidR="00F35D18">
        <w:rPr>
          <w:color w:val="000000"/>
        </w:rPr>
        <w:t xml:space="preserve"> </w:t>
      </w:r>
      <w:r w:rsidRPr="00282892" w:rsidR="00EA48E3">
        <w:rPr>
          <w:color w:val="000000"/>
        </w:rPr>
        <w:t>O</w:t>
      </w:r>
      <w:r w:rsidRPr="00282892" w:rsidR="00F35D18">
        <w:rPr>
          <w:color w:val="000000"/>
        </w:rPr>
        <w:t>nly)</w:t>
      </w:r>
      <w:r w:rsidRPr="00282892" w:rsidR="00EA48E3">
        <w:rPr>
          <w:color w:val="000000"/>
        </w:rPr>
        <w:t xml:space="preserve"> as the applicable invoice and receiving report for the contractor to use when invoicing for its section 3610 reimbursement costs.</w:t>
      </w:r>
      <w:r w:rsidRPr="00282892" w:rsidR="00F35D18">
        <w:rPr>
          <w:color w:val="000000"/>
        </w:rPr>
        <w:t xml:space="preserve"> </w:t>
      </w:r>
    </w:p>
    <w:p w:rsidRPr="00282892" w:rsidR="00CC48F0" w:rsidP="00C309DB" w:rsidRDefault="00CC48F0" w14:paraId="0377E8F4" w14:textId="77777777">
      <w:pPr>
        <w:tabs>
          <w:tab w:val="left" w:pos="360"/>
          <w:tab w:val="left" w:pos="720"/>
        </w:tabs>
        <w:rPr>
          <w:color w:val="000000"/>
        </w:rPr>
      </w:pPr>
    </w:p>
    <w:p w:rsidRPr="00282892" w:rsidR="00C309DB" w:rsidP="00C309DB" w:rsidRDefault="00CC48F0" w14:paraId="2A308D9E" w14:textId="6A2508E6">
      <w:pPr>
        <w:tabs>
          <w:tab w:val="left" w:pos="360"/>
          <w:tab w:val="left" w:pos="720"/>
        </w:tabs>
        <w:rPr>
          <w:color w:val="000000"/>
        </w:rPr>
      </w:pPr>
      <w:r w:rsidRPr="00282892">
        <w:rPr>
          <w:color w:val="000000"/>
        </w:rPr>
        <w:tab/>
      </w:r>
      <w:r w:rsidRPr="00282892" w:rsidR="00A8238B">
        <w:rPr>
          <w:color w:val="000000"/>
        </w:rPr>
        <w:tab/>
      </w:r>
      <w:r w:rsidRPr="00282892" w:rsidR="00EA48E3">
        <w:rPr>
          <w:color w:val="000000"/>
        </w:rPr>
        <w:t>If a cost type line item (to include time and material and labor hour line i</w:t>
      </w:r>
      <w:r w:rsidRPr="00282892" w:rsidR="007E3686">
        <w:rPr>
          <w:color w:val="000000"/>
        </w:rPr>
        <w:t>t</w:t>
      </w:r>
      <w:r w:rsidRPr="00282892" w:rsidR="00EA48E3">
        <w:rPr>
          <w:color w:val="000000"/>
        </w:rPr>
        <w:t xml:space="preserve">ems) is created for section 3610 reimbursement, the contractor will </w:t>
      </w:r>
      <w:r w:rsidRPr="00282892" w:rsidR="00F35D18">
        <w:rPr>
          <w:color w:val="000000"/>
        </w:rPr>
        <w:t xml:space="preserve">use </w:t>
      </w:r>
      <w:r w:rsidRPr="00282892" w:rsidR="00EA48E3">
        <w:rPr>
          <w:color w:val="000000"/>
        </w:rPr>
        <w:t>a</w:t>
      </w:r>
      <w:r w:rsidRPr="00282892" w:rsidR="00F41C9E">
        <w:rPr>
          <w:color w:val="000000"/>
        </w:rPr>
        <w:t xml:space="preserve"> </w:t>
      </w:r>
      <w:r w:rsidRPr="00282892" w:rsidR="00F35D18">
        <w:rPr>
          <w:color w:val="000000"/>
        </w:rPr>
        <w:t>cost voucher</w:t>
      </w:r>
      <w:r w:rsidRPr="00282892" w:rsidR="00EA48E3">
        <w:rPr>
          <w:color w:val="000000"/>
        </w:rPr>
        <w:t xml:space="preserve"> when invoicing for section 3610 reimbursement costs,</w:t>
      </w:r>
      <w:r w:rsidRPr="00282892" w:rsidR="00F35D18">
        <w:rPr>
          <w:color w:val="000000"/>
        </w:rPr>
        <w:t xml:space="preserve"> in accordance with </w:t>
      </w:r>
      <w:r w:rsidRPr="00282892" w:rsidR="007059C2">
        <w:rPr>
          <w:color w:val="000000"/>
        </w:rPr>
        <w:t xml:space="preserve">DFARS </w:t>
      </w:r>
      <w:r w:rsidRPr="00282892" w:rsidR="00975840">
        <w:rPr>
          <w:color w:val="000000"/>
        </w:rPr>
        <w:t xml:space="preserve">clause </w:t>
      </w:r>
      <w:r w:rsidRPr="00282892" w:rsidR="00F35D18">
        <w:rPr>
          <w:color w:val="000000"/>
        </w:rPr>
        <w:t xml:space="preserve">252.232-7006. </w:t>
      </w:r>
    </w:p>
    <w:p w:rsidRPr="00282892" w:rsidR="00004CA8" w:rsidP="0012638C" w:rsidRDefault="00004CA8" w14:paraId="41401D83" w14:textId="77777777">
      <w:pPr>
        <w:tabs>
          <w:tab w:val="left" w:pos="360"/>
          <w:tab w:val="left" w:pos="720"/>
        </w:tabs>
        <w:rPr>
          <w:color w:val="000000"/>
        </w:rPr>
      </w:pPr>
    </w:p>
    <w:p w:rsidRPr="00282892" w:rsidR="0012638C" w:rsidP="0012638C" w:rsidRDefault="0012638C" w14:paraId="0B46FC3F" w14:textId="77777777">
      <w:pPr>
        <w:numPr>
          <w:ilvl w:val="0"/>
          <w:numId w:val="23"/>
        </w:numPr>
        <w:tabs>
          <w:tab w:val="left" w:pos="360"/>
          <w:tab w:val="left" w:pos="720"/>
        </w:tabs>
        <w:rPr>
          <w:color w:val="000000"/>
          <w:u w:val="single"/>
        </w:rPr>
      </w:pPr>
      <w:r w:rsidRPr="00282892">
        <w:rPr>
          <w:color w:val="000000"/>
          <w:u w:val="single"/>
        </w:rPr>
        <w:t>Duplicate Reimbursements Related to COVID-19</w:t>
      </w:r>
    </w:p>
    <w:p w:rsidRPr="00282892" w:rsidR="0012638C" w:rsidP="0012638C" w:rsidRDefault="0012638C" w14:paraId="3D47AC3E" w14:textId="77777777">
      <w:pPr>
        <w:tabs>
          <w:tab w:val="left" w:pos="360"/>
          <w:tab w:val="left" w:pos="720"/>
        </w:tabs>
        <w:rPr>
          <w:color w:val="000000"/>
        </w:rPr>
      </w:pPr>
    </w:p>
    <w:p w:rsidRPr="00282892" w:rsidR="0012638C" w:rsidP="0012638C" w:rsidRDefault="006E0E4C" w14:paraId="01A79893" w14:textId="70D0A9F6">
      <w:pPr>
        <w:tabs>
          <w:tab w:val="left" w:pos="360"/>
          <w:tab w:val="left" w:pos="720"/>
        </w:tabs>
        <w:rPr>
          <w:color w:val="000000"/>
        </w:rPr>
      </w:pPr>
      <w:r w:rsidRPr="00282892">
        <w:rPr>
          <w:color w:val="000000"/>
        </w:rPr>
        <w:tab/>
      </w:r>
      <w:r w:rsidRPr="00282892" w:rsidR="00A8238B">
        <w:rPr>
          <w:color w:val="000000"/>
        </w:rPr>
        <w:tab/>
      </w:r>
      <w:r w:rsidRPr="00282892" w:rsidR="0012638C">
        <w:rPr>
          <w:color w:val="000000"/>
        </w:rPr>
        <w:t xml:space="preserve">The </w:t>
      </w:r>
      <w:r w:rsidRPr="00282892" w:rsidR="00753B4A">
        <w:rPr>
          <w:color w:val="000000"/>
        </w:rPr>
        <w:t>c</w:t>
      </w:r>
      <w:r w:rsidRPr="00282892" w:rsidR="0012638C">
        <w:rPr>
          <w:color w:val="000000"/>
        </w:rPr>
        <w:t xml:space="preserve">ontractor </w:t>
      </w:r>
      <w:r w:rsidRPr="00282892" w:rsidR="00256875">
        <w:rPr>
          <w:color w:val="000000"/>
        </w:rPr>
        <w:t>is</w:t>
      </w:r>
      <w:r w:rsidRPr="00282892" w:rsidR="00D03A05">
        <w:rPr>
          <w:color w:val="000000"/>
        </w:rPr>
        <w:t xml:space="preserve"> </w:t>
      </w:r>
      <w:r w:rsidRPr="00282892" w:rsidR="00564D61">
        <w:rPr>
          <w:color w:val="000000"/>
        </w:rPr>
        <w:t>required to</w:t>
      </w:r>
      <w:r w:rsidRPr="00282892">
        <w:rPr>
          <w:color w:val="000000"/>
        </w:rPr>
        <w:t xml:space="preserve"> </w:t>
      </w:r>
      <w:r w:rsidRPr="00282892" w:rsidR="0012638C">
        <w:rPr>
          <w:color w:val="000000"/>
        </w:rPr>
        <w:t xml:space="preserve">notify the </w:t>
      </w:r>
      <w:r w:rsidRPr="00282892">
        <w:rPr>
          <w:color w:val="000000"/>
        </w:rPr>
        <w:t>c</w:t>
      </w:r>
      <w:r w:rsidRPr="00282892" w:rsidR="0012638C">
        <w:rPr>
          <w:color w:val="000000"/>
        </w:rPr>
        <w:t xml:space="preserve">ontracting </w:t>
      </w:r>
      <w:r w:rsidRPr="00282892">
        <w:rPr>
          <w:color w:val="000000"/>
        </w:rPr>
        <w:t>o</w:t>
      </w:r>
      <w:r w:rsidRPr="00282892" w:rsidR="0012638C">
        <w:rPr>
          <w:color w:val="000000"/>
        </w:rPr>
        <w:t xml:space="preserve">fficer within 30 days of receiving any </w:t>
      </w:r>
      <w:r w:rsidRPr="00282892" w:rsidR="00753B4A">
        <w:rPr>
          <w:color w:val="000000"/>
        </w:rPr>
        <w:t xml:space="preserve">credits or loan </w:t>
      </w:r>
      <w:r w:rsidRPr="00282892" w:rsidR="00AC150B">
        <w:rPr>
          <w:color w:val="000000"/>
        </w:rPr>
        <w:t>forgiveness for</w:t>
      </w:r>
      <w:r w:rsidRPr="00282892" w:rsidR="00A268D9">
        <w:rPr>
          <w:color w:val="000000"/>
        </w:rPr>
        <w:t xml:space="preserve"> the same </w:t>
      </w:r>
      <w:r w:rsidRPr="00282892" w:rsidR="00CC0D14">
        <w:rPr>
          <w:color w:val="000000"/>
        </w:rPr>
        <w:t xml:space="preserve">paid leave </w:t>
      </w:r>
      <w:r w:rsidRPr="00282892" w:rsidR="00A268D9">
        <w:rPr>
          <w:color w:val="000000"/>
        </w:rPr>
        <w:t>costs reimbursed under section 3610</w:t>
      </w:r>
      <w:r w:rsidRPr="00282892" w:rsidR="0012638C">
        <w:rPr>
          <w:color w:val="000000"/>
        </w:rPr>
        <w:t xml:space="preserve">.  </w:t>
      </w:r>
    </w:p>
    <w:p w:rsidRPr="00282892" w:rsidR="006E0E4C" w:rsidP="0012638C" w:rsidRDefault="006E0E4C" w14:paraId="1594EEE9" w14:textId="77777777">
      <w:pPr>
        <w:tabs>
          <w:tab w:val="left" w:pos="360"/>
          <w:tab w:val="left" w:pos="720"/>
        </w:tabs>
        <w:rPr>
          <w:color w:val="000000"/>
        </w:rPr>
      </w:pPr>
    </w:p>
    <w:p w:rsidRPr="00282892" w:rsidR="006E0E4C" w:rsidP="0012638C" w:rsidRDefault="006E0E4C" w14:paraId="0D9E1A45" w14:textId="645FE52D">
      <w:pPr>
        <w:tabs>
          <w:tab w:val="left" w:pos="360"/>
          <w:tab w:val="left" w:pos="720"/>
        </w:tabs>
        <w:rPr>
          <w:color w:val="000000"/>
        </w:rPr>
      </w:pPr>
      <w:r w:rsidRPr="00282892">
        <w:rPr>
          <w:color w:val="000000"/>
        </w:rPr>
        <w:tab/>
      </w:r>
      <w:r w:rsidRPr="00282892" w:rsidR="00A8238B">
        <w:rPr>
          <w:color w:val="000000"/>
        </w:rPr>
        <w:tab/>
      </w:r>
      <w:r w:rsidRPr="00282892">
        <w:rPr>
          <w:color w:val="000000"/>
        </w:rPr>
        <w:t xml:space="preserve">Should the timing of any </w:t>
      </w:r>
      <w:r w:rsidRPr="00282892" w:rsidR="00A268D9">
        <w:rPr>
          <w:color w:val="000000"/>
        </w:rPr>
        <w:t>applicable credits or loan forgiveness</w:t>
      </w:r>
      <w:r w:rsidRPr="00282892" w:rsidR="00B5086D">
        <w:rPr>
          <w:color w:val="000000"/>
        </w:rPr>
        <w:t xml:space="preserve"> </w:t>
      </w:r>
      <w:r w:rsidRPr="00282892">
        <w:rPr>
          <w:color w:val="000000"/>
        </w:rPr>
        <w:t xml:space="preserve">be such that the contractor is unable to provide notification to the </w:t>
      </w:r>
      <w:r w:rsidRPr="00282892" w:rsidR="00D55E24">
        <w:rPr>
          <w:color w:val="000000"/>
        </w:rPr>
        <w:t xml:space="preserve">contracting officer </w:t>
      </w:r>
      <w:r w:rsidRPr="00282892">
        <w:rPr>
          <w:color w:val="000000"/>
        </w:rPr>
        <w:t xml:space="preserve">prior to execution of a contract modification resulting from the contractor’s </w:t>
      </w:r>
      <w:r w:rsidRPr="00282892" w:rsidR="00D55E24">
        <w:rPr>
          <w:color w:val="000000"/>
        </w:rPr>
        <w:t>s</w:t>
      </w:r>
      <w:r w:rsidRPr="00282892">
        <w:rPr>
          <w:color w:val="000000"/>
        </w:rPr>
        <w:t>ection 3610 reimbursement request</w:t>
      </w:r>
      <w:r w:rsidRPr="00282892" w:rsidR="00186AE1">
        <w:rPr>
          <w:color w:val="000000"/>
        </w:rPr>
        <w:t>, t</w:t>
      </w:r>
      <w:r w:rsidRPr="00282892">
        <w:rPr>
          <w:color w:val="000000"/>
        </w:rPr>
        <w:t xml:space="preserve">he contractor </w:t>
      </w:r>
      <w:r w:rsidRPr="00282892" w:rsidR="00720895">
        <w:rPr>
          <w:color w:val="000000"/>
        </w:rPr>
        <w:t>must</w:t>
      </w:r>
      <w:r w:rsidRPr="00282892">
        <w:rPr>
          <w:color w:val="000000"/>
        </w:rPr>
        <w:t xml:space="preserve"> notify the </w:t>
      </w:r>
      <w:r w:rsidRPr="00282892" w:rsidR="00D55E24">
        <w:rPr>
          <w:color w:val="000000"/>
        </w:rPr>
        <w:t>contracting officer</w:t>
      </w:r>
      <w:r w:rsidRPr="00282892">
        <w:rPr>
          <w:color w:val="000000"/>
        </w:rPr>
        <w:t xml:space="preserve"> in writing </w:t>
      </w:r>
      <w:r w:rsidRPr="00282892" w:rsidR="00D55E24">
        <w:rPr>
          <w:color w:val="000000"/>
        </w:rPr>
        <w:t xml:space="preserve">within 30 days of receipt of the </w:t>
      </w:r>
      <w:r w:rsidRPr="00282892" w:rsidR="00A268D9">
        <w:rPr>
          <w:color w:val="000000"/>
        </w:rPr>
        <w:t>credit or loan forgiveness</w:t>
      </w:r>
      <w:r w:rsidRPr="00282892" w:rsidR="00D55E24">
        <w:rPr>
          <w:color w:val="000000"/>
        </w:rPr>
        <w:t xml:space="preserve"> </w:t>
      </w:r>
      <w:r w:rsidRPr="00282892">
        <w:rPr>
          <w:color w:val="000000"/>
        </w:rPr>
        <w:t xml:space="preserve">and agree to execute a modification reducing the reimbursed amount </w:t>
      </w:r>
      <w:r w:rsidRPr="00282892" w:rsidR="00B5086D">
        <w:rPr>
          <w:color w:val="000000"/>
        </w:rPr>
        <w:t xml:space="preserve">under section 3610 </w:t>
      </w:r>
      <w:r w:rsidRPr="00282892">
        <w:rPr>
          <w:color w:val="000000"/>
        </w:rPr>
        <w:t xml:space="preserve">by the amount received </w:t>
      </w:r>
      <w:r w:rsidRPr="00282892" w:rsidR="00A268D9">
        <w:rPr>
          <w:color w:val="000000"/>
        </w:rPr>
        <w:t>by the other means,</w:t>
      </w:r>
      <w:r w:rsidRPr="00282892" w:rsidR="00B5086D">
        <w:rPr>
          <w:color w:val="000000"/>
        </w:rPr>
        <w:t xml:space="preserve"> </w:t>
      </w:r>
      <w:r w:rsidRPr="00282892">
        <w:rPr>
          <w:color w:val="000000"/>
        </w:rPr>
        <w:t xml:space="preserve">up to the </w:t>
      </w:r>
      <w:r w:rsidRPr="00282892" w:rsidR="000B745F">
        <w:rPr>
          <w:color w:val="000000"/>
        </w:rPr>
        <w:t xml:space="preserve">entire </w:t>
      </w:r>
      <w:r w:rsidRPr="00282892" w:rsidR="00B5086D">
        <w:rPr>
          <w:color w:val="000000"/>
        </w:rPr>
        <w:t>s</w:t>
      </w:r>
      <w:r w:rsidRPr="00282892">
        <w:rPr>
          <w:color w:val="000000"/>
        </w:rPr>
        <w:t xml:space="preserve">ection 3610 reimbursement </w:t>
      </w:r>
      <w:r w:rsidRPr="00282892" w:rsidR="00A268D9">
        <w:rPr>
          <w:color w:val="000000"/>
        </w:rPr>
        <w:t>amount</w:t>
      </w:r>
      <w:r w:rsidRPr="00282892">
        <w:rPr>
          <w:color w:val="000000"/>
        </w:rPr>
        <w:t>.</w:t>
      </w:r>
    </w:p>
    <w:p w:rsidRPr="00282892" w:rsidR="007E3686" w:rsidP="0012638C" w:rsidRDefault="007E3686" w14:paraId="05627BD6" w14:textId="77777777">
      <w:pPr>
        <w:tabs>
          <w:tab w:val="left" w:pos="360"/>
          <w:tab w:val="left" w:pos="720"/>
        </w:tabs>
        <w:rPr>
          <w:color w:val="000000"/>
        </w:rPr>
      </w:pPr>
    </w:p>
    <w:p w:rsidRPr="00282892" w:rsidR="007E3686" w:rsidP="007E3686" w:rsidRDefault="007E3686" w14:paraId="2E356366" w14:textId="77777777">
      <w:pPr>
        <w:numPr>
          <w:ilvl w:val="0"/>
          <w:numId w:val="23"/>
        </w:numPr>
        <w:tabs>
          <w:tab w:val="left" w:pos="360"/>
          <w:tab w:val="left" w:pos="720"/>
        </w:tabs>
        <w:rPr>
          <w:color w:val="000000"/>
          <w:u w:val="single"/>
        </w:rPr>
      </w:pPr>
      <w:r w:rsidRPr="00282892">
        <w:rPr>
          <w:color w:val="000000"/>
          <w:u w:val="single"/>
        </w:rPr>
        <w:t>Additional Information</w:t>
      </w:r>
    </w:p>
    <w:p w:rsidRPr="00282892" w:rsidR="00C42835" w:rsidP="00C956C1" w:rsidRDefault="00C42835" w14:paraId="5133070C" w14:textId="77777777">
      <w:pPr>
        <w:tabs>
          <w:tab w:val="left" w:pos="360"/>
          <w:tab w:val="left" w:pos="720"/>
        </w:tabs>
        <w:rPr>
          <w:color w:val="000000"/>
        </w:rPr>
      </w:pPr>
    </w:p>
    <w:p w:rsidRPr="00282892" w:rsidR="00C42835" w:rsidP="00005907" w:rsidRDefault="00C42835" w14:paraId="2DA24864" w14:textId="763BCCAA">
      <w:pPr>
        <w:pStyle w:val="PlainText"/>
        <w:tabs>
          <w:tab w:val="left" w:pos="360"/>
          <w:tab w:val="left" w:pos="720"/>
        </w:tabs>
        <w:ind w:firstLine="0"/>
        <w:rPr>
          <w:rFonts w:ascii="Times New Roman" w:hAnsi="Times New Roman"/>
          <w:sz w:val="24"/>
          <w:szCs w:val="24"/>
        </w:rPr>
      </w:pPr>
      <w:r w:rsidRPr="00282892">
        <w:rPr>
          <w:rFonts w:ascii="Times New Roman" w:hAnsi="Times New Roman"/>
          <w:sz w:val="24"/>
          <w:szCs w:val="24"/>
        </w:rPr>
        <w:tab/>
      </w:r>
      <w:r w:rsidRPr="00282892" w:rsidR="00A8238B">
        <w:rPr>
          <w:rFonts w:ascii="Times New Roman" w:hAnsi="Times New Roman"/>
          <w:sz w:val="24"/>
          <w:szCs w:val="24"/>
        </w:rPr>
        <w:tab/>
      </w:r>
      <w:r w:rsidRPr="00282892" w:rsidR="00EB5239">
        <w:rPr>
          <w:rFonts w:ascii="Times New Roman" w:hAnsi="Times New Roman"/>
          <w:sz w:val="24"/>
          <w:szCs w:val="24"/>
          <w:lang w:val="en-US"/>
        </w:rPr>
        <w:t>Amplifying</w:t>
      </w:r>
      <w:r w:rsidRPr="00282892">
        <w:rPr>
          <w:rFonts w:ascii="Times New Roman" w:hAnsi="Times New Roman"/>
          <w:sz w:val="24"/>
          <w:szCs w:val="24"/>
        </w:rPr>
        <w:t xml:space="preserve"> information is available </w:t>
      </w:r>
      <w:r w:rsidRPr="00282892">
        <w:rPr>
          <w:rFonts w:ascii="Times New Roman" w:hAnsi="Times New Roman"/>
          <w:sz w:val="24"/>
          <w:szCs w:val="24"/>
          <w:lang w:val="en-US"/>
        </w:rPr>
        <w:t xml:space="preserve">at </w:t>
      </w:r>
      <w:hyperlink w:history="1" r:id="rId8">
        <w:r w:rsidRPr="00282892">
          <w:rPr>
            <w:rStyle w:val="Hyperlink"/>
            <w:rFonts w:ascii="Times New Roman" w:hAnsi="Times New Roman"/>
            <w:sz w:val="24"/>
            <w:szCs w:val="24"/>
            <w:lang w:val="en-US"/>
          </w:rPr>
          <w:t>https://www.acq.osd.mil/dpap/pacc/cc/COVID-19.html</w:t>
        </w:r>
      </w:hyperlink>
      <w:r w:rsidRPr="00282892">
        <w:rPr>
          <w:rFonts w:ascii="Times New Roman" w:hAnsi="Times New Roman"/>
          <w:sz w:val="24"/>
          <w:szCs w:val="24"/>
          <w:lang w:val="en-US"/>
        </w:rPr>
        <w:t xml:space="preserve">. </w:t>
      </w:r>
    </w:p>
    <w:p w:rsidRPr="00282892" w:rsidR="00C42835" w:rsidP="00005907" w:rsidRDefault="00C42835" w14:paraId="45BFEB36" w14:textId="77777777">
      <w:pPr>
        <w:tabs>
          <w:tab w:val="left" w:pos="360"/>
          <w:tab w:val="left" w:pos="720"/>
        </w:tabs>
        <w:rPr>
          <w:color w:val="000000"/>
        </w:rPr>
      </w:pPr>
    </w:p>
    <w:p w:rsidRPr="00282892" w:rsidR="006C44B2" w:rsidP="00005907" w:rsidRDefault="008C39D9" w14:paraId="6EAF4A03" w14:textId="562AFD09">
      <w:pPr>
        <w:tabs>
          <w:tab w:val="left" w:pos="360"/>
          <w:tab w:val="left" w:pos="720"/>
        </w:tabs>
      </w:pPr>
      <w:r w:rsidRPr="00282892">
        <w:rPr>
          <w:color w:val="000000"/>
        </w:rPr>
        <w:tab/>
      </w:r>
      <w:r w:rsidRPr="00282892" w:rsidR="00A8238B">
        <w:rPr>
          <w:color w:val="000000"/>
        </w:rPr>
        <w:tab/>
      </w:r>
      <w:r w:rsidRPr="00282892" w:rsidR="005956C4">
        <w:rPr>
          <w:bCs/>
        </w:rPr>
        <w:t>This class deviation r</w:t>
      </w:r>
      <w:r w:rsidRPr="00282892" w:rsidR="005956C4">
        <w:t>emains in effect until rescinded.  My point of contact is</w:t>
      </w:r>
      <w:r w:rsidRPr="00282892" w:rsidR="00D03A05">
        <w:t xml:space="preserve"> </w:t>
      </w:r>
      <w:r w:rsidRPr="00282892" w:rsidR="00186AE1">
        <w:t>Greg Snyder</w:t>
      </w:r>
      <w:r w:rsidRPr="00282892" w:rsidR="00603B35">
        <w:t>,</w:t>
      </w:r>
      <w:r w:rsidRPr="00282892" w:rsidR="005956C4">
        <w:t xml:space="preserve"> who is available by telephone at </w:t>
      </w:r>
      <w:r w:rsidRPr="00282892" w:rsidR="00186AE1">
        <w:t>703</w:t>
      </w:r>
      <w:r w:rsidRPr="00282892" w:rsidR="00CA1740">
        <w:t>-614</w:t>
      </w:r>
      <w:r w:rsidRPr="00282892" w:rsidR="00186AE1">
        <w:t>-</w:t>
      </w:r>
      <w:r w:rsidRPr="00282892" w:rsidR="00CA1740">
        <w:t xml:space="preserve">0719 </w:t>
      </w:r>
      <w:r w:rsidRPr="00282892" w:rsidR="005956C4">
        <w:t>or by email at</w:t>
      </w:r>
      <w:r w:rsidRPr="00282892" w:rsidR="00186AE1">
        <w:t xml:space="preserve"> gregory.d.snyder.civ@mail.mil.</w:t>
      </w:r>
    </w:p>
    <w:p w:rsidRPr="00282892" w:rsidR="006C44B2" w:rsidP="006C44B2" w:rsidRDefault="006C44B2" w14:paraId="55B7354C" w14:textId="77777777">
      <w:pPr>
        <w:tabs>
          <w:tab w:val="left" w:pos="720"/>
        </w:tabs>
      </w:pPr>
    </w:p>
    <w:p w:rsidRPr="00282892" w:rsidR="006C44B2" w:rsidP="006C44B2" w:rsidRDefault="006C44B2" w14:paraId="70848723" w14:textId="77777777">
      <w:pPr>
        <w:tabs>
          <w:tab w:val="left" w:pos="4680"/>
        </w:tabs>
        <w:autoSpaceDE w:val="0"/>
        <w:autoSpaceDN w:val="0"/>
        <w:adjustRightInd w:val="0"/>
      </w:pPr>
    </w:p>
    <w:p w:rsidRPr="00282892" w:rsidR="006C44B2" w:rsidP="006C44B2" w:rsidRDefault="006C44B2" w14:paraId="27414473" w14:textId="77777777">
      <w:pPr>
        <w:tabs>
          <w:tab w:val="left" w:pos="4680"/>
        </w:tabs>
        <w:autoSpaceDE w:val="0"/>
        <w:autoSpaceDN w:val="0"/>
        <w:adjustRightInd w:val="0"/>
      </w:pPr>
    </w:p>
    <w:p w:rsidRPr="00282892" w:rsidR="006C44B2" w:rsidP="006C44B2" w:rsidRDefault="006C44B2" w14:paraId="0DEBB7A3" w14:textId="77777777">
      <w:pPr>
        <w:tabs>
          <w:tab w:val="left" w:pos="4680"/>
        </w:tabs>
        <w:autoSpaceDE w:val="0"/>
        <w:autoSpaceDN w:val="0"/>
        <w:adjustRightInd w:val="0"/>
      </w:pPr>
    </w:p>
    <w:p w:rsidRPr="00282892" w:rsidR="006C44B2" w:rsidP="006C44B2" w:rsidRDefault="006C44B2" w14:paraId="26F0A31C" w14:textId="77777777">
      <w:pPr>
        <w:tabs>
          <w:tab w:val="left" w:pos="4680"/>
        </w:tabs>
        <w:ind w:left="4914" w:hanging="4914"/>
        <w:outlineLvl w:val="0"/>
      </w:pPr>
      <w:r w:rsidRPr="00282892">
        <w:tab/>
      </w:r>
      <w:bookmarkStart w:name="SIGNATURE" w:id="4"/>
      <w:r w:rsidRPr="00282892">
        <w:t>Kim Herrington</w:t>
      </w:r>
    </w:p>
    <w:p w:rsidRPr="00282892" w:rsidR="006C44B2" w:rsidP="006C44B2" w:rsidRDefault="006C44B2" w14:paraId="78AE3A2B" w14:textId="77777777">
      <w:pPr>
        <w:tabs>
          <w:tab w:val="left" w:pos="4680"/>
        </w:tabs>
        <w:autoSpaceDE w:val="0"/>
        <w:autoSpaceDN w:val="0"/>
        <w:adjustRightInd w:val="0"/>
      </w:pPr>
      <w:r w:rsidRPr="00282892">
        <w:tab/>
      </w:r>
      <w:bookmarkEnd w:id="4"/>
      <w:r w:rsidRPr="00282892">
        <w:t xml:space="preserve">Acting Principal Director, </w:t>
      </w:r>
    </w:p>
    <w:p w:rsidRPr="00282892" w:rsidR="006C44B2" w:rsidP="006C44B2" w:rsidRDefault="006C44B2" w14:paraId="4EFA6B06" w14:textId="77777777">
      <w:pPr>
        <w:tabs>
          <w:tab w:val="left" w:pos="4680"/>
        </w:tabs>
        <w:autoSpaceDE w:val="0"/>
        <w:autoSpaceDN w:val="0"/>
        <w:adjustRightInd w:val="0"/>
      </w:pPr>
      <w:r w:rsidRPr="00282892">
        <w:tab/>
        <w:t xml:space="preserve">     Defense Pricing and Contracting</w:t>
      </w:r>
    </w:p>
    <w:p w:rsidRPr="00282892" w:rsidR="00043658" w:rsidP="00CE3B04" w:rsidRDefault="00043658" w14:paraId="77E89221" w14:textId="77777777">
      <w:pPr>
        <w:tabs>
          <w:tab w:val="left" w:pos="4968"/>
        </w:tabs>
        <w:autoSpaceDE w:val="0"/>
        <w:autoSpaceDN w:val="0"/>
        <w:adjustRightInd w:val="0"/>
        <w:spacing w:line="240" w:lineRule="exact"/>
        <w:contextualSpacing/>
      </w:pPr>
    </w:p>
    <w:bookmarkEnd w:id="1"/>
    <w:bookmarkEnd w:id="2"/>
    <w:p w:rsidRPr="00F10630" w:rsidR="00B83433" w:rsidP="00CE3B04" w:rsidRDefault="00B83433" w14:paraId="303AEABC" w14:textId="77777777">
      <w:pPr>
        <w:tabs>
          <w:tab w:val="left" w:pos="2460"/>
        </w:tabs>
        <w:spacing w:line="240" w:lineRule="exact"/>
      </w:pPr>
      <w:r w:rsidRPr="00282892">
        <w:t>Attachments</w:t>
      </w:r>
      <w:r w:rsidRPr="00282892" w:rsidR="00633D82">
        <w:t>:</w:t>
      </w:r>
      <w:r w:rsidRPr="00282892">
        <w:br/>
        <w:t>As stated</w:t>
      </w:r>
      <w:bookmarkStart w:name="_GoBack" w:id="5"/>
      <w:bookmarkEnd w:id="5"/>
    </w:p>
    <w:sectPr w:rsidRPr="00F10630" w:rsidR="00B83433" w:rsidSect="00625A90">
      <w:headerReference w:type="default" r:id="rId9"/>
      <w:footerReference w:type="even" r:id="rId10"/>
      <w:footerReference w:type="default" r:id="rId11"/>
      <w:headerReference w:type="first" r:id="rId12"/>
      <w:footerReference w:type="first" r:id="rId13"/>
      <w:type w:val="continuous"/>
      <w:pgSz w:w="12240" w:h="15840" w:code="1"/>
      <w:pgMar w:top="1440" w:right="1440" w:bottom="1170" w:left="1440" w:header="547"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B897C" w14:textId="77777777" w:rsidR="00427894" w:rsidRDefault="00427894">
      <w:r>
        <w:separator/>
      </w:r>
    </w:p>
  </w:endnote>
  <w:endnote w:type="continuationSeparator" w:id="0">
    <w:p w14:paraId="4BD3BA7A" w14:textId="77777777" w:rsidR="00427894" w:rsidRDefault="0042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55E8" w14:textId="77777777" w:rsidR="000F33E9" w:rsidRDefault="000F33E9" w:rsidP="000F3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28FC2" w14:textId="77777777" w:rsidR="000F33E9" w:rsidRDefault="000F33E9">
    <w:pPr>
      <w:pStyle w:val="Footer"/>
    </w:pPr>
  </w:p>
  <w:p w14:paraId="4AD1BD4C" w14:textId="77777777" w:rsidR="000F33E9" w:rsidRDefault="000F33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E61D" w14:textId="777E0A6C" w:rsidR="000F33E9" w:rsidRDefault="000F33E9" w:rsidP="000F33E9">
    <w:pPr>
      <w:pStyle w:val="Footer"/>
      <w:jc w:val="center"/>
      <w:rPr>
        <w:rStyle w:val="PageNumber"/>
      </w:rPr>
    </w:pPr>
    <w:r w:rsidRPr="00013E11">
      <w:rPr>
        <w:rStyle w:val="PageNumber"/>
      </w:rPr>
      <w:fldChar w:fldCharType="begin"/>
    </w:r>
    <w:r w:rsidRPr="00013E11">
      <w:rPr>
        <w:rStyle w:val="PageNumber"/>
      </w:rPr>
      <w:instrText xml:space="preserve"> PAGE </w:instrText>
    </w:r>
    <w:r w:rsidRPr="00013E11">
      <w:rPr>
        <w:rStyle w:val="PageNumber"/>
      </w:rPr>
      <w:fldChar w:fldCharType="separate"/>
    </w:r>
    <w:r w:rsidR="00282892">
      <w:rPr>
        <w:rStyle w:val="PageNumber"/>
        <w:noProof/>
      </w:rPr>
      <w:t>8</w:t>
    </w:r>
    <w:r w:rsidRPr="00013E11">
      <w:rPr>
        <w:rStyle w:val="PageNumber"/>
      </w:rPr>
      <w:fldChar w:fldCharType="end"/>
    </w:r>
  </w:p>
  <w:p w14:paraId="452AA433" w14:textId="77777777" w:rsidR="000F33E9" w:rsidRDefault="000F33E9"/>
  <w:p w14:paraId="0FEA252D" w14:textId="77777777" w:rsidR="000F33E9" w:rsidRDefault="000F33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3465" w14:textId="77777777" w:rsidR="000F33E9" w:rsidRPr="00013E11" w:rsidRDefault="000F33E9" w:rsidP="000F33E9">
    <w:pPr>
      <w:pStyle w:val="Footer"/>
      <w:jc w:val="center"/>
    </w:pPr>
    <w:bookmarkStart w:id="10" w:name="NOT_SEC_DEF_FOOTER2"/>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C48CF" w14:textId="77777777" w:rsidR="00427894" w:rsidRDefault="00427894">
      <w:r>
        <w:separator/>
      </w:r>
    </w:p>
  </w:footnote>
  <w:footnote w:type="continuationSeparator" w:id="0">
    <w:p w14:paraId="52E3F41A" w14:textId="77777777" w:rsidR="00427894" w:rsidRDefault="0042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FDEC" w14:textId="77777777" w:rsidR="00682AFB" w:rsidRDefault="00554975" w:rsidP="00554975">
    <w:pPr>
      <w:pStyle w:val="Header"/>
      <w:tabs>
        <w:tab w:val="clear" w:pos="4320"/>
        <w:tab w:val="clear" w:pos="8640"/>
        <w:tab w:val="center" w:pos="4680"/>
        <w:tab w:val="right" w:pos="9360"/>
      </w:tabs>
      <w:jc w:val="right"/>
    </w:pPr>
    <w:r>
      <w:t>Class Deviation 2020-</w:t>
    </w:r>
    <w:r w:rsidR="00DF5F1F">
      <w:t>OZZZZ</w:t>
    </w:r>
  </w:p>
  <w:p w14:paraId="3E50492F" w14:textId="77777777" w:rsidR="005A5669" w:rsidRPr="00F10630" w:rsidRDefault="00DF5F1F" w:rsidP="00392977">
    <w:pPr>
      <w:pStyle w:val="Header"/>
      <w:tabs>
        <w:tab w:val="clear" w:pos="4320"/>
        <w:tab w:val="clear" w:pos="8640"/>
        <w:tab w:val="center" w:pos="4680"/>
        <w:tab w:val="right" w:pos="9360"/>
      </w:tabs>
      <w:jc w:val="right"/>
    </w:pPr>
    <w:r>
      <w:t>Section 3610 Reimbursement Requests</w:t>
    </w:r>
  </w:p>
  <w:p w14:paraId="2914730E" w14:textId="77777777" w:rsidR="00625562" w:rsidRDefault="00625562" w:rsidP="00392977">
    <w:pPr>
      <w:pStyle w:val="Header"/>
      <w:tabs>
        <w:tab w:val="clear" w:pos="4320"/>
        <w:tab w:val="clear" w:pos="8640"/>
        <w:tab w:val="center" w:pos="4680"/>
        <w:tab w:val="right" w:pos="9360"/>
      </w:tabs>
      <w:jc w:val="right"/>
    </w:pPr>
  </w:p>
  <w:p w14:paraId="108EB7E8" w14:textId="77777777" w:rsidR="006C44B2" w:rsidRPr="001659E8" w:rsidRDefault="006C44B2" w:rsidP="00392977">
    <w:pPr>
      <w:pStyle w:val="Header"/>
      <w:tabs>
        <w:tab w:val="clear" w:pos="4320"/>
        <w:tab w:val="clear" w:pos="8640"/>
        <w:tab w:val="center" w:pos="4680"/>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8313C" w14:textId="77777777" w:rsidR="00CC28F8" w:rsidRDefault="00CC28F8" w:rsidP="00CC28F8">
    <w:pPr>
      <w:pStyle w:val="Header"/>
      <w:spacing w:line="276" w:lineRule="auto"/>
      <w:jc w:val="center"/>
      <w:rPr>
        <w:rFonts w:ascii="Copperplate Gothic Bold" w:eastAsia="Copperplate Gothic Bold" w:hAnsi="Copperplate Gothic Bold" w:cs="Copperplate Gothic Bold"/>
        <w:color w:val="295694"/>
        <w:sz w:val="22"/>
        <w:szCs w:val="22"/>
      </w:rPr>
    </w:pPr>
  </w:p>
  <w:p w14:paraId="4B65AA54" w14:textId="77777777" w:rsidR="00CC28F8" w:rsidRPr="002F761A" w:rsidRDefault="00B619B7" w:rsidP="00CC28F8">
    <w:pPr>
      <w:pStyle w:val="Header"/>
      <w:spacing w:line="276" w:lineRule="auto"/>
      <w:jc w:val="center"/>
      <w:rPr>
        <w:rFonts w:ascii="Arial Unicode MS" w:eastAsia="Arial Unicode MS" w:hAnsi="Arial Unicode MS" w:cs="Arial Unicode MS"/>
        <w:sz w:val="22"/>
        <w:szCs w:val="22"/>
      </w:rPr>
    </w:pPr>
    <w:r w:rsidRPr="002F761A">
      <w:rPr>
        <w:rFonts w:ascii="Arial Unicode MS" w:eastAsia="Arial Unicode MS" w:hAnsi="Arial Unicode MS" w:cs="Arial Unicode MS"/>
        <w:noProof/>
        <w:sz w:val="22"/>
        <w:szCs w:val="22"/>
      </w:rPr>
      <w:drawing>
        <wp:anchor distT="0" distB="0" distL="114300" distR="114300" simplePos="0" relativeHeight="251657728" behindDoc="0" locked="0" layoutInCell="1" allowOverlap="1" wp14:anchorId="33722AA3" wp14:editId="3DDA7B7E">
          <wp:simplePos x="0" y="0"/>
          <wp:positionH relativeFrom="column">
            <wp:posOffset>-457200</wp:posOffset>
          </wp:positionH>
          <wp:positionV relativeFrom="page">
            <wp:posOffset>347345</wp:posOffset>
          </wp:positionV>
          <wp:extent cx="941705" cy="941705"/>
          <wp:effectExtent l="0" t="0" r="0" b="0"/>
          <wp:wrapThrough wrapText="bothSides">
            <wp:wrapPolygon edited="0">
              <wp:start x="0" y="0"/>
              <wp:lineTo x="0" y="21265"/>
              <wp:lineTo x="21265" y="21265"/>
              <wp:lineTo x="21265" y="0"/>
              <wp:lineTo x="0" y="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705" cy="941705"/>
                  </a:xfrm>
                  <a:prstGeom prst="rect">
                    <a:avLst/>
                  </a:prstGeom>
                  <a:noFill/>
                </pic:spPr>
              </pic:pic>
            </a:graphicData>
          </a:graphic>
          <wp14:sizeRelH relativeFrom="page">
            <wp14:pctWidth>0</wp14:pctWidth>
          </wp14:sizeRelH>
          <wp14:sizeRelV relativeFrom="page">
            <wp14:pctHeight>0</wp14:pctHeight>
          </wp14:sizeRelV>
        </wp:anchor>
      </w:drawing>
    </w:r>
    <w:bookmarkStart w:id="6" w:name="HEADER_TITLE"/>
    <w:r w:rsidR="00CC28F8" w:rsidRPr="002F761A">
      <w:rPr>
        <w:rFonts w:ascii="Copperplate Gothic Bold" w:eastAsia="Copperplate Gothic Bold" w:hAnsi="Copperplate Gothic Bold" w:cs="Copperplate Gothic Bold"/>
        <w:color w:val="295694"/>
        <w:sz w:val="22"/>
        <w:szCs w:val="22"/>
      </w:rPr>
      <w:t>OFFICE OF THE UNDER SECRETARY OF DEFENSE</w:t>
    </w:r>
    <w:bookmarkEnd w:id="6"/>
  </w:p>
  <w:p w14:paraId="16444910" w14:textId="77777777" w:rsidR="00CC28F8" w:rsidRPr="002F761A" w:rsidRDefault="00CC28F8" w:rsidP="00CC28F8">
    <w:pPr>
      <w:pStyle w:val="Header"/>
      <w:jc w:val="center"/>
      <w:rPr>
        <w:rFonts w:ascii="Arial Unicode MS" w:eastAsia="Arial Unicode MS" w:hAnsi="Arial Unicode MS" w:cs="Arial Unicode MS"/>
        <w:sz w:val="20"/>
        <w:szCs w:val="20"/>
      </w:rPr>
    </w:pPr>
    <w:bookmarkStart w:id="7" w:name="HEADER_ADDRESS"/>
    <w:r w:rsidRPr="002F761A">
      <w:rPr>
        <w:rFonts w:ascii="Copperplate Gothic Bold" w:eastAsia="Copperplate Gothic Bold" w:hAnsi="Copperplate Gothic Bold" w:cs="Copperplate Gothic Bold"/>
        <w:color w:val="295694"/>
        <w:sz w:val="17"/>
        <w:szCs w:val="20"/>
      </w:rPr>
      <w:t>3000 DEFENSE PENTAGON</w:t>
    </w:r>
  </w:p>
  <w:p w14:paraId="54B3978B" w14:textId="77777777" w:rsidR="00CC28F8" w:rsidRPr="002F761A" w:rsidRDefault="00CC28F8" w:rsidP="00CC28F8">
    <w:pPr>
      <w:pStyle w:val="Header"/>
      <w:jc w:val="center"/>
      <w:rPr>
        <w:rFonts w:ascii="Copperplate Gothic Bold" w:eastAsia="Copperplate Gothic Bold" w:hAnsi="Copperplate Gothic Bold" w:cs="Copperplate Gothic Bold"/>
        <w:color w:val="295694"/>
        <w:sz w:val="17"/>
        <w:szCs w:val="20"/>
      </w:rPr>
    </w:pPr>
    <w:r w:rsidRPr="002F761A">
      <w:rPr>
        <w:rFonts w:ascii="Copperplate Gothic Bold" w:eastAsia="Copperplate Gothic Bold" w:hAnsi="Copperplate Gothic Bold" w:cs="Copperplate Gothic Bold"/>
        <w:color w:val="295694"/>
        <w:sz w:val="17"/>
        <w:szCs w:val="20"/>
      </w:rPr>
      <w:t xml:space="preserve">WASHINGTON, DC </w:t>
    </w:r>
    <w:r>
      <w:rPr>
        <w:rFonts w:ascii="Copperplate Gothic Bold" w:eastAsia="Copperplate Gothic Bold" w:hAnsi="Copperplate Gothic Bold" w:cs="Copperplate Gothic Bold"/>
        <w:color w:val="295694"/>
        <w:sz w:val="17"/>
        <w:szCs w:val="20"/>
      </w:rPr>
      <w:t xml:space="preserve"> </w:t>
    </w:r>
    <w:r w:rsidRPr="002F761A">
      <w:rPr>
        <w:rFonts w:ascii="Copperplate Gothic Bold" w:eastAsia="Copperplate Gothic Bold" w:hAnsi="Copperplate Gothic Bold" w:cs="Copperplate Gothic Bold"/>
        <w:color w:val="295694"/>
        <w:sz w:val="17"/>
        <w:szCs w:val="20"/>
      </w:rPr>
      <w:t>20301-3000</w:t>
    </w:r>
    <w:bookmarkEnd w:id="7"/>
  </w:p>
  <w:p w14:paraId="08C99A33" w14:textId="77777777" w:rsidR="00CC28F8" w:rsidRPr="0079607C" w:rsidRDefault="00CC28F8" w:rsidP="00CC28F8">
    <w:pPr>
      <w:jc w:val="center"/>
      <w:rPr>
        <w:rFonts w:eastAsia="Copperplate Gothic Bold"/>
      </w:rPr>
    </w:pPr>
  </w:p>
  <w:p w14:paraId="392D3CD1" w14:textId="77777777" w:rsidR="00CC28F8" w:rsidRPr="0079607C" w:rsidRDefault="00CC28F8" w:rsidP="00CC28F8">
    <w:pPr>
      <w:jc w:val="center"/>
    </w:pPr>
  </w:p>
  <w:p w14:paraId="1782F0CD" w14:textId="77777777" w:rsidR="00CC28F8" w:rsidRDefault="00CC28F8" w:rsidP="00CC28F8">
    <w:pPr>
      <w:rPr>
        <w:sz w:val="16"/>
      </w:rPr>
    </w:pPr>
    <w:r>
      <w:rPr>
        <w:sz w:val="16"/>
      </w:rPr>
      <w:t xml:space="preserve"> </w:t>
    </w:r>
  </w:p>
  <w:p w14:paraId="155C97E8" w14:textId="77777777" w:rsidR="00CC28F8" w:rsidRPr="002F761A" w:rsidRDefault="00CC28F8" w:rsidP="00CC28F8">
    <w:pPr>
      <w:pStyle w:val="Header"/>
      <w:ind w:left="-720"/>
      <w:rPr>
        <w:rFonts w:ascii="Arial Rounded MT Bold" w:eastAsia="Arial Unicode MS" w:hAnsi="Arial Rounded MT Bold" w:cs="Arial Unicode MS"/>
        <w:sz w:val="14"/>
        <w:szCs w:val="14"/>
      </w:rPr>
    </w:pPr>
    <w:bookmarkStart w:id="8" w:name="HEADER_ATL1"/>
    <w:r w:rsidRPr="002F761A">
      <w:rPr>
        <w:rFonts w:ascii="Copperplate Gothic Bold" w:eastAsia="Copperplate Gothic Bold" w:hAnsi="Copperplate Gothic Bold" w:cs="Copperplate Gothic Bold"/>
        <w:color w:val="295694"/>
        <w:sz w:val="13"/>
        <w:szCs w:val="14"/>
      </w:rPr>
      <w:t xml:space="preserve">        ACQUISITION</w:t>
    </w:r>
    <w:bookmarkEnd w:id="8"/>
  </w:p>
  <w:p w14:paraId="1C3C51EF" w14:textId="77777777" w:rsidR="00CC28F8" w:rsidRDefault="00CC28F8" w:rsidP="00CC28F8">
    <w:pPr>
      <w:pStyle w:val="Header"/>
      <w:ind w:left="-720"/>
      <w:rPr>
        <w:rFonts w:ascii="Arial Rounded MT Bold" w:eastAsia="Arial Unicode MS" w:hAnsi="Arial Rounded MT Bold" w:cs="Arial Unicode MS"/>
        <w:sz w:val="14"/>
        <w:szCs w:val="14"/>
      </w:rPr>
    </w:pPr>
    <w:bookmarkStart w:id="9" w:name="HEADER_ATL3"/>
    <w:r w:rsidRPr="002F761A">
      <w:rPr>
        <w:rFonts w:ascii="Copperplate Gothic Bold" w:eastAsia="Copperplate Gothic Bold" w:hAnsi="Copperplate Gothic Bold" w:cs="Copperplate Gothic Bold"/>
        <w:noProof/>
        <w:color w:val="295694"/>
        <w:sz w:val="13"/>
        <w:szCs w:val="14"/>
      </w:rPr>
      <w:t xml:space="preserve"> AND </w:t>
    </w:r>
    <w:bookmarkEnd w:id="9"/>
    <w:r>
      <w:rPr>
        <w:rFonts w:ascii="Copperplate Gothic Bold" w:eastAsia="Copperplate Gothic Bold" w:hAnsi="Copperplate Gothic Bold" w:cs="Copperplate Gothic Bold"/>
        <w:noProof/>
        <w:color w:val="295694"/>
        <w:sz w:val="13"/>
        <w:szCs w:val="14"/>
      </w:rPr>
      <w:t>SUSTAINMENT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090"/>
    <w:multiLevelType w:val="hybridMultilevel"/>
    <w:tmpl w:val="406A6C9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C16496"/>
    <w:multiLevelType w:val="hybridMultilevel"/>
    <w:tmpl w:val="3E94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74353"/>
    <w:multiLevelType w:val="hybridMultilevel"/>
    <w:tmpl w:val="93582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81C163C">
      <w:start w:val="1"/>
      <w:numFmt w:val="lowerLetter"/>
      <w:lvlText w:val="%3."/>
      <w:lvlJc w:val="right"/>
      <w:pPr>
        <w:ind w:left="2160" w:hanging="180"/>
      </w:pPr>
      <w:rPr>
        <w:rFonts w:ascii="Arial" w:eastAsia="Calibri" w:hAnsi="Arial" w:cs="Arial"/>
      </w:rPr>
    </w:lvl>
    <w:lvl w:ilvl="3" w:tplc="23D40342">
      <w:start w:val="1"/>
      <w:numFmt w:val="decimal"/>
      <w:lvlText w:val="%4."/>
      <w:lvlJc w:val="left"/>
      <w:pPr>
        <w:ind w:left="288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65467E"/>
    <w:multiLevelType w:val="multilevel"/>
    <w:tmpl w:val="2B54B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2218CD"/>
    <w:multiLevelType w:val="hybridMultilevel"/>
    <w:tmpl w:val="4C6A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3EDF"/>
    <w:multiLevelType w:val="hybridMultilevel"/>
    <w:tmpl w:val="6C7A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2594"/>
    <w:multiLevelType w:val="hybridMultilevel"/>
    <w:tmpl w:val="80F2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B0D6E"/>
    <w:multiLevelType w:val="hybridMultilevel"/>
    <w:tmpl w:val="A0D23084"/>
    <w:lvl w:ilvl="0" w:tplc="0D142144">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D2707A"/>
    <w:multiLevelType w:val="hybridMultilevel"/>
    <w:tmpl w:val="8286E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E6E9B"/>
    <w:multiLevelType w:val="hybridMultilevel"/>
    <w:tmpl w:val="0A663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D67A4"/>
    <w:multiLevelType w:val="multilevel"/>
    <w:tmpl w:val="988A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EA0504"/>
    <w:multiLevelType w:val="hybridMultilevel"/>
    <w:tmpl w:val="4692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D716CF"/>
    <w:multiLevelType w:val="multilevel"/>
    <w:tmpl w:val="6A26C6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412806"/>
    <w:multiLevelType w:val="hybridMultilevel"/>
    <w:tmpl w:val="8258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F11B1"/>
    <w:multiLevelType w:val="hybridMultilevel"/>
    <w:tmpl w:val="E234A7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531F0"/>
    <w:multiLevelType w:val="hybridMultilevel"/>
    <w:tmpl w:val="13F0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14302"/>
    <w:multiLevelType w:val="hybridMultilevel"/>
    <w:tmpl w:val="E9FC1C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73761"/>
    <w:multiLevelType w:val="hybridMultilevel"/>
    <w:tmpl w:val="211A3BC8"/>
    <w:lvl w:ilvl="0" w:tplc="40AEE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35857"/>
    <w:multiLevelType w:val="hybridMultilevel"/>
    <w:tmpl w:val="923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15F46"/>
    <w:multiLevelType w:val="hybridMultilevel"/>
    <w:tmpl w:val="BA06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03A8E"/>
    <w:multiLevelType w:val="hybridMultilevel"/>
    <w:tmpl w:val="5366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64522"/>
    <w:multiLevelType w:val="hybridMultilevel"/>
    <w:tmpl w:val="C78AB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E02775"/>
    <w:multiLevelType w:val="hybridMultilevel"/>
    <w:tmpl w:val="B8FC2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E7731"/>
    <w:multiLevelType w:val="hybridMultilevel"/>
    <w:tmpl w:val="B0E25E1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4" w15:restartNumberingAfterBreak="0">
    <w:nsid w:val="542D14D3"/>
    <w:multiLevelType w:val="hybridMultilevel"/>
    <w:tmpl w:val="1A6600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9B6F8E"/>
    <w:multiLevelType w:val="hybridMultilevel"/>
    <w:tmpl w:val="B4083C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15AAB"/>
    <w:multiLevelType w:val="hybridMultilevel"/>
    <w:tmpl w:val="14FA04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212A8B"/>
    <w:multiLevelType w:val="hybridMultilevel"/>
    <w:tmpl w:val="04B28938"/>
    <w:lvl w:ilvl="0" w:tplc="E2F8F754">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6720E"/>
    <w:multiLevelType w:val="hybridMultilevel"/>
    <w:tmpl w:val="A6323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B5C85"/>
    <w:multiLevelType w:val="hybridMultilevel"/>
    <w:tmpl w:val="DDBE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401CC"/>
    <w:multiLevelType w:val="hybridMultilevel"/>
    <w:tmpl w:val="3A6CC4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9006867"/>
    <w:multiLevelType w:val="hybridMultilevel"/>
    <w:tmpl w:val="4F0E3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10B79"/>
    <w:multiLevelType w:val="hybridMultilevel"/>
    <w:tmpl w:val="95C0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D23BC8"/>
    <w:multiLevelType w:val="hybridMultilevel"/>
    <w:tmpl w:val="EC9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A6333"/>
    <w:multiLevelType w:val="hybridMultilevel"/>
    <w:tmpl w:val="D39458C8"/>
    <w:lvl w:ilvl="0" w:tplc="25CC7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B46B0"/>
    <w:multiLevelType w:val="hybridMultilevel"/>
    <w:tmpl w:val="91828DEC"/>
    <w:lvl w:ilvl="0" w:tplc="BFC0D0FA">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9"/>
  </w:num>
  <w:num w:numId="2">
    <w:abstractNumId w:val="27"/>
  </w:num>
  <w:num w:numId="3">
    <w:abstractNumId w:val="32"/>
  </w:num>
  <w:num w:numId="4">
    <w:abstractNumId w:val="35"/>
  </w:num>
  <w:num w:numId="5">
    <w:abstractNumId w:val="23"/>
  </w:num>
  <w:num w:numId="6">
    <w:abstractNumId w:val="20"/>
  </w:num>
  <w:num w:numId="7">
    <w:abstractNumId w:val="3"/>
  </w:num>
  <w:num w:numId="8">
    <w:abstractNumId w:val="10"/>
  </w:num>
  <w:num w:numId="9">
    <w:abstractNumId w:val="12"/>
  </w:num>
  <w:num w:numId="10">
    <w:abstractNumId w:val="11"/>
  </w:num>
  <w:num w:numId="11">
    <w:abstractNumId w:val="4"/>
  </w:num>
  <w:num w:numId="12">
    <w:abstractNumId w:val="33"/>
  </w:num>
  <w:num w:numId="13">
    <w:abstractNumId w:val="0"/>
  </w:num>
  <w:num w:numId="14">
    <w:abstractNumId w:val="18"/>
  </w:num>
  <w:num w:numId="15">
    <w:abstractNumId w:val="17"/>
  </w:num>
  <w:num w:numId="16">
    <w:abstractNumId w:val="1"/>
  </w:num>
  <w:num w:numId="17">
    <w:abstractNumId w:val="34"/>
  </w:num>
  <w:num w:numId="18">
    <w:abstractNumId w:val="30"/>
  </w:num>
  <w:num w:numId="19">
    <w:abstractNumId w:val="2"/>
  </w:num>
  <w:num w:numId="20">
    <w:abstractNumId w:val="7"/>
  </w:num>
  <w:num w:numId="21">
    <w:abstractNumId w:val="5"/>
  </w:num>
  <w:num w:numId="22">
    <w:abstractNumId w:val="6"/>
  </w:num>
  <w:num w:numId="23">
    <w:abstractNumId w:val="24"/>
  </w:num>
  <w:num w:numId="24">
    <w:abstractNumId w:val="16"/>
  </w:num>
  <w:num w:numId="25">
    <w:abstractNumId w:val="22"/>
  </w:num>
  <w:num w:numId="26">
    <w:abstractNumId w:val="28"/>
  </w:num>
  <w:num w:numId="27">
    <w:abstractNumId w:val="14"/>
  </w:num>
  <w:num w:numId="28">
    <w:abstractNumId w:val="13"/>
  </w:num>
  <w:num w:numId="29">
    <w:abstractNumId w:val="15"/>
  </w:num>
  <w:num w:numId="30">
    <w:abstractNumId w:val="21"/>
  </w:num>
  <w:num w:numId="31">
    <w:abstractNumId w:val="26"/>
  </w:num>
  <w:num w:numId="32">
    <w:abstractNumId w:val="29"/>
  </w:num>
  <w:num w:numId="33">
    <w:abstractNumId w:val="31"/>
  </w:num>
  <w:num w:numId="34">
    <w:abstractNumId w:val="8"/>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93"/>
    <w:rsid w:val="00004CA8"/>
    <w:rsid w:val="00005907"/>
    <w:rsid w:val="0000610C"/>
    <w:rsid w:val="00011886"/>
    <w:rsid w:val="00014225"/>
    <w:rsid w:val="0001550A"/>
    <w:rsid w:val="00016023"/>
    <w:rsid w:val="00020E31"/>
    <w:rsid w:val="0002197C"/>
    <w:rsid w:val="000256E3"/>
    <w:rsid w:val="00026A53"/>
    <w:rsid w:val="00027F70"/>
    <w:rsid w:val="00030A46"/>
    <w:rsid w:val="00030B36"/>
    <w:rsid w:val="0003174A"/>
    <w:rsid w:val="00031F88"/>
    <w:rsid w:val="000331AD"/>
    <w:rsid w:val="00043658"/>
    <w:rsid w:val="000450FD"/>
    <w:rsid w:val="00051416"/>
    <w:rsid w:val="00053037"/>
    <w:rsid w:val="00053B20"/>
    <w:rsid w:val="000578E1"/>
    <w:rsid w:val="00057FAF"/>
    <w:rsid w:val="0006015E"/>
    <w:rsid w:val="00062764"/>
    <w:rsid w:val="00063880"/>
    <w:rsid w:val="00064974"/>
    <w:rsid w:val="00064E5F"/>
    <w:rsid w:val="0006554C"/>
    <w:rsid w:val="0006689B"/>
    <w:rsid w:val="00072E57"/>
    <w:rsid w:val="00074BC2"/>
    <w:rsid w:val="00090330"/>
    <w:rsid w:val="00090836"/>
    <w:rsid w:val="00091921"/>
    <w:rsid w:val="000931C3"/>
    <w:rsid w:val="00096DD4"/>
    <w:rsid w:val="000A16D7"/>
    <w:rsid w:val="000B70D0"/>
    <w:rsid w:val="000B745F"/>
    <w:rsid w:val="000C028D"/>
    <w:rsid w:val="000C035E"/>
    <w:rsid w:val="000C49CE"/>
    <w:rsid w:val="000C751D"/>
    <w:rsid w:val="000D0590"/>
    <w:rsid w:val="000D2E47"/>
    <w:rsid w:val="000D3A69"/>
    <w:rsid w:val="000E0E1B"/>
    <w:rsid w:val="000F04B6"/>
    <w:rsid w:val="000F1591"/>
    <w:rsid w:val="000F2A88"/>
    <w:rsid w:val="000F33E9"/>
    <w:rsid w:val="0010058F"/>
    <w:rsid w:val="0010424B"/>
    <w:rsid w:val="001042E0"/>
    <w:rsid w:val="001053F5"/>
    <w:rsid w:val="0010748A"/>
    <w:rsid w:val="001163B1"/>
    <w:rsid w:val="0011788D"/>
    <w:rsid w:val="00117D16"/>
    <w:rsid w:val="00117F1E"/>
    <w:rsid w:val="0012098A"/>
    <w:rsid w:val="001245AA"/>
    <w:rsid w:val="00125AB4"/>
    <w:rsid w:val="0012638C"/>
    <w:rsid w:val="00127A3F"/>
    <w:rsid w:val="00131CFA"/>
    <w:rsid w:val="00132A68"/>
    <w:rsid w:val="0013375E"/>
    <w:rsid w:val="00133ADC"/>
    <w:rsid w:val="00137735"/>
    <w:rsid w:val="00146375"/>
    <w:rsid w:val="001468D9"/>
    <w:rsid w:val="00147196"/>
    <w:rsid w:val="00147DB3"/>
    <w:rsid w:val="00150C52"/>
    <w:rsid w:val="00151CC4"/>
    <w:rsid w:val="001541E0"/>
    <w:rsid w:val="001562CD"/>
    <w:rsid w:val="0015655C"/>
    <w:rsid w:val="001567A4"/>
    <w:rsid w:val="00157EAE"/>
    <w:rsid w:val="001612EA"/>
    <w:rsid w:val="00162F7C"/>
    <w:rsid w:val="001633FC"/>
    <w:rsid w:val="00164BCA"/>
    <w:rsid w:val="00164CE3"/>
    <w:rsid w:val="001659E8"/>
    <w:rsid w:val="00166FF2"/>
    <w:rsid w:val="0016762B"/>
    <w:rsid w:val="00170CB8"/>
    <w:rsid w:val="001714D0"/>
    <w:rsid w:val="00173E0A"/>
    <w:rsid w:val="00174DA6"/>
    <w:rsid w:val="00175381"/>
    <w:rsid w:val="00176840"/>
    <w:rsid w:val="0017721A"/>
    <w:rsid w:val="001826C2"/>
    <w:rsid w:val="00182AED"/>
    <w:rsid w:val="00184B30"/>
    <w:rsid w:val="00186AE1"/>
    <w:rsid w:val="00190F5C"/>
    <w:rsid w:val="001916C0"/>
    <w:rsid w:val="00191DE0"/>
    <w:rsid w:val="001A0360"/>
    <w:rsid w:val="001A203D"/>
    <w:rsid w:val="001A5FD2"/>
    <w:rsid w:val="001A6254"/>
    <w:rsid w:val="001B029B"/>
    <w:rsid w:val="001B173D"/>
    <w:rsid w:val="001B1977"/>
    <w:rsid w:val="001B1AB6"/>
    <w:rsid w:val="001B4B0E"/>
    <w:rsid w:val="001B7157"/>
    <w:rsid w:val="001C0689"/>
    <w:rsid w:val="001C13EA"/>
    <w:rsid w:val="001C143B"/>
    <w:rsid w:val="001C4386"/>
    <w:rsid w:val="001C5664"/>
    <w:rsid w:val="001D1951"/>
    <w:rsid w:val="001E1099"/>
    <w:rsid w:val="001E4678"/>
    <w:rsid w:val="001E58DA"/>
    <w:rsid w:val="001E7350"/>
    <w:rsid w:val="001F0106"/>
    <w:rsid w:val="001F244C"/>
    <w:rsid w:val="001F5795"/>
    <w:rsid w:val="00200C4C"/>
    <w:rsid w:val="00211093"/>
    <w:rsid w:val="0021146E"/>
    <w:rsid w:val="00214B76"/>
    <w:rsid w:val="00215369"/>
    <w:rsid w:val="002173B7"/>
    <w:rsid w:val="00220A7B"/>
    <w:rsid w:val="00225E07"/>
    <w:rsid w:val="002266DD"/>
    <w:rsid w:val="002275A7"/>
    <w:rsid w:val="002307B5"/>
    <w:rsid w:val="002324EC"/>
    <w:rsid w:val="002374F9"/>
    <w:rsid w:val="002412B5"/>
    <w:rsid w:val="00242A10"/>
    <w:rsid w:val="00243FD8"/>
    <w:rsid w:val="0024491D"/>
    <w:rsid w:val="00244C41"/>
    <w:rsid w:val="00250754"/>
    <w:rsid w:val="00252B43"/>
    <w:rsid w:val="002546AC"/>
    <w:rsid w:val="00255F33"/>
    <w:rsid w:val="00256875"/>
    <w:rsid w:val="002577F6"/>
    <w:rsid w:val="00262025"/>
    <w:rsid w:val="002636C3"/>
    <w:rsid w:val="00263707"/>
    <w:rsid w:val="00266F2F"/>
    <w:rsid w:val="002725F2"/>
    <w:rsid w:val="00273463"/>
    <w:rsid w:val="00277FB9"/>
    <w:rsid w:val="00282892"/>
    <w:rsid w:val="0028439E"/>
    <w:rsid w:val="0028659C"/>
    <w:rsid w:val="00287A2B"/>
    <w:rsid w:val="002951B1"/>
    <w:rsid w:val="002A3171"/>
    <w:rsid w:val="002A476B"/>
    <w:rsid w:val="002A67A7"/>
    <w:rsid w:val="002A792A"/>
    <w:rsid w:val="002B368B"/>
    <w:rsid w:val="002B4E40"/>
    <w:rsid w:val="002C3F25"/>
    <w:rsid w:val="002C6086"/>
    <w:rsid w:val="002C67AF"/>
    <w:rsid w:val="002C69FD"/>
    <w:rsid w:val="002C70C3"/>
    <w:rsid w:val="002C763A"/>
    <w:rsid w:val="002D005F"/>
    <w:rsid w:val="002D0C4B"/>
    <w:rsid w:val="002D11EE"/>
    <w:rsid w:val="002D4BFC"/>
    <w:rsid w:val="002D6CC6"/>
    <w:rsid w:val="002E219A"/>
    <w:rsid w:val="002E3B2F"/>
    <w:rsid w:val="002E6804"/>
    <w:rsid w:val="002F0CD1"/>
    <w:rsid w:val="002F2C3A"/>
    <w:rsid w:val="002F67B8"/>
    <w:rsid w:val="00300860"/>
    <w:rsid w:val="003022EB"/>
    <w:rsid w:val="003024FA"/>
    <w:rsid w:val="003054ED"/>
    <w:rsid w:val="00310C1D"/>
    <w:rsid w:val="0031253B"/>
    <w:rsid w:val="003132E9"/>
    <w:rsid w:val="0031436B"/>
    <w:rsid w:val="00320D2A"/>
    <w:rsid w:val="00320FB2"/>
    <w:rsid w:val="00322052"/>
    <w:rsid w:val="00322161"/>
    <w:rsid w:val="00322B1E"/>
    <w:rsid w:val="003246D7"/>
    <w:rsid w:val="0033090F"/>
    <w:rsid w:val="00332607"/>
    <w:rsid w:val="0033692E"/>
    <w:rsid w:val="00336D62"/>
    <w:rsid w:val="00337FA9"/>
    <w:rsid w:val="00340357"/>
    <w:rsid w:val="003440AF"/>
    <w:rsid w:val="00345E0A"/>
    <w:rsid w:val="00347101"/>
    <w:rsid w:val="00351A79"/>
    <w:rsid w:val="00351F78"/>
    <w:rsid w:val="00352761"/>
    <w:rsid w:val="00352DEF"/>
    <w:rsid w:val="0035451A"/>
    <w:rsid w:val="00366054"/>
    <w:rsid w:val="0036687F"/>
    <w:rsid w:val="00371E69"/>
    <w:rsid w:val="00372CA9"/>
    <w:rsid w:val="00374359"/>
    <w:rsid w:val="00376CC7"/>
    <w:rsid w:val="00380704"/>
    <w:rsid w:val="00381619"/>
    <w:rsid w:val="00385ECC"/>
    <w:rsid w:val="00391628"/>
    <w:rsid w:val="00392977"/>
    <w:rsid w:val="003940DA"/>
    <w:rsid w:val="003945F4"/>
    <w:rsid w:val="00395020"/>
    <w:rsid w:val="00396302"/>
    <w:rsid w:val="00396F89"/>
    <w:rsid w:val="003A197B"/>
    <w:rsid w:val="003A1C2B"/>
    <w:rsid w:val="003A46E8"/>
    <w:rsid w:val="003A636D"/>
    <w:rsid w:val="003A731F"/>
    <w:rsid w:val="003B0076"/>
    <w:rsid w:val="003B21F1"/>
    <w:rsid w:val="003B2B70"/>
    <w:rsid w:val="003B3CFD"/>
    <w:rsid w:val="003B5DE1"/>
    <w:rsid w:val="003B7559"/>
    <w:rsid w:val="003C304C"/>
    <w:rsid w:val="003C5657"/>
    <w:rsid w:val="003C7AE3"/>
    <w:rsid w:val="003D4912"/>
    <w:rsid w:val="003D72CC"/>
    <w:rsid w:val="003E1552"/>
    <w:rsid w:val="003E1749"/>
    <w:rsid w:val="003E457A"/>
    <w:rsid w:val="003E70C1"/>
    <w:rsid w:val="003E71C5"/>
    <w:rsid w:val="003F1ED4"/>
    <w:rsid w:val="003F588D"/>
    <w:rsid w:val="003F70F5"/>
    <w:rsid w:val="003F7281"/>
    <w:rsid w:val="00401CCF"/>
    <w:rsid w:val="00403E95"/>
    <w:rsid w:val="00407826"/>
    <w:rsid w:val="00410C03"/>
    <w:rsid w:val="00412C90"/>
    <w:rsid w:val="004157AD"/>
    <w:rsid w:val="004215A4"/>
    <w:rsid w:val="00421A5D"/>
    <w:rsid w:val="004222D7"/>
    <w:rsid w:val="00422920"/>
    <w:rsid w:val="00427894"/>
    <w:rsid w:val="00431818"/>
    <w:rsid w:val="00431C69"/>
    <w:rsid w:val="004343C0"/>
    <w:rsid w:val="00435D42"/>
    <w:rsid w:val="004402D8"/>
    <w:rsid w:val="00441CE8"/>
    <w:rsid w:val="00451744"/>
    <w:rsid w:val="00454F88"/>
    <w:rsid w:val="004610EA"/>
    <w:rsid w:val="004622DC"/>
    <w:rsid w:val="00464198"/>
    <w:rsid w:val="00471924"/>
    <w:rsid w:val="0048324F"/>
    <w:rsid w:val="004839A4"/>
    <w:rsid w:val="00484203"/>
    <w:rsid w:val="00486267"/>
    <w:rsid w:val="00492D95"/>
    <w:rsid w:val="00493B3E"/>
    <w:rsid w:val="0049451A"/>
    <w:rsid w:val="004958C7"/>
    <w:rsid w:val="00496E48"/>
    <w:rsid w:val="0049777E"/>
    <w:rsid w:val="004A0374"/>
    <w:rsid w:val="004A0CD0"/>
    <w:rsid w:val="004A3C5E"/>
    <w:rsid w:val="004B5C62"/>
    <w:rsid w:val="004B65B1"/>
    <w:rsid w:val="004C12FC"/>
    <w:rsid w:val="004C2E09"/>
    <w:rsid w:val="004C3FB1"/>
    <w:rsid w:val="004C4A30"/>
    <w:rsid w:val="004D1F2B"/>
    <w:rsid w:val="004D3DAC"/>
    <w:rsid w:val="004D57EE"/>
    <w:rsid w:val="004E2934"/>
    <w:rsid w:val="004E33D9"/>
    <w:rsid w:val="004E48AB"/>
    <w:rsid w:val="004E4C76"/>
    <w:rsid w:val="004F0308"/>
    <w:rsid w:val="004F0DAC"/>
    <w:rsid w:val="004F1002"/>
    <w:rsid w:val="004F57C1"/>
    <w:rsid w:val="004F697F"/>
    <w:rsid w:val="00500C63"/>
    <w:rsid w:val="00502187"/>
    <w:rsid w:val="00503122"/>
    <w:rsid w:val="005036A0"/>
    <w:rsid w:val="005041DA"/>
    <w:rsid w:val="00505BEE"/>
    <w:rsid w:val="005067AD"/>
    <w:rsid w:val="0051072F"/>
    <w:rsid w:val="005118D6"/>
    <w:rsid w:val="00514090"/>
    <w:rsid w:val="005216AD"/>
    <w:rsid w:val="005221F7"/>
    <w:rsid w:val="00526F8C"/>
    <w:rsid w:val="00532BB0"/>
    <w:rsid w:val="00532E59"/>
    <w:rsid w:val="0053498A"/>
    <w:rsid w:val="00540F14"/>
    <w:rsid w:val="00541313"/>
    <w:rsid w:val="00543151"/>
    <w:rsid w:val="00543C62"/>
    <w:rsid w:val="00544372"/>
    <w:rsid w:val="00545465"/>
    <w:rsid w:val="0055011A"/>
    <w:rsid w:val="00550B16"/>
    <w:rsid w:val="00551ABD"/>
    <w:rsid w:val="0055297D"/>
    <w:rsid w:val="00552AE6"/>
    <w:rsid w:val="00554975"/>
    <w:rsid w:val="00557797"/>
    <w:rsid w:val="005601E0"/>
    <w:rsid w:val="00564D61"/>
    <w:rsid w:val="005653EF"/>
    <w:rsid w:val="00565C32"/>
    <w:rsid w:val="00572114"/>
    <w:rsid w:val="00574E14"/>
    <w:rsid w:val="00583C4B"/>
    <w:rsid w:val="005859BC"/>
    <w:rsid w:val="00586343"/>
    <w:rsid w:val="00590085"/>
    <w:rsid w:val="00591940"/>
    <w:rsid w:val="00592898"/>
    <w:rsid w:val="0059396D"/>
    <w:rsid w:val="005952EA"/>
    <w:rsid w:val="005956C4"/>
    <w:rsid w:val="00595837"/>
    <w:rsid w:val="0059589D"/>
    <w:rsid w:val="0059686D"/>
    <w:rsid w:val="00596D22"/>
    <w:rsid w:val="005976F3"/>
    <w:rsid w:val="005A0291"/>
    <w:rsid w:val="005A0535"/>
    <w:rsid w:val="005A10C6"/>
    <w:rsid w:val="005A1EBF"/>
    <w:rsid w:val="005A4AB0"/>
    <w:rsid w:val="005A53F1"/>
    <w:rsid w:val="005A5669"/>
    <w:rsid w:val="005A580E"/>
    <w:rsid w:val="005A5946"/>
    <w:rsid w:val="005A7933"/>
    <w:rsid w:val="005B2B45"/>
    <w:rsid w:val="005B58C1"/>
    <w:rsid w:val="005C1626"/>
    <w:rsid w:val="005C25C1"/>
    <w:rsid w:val="005C5A38"/>
    <w:rsid w:val="005C6110"/>
    <w:rsid w:val="005D071B"/>
    <w:rsid w:val="005D4D02"/>
    <w:rsid w:val="005D5B92"/>
    <w:rsid w:val="005E0968"/>
    <w:rsid w:val="005E0A2F"/>
    <w:rsid w:val="005E1AF3"/>
    <w:rsid w:val="005E561F"/>
    <w:rsid w:val="005E5805"/>
    <w:rsid w:val="005E6E77"/>
    <w:rsid w:val="005F0C3D"/>
    <w:rsid w:val="005F37C7"/>
    <w:rsid w:val="005F524B"/>
    <w:rsid w:val="005F79D6"/>
    <w:rsid w:val="00600E18"/>
    <w:rsid w:val="00601BA4"/>
    <w:rsid w:val="00603B35"/>
    <w:rsid w:val="006044D0"/>
    <w:rsid w:val="006068BC"/>
    <w:rsid w:val="0060756A"/>
    <w:rsid w:val="00607D33"/>
    <w:rsid w:val="0061081B"/>
    <w:rsid w:val="006114E3"/>
    <w:rsid w:val="006123DA"/>
    <w:rsid w:val="00613493"/>
    <w:rsid w:val="0062396E"/>
    <w:rsid w:val="00624823"/>
    <w:rsid w:val="00625562"/>
    <w:rsid w:val="00625A90"/>
    <w:rsid w:val="00630974"/>
    <w:rsid w:val="00631CD7"/>
    <w:rsid w:val="00631E27"/>
    <w:rsid w:val="006331C7"/>
    <w:rsid w:val="0063351C"/>
    <w:rsid w:val="00633D82"/>
    <w:rsid w:val="00634FC9"/>
    <w:rsid w:val="0063538F"/>
    <w:rsid w:val="0063575A"/>
    <w:rsid w:val="006418DE"/>
    <w:rsid w:val="00641CDD"/>
    <w:rsid w:val="006423C1"/>
    <w:rsid w:val="0064399C"/>
    <w:rsid w:val="00643CB4"/>
    <w:rsid w:val="00644E8F"/>
    <w:rsid w:val="00647531"/>
    <w:rsid w:val="006521E6"/>
    <w:rsid w:val="00652209"/>
    <w:rsid w:val="006528D5"/>
    <w:rsid w:val="0065542D"/>
    <w:rsid w:val="00655F5A"/>
    <w:rsid w:val="00657052"/>
    <w:rsid w:val="00664D08"/>
    <w:rsid w:val="00673838"/>
    <w:rsid w:val="006741F2"/>
    <w:rsid w:val="00674FF7"/>
    <w:rsid w:val="0068136D"/>
    <w:rsid w:val="00682AFB"/>
    <w:rsid w:val="00684A85"/>
    <w:rsid w:val="006851AD"/>
    <w:rsid w:val="00686B6D"/>
    <w:rsid w:val="006935A1"/>
    <w:rsid w:val="0069573F"/>
    <w:rsid w:val="006A1122"/>
    <w:rsid w:val="006A4CB5"/>
    <w:rsid w:val="006B2CC0"/>
    <w:rsid w:val="006B7B32"/>
    <w:rsid w:val="006C1F8D"/>
    <w:rsid w:val="006C23FC"/>
    <w:rsid w:val="006C28DF"/>
    <w:rsid w:val="006C2E30"/>
    <w:rsid w:val="006C3DBE"/>
    <w:rsid w:val="006C40B4"/>
    <w:rsid w:val="006C44B2"/>
    <w:rsid w:val="006D11C1"/>
    <w:rsid w:val="006D5F78"/>
    <w:rsid w:val="006D7554"/>
    <w:rsid w:val="006D7BF2"/>
    <w:rsid w:val="006E0E4C"/>
    <w:rsid w:val="006E44A8"/>
    <w:rsid w:val="006E5B1C"/>
    <w:rsid w:val="006E7798"/>
    <w:rsid w:val="006F13AC"/>
    <w:rsid w:val="006F1F5E"/>
    <w:rsid w:val="006F284F"/>
    <w:rsid w:val="006F31D9"/>
    <w:rsid w:val="006F7378"/>
    <w:rsid w:val="00701377"/>
    <w:rsid w:val="007040CF"/>
    <w:rsid w:val="007059C2"/>
    <w:rsid w:val="00710EE3"/>
    <w:rsid w:val="0071449F"/>
    <w:rsid w:val="00720895"/>
    <w:rsid w:val="00720ADA"/>
    <w:rsid w:val="007220C5"/>
    <w:rsid w:val="00722C41"/>
    <w:rsid w:val="007260CE"/>
    <w:rsid w:val="007263DA"/>
    <w:rsid w:val="00735729"/>
    <w:rsid w:val="00736A0C"/>
    <w:rsid w:val="0073754E"/>
    <w:rsid w:val="00747F4A"/>
    <w:rsid w:val="00750A6D"/>
    <w:rsid w:val="00751080"/>
    <w:rsid w:val="00753B4A"/>
    <w:rsid w:val="0075631C"/>
    <w:rsid w:val="00763566"/>
    <w:rsid w:val="00763934"/>
    <w:rsid w:val="00771BCD"/>
    <w:rsid w:val="0077514D"/>
    <w:rsid w:val="007757B7"/>
    <w:rsid w:val="007841EC"/>
    <w:rsid w:val="00784485"/>
    <w:rsid w:val="0078494E"/>
    <w:rsid w:val="007851E6"/>
    <w:rsid w:val="0078629A"/>
    <w:rsid w:val="00787224"/>
    <w:rsid w:val="00792853"/>
    <w:rsid w:val="00792C41"/>
    <w:rsid w:val="00795370"/>
    <w:rsid w:val="00795603"/>
    <w:rsid w:val="007959E0"/>
    <w:rsid w:val="00795A13"/>
    <w:rsid w:val="00795D11"/>
    <w:rsid w:val="0079671E"/>
    <w:rsid w:val="007A4A0A"/>
    <w:rsid w:val="007B0034"/>
    <w:rsid w:val="007B3554"/>
    <w:rsid w:val="007C20DC"/>
    <w:rsid w:val="007C3CB4"/>
    <w:rsid w:val="007C520B"/>
    <w:rsid w:val="007C5F17"/>
    <w:rsid w:val="007C65F4"/>
    <w:rsid w:val="007C77BA"/>
    <w:rsid w:val="007C7B63"/>
    <w:rsid w:val="007D476A"/>
    <w:rsid w:val="007D4F0D"/>
    <w:rsid w:val="007D6975"/>
    <w:rsid w:val="007D6B87"/>
    <w:rsid w:val="007E08C9"/>
    <w:rsid w:val="007E1CA6"/>
    <w:rsid w:val="007E3686"/>
    <w:rsid w:val="007E37D2"/>
    <w:rsid w:val="007E3ADC"/>
    <w:rsid w:val="007E7561"/>
    <w:rsid w:val="007F17C4"/>
    <w:rsid w:val="007F217A"/>
    <w:rsid w:val="007F7B24"/>
    <w:rsid w:val="007F7FE5"/>
    <w:rsid w:val="00800468"/>
    <w:rsid w:val="00801DB7"/>
    <w:rsid w:val="00806AC3"/>
    <w:rsid w:val="00807D2D"/>
    <w:rsid w:val="00812803"/>
    <w:rsid w:val="00813D26"/>
    <w:rsid w:val="00820819"/>
    <w:rsid w:val="00827B21"/>
    <w:rsid w:val="008307EB"/>
    <w:rsid w:val="008355FF"/>
    <w:rsid w:val="008423A0"/>
    <w:rsid w:val="00842511"/>
    <w:rsid w:val="00854842"/>
    <w:rsid w:val="00854AAA"/>
    <w:rsid w:val="00855D58"/>
    <w:rsid w:val="00860792"/>
    <w:rsid w:val="00863D5E"/>
    <w:rsid w:val="008643C5"/>
    <w:rsid w:val="00871BE2"/>
    <w:rsid w:val="0087203D"/>
    <w:rsid w:val="00873D51"/>
    <w:rsid w:val="00875E29"/>
    <w:rsid w:val="00875EA7"/>
    <w:rsid w:val="00876CC9"/>
    <w:rsid w:val="00880928"/>
    <w:rsid w:val="00880BDE"/>
    <w:rsid w:val="0088280C"/>
    <w:rsid w:val="00885220"/>
    <w:rsid w:val="00885A85"/>
    <w:rsid w:val="0088647D"/>
    <w:rsid w:val="00886775"/>
    <w:rsid w:val="00887BF6"/>
    <w:rsid w:val="00891CE7"/>
    <w:rsid w:val="00893C9A"/>
    <w:rsid w:val="00894C00"/>
    <w:rsid w:val="008A110E"/>
    <w:rsid w:val="008A2A91"/>
    <w:rsid w:val="008A2B2B"/>
    <w:rsid w:val="008A3531"/>
    <w:rsid w:val="008A42AC"/>
    <w:rsid w:val="008A54F4"/>
    <w:rsid w:val="008A7A6B"/>
    <w:rsid w:val="008B3545"/>
    <w:rsid w:val="008B58C8"/>
    <w:rsid w:val="008B5CE8"/>
    <w:rsid w:val="008B7599"/>
    <w:rsid w:val="008C1F72"/>
    <w:rsid w:val="008C39D9"/>
    <w:rsid w:val="008C4309"/>
    <w:rsid w:val="008C6B10"/>
    <w:rsid w:val="008C795A"/>
    <w:rsid w:val="008D162F"/>
    <w:rsid w:val="008E3268"/>
    <w:rsid w:val="008E55E2"/>
    <w:rsid w:val="008E5E1D"/>
    <w:rsid w:val="008F1536"/>
    <w:rsid w:val="008F226A"/>
    <w:rsid w:val="008F2629"/>
    <w:rsid w:val="008F2AAD"/>
    <w:rsid w:val="008F6F9F"/>
    <w:rsid w:val="0090086E"/>
    <w:rsid w:val="00900BAD"/>
    <w:rsid w:val="00907823"/>
    <w:rsid w:val="00912E2E"/>
    <w:rsid w:val="0091768D"/>
    <w:rsid w:val="0092563E"/>
    <w:rsid w:val="00927B91"/>
    <w:rsid w:val="009305C3"/>
    <w:rsid w:val="0093198C"/>
    <w:rsid w:val="00931B57"/>
    <w:rsid w:val="0093375B"/>
    <w:rsid w:val="00935761"/>
    <w:rsid w:val="00935F66"/>
    <w:rsid w:val="009477B2"/>
    <w:rsid w:val="00950114"/>
    <w:rsid w:val="00952157"/>
    <w:rsid w:val="00953CFA"/>
    <w:rsid w:val="0095466E"/>
    <w:rsid w:val="00956CF0"/>
    <w:rsid w:val="00957439"/>
    <w:rsid w:val="00957AC9"/>
    <w:rsid w:val="00957E00"/>
    <w:rsid w:val="009629A2"/>
    <w:rsid w:val="00962F1E"/>
    <w:rsid w:val="00963C35"/>
    <w:rsid w:val="00965154"/>
    <w:rsid w:val="00965A37"/>
    <w:rsid w:val="00965CEB"/>
    <w:rsid w:val="0096683F"/>
    <w:rsid w:val="00971158"/>
    <w:rsid w:val="00975840"/>
    <w:rsid w:val="00977A88"/>
    <w:rsid w:val="00980393"/>
    <w:rsid w:val="009823A8"/>
    <w:rsid w:val="0098287C"/>
    <w:rsid w:val="00982C1F"/>
    <w:rsid w:val="00984CDF"/>
    <w:rsid w:val="00985454"/>
    <w:rsid w:val="009864E4"/>
    <w:rsid w:val="00987289"/>
    <w:rsid w:val="00987938"/>
    <w:rsid w:val="00987A9B"/>
    <w:rsid w:val="00987BEE"/>
    <w:rsid w:val="00990B54"/>
    <w:rsid w:val="00994A80"/>
    <w:rsid w:val="009963A1"/>
    <w:rsid w:val="00996A47"/>
    <w:rsid w:val="009A1554"/>
    <w:rsid w:val="009A1DF2"/>
    <w:rsid w:val="009A2866"/>
    <w:rsid w:val="009A34B1"/>
    <w:rsid w:val="009A6B91"/>
    <w:rsid w:val="009B3D91"/>
    <w:rsid w:val="009B665C"/>
    <w:rsid w:val="009B7475"/>
    <w:rsid w:val="009B7867"/>
    <w:rsid w:val="009B78F9"/>
    <w:rsid w:val="009C7823"/>
    <w:rsid w:val="009D31C4"/>
    <w:rsid w:val="009D37D3"/>
    <w:rsid w:val="009D4853"/>
    <w:rsid w:val="009D62A7"/>
    <w:rsid w:val="009D7495"/>
    <w:rsid w:val="009D7C74"/>
    <w:rsid w:val="009E524C"/>
    <w:rsid w:val="009E76E9"/>
    <w:rsid w:val="009E7D11"/>
    <w:rsid w:val="009F16BD"/>
    <w:rsid w:val="009F3C07"/>
    <w:rsid w:val="00A00CD9"/>
    <w:rsid w:val="00A017C2"/>
    <w:rsid w:val="00A06B10"/>
    <w:rsid w:val="00A11B39"/>
    <w:rsid w:val="00A12BAB"/>
    <w:rsid w:val="00A141E0"/>
    <w:rsid w:val="00A22315"/>
    <w:rsid w:val="00A243F0"/>
    <w:rsid w:val="00A24B7F"/>
    <w:rsid w:val="00A24BA0"/>
    <w:rsid w:val="00A268D9"/>
    <w:rsid w:val="00A3627D"/>
    <w:rsid w:val="00A4029E"/>
    <w:rsid w:val="00A437B4"/>
    <w:rsid w:val="00A44619"/>
    <w:rsid w:val="00A44FD6"/>
    <w:rsid w:val="00A45ECC"/>
    <w:rsid w:val="00A47E00"/>
    <w:rsid w:val="00A5100F"/>
    <w:rsid w:val="00A51BC8"/>
    <w:rsid w:val="00A57749"/>
    <w:rsid w:val="00A66B2F"/>
    <w:rsid w:val="00A7243F"/>
    <w:rsid w:val="00A7301E"/>
    <w:rsid w:val="00A73487"/>
    <w:rsid w:val="00A741D0"/>
    <w:rsid w:val="00A75213"/>
    <w:rsid w:val="00A755F0"/>
    <w:rsid w:val="00A7628C"/>
    <w:rsid w:val="00A77471"/>
    <w:rsid w:val="00A778E0"/>
    <w:rsid w:val="00A81D93"/>
    <w:rsid w:val="00A8238B"/>
    <w:rsid w:val="00A94AF3"/>
    <w:rsid w:val="00A95B43"/>
    <w:rsid w:val="00AA197F"/>
    <w:rsid w:val="00AA2284"/>
    <w:rsid w:val="00AA3647"/>
    <w:rsid w:val="00AA3E4F"/>
    <w:rsid w:val="00AB0F9A"/>
    <w:rsid w:val="00AB1AB8"/>
    <w:rsid w:val="00AB3814"/>
    <w:rsid w:val="00AC0C35"/>
    <w:rsid w:val="00AC150B"/>
    <w:rsid w:val="00AC2528"/>
    <w:rsid w:val="00AC470F"/>
    <w:rsid w:val="00AC6B5A"/>
    <w:rsid w:val="00AD1136"/>
    <w:rsid w:val="00AD449D"/>
    <w:rsid w:val="00AD4FF0"/>
    <w:rsid w:val="00AE2128"/>
    <w:rsid w:val="00AE7C4D"/>
    <w:rsid w:val="00AE7CF9"/>
    <w:rsid w:val="00AF24E6"/>
    <w:rsid w:val="00AF266E"/>
    <w:rsid w:val="00AF2926"/>
    <w:rsid w:val="00B02105"/>
    <w:rsid w:val="00B048FE"/>
    <w:rsid w:val="00B04DC5"/>
    <w:rsid w:val="00B05104"/>
    <w:rsid w:val="00B05BB1"/>
    <w:rsid w:val="00B1237B"/>
    <w:rsid w:val="00B144A7"/>
    <w:rsid w:val="00B16861"/>
    <w:rsid w:val="00B22AB6"/>
    <w:rsid w:val="00B23CCF"/>
    <w:rsid w:val="00B24831"/>
    <w:rsid w:val="00B25145"/>
    <w:rsid w:val="00B25AF3"/>
    <w:rsid w:val="00B26F38"/>
    <w:rsid w:val="00B32BB0"/>
    <w:rsid w:val="00B338CD"/>
    <w:rsid w:val="00B358B9"/>
    <w:rsid w:val="00B37E92"/>
    <w:rsid w:val="00B4036C"/>
    <w:rsid w:val="00B43738"/>
    <w:rsid w:val="00B5086D"/>
    <w:rsid w:val="00B50FF8"/>
    <w:rsid w:val="00B511EC"/>
    <w:rsid w:val="00B51A67"/>
    <w:rsid w:val="00B53822"/>
    <w:rsid w:val="00B618A7"/>
    <w:rsid w:val="00B619B7"/>
    <w:rsid w:val="00B66800"/>
    <w:rsid w:val="00B702BB"/>
    <w:rsid w:val="00B72353"/>
    <w:rsid w:val="00B734D5"/>
    <w:rsid w:val="00B75D51"/>
    <w:rsid w:val="00B8062A"/>
    <w:rsid w:val="00B807D8"/>
    <w:rsid w:val="00B83433"/>
    <w:rsid w:val="00B92AEF"/>
    <w:rsid w:val="00B9728F"/>
    <w:rsid w:val="00BA107D"/>
    <w:rsid w:val="00BA12C2"/>
    <w:rsid w:val="00BA1E7E"/>
    <w:rsid w:val="00BA529A"/>
    <w:rsid w:val="00BA53E4"/>
    <w:rsid w:val="00BA69E4"/>
    <w:rsid w:val="00BA75E6"/>
    <w:rsid w:val="00BB10EB"/>
    <w:rsid w:val="00BB2C6C"/>
    <w:rsid w:val="00BB2F54"/>
    <w:rsid w:val="00BB46F5"/>
    <w:rsid w:val="00BB5D3A"/>
    <w:rsid w:val="00BD04B3"/>
    <w:rsid w:val="00BD49AB"/>
    <w:rsid w:val="00BD4B19"/>
    <w:rsid w:val="00BE6B03"/>
    <w:rsid w:val="00BF0C76"/>
    <w:rsid w:val="00BF1C79"/>
    <w:rsid w:val="00BF1E6F"/>
    <w:rsid w:val="00BF3E25"/>
    <w:rsid w:val="00BF3F56"/>
    <w:rsid w:val="00C00411"/>
    <w:rsid w:val="00C02A8D"/>
    <w:rsid w:val="00C02D86"/>
    <w:rsid w:val="00C02FF8"/>
    <w:rsid w:val="00C05130"/>
    <w:rsid w:val="00C13B03"/>
    <w:rsid w:val="00C214F8"/>
    <w:rsid w:val="00C236B7"/>
    <w:rsid w:val="00C24A68"/>
    <w:rsid w:val="00C25580"/>
    <w:rsid w:val="00C26FC9"/>
    <w:rsid w:val="00C30808"/>
    <w:rsid w:val="00C309DB"/>
    <w:rsid w:val="00C334B5"/>
    <w:rsid w:val="00C33985"/>
    <w:rsid w:val="00C361B6"/>
    <w:rsid w:val="00C37F34"/>
    <w:rsid w:val="00C42835"/>
    <w:rsid w:val="00C42E44"/>
    <w:rsid w:val="00C439E2"/>
    <w:rsid w:val="00C462ED"/>
    <w:rsid w:val="00C47FD0"/>
    <w:rsid w:val="00C5100C"/>
    <w:rsid w:val="00C51233"/>
    <w:rsid w:val="00C53126"/>
    <w:rsid w:val="00C566AB"/>
    <w:rsid w:val="00C568FA"/>
    <w:rsid w:val="00C60FE5"/>
    <w:rsid w:val="00C64684"/>
    <w:rsid w:val="00C65104"/>
    <w:rsid w:val="00C66376"/>
    <w:rsid w:val="00C70204"/>
    <w:rsid w:val="00C7113F"/>
    <w:rsid w:val="00C7780A"/>
    <w:rsid w:val="00C83600"/>
    <w:rsid w:val="00C84D92"/>
    <w:rsid w:val="00C87254"/>
    <w:rsid w:val="00C933CD"/>
    <w:rsid w:val="00C956C1"/>
    <w:rsid w:val="00CA1740"/>
    <w:rsid w:val="00CA5C56"/>
    <w:rsid w:val="00CA660A"/>
    <w:rsid w:val="00CB2FEE"/>
    <w:rsid w:val="00CB56C2"/>
    <w:rsid w:val="00CB7713"/>
    <w:rsid w:val="00CC045E"/>
    <w:rsid w:val="00CC0D14"/>
    <w:rsid w:val="00CC28F8"/>
    <w:rsid w:val="00CC48F0"/>
    <w:rsid w:val="00CC7284"/>
    <w:rsid w:val="00CD4AB5"/>
    <w:rsid w:val="00CD6824"/>
    <w:rsid w:val="00CD7141"/>
    <w:rsid w:val="00CE02F0"/>
    <w:rsid w:val="00CE3B04"/>
    <w:rsid w:val="00CE532D"/>
    <w:rsid w:val="00CE7792"/>
    <w:rsid w:val="00CE7E42"/>
    <w:rsid w:val="00CF0D66"/>
    <w:rsid w:val="00CF24D0"/>
    <w:rsid w:val="00CF310F"/>
    <w:rsid w:val="00CF41A7"/>
    <w:rsid w:val="00D00E26"/>
    <w:rsid w:val="00D03A05"/>
    <w:rsid w:val="00D043FB"/>
    <w:rsid w:val="00D04E44"/>
    <w:rsid w:val="00D1018C"/>
    <w:rsid w:val="00D1054D"/>
    <w:rsid w:val="00D112B8"/>
    <w:rsid w:val="00D13038"/>
    <w:rsid w:val="00D22015"/>
    <w:rsid w:val="00D23291"/>
    <w:rsid w:val="00D2395B"/>
    <w:rsid w:val="00D2632D"/>
    <w:rsid w:val="00D2703E"/>
    <w:rsid w:val="00D308F6"/>
    <w:rsid w:val="00D30CC0"/>
    <w:rsid w:val="00D3245D"/>
    <w:rsid w:val="00D32881"/>
    <w:rsid w:val="00D3387C"/>
    <w:rsid w:val="00D34C3C"/>
    <w:rsid w:val="00D35142"/>
    <w:rsid w:val="00D35266"/>
    <w:rsid w:val="00D43361"/>
    <w:rsid w:val="00D45CEE"/>
    <w:rsid w:val="00D45D94"/>
    <w:rsid w:val="00D46E04"/>
    <w:rsid w:val="00D473DF"/>
    <w:rsid w:val="00D477F3"/>
    <w:rsid w:val="00D51046"/>
    <w:rsid w:val="00D544A3"/>
    <w:rsid w:val="00D54C83"/>
    <w:rsid w:val="00D55E24"/>
    <w:rsid w:val="00D566A3"/>
    <w:rsid w:val="00D5731E"/>
    <w:rsid w:val="00D574F2"/>
    <w:rsid w:val="00D6007E"/>
    <w:rsid w:val="00D61EDC"/>
    <w:rsid w:val="00D629B6"/>
    <w:rsid w:val="00D62CD3"/>
    <w:rsid w:val="00D63C04"/>
    <w:rsid w:val="00D7059F"/>
    <w:rsid w:val="00D706C1"/>
    <w:rsid w:val="00D75AD9"/>
    <w:rsid w:val="00D76BA3"/>
    <w:rsid w:val="00D80A70"/>
    <w:rsid w:val="00D8720F"/>
    <w:rsid w:val="00D93674"/>
    <w:rsid w:val="00D95331"/>
    <w:rsid w:val="00D96F8D"/>
    <w:rsid w:val="00DA3669"/>
    <w:rsid w:val="00DA651D"/>
    <w:rsid w:val="00DA6713"/>
    <w:rsid w:val="00DA777E"/>
    <w:rsid w:val="00DB07B0"/>
    <w:rsid w:val="00DB6438"/>
    <w:rsid w:val="00DC50BD"/>
    <w:rsid w:val="00DC7060"/>
    <w:rsid w:val="00DD7161"/>
    <w:rsid w:val="00DD7CF2"/>
    <w:rsid w:val="00DE03C7"/>
    <w:rsid w:val="00DE26E0"/>
    <w:rsid w:val="00DE3586"/>
    <w:rsid w:val="00DE4EB9"/>
    <w:rsid w:val="00DE6C11"/>
    <w:rsid w:val="00DF2DB7"/>
    <w:rsid w:val="00DF3077"/>
    <w:rsid w:val="00DF40FD"/>
    <w:rsid w:val="00DF5F1F"/>
    <w:rsid w:val="00DF7775"/>
    <w:rsid w:val="00DF7C3A"/>
    <w:rsid w:val="00E056B7"/>
    <w:rsid w:val="00E10DCB"/>
    <w:rsid w:val="00E113E4"/>
    <w:rsid w:val="00E13DD1"/>
    <w:rsid w:val="00E17907"/>
    <w:rsid w:val="00E200CF"/>
    <w:rsid w:val="00E209F8"/>
    <w:rsid w:val="00E25E96"/>
    <w:rsid w:val="00E30DDA"/>
    <w:rsid w:val="00E33E01"/>
    <w:rsid w:val="00E35A95"/>
    <w:rsid w:val="00E406B9"/>
    <w:rsid w:val="00E41E6C"/>
    <w:rsid w:val="00E45337"/>
    <w:rsid w:val="00E514B0"/>
    <w:rsid w:val="00E52955"/>
    <w:rsid w:val="00E52EAF"/>
    <w:rsid w:val="00E5630C"/>
    <w:rsid w:val="00E57D9E"/>
    <w:rsid w:val="00E61F7B"/>
    <w:rsid w:val="00E64EE6"/>
    <w:rsid w:val="00E64F1F"/>
    <w:rsid w:val="00E76004"/>
    <w:rsid w:val="00E769DC"/>
    <w:rsid w:val="00E809EB"/>
    <w:rsid w:val="00E80FD8"/>
    <w:rsid w:val="00E837BD"/>
    <w:rsid w:val="00E858D0"/>
    <w:rsid w:val="00E86258"/>
    <w:rsid w:val="00E90770"/>
    <w:rsid w:val="00E90DCC"/>
    <w:rsid w:val="00E93C6D"/>
    <w:rsid w:val="00E96982"/>
    <w:rsid w:val="00EA1288"/>
    <w:rsid w:val="00EA32A7"/>
    <w:rsid w:val="00EA3C8C"/>
    <w:rsid w:val="00EA48E3"/>
    <w:rsid w:val="00EB1F6F"/>
    <w:rsid w:val="00EB5239"/>
    <w:rsid w:val="00EC3A7B"/>
    <w:rsid w:val="00EC5A96"/>
    <w:rsid w:val="00EC62A1"/>
    <w:rsid w:val="00ED3CBA"/>
    <w:rsid w:val="00ED49A7"/>
    <w:rsid w:val="00ED68A7"/>
    <w:rsid w:val="00EE0011"/>
    <w:rsid w:val="00EE13C5"/>
    <w:rsid w:val="00EE23AA"/>
    <w:rsid w:val="00EE538D"/>
    <w:rsid w:val="00EF18EF"/>
    <w:rsid w:val="00EF5686"/>
    <w:rsid w:val="00EF610D"/>
    <w:rsid w:val="00F00214"/>
    <w:rsid w:val="00F0688A"/>
    <w:rsid w:val="00F06D4C"/>
    <w:rsid w:val="00F07A24"/>
    <w:rsid w:val="00F10630"/>
    <w:rsid w:val="00F13C22"/>
    <w:rsid w:val="00F13DB3"/>
    <w:rsid w:val="00F13E30"/>
    <w:rsid w:val="00F15721"/>
    <w:rsid w:val="00F1588D"/>
    <w:rsid w:val="00F159A4"/>
    <w:rsid w:val="00F16B52"/>
    <w:rsid w:val="00F16E0D"/>
    <w:rsid w:val="00F20096"/>
    <w:rsid w:val="00F212C1"/>
    <w:rsid w:val="00F23A59"/>
    <w:rsid w:val="00F23F02"/>
    <w:rsid w:val="00F27375"/>
    <w:rsid w:val="00F31D77"/>
    <w:rsid w:val="00F32F55"/>
    <w:rsid w:val="00F33F95"/>
    <w:rsid w:val="00F35D18"/>
    <w:rsid w:val="00F40E94"/>
    <w:rsid w:val="00F41444"/>
    <w:rsid w:val="00F4175B"/>
    <w:rsid w:val="00F41C9E"/>
    <w:rsid w:val="00F41D23"/>
    <w:rsid w:val="00F430CB"/>
    <w:rsid w:val="00F431FE"/>
    <w:rsid w:val="00F45D4F"/>
    <w:rsid w:val="00F4651A"/>
    <w:rsid w:val="00F512C8"/>
    <w:rsid w:val="00F559D8"/>
    <w:rsid w:val="00F56328"/>
    <w:rsid w:val="00F5738C"/>
    <w:rsid w:val="00F60C7E"/>
    <w:rsid w:val="00F61FE0"/>
    <w:rsid w:val="00F6754D"/>
    <w:rsid w:val="00F67A5D"/>
    <w:rsid w:val="00F73421"/>
    <w:rsid w:val="00F76B13"/>
    <w:rsid w:val="00F8168B"/>
    <w:rsid w:val="00F81F6C"/>
    <w:rsid w:val="00F822E6"/>
    <w:rsid w:val="00F82A16"/>
    <w:rsid w:val="00F8482F"/>
    <w:rsid w:val="00F856B4"/>
    <w:rsid w:val="00F86638"/>
    <w:rsid w:val="00F86E32"/>
    <w:rsid w:val="00F87B0D"/>
    <w:rsid w:val="00F94091"/>
    <w:rsid w:val="00F95521"/>
    <w:rsid w:val="00F97DCD"/>
    <w:rsid w:val="00FA0227"/>
    <w:rsid w:val="00FA3079"/>
    <w:rsid w:val="00FA3C30"/>
    <w:rsid w:val="00FA47E0"/>
    <w:rsid w:val="00FA5328"/>
    <w:rsid w:val="00FA6D21"/>
    <w:rsid w:val="00FA6F2B"/>
    <w:rsid w:val="00FA7562"/>
    <w:rsid w:val="00FB1844"/>
    <w:rsid w:val="00FC0AB9"/>
    <w:rsid w:val="00FC1245"/>
    <w:rsid w:val="00FC4B7D"/>
    <w:rsid w:val="00FD0D25"/>
    <w:rsid w:val="00FD1194"/>
    <w:rsid w:val="00FD24A4"/>
    <w:rsid w:val="00FD2C88"/>
    <w:rsid w:val="00FD404F"/>
    <w:rsid w:val="00FD651C"/>
    <w:rsid w:val="00FD7D64"/>
    <w:rsid w:val="00FE0F3A"/>
    <w:rsid w:val="00FE2434"/>
    <w:rsid w:val="00FE3877"/>
    <w:rsid w:val="00FE510B"/>
    <w:rsid w:val="00FE7130"/>
    <w:rsid w:val="00FE77A1"/>
    <w:rsid w:val="00FF04B9"/>
    <w:rsid w:val="00FF112F"/>
    <w:rsid w:val="00FF2DC2"/>
    <w:rsid w:val="00FF4B87"/>
    <w:rsid w:val="00FF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42A0A8"/>
  <w15:chartTrackingRefBased/>
  <w15:docId w15:val="{9EE3247D-7BC9-C84A-A33D-A59CF4B4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8425A"/>
    <w:pPr>
      <w:shd w:val="clear" w:color="auto" w:fill="000080"/>
    </w:pPr>
    <w:rPr>
      <w:rFonts w:ascii="Tahoma" w:hAnsi="Tahoma" w:cs="Tahoma"/>
    </w:rPr>
  </w:style>
  <w:style w:type="paragraph" w:styleId="Header">
    <w:name w:val="header"/>
    <w:basedOn w:val="Normal"/>
    <w:link w:val="HeaderChar"/>
    <w:uiPriority w:val="99"/>
    <w:rsid w:val="00555DB0"/>
    <w:pPr>
      <w:tabs>
        <w:tab w:val="center" w:pos="4320"/>
        <w:tab w:val="right" w:pos="8640"/>
      </w:tabs>
    </w:pPr>
  </w:style>
  <w:style w:type="paragraph" w:styleId="Footer">
    <w:name w:val="footer"/>
    <w:basedOn w:val="Normal"/>
    <w:rsid w:val="00555DB0"/>
    <w:pPr>
      <w:tabs>
        <w:tab w:val="center" w:pos="4320"/>
        <w:tab w:val="right" w:pos="8640"/>
      </w:tabs>
    </w:pPr>
  </w:style>
  <w:style w:type="character" w:styleId="PageNumber">
    <w:name w:val="page number"/>
    <w:basedOn w:val="DefaultParagraphFont"/>
    <w:rsid w:val="0094606A"/>
  </w:style>
  <w:style w:type="paragraph" w:styleId="BalloonText">
    <w:name w:val="Balloon Text"/>
    <w:basedOn w:val="Normal"/>
    <w:link w:val="BalloonTextChar"/>
    <w:rsid w:val="00AC7973"/>
    <w:rPr>
      <w:rFonts w:ascii="Tahoma" w:hAnsi="Tahoma"/>
      <w:sz w:val="16"/>
      <w:szCs w:val="16"/>
      <w:lang w:val="x-none" w:eastAsia="x-none"/>
    </w:rPr>
  </w:style>
  <w:style w:type="character" w:customStyle="1" w:styleId="BalloonTextChar">
    <w:name w:val="Balloon Text Char"/>
    <w:link w:val="BalloonText"/>
    <w:rsid w:val="00AC7973"/>
    <w:rPr>
      <w:rFonts w:ascii="Tahoma" w:hAnsi="Tahoma" w:cs="Tahoma"/>
      <w:sz w:val="16"/>
      <w:szCs w:val="16"/>
    </w:rPr>
  </w:style>
  <w:style w:type="character" w:styleId="Hyperlink">
    <w:name w:val="Hyperlink"/>
    <w:rsid w:val="00DE4EB9"/>
    <w:rPr>
      <w:color w:val="0000FF"/>
      <w:u w:val="single"/>
    </w:rPr>
  </w:style>
  <w:style w:type="paragraph" w:styleId="PlainText">
    <w:name w:val="Plain Text"/>
    <w:basedOn w:val="Normal"/>
    <w:link w:val="PlainTextChar"/>
    <w:uiPriority w:val="99"/>
    <w:unhideWhenUsed/>
    <w:rsid w:val="00166FF2"/>
    <w:pPr>
      <w:ind w:firstLine="720"/>
    </w:pPr>
    <w:rPr>
      <w:rFonts w:ascii="Consolas" w:eastAsia="Calibri" w:hAnsi="Consolas"/>
      <w:sz w:val="21"/>
      <w:szCs w:val="21"/>
      <w:lang w:val="x-none" w:eastAsia="x-none"/>
    </w:rPr>
  </w:style>
  <w:style w:type="character" w:customStyle="1" w:styleId="PlainTextChar">
    <w:name w:val="Plain Text Char"/>
    <w:link w:val="PlainText"/>
    <w:uiPriority w:val="99"/>
    <w:rsid w:val="00166FF2"/>
    <w:rPr>
      <w:rFonts w:ascii="Consolas" w:eastAsia="Calibri" w:hAnsi="Consolas"/>
      <w:sz w:val="21"/>
      <w:szCs w:val="21"/>
      <w:lang w:val="x-none" w:eastAsia="x-none"/>
    </w:rPr>
  </w:style>
  <w:style w:type="character" w:styleId="CommentReference">
    <w:name w:val="annotation reference"/>
    <w:uiPriority w:val="99"/>
    <w:rsid w:val="00166FF2"/>
    <w:rPr>
      <w:sz w:val="16"/>
      <w:szCs w:val="16"/>
    </w:rPr>
  </w:style>
  <w:style w:type="paragraph" w:styleId="CommentText">
    <w:name w:val="annotation text"/>
    <w:basedOn w:val="Normal"/>
    <w:link w:val="CommentTextChar"/>
    <w:rsid w:val="00166FF2"/>
    <w:rPr>
      <w:sz w:val="20"/>
      <w:szCs w:val="20"/>
    </w:rPr>
  </w:style>
  <w:style w:type="character" w:customStyle="1" w:styleId="CommentTextChar">
    <w:name w:val="Comment Text Char"/>
    <w:basedOn w:val="DefaultParagraphFont"/>
    <w:link w:val="CommentText"/>
    <w:rsid w:val="00166FF2"/>
  </w:style>
  <w:style w:type="paragraph" w:styleId="CommentSubject">
    <w:name w:val="annotation subject"/>
    <w:basedOn w:val="CommentText"/>
    <w:next w:val="CommentText"/>
    <w:link w:val="CommentSubjectChar"/>
    <w:rsid w:val="00166FF2"/>
    <w:rPr>
      <w:b/>
      <w:bCs/>
    </w:rPr>
  </w:style>
  <w:style w:type="character" w:customStyle="1" w:styleId="CommentSubjectChar">
    <w:name w:val="Comment Subject Char"/>
    <w:link w:val="CommentSubject"/>
    <w:rsid w:val="00166FF2"/>
    <w:rPr>
      <w:b/>
      <w:bCs/>
    </w:rPr>
  </w:style>
  <w:style w:type="paragraph" w:styleId="Revision">
    <w:name w:val="Revision"/>
    <w:hidden/>
    <w:uiPriority w:val="99"/>
    <w:semiHidden/>
    <w:rsid w:val="00166FF2"/>
    <w:rPr>
      <w:sz w:val="24"/>
      <w:szCs w:val="24"/>
    </w:rPr>
  </w:style>
  <w:style w:type="character" w:customStyle="1" w:styleId="HeaderChar">
    <w:name w:val="Header Char"/>
    <w:link w:val="Header"/>
    <w:uiPriority w:val="99"/>
    <w:rsid w:val="00CC28F8"/>
    <w:rPr>
      <w:sz w:val="24"/>
      <w:szCs w:val="24"/>
    </w:rPr>
  </w:style>
  <w:style w:type="paragraph" w:customStyle="1" w:styleId="DFARS">
    <w:name w:val="DFARS"/>
    <w:basedOn w:val="Normal"/>
    <w:link w:val="DFARSChar"/>
    <w:rsid w:val="00A017C2"/>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lang w:val="x-none" w:eastAsia="x-none"/>
    </w:rPr>
  </w:style>
  <w:style w:type="character" w:customStyle="1" w:styleId="DFARSChar">
    <w:name w:val="DFARS Char"/>
    <w:link w:val="DFARS"/>
    <w:rsid w:val="00A017C2"/>
    <w:rPr>
      <w:rFonts w:ascii="Century Schoolbook" w:hAnsi="Century Schoolbook"/>
      <w:spacing w:val="-5"/>
      <w:kern w:val="20"/>
      <w:sz w:val="24"/>
      <w:lang w:val="x-none" w:eastAsia="x-none"/>
    </w:rPr>
  </w:style>
  <w:style w:type="paragraph" w:styleId="NoSpacing">
    <w:name w:val="No Spacing"/>
    <w:uiPriority w:val="1"/>
    <w:qFormat/>
    <w:rsid w:val="00A47E00"/>
    <w:rPr>
      <w:sz w:val="24"/>
      <w:szCs w:val="24"/>
    </w:rPr>
  </w:style>
  <w:style w:type="paragraph" w:styleId="ListParagraph">
    <w:name w:val="List Paragraph"/>
    <w:basedOn w:val="Normal"/>
    <w:uiPriority w:val="34"/>
    <w:qFormat/>
    <w:rsid w:val="00412C90"/>
    <w:pPr>
      <w:ind w:left="720"/>
    </w:pPr>
  </w:style>
  <w:style w:type="character" w:styleId="FollowedHyperlink">
    <w:name w:val="FollowedHyperlink"/>
    <w:basedOn w:val="DefaultParagraphFont"/>
    <w:rsid w:val="00CA1740"/>
    <w:rPr>
      <w:color w:val="954F72" w:themeColor="followedHyperlink"/>
      <w:u w:val="single"/>
    </w:rPr>
  </w:style>
  <w:style w:type="paragraph" w:styleId="NormalWeb">
    <w:name w:val="Normal (Web)"/>
    <w:basedOn w:val="Normal"/>
    <w:uiPriority w:val="99"/>
    <w:unhideWhenUsed/>
    <w:rsid w:val="00351F78"/>
    <w:pPr>
      <w:spacing w:before="100" w:beforeAutospacing="1" w:after="100" w:afterAutospacing="1"/>
    </w:pPr>
  </w:style>
  <w:style w:type="character" w:styleId="LineNumber">
    <w:name w:val="line number"/>
    <w:basedOn w:val="DefaultParagraphFont"/>
    <w:rsid w:val="0066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3322">
      <w:bodyDiv w:val="1"/>
      <w:marLeft w:val="0"/>
      <w:marRight w:val="0"/>
      <w:marTop w:val="0"/>
      <w:marBottom w:val="0"/>
      <w:divBdr>
        <w:top w:val="none" w:sz="0" w:space="0" w:color="auto"/>
        <w:left w:val="none" w:sz="0" w:space="0" w:color="auto"/>
        <w:bottom w:val="none" w:sz="0" w:space="0" w:color="auto"/>
        <w:right w:val="none" w:sz="0" w:space="0" w:color="auto"/>
      </w:divBdr>
    </w:div>
    <w:div w:id="958343181">
      <w:bodyDiv w:val="1"/>
      <w:marLeft w:val="0"/>
      <w:marRight w:val="0"/>
      <w:marTop w:val="0"/>
      <w:marBottom w:val="0"/>
      <w:divBdr>
        <w:top w:val="none" w:sz="0" w:space="0" w:color="auto"/>
        <w:left w:val="none" w:sz="0" w:space="0" w:color="auto"/>
        <w:bottom w:val="none" w:sz="0" w:space="0" w:color="auto"/>
        <w:right w:val="none" w:sz="0" w:space="0" w:color="auto"/>
      </w:divBdr>
    </w:div>
    <w:div w:id="993727797">
      <w:bodyDiv w:val="1"/>
      <w:marLeft w:val="0"/>
      <w:marRight w:val="0"/>
      <w:marTop w:val="0"/>
      <w:marBottom w:val="0"/>
      <w:divBdr>
        <w:top w:val="none" w:sz="0" w:space="0" w:color="auto"/>
        <w:left w:val="none" w:sz="0" w:space="0" w:color="auto"/>
        <w:bottom w:val="none" w:sz="0" w:space="0" w:color="auto"/>
        <w:right w:val="none" w:sz="0" w:space="0" w:color="auto"/>
      </w:divBdr>
      <w:divsChild>
        <w:div w:id="1251695317">
          <w:marLeft w:val="0"/>
          <w:marRight w:val="0"/>
          <w:marTop w:val="0"/>
          <w:marBottom w:val="0"/>
          <w:divBdr>
            <w:top w:val="none" w:sz="0" w:space="0" w:color="auto"/>
            <w:left w:val="none" w:sz="0" w:space="0" w:color="auto"/>
            <w:bottom w:val="none" w:sz="0" w:space="0" w:color="auto"/>
            <w:right w:val="none" w:sz="0" w:space="0" w:color="auto"/>
          </w:divBdr>
          <w:divsChild>
            <w:div w:id="2094812117">
              <w:marLeft w:val="0"/>
              <w:marRight w:val="0"/>
              <w:marTop w:val="0"/>
              <w:marBottom w:val="0"/>
              <w:divBdr>
                <w:top w:val="none" w:sz="0" w:space="0" w:color="auto"/>
                <w:left w:val="none" w:sz="0" w:space="0" w:color="auto"/>
                <w:bottom w:val="none" w:sz="0" w:space="0" w:color="auto"/>
                <w:right w:val="none" w:sz="0" w:space="0" w:color="auto"/>
              </w:divBdr>
              <w:divsChild>
                <w:div w:id="1502352946">
                  <w:marLeft w:val="0"/>
                  <w:marRight w:val="0"/>
                  <w:marTop w:val="0"/>
                  <w:marBottom w:val="0"/>
                  <w:divBdr>
                    <w:top w:val="none" w:sz="0" w:space="0" w:color="auto"/>
                    <w:left w:val="none" w:sz="0" w:space="0" w:color="auto"/>
                    <w:bottom w:val="none" w:sz="0" w:space="0" w:color="auto"/>
                    <w:right w:val="none" w:sz="0" w:space="0" w:color="auto"/>
                  </w:divBdr>
                  <w:divsChild>
                    <w:div w:id="16696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1808">
      <w:bodyDiv w:val="1"/>
      <w:marLeft w:val="0"/>
      <w:marRight w:val="0"/>
      <w:marTop w:val="0"/>
      <w:marBottom w:val="0"/>
      <w:divBdr>
        <w:top w:val="none" w:sz="0" w:space="0" w:color="auto"/>
        <w:left w:val="none" w:sz="0" w:space="0" w:color="auto"/>
        <w:bottom w:val="none" w:sz="0" w:space="0" w:color="auto"/>
        <w:right w:val="none" w:sz="0" w:space="0" w:color="auto"/>
      </w:divBdr>
      <w:divsChild>
        <w:div w:id="655110996">
          <w:marLeft w:val="0"/>
          <w:marRight w:val="0"/>
          <w:marTop w:val="0"/>
          <w:marBottom w:val="0"/>
          <w:divBdr>
            <w:top w:val="none" w:sz="0" w:space="0" w:color="auto"/>
            <w:left w:val="none" w:sz="0" w:space="0" w:color="auto"/>
            <w:bottom w:val="none" w:sz="0" w:space="0" w:color="auto"/>
            <w:right w:val="none" w:sz="0" w:space="0" w:color="auto"/>
          </w:divBdr>
        </w:div>
      </w:divsChild>
    </w:div>
    <w:div w:id="1404909656">
      <w:bodyDiv w:val="1"/>
      <w:marLeft w:val="0"/>
      <w:marRight w:val="0"/>
      <w:marTop w:val="0"/>
      <w:marBottom w:val="0"/>
      <w:divBdr>
        <w:top w:val="none" w:sz="0" w:space="0" w:color="auto"/>
        <w:left w:val="none" w:sz="0" w:space="0" w:color="auto"/>
        <w:bottom w:val="none" w:sz="0" w:space="0" w:color="auto"/>
        <w:right w:val="none" w:sz="0" w:space="0" w:color="auto"/>
      </w:divBdr>
      <w:divsChild>
        <w:div w:id="1446271661">
          <w:marLeft w:val="0"/>
          <w:marRight w:val="0"/>
          <w:marTop w:val="0"/>
          <w:marBottom w:val="0"/>
          <w:divBdr>
            <w:top w:val="none" w:sz="0" w:space="0" w:color="auto"/>
            <w:left w:val="none" w:sz="0" w:space="0" w:color="auto"/>
            <w:bottom w:val="none" w:sz="0" w:space="0" w:color="auto"/>
            <w:right w:val="none" w:sz="0" w:space="0" w:color="auto"/>
          </w:divBdr>
          <w:divsChild>
            <w:div w:id="492527682">
              <w:marLeft w:val="0"/>
              <w:marRight w:val="0"/>
              <w:marTop w:val="0"/>
              <w:marBottom w:val="0"/>
              <w:divBdr>
                <w:top w:val="none" w:sz="0" w:space="0" w:color="auto"/>
                <w:left w:val="none" w:sz="0" w:space="0" w:color="auto"/>
                <w:bottom w:val="none" w:sz="0" w:space="0" w:color="auto"/>
                <w:right w:val="none" w:sz="0" w:space="0" w:color="auto"/>
              </w:divBdr>
              <w:divsChild>
                <w:div w:id="13431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acc/cc/COVID-19.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91647-70ED-45DB-9864-2B579211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3322</Words>
  <Characters>19669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MEMORANDUM FOR</vt:lpstr>
    </vt:vector>
  </TitlesOfParts>
  <Company>OUSD(AT&amp;L)</Company>
  <LinksUpToDate>false</LinksUpToDate>
  <CharactersWithSpaces>22946</CharactersWithSpaces>
  <SharedDoc>false</SharedDoc>
  <HLinks>
    <vt:vector size="6" baseType="variant">
      <vt:variant>
        <vt:i4>3604521</vt:i4>
      </vt:variant>
      <vt:variant>
        <vt:i4>0</vt:i4>
      </vt:variant>
      <vt:variant>
        <vt:i4>0</vt:i4>
      </vt:variant>
      <vt:variant>
        <vt:i4>5</vt:i4>
      </vt:variant>
      <vt:variant>
        <vt:lpwstr>https://www.acq.osd.mil/dpap/pacc/cc/COVID-19.html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johnsojd</dc:creator>
  <cp:keywords/>
  <cp:lastModifiedBy>Hawes, Jennifer L CIV OSD OUSD A-S (USA)</cp:lastModifiedBy>
  <cp:revision>8</cp:revision>
  <cp:lastPrinted>2020-08-05T14:40:00Z</cp:lastPrinted>
  <dcterms:created xsi:type="dcterms:W3CDTF">2020-08-10T13:41:00Z</dcterms:created>
  <dcterms:modified xsi:type="dcterms:W3CDTF">2020-08-11T21:23:00Z</dcterms:modified>
</cp:coreProperties>
</file>